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8513" w14:textId="04FCDF11" w:rsidR="00C553AF" w:rsidRPr="00154F96" w:rsidRDefault="00EA6A7E" w:rsidP="00EA6A7E">
      <w:pPr>
        <w:ind w:left="360"/>
        <w:jc w:val="both"/>
        <w:rPr>
          <w:rFonts w:ascii="Consolas" w:hAnsi="Consolas"/>
          <w:color w:val="000000" w:themeColor="text1"/>
          <w:sz w:val="24"/>
          <w:szCs w:val="24"/>
        </w:rPr>
      </w:pPr>
      <w:r w:rsidRPr="00154F96">
        <w:rPr>
          <w:rFonts w:ascii="Consolas" w:hAnsi="Consolas"/>
          <w:b/>
          <w:bCs/>
          <w:color w:val="000000" w:themeColor="text1"/>
          <w:sz w:val="24"/>
          <w:szCs w:val="24"/>
          <w:u w:val="single"/>
        </w:rPr>
        <w:t>INFORMATICA</w:t>
      </w:r>
      <w:r w:rsidRPr="00154F96">
        <w:rPr>
          <w:rFonts w:ascii="Consolas" w:hAnsi="Consolas"/>
          <w:color w:val="000000" w:themeColor="text1"/>
          <w:sz w:val="24"/>
          <w:szCs w:val="24"/>
        </w:rPr>
        <w:t>:</w:t>
      </w:r>
    </w:p>
    <w:p w14:paraId="740644F9" w14:textId="1046017E" w:rsidR="00EA6A7E" w:rsidRPr="00154F96" w:rsidRDefault="00EA6A7E" w:rsidP="00EA6A7E">
      <w:pPr>
        <w:ind w:left="360"/>
        <w:jc w:val="both"/>
        <w:rPr>
          <w:rFonts w:ascii="Consolas" w:hAnsi="Consolas" w:cs="Segoe UI"/>
          <w:color w:val="000000" w:themeColor="text1"/>
          <w:sz w:val="24"/>
          <w:szCs w:val="24"/>
          <w:shd w:val="clear" w:color="auto" w:fill="FFFFFF"/>
        </w:rPr>
      </w:pPr>
      <w:r w:rsidRPr="00154F96">
        <w:rPr>
          <w:rFonts w:ascii="Consolas" w:hAnsi="Consolas" w:cs="Segoe UI"/>
          <w:color w:val="000000" w:themeColor="text1"/>
          <w:sz w:val="24"/>
          <w:szCs w:val="24"/>
          <w:shd w:val="clear" w:color="auto" w:fill="FFFFFF"/>
        </w:rPr>
        <w:t>The Informatica PowerCenter is highly available, fully scalable, and high-performing</w:t>
      </w:r>
      <w:r w:rsidRPr="00154F96">
        <w:rPr>
          <w:rFonts w:ascii="Consolas" w:hAnsi="Consolas" w:cs="Segoe UI"/>
          <w:color w:val="000000" w:themeColor="text1"/>
          <w:sz w:val="24"/>
          <w:szCs w:val="24"/>
          <w:shd w:val="clear" w:color="auto" w:fill="FFFFFF"/>
        </w:rPr>
        <w:t xml:space="preserve"> ETL tool</w:t>
      </w:r>
      <w:r w:rsidRPr="00154F96">
        <w:rPr>
          <w:rFonts w:ascii="Consolas" w:hAnsi="Consolas" w:cs="Segoe UI"/>
          <w:color w:val="000000" w:themeColor="text1"/>
          <w:sz w:val="24"/>
          <w:szCs w:val="24"/>
          <w:shd w:val="clear" w:color="auto" w:fill="FFFFFF"/>
        </w:rPr>
        <w:t>.</w:t>
      </w:r>
      <w:r w:rsidRPr="00154F96">
        <w:rPr>
          <w:rFonts w:ascii="Consolas" w:hAnsi="Consolas" w:cs="Segoe UI"/>
          <w:color w:val="000000" w:themeColor="text1"/>
          <w:sz w:val="24"/>
          <w:szCs w:val="24"/>
          <w:shd w:val="clear" w:color="auto" w:fill="FFFFFF"/>
        </w:rPr>
        <w:t xml:space="preserve"> It</w:t>
      </w:r>
      <w:r w:rsidRPr="00154F96">
        <w:rPr>
          <w:rFonts w:ascii="Consolas" w:hAnsi="Consolas" w:cs="Segoe UI"/>
          <w:color w:val="000000" w:themeColor="text1"/>
          <w:sz w:val="24"/>
          <w:szCs w:val="24"/>
          <w:shd w:val="clear" w:color="auto" w:fill="FFFFFF"/>
        </w:rPr>
        <w:t xml:space="preserve"> provides a platform where we can execute all significant data integration projects and take an initiate all over the enterprises.</w:t>
      </w:r>
    </w:p>
    <w:p w14:paraId="024BC560" w14:textId="77777777" w:rsidR="00EA6A7E" w:rsidRPr="00154F96" w:rsidRDefault="00EA6A7E" w:rsidP="00EA6A7E">
      <w:pPr>
        <w:autoSpaceDE w:val="0"/>
        <w:autoSpaceDN w:val="0"/>
        <w:spacing w:before="40" w:after="40" w:line="240" w:lineRule="auto"/>
        <w:ind w:left="360"/>
        <w:jc w:val="both"/>
        <w:rPr>
          <w:rFonts w:ascii="Consolas" w:hAnsi="Consolas"/>
          <w:color w:val="000000" w:themeColor="text1"/>
          <w:sz w:val="24"/>
          <w:szCs w:val="24"/>
        </w:rPr>
      </w:pPr>
      <w:r w:rsidRPr="00154F96">
        <w:rPr>
          <w:rFonts w:ascii="Consolas" w:hAnsi="Consolas" w:cs="Times New Roman"/>
          <w:color w:val="000000" w:themeColor="text1"/>
          <w:sz w:val="24"/>
          <w:szCs w:val="24"/>
        </w:rPr>
        <w:t>Pros</w:t>
      </w:r>
    </w:p>
    <w:p w14:paraId="2FDFAAA6" w14:textId="17BA38E3" w:rsidR="00EA6A7E" w:rsidRPr="00154F96" w:rsidRDefault="00EA6A7E" w:rsidP="00604A95">
      <w:pPr>
        <w:pStyle w:val="ListParagraph"/>
        <w:numPr>
          <w:ilvl w:val="0"/>
          <w:numId w:val="4"/>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Effective GUI interfaces for Session monitoring, Job Scheduling, ETL Design, Debugging, Administration, etc.  </w:t>
      </w:r>
    </w:p>
    <w:p w14:paraId="32A273AE" w14:textId="546CB71D" w:rsidR="00EA6A7E" w:rsidRPr="00154F96" w:rsidRDefault="00EA6A7E" w:rsidP="00604A95">
      <w:pPr>
        <w:pStyle w:val="ListParagraph"/>
        <w:numPr>
          <w:ilvl w:val="0"/>
          <w:numId w:val="4"/>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Queued Message  </w:t>
      </w:r>
    </w:p>
    <w:p w14:paraId="1D3CAEBC" w14:textId="02C5680F" w:rsidR="00EA6A7E" w:rsidRPr="00154F96" w:rsidRDefault="00EA6A7E" w:rsidP="00604A95">
      <w:pPr>
        <w:pStyle w:val="ListParagraph"/>
        <w:numPr>
          <w:ilvl w:val="0"/>
          <w:numId w:val="4"/>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Third-party application data  </w:t>
      </w:r>
    </w:p>
    <w:p w14:paraId="3C081194" w14:textId="4C838A87" w:rsidR="00EA6A7E" w:rsidRPr="00154F96" w:rsidRDefault="00EA6A7E" w:rsidP="00604A95">
      <w:pPr>
        <w:pStyle w:val="ListParagraph"/>
        <w:numPr>
          <w:ilvl w:val="0"/>
          <w:numId w:val="4"/>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Mainframe and file-based data </w:t>
      </w:r>
    </w:p>
    <w:p w14:paraId="1C9725D9" w14:textId="77777777" w:rsidR="00EA6A7E" w:rsidRPr="00154F96" w:rsidRDefault="00EA6A7E" w:rsidP="00EA6A7E">
      <w:pPr>
        <w:autoSpaceDE w:val="0"/>
        <w:autoSpaceDN w:val="0"/>
        <w:spacing w:before="40" w:after="40" w:line="240" w:lineRule="auto"/>
        <w:ind w:left="360"/>
        <w:jc w:val="both"/>
        <w:rPr>
          <w:rFonts w:ascii="Consolas" w:hAnsi="Consolas"/>
          <w:color w:val="000000" w:themeColor="text1"/>
          <w:sz w:val="24"/>
          <w:szCs w:val="24"/>
        </w:rPr>
      </w:pPr>
      <w:r w:rsidRPr="00154F96">
        <w:rPr>
          <w:rFonts w:ascii="Consolas" w:hAnsi="Consolas" w:cs="Times New Roman"/>
          <w:color w:val="000000" w:themeColor="text1"/>
          <w:sz w:val="24"/>
          <w:szCs w:val="24"/>
        </w:rPr>
        <w:t>Cons</w:t>
      </w:r>
    </w:p>
    <w:p w14:paraId="6D93A975" w14:textId="14685F44" w:rsidR="00EA6A7E" w:rsidRPr="00154F96" w:rsidRDefault="00EA6A7E" w:rsidP="00604A95">
      <w:pPr>
        <w:pStyle w:val="ListParagraph"/>
        <w:numPr>
          <w:ilvl w:val="0"/>
          <w:numId w:val="5"/>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Workflow Monitor lack of sorting  </w:t>
      </w:r>
    </w:p>
    <w:p w14:paraId="54D8CD1D" w14:textId="0F7612BF" w:rsidR="00EA6A7E" w:rsidRPr="00154F96" w:rsidRDefault="00EA6A7E" w:rsidP="00604A95">
      <w:pPr>
        <w:pStyle w:val="ListParagraph"/>
        <w:numPr>
          <w:ilvl w:val="0"/>
          <w:numId w:val="5"/>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In the workflow monitor, there is no choice to separate out folders that are required or needed.  </w:t>
      </w:r>
    </w:p>
    <w:p w14:paraId="1C41A2AF" w14:textId="57AB7011" w:rsidR="00EA6A7E" w:rsidRPr="00154F96" w:rsidRDefault="00EA6A7E" w:rsidP="00604A95">
      <w:pPr>
        <w:pStyle w:val="ListParagraph"/>
        <w:numPr>
          <w:ilvl w:val="0"/>
          <w:numId w:val="5"/>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In the repository manager, it not possible to move an object from one folder to another.  </w:t>
      </w:r>
    </w:p>
    <w:p w14:paraId="1D0AE28D" w14:textId="26927810" w:rsidR="00EA6A7E" w:rsidRPr="00154F96" w:rsidRDefault="00EA6A7E" w:rsidP="00604A95">
      <w:pPr>
        <w:pStyle w:val="ListParagraph"/>
        <w:numPr>
          <w:ilvl w:val="0"/>
          <w:numId w:val="5"/>
        </w:numPr>
        <w:shd w:val="clear" w:color="auto" w:fill="FFFFFF"/>
        <w:autoSpaceDE w:val="0"/>
        <w:autoSpaceDN w:val="0"/>
        <w:spacing w:before="40" w:after="40" w:line="240" w:lineRule="auto"/>
        <w:jc w:val="both"/>
        <w:rPr>
          <w:rFonts w:ascii="Consolas" w:hAnsi="Consolas"/>
          <w:color w:val="000000" w:themeColor="text1"/>
          <w:sz w:val="24"/>
          <w:szCs w:val="24"/>
        </w:rPr>
      </w:pPr>
      <w:r w:rsidRPr="00154F96">
        <w:rPr>
          <w:rFonts w:ascii="Consolas" w:hAnsi="Consolas" w:cs="Times New Roman"/>
          <w:color w:val="000000" w:themeColor="text1"/>
          <w:sz w:val="24"/>
          <w:szCs w:val="24"/>
        </w:rPr>
        <w:t>Further, you cannot import XML export files. </w:t>
      </w:r>
      <w:r w:rsidRPr="00154F96">
        <w:rPr>
          <w:rFonts w:ascii="Consolas" w:hAnsi="Consolas" w:cs="Segoe UI"/>
          <w:color w:val="000000" w:themeColor="text1"/>
          <w:sz w:val="24"/>
          <w:szCs w:val="24"/>
        </w:rPr>
        <w:t xml:space="preserve"> </w:t>
      </w:r>
    </w:p>
    <w:p w14:paraId="45A1FFEF" w14:textId="52FC314D" w:rsidR="00EA6A7E" w:rsidRPr="00154F96" w:rsidRDefault="00EA6A7E" w:rsidP="00EA6A7E">
      <w:pPr>
        <w:autoSpaceDE w:val="0"/>
        <w:autoSpaceDN w:val="0"/>
        <w:spacing w:after="0" w:line="240" w:lineRule="auto"/>
        <w:ind w:left="130"/>
        <w:jc w:val="both"/>
        <w:rPr>
          <w:rFonts w:ascii="Consolas" w:hAnsi="Consolas"/>
          <w:color w:val="000000" w:themeColor="text1"/>
          <w:sz w:val="24"/>
          <w:szCs w:val="24"/>
        </w:rPr>
      </w:pPr>
    </w:p>
    <w:p w14:paraId="72E43CF4" w14:textId="2FFC3F6D" w:rsidR="00EA6A7E" w:rsidRPr="00154F96" w:rsidRDefault="00EA6A7E" w:rsidP="00EA6A7E">
      <w:pPr>
        <w:autoSpaceDE w:val="0"/>
        <w:autoSpaceDN w:val="0"/>
        <w:spacing w:after="0" w:line="240" w:lineRule="auto"/>
        <w:ind w:left="130"/>
        <w:jc w:val="both"/>
        <w:rPr>
          <w:rFonts w:ascii="Consolas" w:hAnsi="Consolas"/>
          <w:color w:val="000000" w:themeColor="text1"/>
          <w:sz w:val="24"/>
          <w:szCs w:val="24"/>
        </w:rPr>
      </w:pPr>
    </w:p>
    <w:p w14:paraId="3035D353" w14:textId="1DA6559C" w:rsidR="00EA6A7E" w:rsidRPr="00154F96" w:rsidRDefault="00EA6A7E" w:rsidP="00EA6A7E">
      <w:pPr>
        <w:jc w:val="both"/>
        <w:rPr>
          <w:rFonts w:ascii="Consolas" w:hAnsi="Consolas"/>
          <w:color w:val="000000" w:themeColor="text1"/>
          <w:sz w:val="24"/>
          <w:szCs w:val="24"/>
        </w:rPr>
      </w:pPr>
      <w:r w:rsidRPr="00154F96">
        <w:rPr>
          <w:rFonts w:ascii="Consolas" w:hAnsi="Consolas"/>
          <w:b/>
          <w:bCs/>
          <w:color w:val="000000" w:themeColor="text1"/>
          <w:sz w:val="24"/>
          <w:szCs w:val="24"/>
          <w:u w:val="single"/>
        </w:rPr>
        <w:t>IBM DataStage</w:t>
      </w:r>
      <w:r w:rsidRPr="00154F96">
        <w:rPr>
          <w:rFonts w:ascii="Consolas" w:hAnsi="Consolas"/>
          <w:color w:val="000000" w:themeColor="text1"/>
          <w:sz w:val="24"/>
          <w:szCs w:val="24"/>
        </w:rPr>
        <w:t>:</w:t>
      </w:r>
    </w:p>
    <w:p w14:paraId="112EFB38" w14:textId="16E6A58C" w:rsidR="00EA6A7E" w:rsidRPr="00154F96" w:rsidRDefault="00EA6A7E" w:rsidP="00EA6A7E">
      <w:pPr>
        <w:jc w:val="both"/>
        <w:rPr>
          <w:rFonts w:ascii="Consolas" w:hAnsi="Consolas"/>
          <w:color w:val="000000" w:themeColor="text1"/>
          <w:sz w:val="24"/>
          <w:szCs w:val="24"/>
        </w:rPr>
      </w:pPr>
      <w:r w:rsidRPr="00154F96">
        <w:rPr>
          <w:rStyle w:val="Strong"/>
          <w:rFonts w:ascii="Consolas" w:hAnsi="Consolas"/>
          <w:b w:val="0"/>
          <w:bCs w:val="0"/>
          <w:color w:val="222222"/>
          <w:sz w:val="24"/>
          <w:szCs w:val="24"/>
          <w:shd w:val="clear" w:color="auto" w:fill="FFFFFF"/>
        </w:rPr>
        <w:t>DataStage</w:t>
      </w:r>
      <w:r w:rsidRPr="00154F96">
        <w:rPr>
          <w:rFonts w:ascii="Consolas" w:hAnsi="Consolas"/>
          <w:color w:val="222222"/>
          <w:sz w:val="24"/>
          <w:szCs w:val="24"/>
          <w:shd w:val="clear" w:color="auto" w:fill="FFFFFF"/>
        </w:rPr>
        <w:t> is an ETL tool used to extract, transform, and load data from the source to the target destination. The source of these data might include sequential files, indexed files, relational databases, external data sources, archives, enterprise applications, etc. DataStage is used to facilitate business analysis by providing quality data to help in gaining business intelligence.</w:t>
      </w:r>
    </w:p>
    <w:p w14:paraId="748B7C83" w14:textId="77777777" w:rsidR="00604A95" w:rsidRPr="00154F96" w:rsidRDefault="00604A95" w:rsidP="00604A95">
      <w:p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Pros</w:t>
      </w:r>
    </w:p>
    <w:p w14:paraId="2634967E" w14:textId="6615FD88" w:rsidR="00604A95" w:rsidRPr="00154F96" w:rsidRDefault="00604A95" w:rsidP="00604A95">
      <w:pPr>
        <w:pStyle w:val="ListParagraph"/>
        <w:numPr>
          <w:ilvl w:val="0"/>
          <w:numId w:val="2"/>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Single interface to integrate heterogeneous applications</w:t>
      </w:r>
    </w:p>
    <w:p w14:paraId="4A7E1EA3" w14:textId="10B71459" w:rsidR="00604A95" w:rsidRPr="00154F96" w:rsidRDefault="00604A95" w:rsidP="00604A95">
      <w:pPr>
        <w:pStyle w:val="ListParagraph"/>
        <w:numPr>
          <w:ilvl w:val="0"/>
          <w:numId w:val="2"/>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Flexible development environment - it enables developers to work in their desired style, reduces training needs and enhances reuse. ETL developers can follow data integrations quickly through a graphical work-as-you-think solution which comes by default with a wide range of extensible objects and functions</w:t>
      </w:r>
    </w:p>
    <w:p w14:paraId="636A3C43" w14:textId="066E5064" w:rsidR="00604A95" w:rsidRPr="00154F96" w:rsidRDefault="00604A95" w:rsidP="00604A95">
      <w:pPr>
        <w:pStyle w:val="ListParagraph"/>
        <w:numPr>
          <w:ilvl w:val="0"/>
          <w:numId w:val="2"/>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Team communication and documentation of the jobs is supported by data flows and transformations self-documenting engine in HTML format.</w:t>
      </w:r>
      <w:r w:rsidRPr="00154F96">
        <w:rPr>
          <w:rFonts w:ascii="Consolas" w:hAnsi="Consolas" w:cs="Segoe UI"/>
          <w:color w:val="000000"/>
          <w:sz w:val="24"/>
          <w:szCs w:val="24"/>
        </w:rPr>
        <w:t xml:space="preserve"> </w:t>
      </w:r>
    </w:p>
    <w:p w14:paraId="7D96C980" w14:textId="77777777" w:rsidR="00604A95" w:rsidRPr="00154F96" w:rsidRDefault="00604A95" w:rsidP="00604A95">
      <w:p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Cons</w:t>
      </w:r>
    </w:p>
    <w:p w14:paraId="1CBD3AAC" w14:textId="404837D5" w:rsidR="00604A95" w:rsidRPr="00154F96" w:rsidRDefault="00604A95" w:rsidP="00604A95">
      <w:pPr>
        <w:pStyle w:val="ListParagraph"/>
        <w:numPr>
          <w:ilvl w:val="0"/>
          <w:numId w:val="3"/>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Big architectural differences in the Server and Enterprise edition which results in the fact that migration from server to enterprise edition may require vast time and resources effort.</w:t>
      </w:r>
    </w:p>
    <w:p w14:paraId="2280A60A" w14:textId="71E4F603" w:rsidR="00604A95" w:rsidRPr="00154F96" w:rsidRDefault="00604A95" w:rsidP="00604A95">
      <w:pPr>
        <w:pStyle w:val="ListParagraph"/>
        <w:numPr>
          <w:ilvl w:val="0"/>
          <w:numId w:val="3"/>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lastRenderedPageBreak/>
        <w:t>There is no automated error handling and recovery mechanism - for example no way to automatically time out zombie jobs or kill locking processes. However, on the operator level, these errors can be easily resolved.</w:t>
      </w:r>
    </w:p>
    <w:p w14:paraId="3C6E8109" w14:textId="6E5EBCC4" w:rsidR="00604A95" w:rsidRPr="00154F96" w:rsidRDefault="00604A95" w:rsidP="00604A95">
      <w:pPr>
        <w:pStyle w:val="ListParagraph"/>
        <w:numPr>
          <w:ilvl w:val="0"/>
          <w:numId w:val="3"/>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 xml:space="preserve">No Unix </w:t>
      </w:r>
      <w:proofErr w:type="spellStart"/>
      <w:r w:rsidRPr="00154F96">
        <w:rPr>
          <w:rFonts w:ascii="Consolas" w:hAnsi="Consolas" w:cs="Times New Roman"/>
          <w:sz w:val="24"/>
          <w:szCs w:val="24"/>
        </w:rPr>
        <w:t>Datastage</w:t>
      </w:r>
      <w:proofErr w:type="spellEnd"/>
      <w:r w:rsidRPr="00154F96">
        <w:rPr>
          <w:rFonts w:ascii="Consolas" w:hAnsi="Consolas" w:cs="Times New Roman"/>
          <w:sz w:val="24"/>
          <w:szCs w:val="24"/>
        </w:rPr>
        <w:t xml:space="preserve"> client - the Client software available only under Windows and there are different clients for different </w:t>
      </w:r>
      <w:proofErr w:type="spellStart"/>
      <w:r w:rsidRPr="00154F96">
        <w:rPr>
          <w:rFonts w:ascii="Consolas" w:hAnsi="Consolas" w:cs="Times New Roman"/>
          <w:sz w:val="24"/>
          <w:szCs w:val="24"/>
        </w:rPr>
        <w:t>datastage</w:t>
      </w:r>
      <w:proofErr w:type="spellEnd"/>
      <w:r w:rsidRPr="00154F96">
        <w:rPr>
          <w:rFonts w:ascii="Consolas" w:hAnsi="Consolas" w:cs="Times New Roman"/>
          <w:sz w:val="24"/>
          <w:szCs w:val="24"/>
        </w:rPr>
        <w:t xml:space="preserve"> versions. The good thing is that they still can be installed on the same windows pc and switched with the Multi-Client Manager program.</w:t>
      </w:r>
    </w:p>
    <w:p w14:paraId="765900F8" w14:textId="1FBA52B0" w:rsidR="00604A95" w:rsidRPr="00154F96" w:rsidRDefault="00604A95" w:rsidP="00604A95">
      <w:pPr>
        <w:pStyle w:val="ListParagraph"/>
        <w:numPr>
          <w:ilvl w:val="0"/>
          <w:numId w:val="3"/>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Might be expensive as a solution for a small or mid-sized company.</w:t>
      </w:r>
      <w:r w:rsidRPr="00154F96">
        <w:rPr>
          <w:rFonts w:ascii="Consolas" w:hAnsi="Consolas" w:cs="Segoe UI"/>
          <w:color w:val="000000"/>
          <w:sz w:val="24"/>
          <w:szCs w:val="24"/>
        </w:rPr>
        <w:t xml:space="preserve"> </w:t>
      </w:r>
    </w:p>
    <w:p w14:paraId="4F872DF8" w14:textId="77777777" w:rsidR="00604A95" w:rsidRPr="00154F96" w:rsidRDefault="00604A95" w:rsidP="00604A95">
      <w:pPr>
        <w:autoSpaceDE w:val="0"/>
        <w:autoSpaceDN w:val="0"/>
        <w:spacing w:after="0" w:line="240" w:lineRule="auto"/>
        <w:rPr>
          <w:rFonts w:ascii="Consolas" w:hAnsi="Consolas"/>
          <w:sz w:val="24"/>
          <w:szCs w:val="24"/>
        </w:rPr>
      </w:pPr>
      <w:r w:rsidRPr="00154F96">
        <w:rPr>
          <w:rFonts w:ascii="Consolas" w:hAnsi="Consolas" w:cs="Segoe UI"/>
          <w:color w:val="4E586A"/>
          <w:sz w:val="24"/>
          <w:szCs w:val="24"/>
        </w:rPr>
        <w:t> </w:t>
      </w:r>
    </w:p>
    <w:p w14:paraId="0FFB50F3" w14:textId="77777777" w:rsidR="00604A95" w:rsidRPr="00154F96" w:rsidRDefault="00604A95" w:rsidP="00604A95">
      <w:pPr>
        <w:autoSpaceDE w:val="0"/>
        <w:autoSpaceDN w:val="0"/>
        <w:spacing w:after="0" w:line="240" w:lineRule="auto"/>
        <w:rPr>
          <w:rFonts w:ascii="Consolas" w:hAnsi="Consolas"/>
          <w:sz w:val="24"/>
          <w:szCs w:val="24"/>
        </w:rPr>
      </w:pPr>
      <w:r w:rsidRPr="00154F96">
        <w:rPr>
          <w:rFonts w:ascii="Consolas" w:hAnsi="Consolas"/>
          <w:sz w:val="24"/>
          <w:szCs w:val="24"/>
        </w:rPr>
        <w:t> </w:t>
      </w:r>
    </w:p>
    <w:p w14:paraId="69E8C465" w14:textId="03DBD1FA" w:rsidR="00604A95" w:rsidRPr="00154F96" w:rsidRDefault="00604A95" w:rsidP="00EA6A7E">
      <w:pPr>
        <w:jc w:val="both"/>
        <w:rPr>
          <w:rFonts w:ascii="Consolas" w:hAnsi="Consolas"/>
          <w:color w:val="000000" w:themeColor="text1"/>
          <w:sz w:val="24"/>
          <w:szCs w:val="24"/>
        </w:rPr>
      </w:pPr>
      <w:r w:rsidRPr="00154F96">
        <w:rPr>
          <w:rFonts w:ascii="Consolas" w:hAnsi="Consolas"/>
          <w:b/>
          <w:bCs/>
          <w:color w:val="000000" w:themeColor="text1"/>
          <w:sz w:val="24"/>
          <w:szCs w:val="24"/>
          <w:u w:val="single"/>
        </w:rPr>
        <w:t>Matillion</w:t>
      </w:r>
      <w:r w:rsidRPr="00154F96">
        <w:rPr>
          <w:rFonts w:ascii="Consolas" w:hAnsi="Consolas"/>
          <w:color w:val="000000" w:themeColor="text1"/>
          <w:sz w:val="24"/>
          <w:szCs w:val="24"/>
        </w:rPr>
        <w:t>:</w:t>
      </w:r>
    </w:p>
    <w:p w14:paraId="23132948" w14:textId="1BAB744F" w:rsidR="00154F96" w:rsidRPr="00154F96" w:rsidRDefault="00154F96" w:rsidP="00EA6A7E">
      <w:pPr>
        <w:jc w:val="both"/>
        <w:rPr>
          <w:rFonts w:ascii="Consolas" w:hAnsi="Consolas"/>
          <w:color w:val="000000" w:themeColor="text1"/>
          <w:sz w:val="24"/>
          <w:szCs w:val="24"/>
        </w:rPr>
      </w:pPr>
      <w:r w:rsidRPr="00154F96">
        <w:rPr>
          <w:rFonts w:ascii="Consolas" w:hAnsi="Consolas" w:cs="Segoe UI"/>
          <w:color w:val="282829"/>
          <w:sz w:val="24"/>
          <w:szCs w:val="24"/>
          <w:shd w:val="clear" w:color="auto" w:fill="FFFFFF"/>
        </w:rPr>
        <w:t xml:space="preserve">Matillion is an ETL and data pipeline tool that is purpose-built for cloud data warehouses. It is the only ETL software that natively integrates with all most popular data warehouses: Google </w:t>
      </w:r>
      <w:proofErr w:type="spellStart"/>
      <w:r w:rsidRPr="00154F96">
        <w:rPr>
          <w:rFonts w:ascii="Consolas" w:hAnsi="Consolas" w:cs="Segoe UI"/>
          <w:color w:val="282829"/>
          <w:sz w:val="24"/>
          <w:szCs w:val="24"/>
          <w:shd w:val="clear" w:color="auto" w:fill="FFFFFF"/>
        </w:rPr>
        <w:t>BigQuery</w:t>
      </w:r>
      <w:proofErr w:type="spellEnd"/>
      <w:r w:rsidRPr="00154F96">
        <w:rPr>
          <w:rFonts w:ascii="Consolas" w:hAnsi="Consolas" w:cs="Segoe UI"/>
          <w:color w:val="282829"/>
          <w:sz w:val="24"/>
          <w:szCs w:val="24"/>
          <w:shd w:val="clear" w:color="auto" w:fill="FFFFFF"/>
        </w:rPr>
        <w:t>, Amazon Redshift, Snowflake, and Microsoft Azure Synapse</w:t>
      </w:r>
    </w:p>
    <w:p w14:paraId="04405A82" w14:textId="77777777" w:rsidR="00154F96" w:rsidRPr="00154F96" w:rsidRDefault="00154F96" w:rsidP="00154F96">
      <w:p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Pros</w:t>
      </w:r>
    </w:p>
    <w:p w14:paraId="33DCD444" w14:textId="2D7685B0" w:rsidR="00154F96" w:rsidRPr="00154F96" w:rsidRDefault="00154F96" w:rsidP="00154F96">
      <w:pPr>
        <w:pStyle w:val="ListParagraph"/>
        <w:numPr>
          <w:ilvl w:val="0"/>
          <w:numId w:val="6"/>
        </w:numPr>
        <w:shd w:val="clear" w:color="auto" w:fill="FFFFFF"/>
        <w:autoSpaceDE w:val="0"/>
        <w:autoSpaceDN w:val="0"/>
        <w:spacing w:before="40" w:after="40" w:line="240" w:lineRule="auto"/>
        <w:rPr>
          <w:rFonts w:ascii="Consolas" w:hAnsi="Consolas"/>
          <w:sz w:val="24"/>
          <w:szCs w:val="24"/>
        </w:rPr>
      </w:pPr>
      <w:r w:rsidRPr="00154F96">
        <w:rPr>
          <w:rFonts w:ascii="Consolas" w:hAnsi="Consolas" w:cs="Times New Roman"/>
          <w:color w:val="000000"/>
          <w:sz w:val="24"/>
          <w:szCs w:val="24"/>
        </w:rPr>
        <w:t>Edit, Transform and Load Data intuitively</w:t>
      </w:r>
    </w:p>
    <w:p w14:paraId="39C80088" w14:textId="36F37413" w:rsidR="00154F96" w:rsidRPr="00154F96" w:rsidRDefault="00154F96" w:rsidP="00154F96">
      <w:pPr>
        <w:pStyle w:val="ListParagraph"/>
        <w:numPr>
          <w:ilvl w:val="0"/>
          <w:numId w:val="6"/>
        </w:numPr>
        <w:shd w:val="clear" w:color="auto" w:fill="FFFFFF"/>
        <w:autoSpaceDE w:val="0"/>
        <w:autoSpaceDN w:val="0"/>
        <w:spacing w:before="40" w:after="40" w:line="240" w:lineRule="auto"/>
        <w:rPr>
          <w:rFonts w:ascii="Consolas" w:hAnsi="Consolas"/>
          <w:sz w:val="24"/>
          <w:szCs w:val="24"/>
        </w:rPr>
      </w:pPr>
      <w:r w:rsidRPr="00154F96">
        <w:rPr>
          <w:rFonts w:ascii="Consolas" w:hAnsi="Consolas" w:cs="Times New Roman"/>
          <w:color w:val="000000"/>
          <w:sz w:val="24"/>
          <w:szCs w:val="24"/>
        </w:rPr>
        <w:t>Load Data from Dozens of Sources</w:t>
      </w:r>
    </w:p>
    <w:p w14:paraId="48C9345A" w14:textId="34B8CD27" w:rsidR="00154F96" w:rsidRPr="00154F96" w:rsidRDefault="00154F96" w:rsidP="00154F96">
      <w:pPr>
        <w:pStyle w:val="ListParagraph"/>
        <w:numPr>
          <w:ilvl w:val="0"/>
          <w:numId w:val="6"/>
        </w:numPr>
        <w:shd w:val="clear" w:color="auto" w:fill="FFFFFF"/>
        <w:autoSpaceDE w:val="0"/>
        <w:autoSpaceDN w:val="0"/>
        <w:spacing w:before="40" w:after="40" w:line="240" w:lineRule="auto"/>
        <w:rPr>
          <w:rFonts w:ascii="Consolas" w:hAnsi="Consolas"/>
          <w:sz w:val="24"/>
          <w:szCs w:val="24"/>
        </w:rPr>
      </w:pPr>
      <w:r w:rsidRPr="00154F96">
        <w:rPr>
          <w:rFonts w:ascii="Consolas" w:hAnsi="Consolas" w:cs="Times New Roman"/>
          <w:color w:val="000000"/>
          <w:sz w:val="24"/>
          <w:szCs w:val="24"/>
        </w:rPr>
        <w:t>50% reduction in ETL development and maintenance effort</w:t>
      </w:r>
    </w:p>
    <w:p w14:paraId="69EA3D74" w14:textId="07153BCC" w:rsidR="00154F96" w:rsidRPr="00154F96" w:rsidRDefault="00154F96" w:rsidP="00154F96">
      <w:pPr>
        <w:pStyle w:val="ListParagraph"/>
        <w:numPr>
          <w:ilvl w:val="0"/>
          <w:numId w:val="6"/>
        </w:numPr>
        <w:shd w:val="clear" w:color="auto" w:fill="FFFFFF"/>
        <w:autoSpaceDE w:val="0"/>
        <w:autoSpaceDN w:val="0"/>
        <w:spacing w:before="40" w:after="40" w:line="240" w:lineRule="auto"/>
        <w:rPr>
          <w:rFonts w:ascii="Consolas" w:hAnsi="Consolas"/>
          <w:sz w:val="24"/>
          <w:szCs w:val="24"/>
        </w:rPr>
      </w:pPr>
      <w:r w:rsidRPr="00154F96">
        <w:rPr>
          <w:rFonts w:ascii="Consolas" w:hAnsi="Consolas" w:cs="Times New Roman"/>
          <w:color w:val="000000"/>
          <w:sz w:val="24"/>
          <w:szCs w:val="24"/>
        </w:rPr>
        <w:t>Rich orchestration environment</w:t>
      </w:r>
    </w:p>
    <w:p w14:paraId="5A448665" w14:textId="77777777" w:rsidR="00154F96" w:rsidRPr="00154F96" w:rsidRDefault="00154F96" w:rsidP="00154F96">
      <w:pPr>
        <w:autoSpaceDE w:val="0"/>
        <w:autoSpaceDN w:val="0"/>
        <w:spacing w:before="40" w:after="40" w:line="240" w:lineRule="auto"/>
        <w:rPr>
          <w:rFonts w:ascii="Consolas" w:hAnsi="Consolas"/>
          <w:sz w:val="24"/>
          <w:szCs w:val="24"/>
        </w:rPr>
      </w:pPr>
      <w:r w:rsidRPr="00154F96">
        <w:rPr>
          <w:rFonts w:ascii="Consolas" w:hAnsi="Consolas" w:cs="Times New Roman"/>
          <w:color w:val="000000"/>
          <w:sz w:val="24"/>
          <w:szCs w:val="24"/>
        </w:rPr>
        <w:t>Cons </w:t>
      </w:r>
    </w:p>
    <w:p w14:paraId="11E4C92E" w14:textId="75DE23FF" w:rsidR="00154F96" w:rsidRPr="00154F96" w:rsidRDefault="00154F96" w:rsidP="00154F96">
      <w:pPr>
        <w:pStyle w:val="ListParagraph"/>
        <w:numPr>
          <w:ilvl w:val="0"/>
          <w:numId w:val="7"/>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Difficult to use:</w:t>
      </w:r>
      <w:r w:rsidRPr="00154F96">
        <w:rPr>
          <w:rFonts w:ascii="Consolas" w:hAnsi="Consolas" w:cs="Times New Roman"/>
          <w:b/>
          <w:bCs/>
          <w:sz w:val="24"/>
          <w:szCs w:val="24"/>
        </w:rPr>
        <w:t> </w:t>
      </w:r>
      <w:r w:rsidRPr="00154F96">
        <w:rPr>
          <w:rFonts w:ascii="Consolas" w:hAnsi="Consolas" w:cs="Times New Roman"/>
          <w:sz w:val="24"/>
          <w:szCs w:val="24"/>
        </w:rPr>
        <w:t>Though Matillion ETL touts itself as an easy-to-use platform, this platform is intended for operators with some level of ETL and SQL experience.</w:t>
      </w:r>
    </w:p>
    <w:p w14:paraId="1106A030" w14:textId="6B57F4E7" w:rsidR="00154F96" w:rsidRPr="00154F96" w:rsidRDefault="00154F96" w:rsidP="00154F96">
      <w:pPr>
        <w:pStyle w:val="ListParagraph"/>
        <w:numPr>
          <w:ilvl w:val="0"/>
          <w:numId w:val="7"/>
        </w:numPr>
        <w:autoSpaceDE w:val="0"/>
        <w:autoSpaceDN w:val="0"/>
        <w:spacing w:before="40" w:after="40" w:line="240" w:lineRule="auto"/>
        <w:rPr>
          <w:rFonts w:ascii="Consolas" w:hAnsi="Consolas"/>
          <w:sz w:val="24"/>
          <w:szCs w:val="24"/>
        </w:rPr>
      </w:pPr>
      <w:r w:rsidRPr="00154F96">
        <w:rPr>
          <w:rFonts w:ascii="Consolas" w:hAnsi="Consolas" w:cs="Times New Roman"/>
          <w:sz w:val="24"/>
          <w:szCs w:val="24"/>
        </w:rPr>
        <w:t>Matillion is simpler, and two-way integrations like this aren’t possible. Moreover, once Matillion puts data into your data warehouse, there’s almost no way to extract it and integrate it with another destination.</w:t>
      </w:r>
      <w:r w:rsidRPr="00154F96">
        <w:rPr>
          <w:rFonts w:ascii="Consolas" w:hAnsi="Consolas" w:cs="Segoe UI"/>
          <w:color w:val="000000"/>
          <w:sz w:val="24"/>
          <w:szCs w:val="24"/>
        </w:rPr>
        <w:t xml:space="preserve"> </w:t>
      </w:r>
    </w:p>
    <w:p w14:paraId="463C06F0" w14:textId="77777777" w:rsidR="00154F96" w:rsidRPr="00154F96" w:rsidRDefault="00154F96" w:rsidP="00154F96">
      <w:pPr>
        <w:autoSpaceDE w:val="0"/>
        <w:autoSpaceDN w:val="0"/>
        <w:spacing w:after="0" w:line="240" w:lineRule="auto"/>
        <w:rPr>
          <w:rFonts w:ascii="Consolas" w:hAnsi="Consolas"/>
          <w:sz w:val="24"/>
          <w:szCs w:val="24"/>
        </w:rPr>
      </w:pPr>
      <w:r w:rsidRPr="00154F96">
        <w:rPr>
          <w:rFonts w:ascii="Consolas" w:hAnsi="Consolas" w:cs="Segoe UI"/>
          <w:color w:val="4E586A"/>
          <w:sz w:val="24"/>
          <w:szCs w:val="24"/>
        </w:rPr>
        <w:t> </w:t>
      </w:r>
    </w:p>
    <w:p w14:paraId="07E2F331" w14:textId="77777777" w:rsidR="00154F96" w:rsidRPr="00154F96" w:rsidRDefault="00154F96" w:rsidP="00154F96">
      <w:pPr>
        <w:autoSpaceDE w:val="0"/>
        <w:autoSpaceDN w:val="0"/>
        <w:spacing w:after="0" w:line="240" w:lineRule="auto"/>
        <w:rPr>
          <w:rFonts w:ascii="Consolas" w:hAnsi="Consolas"/>
          <w:sz w:val="24"/>
          <w:szCs w:val="24"/>
        </w:rPr>
      </w:pPr>
      <w:r w:rsidRPr="00154F96">
        <w:rPr>
          <w:rFonts w:ascii="Consolas" w:hAnsi="Consolas"/>
          <w:sz w:val="24"/>
          <w:szCs w:val="24"/>
        </w:rPr>
        <w:t> </w:t>
      </w:r>
    </w:p>
    <w:p w14:paraId="49B47A9C" w14:textId="77777777" w:rsidR="00604A95" w:rsidRPr="00154F96" w:rsidRDefault="00604A95" w:rsidP="00EA6A7E">
      <w:pPr>
        <w:jc w:val="both"/>
        <w:rPr>
          <w:rFonts w:ascii="Consolas" w:hAnsi="Consolas"/>
          <w:color w:val="000000" w:themeColor="text1"/>
          <w:sz w:val="24"/>
          <w:szCs w:val="24"/>
        </w:rPr>
      </w:pPr>
    </w:p>
    <w:sectPr w:rsidR="00604A95" w:rsidRPr="00154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DF06" w14:textId="77777777" w:rsidR="006B668F" w:rsidRDefault="006B668F" w:rsidP="006B668F">
      <w:pPr>
        <w:spacing w:after="0" w:line="240" w:lineRule="auto"/>
      </w:pPr>
      <w:r>
        <w:separator/>
      </w:r>
    </w:p>
  </w:endnote>
  <w:endnote w:type="continuationSeparator" w:id="0">
    <w:p w14:paraId="5A284EE6" w14:textId="77777777" w:rsidR="006B668F" w:rsidRDefault="006B668F" w:rsidP="006B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323D" w14:textId="77777777" w:rsidR="006B668F" w:rsidRDefault="006B668F" w:rsidP="006B668F">
      <w:pPr>
        <w:spacing w:after="0" w:line="240" w:lineRule="auto"/>
      </w:pPr>
      <w:r>
        <w:separator/>
      </w:r>
    </w:p>
  </w:footnote>
  <w:footnote w:type="continuationSeparator" w:id="0">
    <w:p w14:paraId="7852FC1E" w14:textId="77777777" w:rsidR="006B668F" w:rsidRDefault="006B668F" w:rsidP="006B6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6380"/>
    <w:multiLevelType w:val="hybridMultilevel"/>
    <w:tmpl w:val="E128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26C7D"/>
    <w:multiLevelType w:val="hybridMultilevel"/>
    <w:tmpl w:val="AE9E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C2181"/>
    <w:multiLevelType w:val="hybridMultilevel"/>
    <w:tmpl w:val="BC48A022"/>
    <w:lvl w:ilvl="0" w:tplc="04090001">
      <w:start w:val="1"/>
      <w:numFmt w:val="bullet"/>
      <w:lvlText w:val=""/>
      <w:lvlJc w:val="left"/>
      <w:pPr>
        <w:ind w:left="720" w:hanging="360"/>
      </w:pPr>
      <w:rPr>
        <w:rFonts w:ascii="Symbol" w:hAnsi="Symbol" w:hint="default"/>
      </w:rPr>
    </w:lvl>
    <w:lvl w:ilvl="1" w:tplc="C152DD2C">
      <w:numFmt w:val="bullet"/>
      <w:lvlText w:val="·"/>
      <w:lvlJc w:val="left"/>
      <w:pPr>
        <w:ind w:left="2390" w:hanging="1310"/>
      </w:pPr>
      <w:rPr>
        <w:rFonts w:ascii="Consolas" w:eastAsiaTheme="minorHAnsi" w:hAnsi="Consolas" w:cstheme="minorBidi" w:hint="default"/>
        <w:color w:val="4D596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37068"/>
    <w:multiLevelType w:val="hybridMultilevel"/>
    <w:tmpl w:val="4CD853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1F43E6"/>
    <w:multiLevelType w:val="hybridMultilevel"/>
    <w:tmpl w:val="33E40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173E90"/>
    <w:multiLevelType w:val="hybridMultilevel"/>
    <w:tmpl w:val="939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E6BD7"/>
    <w:multiLevelType w:val="hybridMultilevel"/>
    <w:tmpl w:val="AF2E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7E"/>
    <w:rsid w:val="00154F96"/>
    <w:rsid w:val="00604A95"/>
    <w:rsid w:val="006B668F"/>
    <w:rsid w:val="00C553AF"/>
    <w:rsid w:val="00EA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C047"/>
  <w15:chartTrackingRefBased/>
  <w15:docId w15:val="{432CC2EA-6C47-40A3-A7C2-20D88899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7E"/>
    <w:pPr>
      <w:ind w:left="720"/>
      <w:contextualSpacing/>
    </w:pPr>
  </w:style>
  <w:style w:type="character" w:styleId="Strong">
    <w:name w:val="Strong"/>
    <w:basedOn w:val="DefaultParagraphFont"/>
    <w:uiPriority w:val="22"/>
    <w:qFormat/>
    <w:rsid w:val="00EA6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104">
      <w:bodyDiv w:val="1"/>
      <w:marLeft w:val="0"/>
      <w:marRight w:val="0"/>
      <w:marTop w:val="0"/>
      <w:marBottom w:val="0"/>
      <w:divBdr>
        <w:top w:val="none" w:sz="0" w:space="0" w:color="auto"/>
        <w:left w:val="none" w:sz="0" w:space="0" w:color="auto"/>
        <w:bottom w:val="none" w:sz="0" w:space="0" w:color="auto"/>
        <w:right w:val="none" w:sz="0" w:space="0" w:color="auto"/>
      </w:divBdr>
    </w:div>
    <w:div w:id="875316249">
      <w:bodyDiv w:val="1"/>
      <w:marLeft w:val="0"/>
      <w:marRight w:val="0"/>
      <w:marTop w:val="0"/>
      <w:marBottom w:val="0"/>
      <w:divBdr>
        <w:top w:val="none" w:sz="0" w:space="0" w:color="auto"/>
        <w:left w:val="none" w:sz="0" w:space="0" w:color="auto"/>
        <w:bottom w:val="none" w:sz="0" w:space="0" w:color="auto"/>
        <w:right w:val="none" w:sz="0" w:space="0" w:color="auto"/>
      </w:divBdr>
    </w:div>
    <w:div w:id="1257133972">
      <w:bodyDiv w:val="1"/>
      <w:marLeft w:val="0"/>
      <w:marRight w:val="0"/>
      <w:marTop w:val="0"/>
      <w:marBottom w:val="0"/>
      <w:divBdr>
        <w:top w:val="none" w:sz="0" w:space="0" w:color="auto"/>
        <w:left w:val="none" w:sz="0" w:space="0" w:color="auto"/>
        <w:bottom w:val="none" w:sz="0" w:space="0" w:color="auto"/>
        <w:right w:val="none" w:sz="0" w:space="0" w:color="auto"/>
      </w:divBdr>
    </w:div>
    <w:div w:id="14663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Mayank</dc:creator>
  <cp:keywords/>
  <dc:description/>
  <cp:lastModifiedBy>Rawat, Mayank</cp:lastModifiedBy>
  <cp:revision>1</cp:revision>
  <dcterms:created xsi:type="dcterms:W3CDTF">2022-09-20T11:47:00Z</dcterms:created>
  <dcterms:modified xsi:type="dcterms:W3CDTF">2022-09-20T12:22:00Z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2022-09-20T11:47:50Z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cecbcbb2-3065-46e1-84e1-0ce3aca98ce5</vt:lpwstr>
  </property>
  <property fmtid="{D5CDD505-2E9C-101B-9397-08002B2CF9AE}" pid="8" name="MSIP_Label_ea60d57e-af5b-4752-ac57-3e4f28ca11dc_ContentBits">
    <vt:lpwstr>0</vt:lpwstr>
  </property>
</Properties>
</file>