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D93A" w14:textId="77777777" w:rsidR="006C49DC" w:rsidRDefault="00000000">
      <w:pPr>
        <w:spacing w:after="40"/>
        <w:jc w:val="center"/>
      </w:pPr>
      <w:r>
        <w:rPr>
          <w:b/>
          <w:bCs/>
          <w:color w:val="1F3864"/>
          <w:sz w:val="40"/>
          <w:szCs w:val="40"/>
        </w:rPr>
        <w:t>EV HACKATHON</w:t>
      </w:r>
    </w:p>
    <w:p w14:paraId="61094E13" w14:textId="77777777" w:rsidR="006C49DC" w:rsidRDefault="00000000">
      <w:pPr>
        <w:spacing w:after="60"/>
        <w:jc w:val="center"/>
      </w:pPr>
      <w:r>
        <w:rPr>
          <w:b/>
          <w:bCs/>
          <w:color w:val="2E74B5"/>
          <w:sz w:val="26"/>
          <w:szCs w:val="26"/>
        </w:rPr>
        <w:t>Technical Report — EV Range Prediction</w:t>
      </w:r>
    </w:p>
    <w:p w14:paraId="3D051E19" w14:textId="77777777" w:rsidR="006C49DC" w:rsidRDefault="00000000">
      <w:pPr>
        <w:pBdr>
          <w:bottom w:val="single" w:sz="12" w:space="8" w:color="2E74B5"/>
        </w:pBdr>
        <w:spacing w:after="280"/>
        <w:jc w:val="center"/>
      </w:pPr>
      <w:r>
        <w:rPr>
          <w:i/>
          <w:iCs/>
          <w:color w:val="595959"/>
          <w:sz w:val="18"/>
          <w:szCs w:val="18"/>
        </w:rPr>
        <w:t>Compiled from the project notebook (</w:t>
      </w:r>
      <w:proofErr w:type="gramStart"/>
      <w:r>
        <w:rPr>
          <w:i/>
          <w:iCs/>
          <w:color w:val="595959"/>
          <w:sz w:val="18"/>
          <w:szCs w:val="18"/>
        </w:rPr>
        <w:t>submission.ipynb</w:t>
      </w:r>
      <w:proofErr w:type="gramEnd"/>
      <w:r>
        <w:rPr>
          <w:i/>
          <w:iCs/>
          <w:color w:val="595959"/>
          <w:sz w:val="18"/>
          <w:szCs w:val="18"/>
        </w:rPr>
        <w:t>)</w:t>
      </w:r>
    </w:p>
    <w:p w14:paraId="08606DD7" w14:textId="77777777" w:rsidR="006C49DC" w:rsidRDefault="00000000">
      <w:pPr>
        <w:pStyle w:val="Heading1"/>
        <w:pBdr>
          <w:bottom w:val="single" w:sz="6" w:space="4" w:color="2E74B5"/>
        </w:pBdr>
        <w:spacing w:before="320" w:after="160"/>
      </w:pPr>
      <w:r>
        <w:rPr>
          <w:b/>
          <w:bCs/>
          <w:color w:val="1F3864"/>
          <w:sz w:val="30"/>
          <w:szCs w:val="30"/>
        </w:rPr>
        <w:t>Overview — Problem &amp; Objective</w:t>
      </w:r>
    </w:p>
    <w:p w14:paraId="766292E4" w14:textId="77777777" w:rsidR="006C49DC" w:rsidRDefault="00000000">
      <w:pPr>
        <w:spacing w:after="140" w:line="276" w:lineRule="auto"/>
      </w:pPr>
      <w:r>
        <w:rPr>
          <w:sz w:val="21"/>
          <w:szCs w:val="21"/>
        </w:rPr>
        <w:t>The goal is to predict an electric vehicle's official driving range (range_km) from its static specification sheet — battery, performance, charging, dimensions, drivetrain, body type, seating, cargo and towing fields — without using any trip-level telemetry, since none is available in this dataset.</w:t>
      </w:r>
    </w:p>
    <w:p w14:paraId="3EAA211A" w14:textId="77777777" w:rsidR="006C49DC" w:rsidRDefault="00000000">
      <w:pPr>
        <w:spacing w:after="140" w:line="276" w:lineRule="auto"/>
      </w:pPr>
      <w:r>
        <w:rPr>
          <w:sz w:val="21"/>
          <w:szCs w:val="21"/>
        </w:rPr>
        <w:t xml:space="preserve">Target variable: </w:t>
      </w:r>
      <w:r>
        <w:rPr>
          <w:b/>
          <w:bCs/>
          <w:sz w:val="21"/>
          <w:szCs w:val="21"/>
        </w:rPr>
        <w:t>range_km</w:t>
      </w:r>
      <w:r>
        <w:rPr>
          <w:sz w:val="21"/>
          <w:szCs w:val="21"/>
        </w:rPr>
        <w:t xml:space="preserve"> (official driving range, km).</w:t>
      </w:r>
    </w:p>
    <w:p w14:paraId="1FC4A80E" w14:textId="77777777" w:rsidR="006C49DC" w:rsidRDefault="00000000">
      <w:pPr>
        <w:spacing w:after="140" w:line="276" w:lineRule="auto"/>
      </w:pPr>
      <w:r>
        <w:rPr>
          <w:sz w:val="21"/>
          <w:szCs w:val="21"/>
        </w:rPr>
        <w:t xml:space="preserve">Key restriction respected throughout: </w:t>
      </w:r>
      <w:r>
        <w:rPr>
          <w:b/>
          <w:bCs/>
          <w:sz w:val="21"/>
          <w:szCs w:val="21"/>
        </w:rPr>
        <w:t>efficiency_wh_per_km</w:t>
      </w:r>
      <w:r>
        <w:rPr>
          <w:sz w:val="21"/>
          <w:szCs w:val="21"/>
        </w:rPr>
        <w:t xml:space="preserve"> was never used as a model input. Range, battery capacity and efficiency are algebraically linked (range ≈ battery_capacity / efficiency × 1000), so including it would let the model reconstruct the target instead of genuinely learning from specifications. It was used only for a training-data sanity check.</w:t>
      </w:r>
    </w:p>
    <w:p w14:paraId="566FF11C" w14:textId="77777777" w:rsidR="006C49DC" w:rsidRDefault="00000000">
      <w:pPr>
        <w:spacing w:after="140" w:line="276" w:lineRule="auto"/>
      </w:pPr>
      <w:r>
        <w:rPr>
          <w:sz w:val="21"/>
          <w:szCs w:val="21"/>
        </w:rPr>
        <w:t>Dataset: 478 EV models, one row per model, 22 columns covering battery, performance, charging, dimensions, drivetrain, body type, seating, cargo and towing specifications.</w:t>
      </w:r>
    </w:p>
    <w:p w14:paraId="1F8198B7" w14:textId="77777777" w:rsidR="006C49DC" w:rsidRDefault="00000000">
      <w:pPr>
        <w:pStyle w:val="Heading1"/>
        <w:pBdr>
          <w:bottom w:val="single" w:sz="6" w:space="4" w:color="2E74B5"/>
        </w:pBdr>
        <w:spacing w:before="320" w:after="160"/>
      </w:pPr>
      <w:r>
        <w:rPr>
          <w:b/>
          <w:bCs/>
          <w:color w:val="1F3864"/>
          <w:sz w:val="30"/>
          <w:szCs w:val="30"/>
        </w:rPr>
        <w:t>1. Data Cleaning &amp; Preprocessing</w:t>
      </w:r>
    </w:p>
    <w:p w14:paraId="49CC5A47" w14:textId="77777777" w:rsidR="006C49DC" w:rsidRDefault="00000000">
      <w:pPr>
        <w:pStyle w:val="Heading2"/>
        <w:spacing w:before="260" w:after="120"/>
      </w:pPr>
      <w:r>
        <w:rPr>
          <w:b/>
          <w:bCs/>
          <w:color w:val="1F3864"/>
          <w:sz w:val="24"/>
          <w:szCs w:val="24"/>
        </w:rPr>
        <w:t>1.1 Data Quality Issues Identified During Profiling</w:t>
      </w:r>
    </w:p>
    <w:p w14:paraId="3FB03FAB" w14:textId="77777777" w:rsidR="006C49DC" w:rsidRDefault="00000000">
      <w:pPr>
        <w:pStyle w:val="ListParagraph"/>
        <w:numPr>
          <w:ilvl w:val="0"/>
          <w:numId w:val="2"/>
        </w:numPr>
        <w:spacing w:after="80" w:line="268" w:lineRule="auto"/>
      </w:pPr>
      <w:r>
        <w:rPr>
          <w:sz w:val="21"/>
          <w:szCs w:val="21"/>
        </w:rPr>
        <w:t>battery_type is constant (“Lithium-ion” for all 478 rows) — zero variance, no predictive value.</w:t>
      </w:r>
    </w:p>
    <w:p w14:paraId="67874FD8" w14:textId="77777777" w:rsidR="006C49DC" w:rsidRDefault="00000000">
      <w:pPr>
        <w:pStyle w:val="ListParagraph"/>
        <w:numPr>
          <w:ilvl w:val="0"/>
          <w:numId w:val="2"/>
        </w:numPr>
        <w:spacing w:after="80" w:line="268" w:lineRule="auto"/>
      </w:pPr>
      <w:r>
        <w:rPr>
          <w:sz w:val="21"/>
          <w:szCs w:val="21"/>
        </w:rPr>
        <w:t>fast_charge_port is almost entirely CCS (476 rows CCS, 1 row CHAdeMO, 1 missing) — near-zero variance.</w:t>
      </w:r>
    </w:p>
    <w:p w14:paraId="4D0F11AC" w14:textId="77777777" w:rsidR="006C49DC" w:rsidRDefault="00000000">
      <w:pPr>
        <w:pStyle w:val="ListParagraph"/>
        <w:numPr>
          <w:ilvl w:val="0"/>
          <w:numId w:val="2"/>
        </w:numPr>
        <w:spacing w:after="80" w:line="268" w:lineRule="auto"/>
      </w:pPr>
      <w:r>
        <w:rPr>
          <w:sz w:val="21"/>
          <w:szCs w:val="21"/>
        </w:rPr>
        <w:t>source_url is listing metadata, not a specification.</w:t>
      </w:r>
    </w:p>
    <w:p w14:paraId="5625C528" w14:textId="77777777" w:rsidR="006C49DC" w:rsidRDefault="00000000">
      <w:pPr>
        <w:pStyle w:val="ListParagraph"/>
        <w:numPr>
          <w:ilvl w:val="0"/>
          <w:numId w:val="2"/>
        </w:numPr>
        <w:spacing w:after="80" w:line="268" w:lineRule="auto"/>
      </w:pPr>
      <w:r>
        <w:rPr>
          <w:sz w:val="21"/>
          <w:szCs w:val="21"/>
        </w:rPr>
        <w:t>number_of_cells is missing in 202 of 478 rows (~42.3%) — kept as a feature, but paired with a missingness flag rather than trusted blindly.</w:t>
      </w:r>
    </w:p>
    <w:p w14:paraId="020968ED" w14:textId="77777777" w:rsidR="006C49DC" w:rsidRDefault="00000000">
      <w:pPr>
        <w:pStyle w:val="ListParagraph"/>
        <w:numPr>
          <w:ilvl w:val="0"/>
          <w:numId w:val="2"/>
        </w:numPr>
        <w:spacing w:after="80" w:line="268" w:lineRule="auto"/>
      </w:pPr>
      <w:r>
        <w:rPr>
          <w:sz w:val="21"/>
          <w:szCs w:val="21"/>
        </w:rPr>
        <w:t>torque_nm missing in 7 rows (~1.5%); fast_charging_power_kw_dc missing in 1 row (~0.2%); towing_capacity_kg missing in 26 rows (~5.4%) — low enough to impute inside the modelling pipeline.</w:t>
      </w:r>
    </w:p>
    <w:p w14:paraId="3E0AF3F6" w14:textId="77777777" w:rsidR="006C49DC" w:rsidRDefault="00000000">
      <w:pPr>
        <w:pStyle w:val="ListParagraph"/>
        <w:numPr>
          <w:ilvl w:val="0"/>
          <w:numId w:val="2"/>
        </w:numPr>
        <w:spacing w:after="80" w:line="268" w:lineRule="auto"/>
      </w:pPr>
      <w:r>
        <w:rPr>
          <w:sz w:val="21"/>
          <w:szCs w:val="21"/>
        </w:rPr>
        <w:t>cargo_volume_l contains 3 non-numeric entries recorded as “N Banana Boxes” instead of litres: Audi Q6 e-tron quattro (10 boxes), Maxus MIFA 9 (31 boxes), Mercedes-Benz EQS SUV 580 4MATIC (13 boxes).</w:t>
      </w:r>
    </w:p>
    <w:p w14:paraId="453DF01F" w14:textId="77777777" w:rsidR="006C49DC" w:rsidRDefault="00000000">
      <w:pPr>
        <w:pStyle w:val="ListParagraph"/>
        <w:numPr>
          <w:ilvl w:val="0"/>
          <w:numId w:val="2"/>
        </w:numPr>
        <w:spacing w:after="80" w:line="268" w:lineRule="auto"/>
      </w:pPr>
      <w:r>
        <w:rPr>
          <w:sz w:val="21"/>
          <w:szCs w:val="21"/>
        </w:rPr>
        <w:t>model has 1 missing value.</w:t>
      </w:r>
    </w:p>
    <w:p w14:paraId="7431B83D" w14:textId="77777777" w:rsidR="006C49DC" w:rsidRDefault="00000000">
      <w:pPr>
        <w:pStyle w:val="ListParagraph"/>
        <w:numPr>
          <w:ilvl w:val="0"/>
          <w:numId w:val="2"/>
        </w:numPr>
        <w:spacing w:after="80" w:line="268" w:lineRule="auto"/>
      </w:pPr>
      <w:r>
        <w:rPr>
          <w:sz w:val="21"/>
          <w:szCs w:val="21"/>
        </w:rPr>
        <w:t>No exact duplicate rows were found (0 exact duplicates; 0 duplicate brand/model pairs).</w:t>
      </w:r>
    </w:p>
    <w:p w14:paraId="3275FA57" w14:textId="77777777" w:rsidR="006C49DC" w:rsidRDefault="00000000">
      <w:pPr>
        <w:pStyle w:val="Heading2"/>
        <w:spacing w:before="260" w:after="120"/>
      </w:pPr>
      <w:r>
        <w:rPr>
          <w:b/>
          <w:bCs/>
          <w:color w:val="1F3864"/>
          <w:sz w:val="24"/>
          <w:szCs w:val="24"/>
        </w:rPr>
        <w:t>1.2 Missing Value Summary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2200"/>
      </w:tblGrid>
      <w:tr w:rsidR="006C49DC" w14:paraId="0A5FCA68" w14:textId="77777777">
        <w:tblPrEx>
          <w:tblCellMar>
            <w:top w:w="0" w:type="dxa"/>
            <w:bottom w:w="0" w:type="dxa"/>
          </w:tblCellMar>
        </w:tblPrEx>
        <w:trPr>
          <w:tblHeader/>
        </w:trPr>
        <w:tc>
          <w:tcPr>
            <w:tcW w:w="3800" w:type="dxa"/>
            <w:shd w:val="clear" w:color="auto" w:fill="1F3864"/>
            <w:tcMar>
              <w:top w:w="80" w:type="dxa"/>
              <w:left w:w="120" w:type="dxa"/>
              <w:bottom w:w="80" w:type="dxa"/>
              <w:right w:w="120" w:type="dxa"/>
            </w:tcMar>
          </w:tcPr>
          <w:p w14:paraId="7311B0F2" w14:textId="77777777" w:rsidR="006C49DC" w:rsidRDefault="00000000">
            <w:pPr>
              <w:jc w:val="center"/>
            </w:pPr>
            <w:r>
              <w:rPr>
                <w:b/>
                <w:bCs/>
                <w:color w:val="FFFFFF"/>
                <w:sz w:val="19"/>
                <w:szCs w:val="19"/>
              </w:rPr>
              <w:t>Column</w:t>
            </w:r>
          </w:p>
        </w:tc>
        <w:tc>
          <w:tcPr>
            <w:tcW w:w="2400" w:type="dxa"/>
            <w:shd w:val="clear" w:color="auto" w:fill="1F3864"/>
            <w:tcMar>
              <w:top w:w="80" w:type="dxa"/>
              <w:left w:w="120" w:type="dxa"/>
              <w:bottom w:w="80" w:type="dxa"/>
              <w:right w:w="120" w:type="dxa"/>
            </w:tcMar>
          </w:tcPr>
          <w:p w14:paraId="08BE2FD9" w14:textId="77777777" w:rsidR="006C49DC" w:rsidRDefault="00000000">
            <w:pPr>
              <w:jc w:val="center"/>
            </w:pPr>
            <w:r>
              <w:rPr>
                <w:b/>
                <w:bCs/>
                <w:color w:val="FFFFFF"/>
                <w:sz w:val="19"/>
                <w:szCs w:val="19"/>
              </w:rPr>
              <w:t>Missing count</w:t>
            </w:r>
          </w:p>
        </w:tc>
        <w:tc>
          <w:tcPr>
            <w:tcW w:w="2200" w:type="dxa"/>
            <w:shd w:val="clear" w:color="auto" w:fill="1F3864"/>
            <w:tcMar>
              <w:top w:w="80" w:type="dxa"/>
              <w:left w:w="120" w:type="dxa"/>
              <w:bottom w:w="80" w:type="dxa"/>
              <w:right w:w="120" w:type="dxa"/>
            </w:tcMar>
          </w:tcPr>
          <w:p w14:paraId="033E5C19" w14:textId="77777777" w:rsidR="006C49DC" w:rsidRDefault="00000000">
            <w:pPr>
              <w:jc w:val="center"/>
            </w:pPr>
            <w:r>
              <w:rPr>
                <w:b/>
                <w:bCs/>
                <w:color w:val="FFFFFF"/>
                <w:sz w:val="19"/>
                <w:szCs w:val="19"/>
              </w:rPr>
              <w:t>Missing %</w:t>
            </w:r>
          </w:p>
        </w:tc>
      </w:tr>
      <w:tr w:rsidR="006C49DC" w14:paraId="662AC767"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17E4A86A" w14:textId="77777777" w:rsidR="006C49DC" w:rsidRDefault="00000000">
            <w:r>
              <w:rPr>
                <w:color w:val="000000"/>
                <w:sz w:val="19"/>
                <w:szCs w:val="19"/>
              </w:rPr>
              <w:t>number_of_cells</w:t>
            </w:r>
          </w:p>
        </w:tc>
        <w:tc>
          <w:tcPr>
            <w:tcW w:w="2400" w:type="dxa"/>
            <w:shd w:val="clear" w:color="auto" w:fill="FFFFFF"/>
            <w:tcMar>
              <w:top w:w="80" w:type="dxa"/>
              <w:left w:w="120" w:type="dxa"/>
              <w:bottom w:w="80" w:type="dxa"/>
              <w:right w:w="120" w:type="dxa"/>
            </w:tcMar>
          </w:tcPr>
          <w:p w14:paraId="3A1DB08F" w14:textId="77777777" w:rsidR="006C49DC" w:rsidRDefault="00000000">
            <w:pPr>
              <w:jc w:val="center"/>
            </w:pPr>
            <w:r>
              <w:rPr>
                <w:color w:val="000000"/>
                <w:sz w:val="19"/>
                <w:szCs w:val="19"/>
              </w:rPr>
              <w:t>202</w:t>
            </w:r>
          </w:p>
        </w:tc>
        <w:tc>
          <w:tcPr>
            <w:tcW w:w="2200" w:type="dxa"/>
            <w:shd w:val="clear" w:color="auto" w:fill="FFFFFF"/>
            <w:tcMar>
              <w:top w:w="80" w:type="dxa"/>
              <w:left w:w="120" w:type="dxa"/>
              <w:bottom w:w="80" w:type="dxa"/>
              <w:right w:w="120" w:type="dxa"/>
            </w:tcMar>
          </w:tcPr>
          <w:p w14:paraId="200B222C" w14:textId="77777777" w:rsidR="006C49DC" w:rsidRDefault="00000000">
            <w:pPr>
              <w:jc w:val="center"/>
            </w:pPr>
            <w:r>
              <w:rPr>
                <w:color w:val="000000"/>
                <w:sz w:val="19"/>
                <w:szCs w:val="19"/>
              </w:rPr>
              <w:t>42.3%</w:t>
            </w:r>
          </w:p>
        </w:tc>
      </w:tr>
      <w:tr w:rsidR="006C49DC" w14:paraId="6614F843"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123096F5" w14:textId="77777777" w:rsidR="006C49DC" w:rsidRDefault="00000000">
            <w:r>
              <w:rPr>
                <w:color w:val="000000"/>
                <w:sz w:val="19"/>
                <w:szCs w:val="19"/>
              </w:rPr>
              <w:t>towing_capacity_kg</w:t>
            </w:r>
          </w:p>
        </w:tc>
        <w:tc>
          <w:tcPr>
            <w:tcW w:w="2400" w:type="dxa"/>
            <w:shd w:val="clear" w:color="auto" w:fill="DCE6F1"/>
            <w:tcMar>
              <w:top w:w="80" w:type="dxa"/>
              <w:left w:w="120" w:type="dxa"/>
              <w:bottom w:w="80" w:type="dxa"/>
              <w:right w:w="120" w:type="dxa"/>
            </w:tcMar>
          </w:tcPr>
          <w:p w14:paraId="6D1BF4FE" w14:textId="77777777" w:rsidR="006C49DC" w:rsidRDefault="00000000">
            <w:pPr>
              <w:jc w:val="center"/>
            </w:pPr>
            <w:r>
              <w:rPr>
                <w:color w:val="000000"/>
                <w:sz w:val="19"/>
                <w:szCs w:val="19"/>
              </w:rPr>
              <w:t>26</w:t>
            </w:r>
          </w:p>
        </w:tc>
        <w:tc>
          <w:tcPr>
            <w:tcW w:w="2200" w:type="dxa"/>
            <w:shd w:val="clear" w:color="auto" w:fill="DCE6F1"/>
            <w:tcMar>
              <w:top w:w="80" w:type="dxa"/>
              <w:left w:w="120" w:type="dxa"/>
              <w:bottom w:w="80" w:type="dxa"/>
              <w:right w:w="120" w:type="dxa"/>
            </w:tcMar>
          </w:tcPr>
          <w:p w14:paraId="649292C2" w14:textId="77777777" w:rsidR="006C49DC" w:rsidRDefault="00000000">
            <w:pPr>
              <w:jc w:val="center"/>
            </w:pPr>
            <w:r>
              <w:rPr>
                <w:color w:val="000000"/>
                <w:sz w:val="19"/>
                <w:szCs w:val="19"/>
              </w:rPr>
              <w:t>5.4%</w:t>
            </w:r>
          </w:p>
        </w:tc>
      </w:tr>
      <w:tr w:rsidR="006C49DC" w14:paraId="1D81DD6C"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4D850FBC" w14:textId="77777777" w:rsidR="006C49DC" w:rsidRDefault="00000000">
            <w:r>
              <w:rPr>
                <w:color w:val="000000"/>
                <w:sz w:val="19"/>
                <w:szCs w:val="19"/>
              </w:rPr>
              <w:t>torque_nm</w:t>
            </w:r>
          </w:p>
        </w:tc>
        <w:tc>
          <w:tcPr>
            <w:tcW w:w="2400" w:type="dxa"/>
            <w:shd w:val="clear" w:color="auto" w:fill="FFFFFF"/>
            <w:tcMar>
              <w:top w:w="80" w:type="dxa"/>
              <w:left w:w="120" w:type="dxa"/>
              <w:bottom w:w="80" w:type="dxa"/>
              <w:right w:w="120" w:type="dxa"/>
            </w:tcMar>
          </w:tcPr>
          <w:p w14:paraId="04B980A2" w14:textId="77777777" w:rsidR="006C49DC" w:rsidRDefault="00000000">
            <w:pPr>
              <w:jc w:val="center"/>
            </w:pPr>
            <w:r>
              <w:rPr>
                <w:color w:val="000000"/>
                <w:sz w:val="19"/>
                <w:szCs w:val="19"/>
              </w:rPr>
              <w:t>7</w:t>
            </w:r>
          </w:p>
        </w:tc>
        <w:tc>
          <w:tcPr>
            <w:tcW w:w="2200" w:type="dxa"/>
            <w:shd w:val="clear" w:color="auto" w:fill="FFFFFF"/>
            <w:tcMar>
              <w:top w:w="80" w:type="dxa"/>
              <w:left w:w="120" w:type="dxa"/>
              <w:bottom w:w="80" w:type="dxa"/>
              <w:right w:w="120" w:type="dxa"/>
            </w:tcMar>
          </w:tcPr>
          <w:p w14:paraId="5B887874" w14:textId="77777777" w:rsidR="006C49DC" w:rsidRDefault="00000000">
            <w:pPr>
              <w:jc w:val="center"/>
            </w:pPr>
            <w:r>
              <w:rPr>
                <w:color w:val="000000"/>
                <w:sz w:val="19"/>
                <w:szCs w:val="19"/>
              </w:rPr>
              <w:t>1.5%</w:t>
            </w:r>
          </w:p>
        </w:tc>
      </w:tr>
      <w:tr w:rsidR="006C49DC" w14:paraId="3BA65C1C"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1A184590" w14:textId="77777777" w:rsidR="006C49DC" w:rsidRDefault="00000000">
            <w:r>
              <w:rPr>
                <w:color w:val="000000"/>
                <w:sz w:val="19"/>
                <w:szCs w:val="19"/>
              </w:rPr>
              <w:t>fast_charging_power_kw_dc</w:t>
            </w:r>
          </w:p>
        </w:tc>
        <w:tc>
          <w:tcPr>
            <w:tcW w:w="2400" w:type="dxa"/>
            <w:shd w:val="clear" w:color="auto" w:fill="DCE6F1"/>
            <w:tcMar>
              <w:top w:w="80" w:type="dxa"/>
              <w:left w:w="120" w:type="dxa"/>
              <w:bottom w:w="80" w:type="dxa"/>
              <w:right w:w="120" w:type="dxa"/>
            </w:tcMar>
          </w:tcPr>
          <w:p w14:paraId="30316A2C" w14:textId="77777777" w:rsidR="006C49DC" w:rsidRDefault="00000000">
            <w:pPr>
              <w:jc w:val="center"/>
            </w:pPr>
            <w:r>
              <w:rPr>
                <w:color w:val="000000"/>
                <w:sz w:val="19"/>
                <w:szCs w:val="19"/>
              </w:rPr>
              <w:t>1</w:t>
            </w:r>
          </w:p>
        </w:tc>
        <w:tc>
          <w:tcPr>
            <w:tcW w:w="2200" w:type="dxa"/>
            <w:shd w:val="clear" w:color="auto" w:fill="DCE6F1"/>
            <w:tcMar>
              <w:top w:w="80" w:type="dxa"/>
              <w:left w:w="120" w:type="dxa"/>
              <w:bottom w:w="80" w:type="dxa"/>
              <w:right w:w="120" w:type="dxa"/>
            </w:tcMar>
          </w:tcPr>
          <w:p w14:paraId="72C2F10C" w14:textId="77777777" w:rsidR="006C49DC" w:rsidRDefault="00000000">
            <w:pPr>
              <w:jc w:val="center"/>
            </w:pPr>
            <w:r>
              <w:rPr>
                <w:color w:val="000000"/>
                <w:sz w:val="19"/>
                <w:szCs w:val="19"/>
              </w:rPr>
              <w:t>0.2%</w:t>
            </w:r>
          </w:p>
        </w:tc>
      </w:tr>
      <w:tr w:rsidR="006C49DC" w14:paraId="1FD54803"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782876A9" w14:textId="77777777" w:rsidR="006C49DC" w:rsidRDefault="00000000">
            <w:r>
              <w:rPr>
                <w:color w:val="000000"/>
                <w:sz w:val="19"/>
                <w:szCs w:val="19"/>
              </w:rPr>
              <w:t>fast_charge_port</w:t>
            </w:r>
          </w:p>
        </w:tc>
        <w:tc>
          <w:tcPr>
            <w:tcW w:w="2400" w:type="dxa"/>
            <w:shd w:val="clear" w:color="auto" w:fill="FFFFFF"/>
            <w:tcMar>
              <w:top w:w="80" w:type="dxa"/>
              <w:left w:w="120" w:type="dxa"/>
              <w:bottom w:w="80" w:type="dxa"/>
              <w:right w:w="120" w:type="dxa"/>
            </w:tcMar>
          </w:tcPr>
          <w:p w14:paraId="435D1F17" w14:textId="77777777" w:rsidR="006C49DC" w:rsidRDefault="00000000">
            <w:pPr>
              <w:jc w:val="center"/>
            </w:pPr>
            <w:r>
              <w:rPr>
                <w:color w:val="000000"/>
                <w:sz w:val="19"/>
                <w:szCs w:val="19"/>
              </w:rPr>
              <w:t>1</w:t>
            </w:r>
          </w:p>
        </w:tc>
        <w:tc>
          <w:tcPr>
            <w:tcW w:w="2200" w:type="dxa"/>
            <w:shd w:val="clear" w:color="auto" w:fill="FFFFFF"/>
            <w:tcMar>
              <w:top w:w="80" w:type="dxa"/>
              <w:left w:w="120" w:type="dxa"/>
              <w:bottom w:w="80" w:type="dxa"/>
              <w:right w:w="120" w:type="dxa"/>
            </w:tcMar>
          </w:tcPr>
          <w:p w14:paraId="667E8C32" w14:textId="77777777" w:rsidR="006C49DC" w:rsidRDefault="00000000">
            <w:pPr>
              <w:jc w:val="center"/>
            </w:pPr>
            <w:r>
              <w:rPr>
                <w:color w:val="000000"/>
                <w:sz w:val="19"/>
                <w:szCs w:val="19"/>
              </w:rPr>
              <w:t>0.2%</w:t>
            </w:r>
          </w:p>
        </w:tc>
      </w:tr>
      <w:tr w:rsidR="006C49DC" w14:paraId="67B0CA09"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54385981" w14:textId="77777777" w:rsidR="006C49DC" w:rsidRDefault="00000000">
            <w:r>
              <w:rPr>
                <w:color w:val="000000"/>
                <w:sz w:val="19"/>
                <w:szCs w:val="19"/>
              </w:rPr>
              <w:lastRenderedPageBreak/>
              <w:t>model</w:t>
            </w:r>
          </w:p>
        </w:tc>
        <w:tc>
          <w:tcPr>
            <w:tcW w:w="2400" w:type="dxa"/>
            <w:shd w:val="clear" w:color="auto" w:fill="DCE6F1"/>
            <w:tcMar>
              <w:top w:w="80" w:type="dxa"/>
              <w:left w:w="120" w:type="dxa"/>
              <w:bottom w:w="80" w:type="dxa"/>
              <w:right w:w="120" w:type="dxa"/>
            </w:tcMar>
          </w:tcPr>
          <w:p w14:paraId="10CE8F78" w14:textId="77777777" w:rsidR="006C49DC" w:rsidRDefault="00000000">
            <w:pPr>
              <w:jc w:val="center"/>
            </w:pPr>
            <w:r>
              <w:rPr>
                <w:color w:val="000000"/>
                <w:sz w:val="19"/>
                <w:szCs w:val="19"/>
              </w:rPr>
              <w:t>1</w:t>
            </w:r>
          </w:p>
        </w:tc>
        <w:tc>
          <w:tcPr>
            <w:tcW w:w="2200" w:type="dxa"/>
            <w:shd w:val="clear" w:color="auto" w:fill="DCE6F1"/>
            <w:tcMar>
              <w:top w:w="80" w:type="dxa"/>
              <w:left w:w="120" w:type="dxa"/>
              <w:bottom w:w="80" w:type="dxa"/>
              <w:right w:w="120" w:type="dxa"/>
            </w:tcMar>
          </w:tcPr>
          <w:p w14:paraId="5F62ADC2" w14:textId="77777777" w:rsidR="006C49DC" w:rsidRDefault="00000000">
            <w:pPr>
              <w:jc w:val="center"/>
            </w:pPr>
            <w:r>
              <w:rPr>
                <w:color w:val="000000"/>
                <w:sz w:val="19"/>
                <w:szCs w:val="19"/>
              </w:rPr>
              <w:t>0.2%</w:t>
            </w:r>
          </w:p>
        </w:tc>
      </w:tr>
      <w:tr w:rsidR="006C49DC" w14:paraId="733DFD12"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04439DF4" w14:textId="77777777" w:rsidR="006C49DC" w:rsidRDefault="00000000">
            <w:r>
              <w:rPr>
                <w:color w:val="000000"/>
                <w:sz w:val="19"/>
                <w:szCs w:val="19"/>
              </w:rPr>
              <w:t>cargo_volume_l</w:t>
            </w:r>
          </w:p>
        </w:tc>
        <w:tc>
          <w:tcPr>
            <w:tcW w:w="2400" w:type="dxa"/>
            <w:shd w:val="clear" w:color="auto" w:fill="FFFFFF"/>
            <w:tcMar>
              <w:top w:w="80" w:type="dxa"/>
              <w:left w:w="120" w:type="dxa"/>
              <w:bottom w:w="80" w:type="dxa"/>
              <w:right w:w="120" w:type="dxa"/>
            </w:tcMar>
          </w:tcPr>
          <w:p w14:paraId="310F5596" w14:textId="77777777" w:rsidR="006C49DC" w:rsidRDefault="00000000">
            <w:pPr>
              <w:jc w:val="center"/>
            </w:pPr>
            <w:r>
              <w:rPr>
                <w:color w:val="000000"/>
                <w:sz w:val="19"/>
                <w:szCs w:val="19"/>
              </w:rPr>
              <w:t>1</w:t>
            </w:r>
          </w:p>
        </w:tc>
        <w:tc>
          <w:tcPr>
            <w:tcW w:w="2200" w:type="dxa"/>
            <w:shd w:val="clear" w:color="auto" w:fill="FFFFFF"/>
            <w:tcMar>
              <w:top w:w="80" w:type="dxa"/>
              <w:left w:w="120" w:type="dxa"/>
              <w:bottom w:w="80" w:type="dxa"/>
              <w:right w:w="120" w:type="dxa"/>
            </w:tcMar>
          </w:tcPr>
          <w:p w14:paraId="34531AF5" w14:textId="77777777" w:rsidR="006C49DC" w:rsidRDefault="00000000">
            <w:pPr>
              <w:jc w:val="center"/>
            </w:pPr>
            <w:r>
              <w:rPr>
                <w:color w:val="000000"/>
                <w:sz w:val="19"/>
                <w:szCs w:val="19"/>
              </w:rPr>
              <w:t>0.2%</w:t>
            </w:r>
          </w:p>
        </w:tc>
      </w:tr>
    </w:tbl>
    <w:p w14:paraId="2C22941A" w14:textId="77777777" w:rsidR="006C49DC" w:rsidRDefault="006C49DC">
      <w:pPr>
        <w:spacing w:after="120"/>
      </w:pPr>
    </w:p>
    <w:p w14:paraId="459866F6" w14:textId="77777777" w:rsidR="006C49DC" w:rsidRDefault="00000000">
      <w:pPr>
        <w:pStyle w:val="Heading2"/>
        <w:spacing w:before="260" w:after="120"/>
      </w:pPr>
      <w:r>
        <w:rPr>
          <w:b/>
          <w:bCs/>
          <w:color w:val="1F3864"/>
          <w:sz w:val="24"/>
          <w:szCs w:val="24"/>
        </w:rPr>
        <w:t>1.3 Cleaning Decisions &amp; Justification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400"/>
      </w:tblGrid>
      <w:tr w:rsidR="006C49DC" w14:paraId="1B356763" w14:textId="77777777">
        <w:tblPrEx>
          <w:tblCellMar>
            <w:top w:w="0" w:type="dxa"/>
            <w:bottom w:w="0" w:type="dxa"/>
          </w:tblCellMar>
        </w:tblPrEx>
        <w:trPr>
          <w:tblHeader/>
        </w:trPr>
        <w:tc>
          <w:tcPr>
            <w:tcW w:w="3300" w:type="dxa"/>
            <w:shd w:val="clear" w:color="auto" w:fill="1F3864"/>
            <w:tcMar>
              <w:top w:w="80" w:type="dxa"/>
              <w:left w:w="120" w:type="dxa"/>
              <w:bottom w:w="80" w:type="dxa"/>
              <w:right w:w="120" w:type="dxa"/>
            </w:tcMar>
          </w:tcPr>
          <w:p w14:paraId="02B2CA15" w14:textId="77777777" w:rsidR="006C49DC" w:rsidRDefault="00000000">
            <w:pPr>
              <w:jc w:val="center"/>
            </w:pPr>
            <w:r>
              <w:rPr>
                <w:b/>
                <w:bCs/>
                <w:color w:val="FFFFFF"/>
                <w:sz w:val="19"/>
                <w:szCs w:val="19"/>
              </w:rPr>
              <w:t>Decision</w:t>
            </w:r>
          </w:p>
        </w:tc>
        <w:tc>
          <w:tcPr>
            <w:tcW w:w="6400" w:type="dxa"/>
            <w:shd w:val="clear" w:color="auto" w:fill="1F3864"/>
            <w:tcMar>
              <w:top w:w="80" w:type="dxa"/>
              <w:left w:w="120" w:type="dxa"/>
              <w:bottom w:w="80" w:type="dxa"/>
              <w:right w:w="120" w:type="dxa"/>
            </w:tcMar>
          </w:tcPr>
          <w:p w14:paraId="1FFF2B86" w14:textId="77777777" w:rsidR="006C49DC" w:rsidRDefault="00000000">
            <w:pPr>
              <w:jc w:val="center"/>
            </w:pPr>
            <w:r>
              <w:rPr>
                <w:b/>
                <w:bCs/>
                <w:color w:val="FFFFFF"/>
                <w:sz w:val="19"/>
                <w:szCs w:val="19"/>
              </w:rPr>
              <w:t>Why</w:t>
            </w:r>
          </w:p>
        </w:tc>
      </w:tr>
      <w:tr w:rsidR="006C49DC" w14:paraId="451D6C80"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6ACBF1D1" w14:textId="77777777" w:rsidR="006C49DC" w:rsidRDefault="00000000">
            <w:r>
              <w:rPr>
                <w:color w:val="000000"/>
                <w:sz w:val="19"/>
                <w:szCs w:val="19"/>
              </w:rPr>
              <w:t>Drop exact duplicate rows and rows with an invalid/missing target</w:t>
            </w:r>
          </w:p>
        </w:tc>
        <w:tc>
          <w:tcPr>
            <w:tcW w:w="6400" w:type="dxa"/>
            <w:shd w:val="clear" w:color="auto" w:fill="FFFFFF"/>
            <w:tcMar>
              <w:top w:w="80" w:type="dxa"/>
              <w:left w:w="120" w:type="dxa"/>
              <w:bottom w:w="80" w:type="dxa"/>
              <w:right w:w="120" w:type="dxa"/>
            </w:tcMar>
          </w:tcPr>
          <w:p w14:paraId="2D08C940" w14:textId="77777777" w:rsidR="006C49DC" w:rsidRDefault="00000000">
            <w:pPr>
              <w:jc w:val="center"/>
            </w:pPr>
            <w:r>
              <w:rPr>
                <w:color w:val="000000"/>
                <w:sz w:val="19"/>
                <w:szCs w:val="19"/>
              </w:rPr>
              <w:t>0 duplicate rows and 0 invalid targets were found, so no rows were actually removed — the check runs regardless, for safety on future data.</w:t>
            </w:r>
          </w:p>
        </w:tc>
      </w:tr>
      <w:tr w:rsidR="006C49DC" w14:paraId="76CF6818" w14:textId="77777777">
        <w:tblPrEx>
          <w:tblCellMar>
            <w:top w:w="0" w:type="dxa"/>
            <w:bottom w:w="0" w:type="dxa"/>
          </w:tblCellMar>
        </w:tblPrEx>
        <w:tc>
          <w:tcPr>
            <w:tcW w:w="3300" w:type="dxa"/>
            <w:shd w:val="clear" w:color="auto" w:fill="DCE6F1"/>
            <w:tcMar>
              <w:top w:w="80" w:type="dxa"/>
              <w:left w:w="120" w:type="dxa"/>
              <w:bottom w:w="80" w:type="dxa"/>
              <w:right w:w="120" w:type="dxa"/>
            </w:tcMar>
          </w:tcPr>
          <w:p w14:paraId="14D83295" w14:textId="77777777" w:rsidR="006C49DC" w:rsidRDefault="00000000">
            <w:r>
              <w:rPr>
                <w:color w:val="000000"/>
                <w:sz w:val="19"/>
                <w:szCs w:val="19"/>
              </w:rPr>
              <w:t>Treat the 3 “N Banana Boxes” entries in cargo_volume_l as missing (masked to NaN), with no assumed litre conversion</w:t>
            </w:r>
          </w:p>
        </w:tc>
        <w:tc>
          <w:tcPr>
            <w:tcW w:w="6400" w:type="dxa"/>
            <w:shd w:val="clear" w:color="auto" w:fill="DCE6F1"/>
            <w:tcMar>
              <w:top w:w="80" w:type="dxa"/>
              <w:left w:w="120" w:type="dxa"/>
              <w:bottom w:w="80" w:type="dxa"/>
              <w:right w:w="120" w:type="dxa"/>
            </w:tcMar>
          </w:tcPr>
          <w:p w14:paraId="45194DED" w14:textId="77777777" w:rsidR="006C49DC" w:rsidRDefault="00000000">
            <w:pPr>
              <w:jc w:val="center"/>
            </w:pPr>
            <w:r>
              <w:rPr>
                <w:color w:val="000000"/>
                <w:sz w:val="19"/>
                <w:szCs w:val="19"/>
              </w:rPr>
              <w:t>There is no reliable, documented conversion factor from banana boxes to litres; guessing one would silently fabricate data. Two flags record this instead: cargo_unknown_unit_flag (recorded in boxes) and cargo_missing_flag (litre value unavailable).</w:t>
            </w:r>
          </w:p>
        </w:tc>
      </w:tr>
      <w:tr w:rsidR="006C49DC" w14:paraId="7F3C0C97"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0DD9493F" w14:textId="77777777" w:rsidR="006C49DC" w:rsidRDefault="00000000">
            <w:r>
              <w:rPr>
                <w:color w:val="000000"/>
                <w:sz w:val="19"/>
                <w:szCs w:val="19"/>
              </w:rPr>
              <w:t>Fill missing model with “Unknown”</w:t>
            </w:r>
          </w:p>
        </w:tc>
        <w:tc>
          <w:tcPr>
            <w:tcW w:w="6400" w:type="dxa"/>
            <w:shd w:val="clear" w:color="auto" w:fill="FFFFFF"/>
            <w:tcMar>
              <w:top w:w="80" w:type="dxa"/>
              <w:left w:w="120" w:type="dxa"/>
              <w:bottom w:w="80" w:type="dxa"/>
              <w:right w:w="120" w:type="dxa"/>
            </w:tcMar>
          </w:tcPr>
          <w:p w14:paraId="63DBB859" w14:textId="77777777" w:rsidR="006C49DC" w:rsidRDefault="00000000">
            <w:pPr>
              <w:jc w:val="center"/>
            </w:pPr>
            <w:r>
              <w:rPr>
                <w:color w:val="000000"/>
                <w:sz w:val="19"/>
                <w:szCs w:val="19"/>
              </w:rPr>
              <w:t>Identifier only, never used as a model feature.</w:t>
            </w:r>
          </w:p>
        </w:tc>
      </w:tr>
      <w:tr w:rsidR="006C49DC" w14:paraId="4799204B" w14:textId="77777777">
        <w:tblPrEx>
          <w:tblCellMar>
            <w:top w:w="0" w:type="dxa"/>
            <w:bottom w:w="0" w:type="dxa"/>
          </w:tblCellMar>
        </w:tblPrEx>
        <w:tc>
          <w:tcPr>
            <w:tcW w:w="3300" w:type="dxa"/>
            <w:shd w:val="clear" w:color="auto" w:fill="DCE6F1"/>
            <w:tcMar>
              <w:top w:w="80" w:type="dxa"/>
              <w:left w:w="120" w:type="dxa"/>
              <w:bottom w:w="80" w:type="dxa"/>
              <w:right w:w="120" w:type="dxa"/>
            </w:tcMar>
          </w:tcPr>
          <w:p w14:paraId="3DBBEA07" w14:textId="77777777" w:rsidR="006C49DC" w:rsidRDefault="00000000">
            <w:r>
              <w:rPr>
                <w:color w:val="000000"/>
                <w:sz w:val="19"/>
                <w:szCs w:val="19"/>
              </w:rPr>
              <w:t>Create cells_missing_flag before imputing number_of_cells</w:t>
            </w:r>
          </w:p>
        </w:tc>
        <w:tc>
          <w:tcPr>
            <w:tcW w:w="6400" w:type="dxa"/>
            <w:shd w:val="clear" w:color="auto" w:fill="DCE6F1"/>
            <w:tcMar>
              <w:top w:w="80" w:type="dxa"/>
              <w:left w:w="120" w:type="dxa"/>
              <w:bottom w:w="80" w:type="dxa"/>
              <w:right w:w="120" w:type="dxa"/>
            </w:tcMar>
          </w:tcPr>
          <w:p w14:paraId="6D0DDB0B" w14:textId="77777777" w:rsidR="006C49DC" w:rsidRDefault="00000000">
            <w:pPr>
              <w:jc w:val="center"/>
            </w:pPr>
            <w:proofErr w:type="gramStart"/>
            <w:r>
              <w:rPr>
                <w:color w:val="000000"/>
                <w:sz w:val="19"/>
                <w:szCs w:val="19"/>
              </w:rPr>
              <w:t>Lets</w:t>
            </w:r>
            <w:proofErr w:type="gramEnd"/>
            <w:r>
              <w:rPr>
                <w:color w:val="000000"/>
                <w:sz w:val="19"/>
                <w:szCs w:val="19"/>
              </w:rPr>
              <w:t xml:space="preserve"> the model learn whether “unknown cell count” itself is informative (e.g. catalogue under-reporting) instead of silently masking it.</w:t>
            </w:r>
          </w:p>
        </w:tc>
      </w:tr>
      <w:tr w:rsidR="006C49DC" w14:paraId="1298B507"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5878BB48" w14:textId="77777777" w:rsidR="006C49DC" w:rsidRDefault="00000000">
            <w:r>
              <w:rPr>
                <w:color w:val="000000"/>
                <w:sz w:val="19"/>
                <w:szCs w:val="19"/>
              </w:rPr>
              <w:t>Drop battery_type, fast_charge_port, source_url</w:t>
            </w:r>
          </w:p>
        </w:tc>
        <w:tc>
          <w:tcPr>
            <w:tcW w:w="6400" w:type="dxa"/>
            <w:shd w:val="clear" w:color="auto" w:fill="FFFFFF"/>
            <w:tcMar>
              <w:top w:w="80" w:type="dxa"/>
              <w:left w:w="120" w:type="dxa"/>
              <w:bottom w:w="80" w:type="dxa"/>
              <w:right w:w="120" w:type="dxa"/>
            </w:tcMar>
          </w:tcPr>
          <w:p w14:paraId="2AB5916C" w14:textId="77777777" w:rsidR="006C49DC" w:rsidRDefault="00000000">
            <w:pPr>
              <w:jc w:val="center"/>
            </w:pPr>
            <w:r>
              <w:rPr>
                <w:color w:val="000000"/>
                <w:sz w:val="19"/>
                <w:szCs w:val="19"/>
              </w:rPr>
              <w:t>Zero / near-zero variance or non-specification metadata — no predictive signal.</w:t>
            </w:r>
          </w:p>
        </w:tc>
      </w:tr>
      <w:tr w:rsidR="006C49DC" w14:paraId="48E43F22" w14:textId="77777777">
        <w:tblPrEx>
          <w:tblCellMar>
            <w:top w:w="0" w:type="dxa"/>
            <w:bottom w:w="0" w:type="dxa"/>
          </w:tblCellMar>
        </w:tblPrEx>
        <w:tc>
          <w:tcPr>
            <w:tcW w:w="3300" w:type="dxa"/>
            <w:shd w:val="clear" w:color="auto" w:fill="DCE6F1"/>
            <w:tcMar>
              <w:top w:w="80" w:type="dxa"/>
              <w:left w:w="120" w:type="dxa"/>
              <w:bottom w:w="80" w:type="dxa"/>
              <w:right w:w="120" w:type="dxa"/>
            </w:tcMar>
          </w:tcPr>
          <w:p w14:paraId="07658A63" w14:textId="77777777" w:rsidR="006C49DC" w:rsidRDefault="00000000">
            <w:r>
              <w:rPr>
                <w:color w:val="000000"/>
                <w:sz w:val="19"/>
                <w:szCs w:val="19"/>
              </w:rPr>
              <w:t>Defer imputation of remaining numeric gaps (number_of_cells, torque_nm, fast_charging_power_kw_dc, towing_capacity_kg, cargo_volume_l) into the modelling pipeline</w:t>
            </w:r>
          </w:p>
        </w:tc>
        <w:tc>
          <w:tcPr>
            <w:tcW w:w="6400" w:type="dxa"/>
            <w:shd w:val="clear" w:color="auto" w:fill="DCE6F1"/>
            <w:tcMar>
              <w:top w:w="80" w:type="dxa"/>
              <w:left w:w="120" w:type="dxa"/>
              <w:bottom w:w="80" w:type="dxa"/>
              <w:right w:w="120" w:type="dxa"/>
            </w:tcMar>
          </w:tcPr>
          <w:p w14:paraId="5D7ABE52" w14:textId="77777777" w:rsidR="006C49DC" w:rsidRDefault="00000000">
            <w:pPr>
              <w:jc w:val="center"/>
            </w:pPr>
            <w:r>
              <w:rPr>
                <w:color w:val="000000"/>
                <w:sz w:val="19"/>
                <w:szCs w:val="19"/>
              </w:rPr>
              <w:t>Imputing before the train/test split would leak test-fold distribution into training; fitting the imputer on the training fold only avoids this.</w:t>
            </w:r>
          </w:p>
        </w:tc>
      </w:tr>
    </w:tbl>
    <w:p w14:paraId="7756D20A" w14:textId="77777777" w:rsidR="006C49DC" w:rsidRDefault="00000000">
      <w:pPr>
        <w:spacing w:before="40" w:after="200"/>
      </w:pPr>
      <w:r>
        <w:rPr>
          <w:i/>
          <w:iCs/>
          <w:color w:val="595959"/>
          <w:sz w:val="19"/>
          <w:szCs w:val="19"/>
        </w:rPr>
        <w:t>After cleaning, the 3 banana-box entries push cargo_volume_l's missing count from 1 to 4 — this is expected, since those entries are deliberately treated as unknown rather than converted.</w:t>
      </w:r>
    </w:p>
    <w:p w14:paraId="58C4CFE7" w14:textId="77777777" w:rsidR="006C49DC" w:rsidRDefault="00000000">
      <w:pPr>
        <w:pStyle w:val="Heading2"/>
        <w:spacing w:before="260" w:after="120"/>
      </w:pPr>
      <w:r>
        <w:rPr>
          <w:b/>
          <w:bCs/>
          <w:color w:val="1F3864"/>
          <w:sz w:val="24"/>
          <w:szCs w:val="24"/>
        </w:rPr>
        <w:t>1.4 Preprocessing Pipeline</w:t>
      </w:r>
    </w:p>
    <w:p w14:paraId="1168BDF1" w14:textId="77777777" w:rsidR="006C49DC" w:rsidRDefault="00000000">
      <w:pPr>
        <w:pStyle w:val="ListParagraph"/>
        <w:numPr>
          <w:ilvl w:val="0"/>
          <w:numId w:val="2"/>
        </w:numPr>
        <w:spacing w:after="80" w:line="268" w:lineRule="auto"/>
      </w:pPr>
      <w:r>
        <w:rPr>
          <w:sz w:val="21"/>
          <w:szCs w:val="21"/>
        </w:rPr>
        <w:t>Numeric features: median imputation (empty columns kept rather than dropped) + StandardScaler.</w:t>
      </w:r>
    </w:p>
    <w:p w14:paraId="7A4B850A" w14:textId="77777777" w:rsidR="006C49DC" w:rsidRDefault="00000000">
      <w:pPr>
        <w:pStyle w:val="ListParagraph"/>
        <w:numPr>
          <w:ilvl w:val="0"/>
          <w:numId w:val="2"/>
        </w:numPr>
        <w:spacing w:after="80" w:line="268" w:lineRule="auto"/>
      </w:pPr>
      <w:r>
        <w:rPr>
          <w:sz w:val="21"/>
          <w:szCs w:val="21"/>
        </w:rPr>
        <w:t>Categorical features (drivetrain, segment, car_body_type): constant imputation with the label “Unknown” + one-hot encoding (unknown categories at prediction time are ignored, not rejected).</w:t>
      </w:r>
    </w:p>
    <w:p w14:paraId="3E3BBD34" w14:textId="77777777" w:rsidR="006C49DC" w:rsidRDefault="00000000">
      <w:pPr>
        <w:pStyle w:val="ListParagraph"/>
        <w:numPr>
          <w:ilvl w:val="0"/>
          <w:numId w:val="2"/>
        </w:numPr>
        <w:spacing w:after="80" w:line="268" w:lineRule="auto"/>
      </w:pPr>
      <w:r>
        <w:rPr>
          <w:sz w:val="21"/>
          <w:szCs w:val="21"/>
        </w:rPr>
        <w:t>Both are wrapped in a single scikit-learn ColumnTransformer inside the overall Pipeline, together with the feature-engineering step, and fit only on the training fold — so the identical transformation sequence replays on any new input at prediction time.</w:t>
      </w:r>
    </w:p>
    <w:p w14:paraId="14D65560" w14:textId="77777777" w:rsidR="006C49DC" w:rsidRDefault="00000000">
      <w:pPr>
        <w:pStyle w:val="Heading1"/>
        <w:pBdr>
          <w:bottom w:val="single" w:sz="6" w:space="4" w:color="2E74B5"/>
        </w:pBdr>
        <w:spacing w:before="320" w:after="160"/>
      </w:pPr>
      <w:r>
        <w:rPr>
          <w:b/>
          <w:bCs/>
          <w:color w:val="1F3864"/>
          <w:sz w:val="30"/>
          <w:szCs w:val="30"/>
        </w:rPr>
        <w:t>2. Exploratory Data Analysis</w:t>
      </w:r>
    </w:p>
    <w:p w14:paraId="7D960369" w14:textId="77777777" w:rsidR="006C49DC" w:rsidRDefault="00000000">
      <w:pPr>
        <w:spacing w:after="140" w:line="276" w:lineRule="auto"/>
      </w:pPr>
      <w:r>
        <w:rPr>
          <w:sz w:val="21"/>
          <w:szCs w:val="21"/>
        </w:rPr>
        <w:t xml:space="preserve">The train/test split is performed before EDA so that every plot and statistic below reflects the training rows only. The split groups rows by brand and the first word of the </w:t>
      </w:r>
      <w:proofErr w:type="gramStart"/>
      <w:r>
        <w:rPr>
          <w:sz w:val="21"/>
          <w:szCs w:val="21"/>
        </w:rPr>
        <w:t>model</w:t>
      </w:r>
      <w:proofErr w:type="gramEnd"/>
      <w:r>
        <w:rPr>
          <w:sz w:val="21"/>
          <w:szCs w:val="21"/>
        </w:rPr>
        <w:t xml:space="preserve"> name (a model-family proxy), then uses a grouped shuffle split (test size 20%, random_state = 42) so that closely related trims of the same model cannot appear in both the training and test sets.</w:t>
      </w:r>
    </w:p>
    <w:p w14:paraId="7F0DD48B" w14:textId="77777777" w:rsidR="006C49DC" w:rsidRDefault="00000000">
      <w:pPr>
        <w:pStyle w:val="Heading2"/>
        <w:spacing w:before="260" w:after="120"/>
      </w:pPr>
      <w:r>
        <w:rPr>
          <w:b/>
          <w:bCs/>
          <w:color w:val="1F3864"/>
          <w:sz w:val="24"/>
          <w:szCs w:val="24"/>
        </w:rPr>
        <w:t>2.1 Target Distribution — range_km (training rows only, n = 391)</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3100"/>
      </w:tblGrid>
      <w:tr w:rsidR="006C49DC" w14:paraId="1FF93159" w14:textId="77777777">
        <w:tblPrEx>
          <w:tblCellMar>
            <w:top w:w="0" w:type="dxa"/>
            <w:bottom w:w="0" w:type="dxa"/>
          </w:tblCellMar>
        </w:tblPrEx>
        <w:trPr>
          <w:tblHeader/>
        </w:trPr>
        <w:tc>
          <w:tcPr>
            <w:tcW w:w="4600" w:type="dxa"/>
            <w:shd w:val="clear" w:color="auto" w:fill="1F3864"/>
            <w:tcMar>
              <w:top w:w="80" w:type="dxa"/>
              <w:left w:w="120" w:type="dxa"/>
              <w:bottom w:w="80" w:type="dxa"/>
              <w:right w:w="120" w:type="dxa"/>
            </w:tcMar>
          </w:tcPr>
          <w:p w14:paraId="509FCD02" w14:textId="77777777" w:rsidR="006C49DC" w:rsidRDefault="00000000">
            <w:pPr>
              <w:jc w:val="center"/>
            </w:pPr>
            <w:r>
              <w:rPr>
                <w:b/>
                <w:bCs/>
                <w:color w:val="FFFFFF"/>
                <w:sz w:val="19"/>
                <w:szCs w:val="19"/>
              </w:rPr>
              <w:t>Statistic</w:t>
            </w:r>
          </w:p>
        </w:tc>
        <w:tc>
          <w:tcPr>
            <w:tcW w:w="3100" w:type="dxa"/>
            <w:shd w:val="clear" w:color="auto" w:fill="1F3864"/>
            <w:tcMar>
              <w:top w:w="80" w:type="dxa"/>
              <w:left w:w="120" w:type="dxa"/>
              <w:bottom w:w="80" w:type="dxa"/>
              <w:right w:w="120" w:type="dxa"/>
            </w:tcMar>
          </w:tcPr>
          <w:p w14:paraId="1D88B0F4" w14:textId="77777777" w:rsidR="006C49DC" w:rsidRDefault="00000000">
            <w:pPr>
              <w:jc w:val="center"/>
            </w:pPr>
            <w:r>
              <w:rPr>
                <w:b/>
                <w:bCs/>
                <w:color w:val="FFFFFF"/>
                <w:sz w:val="19"/>
                <w:szCs w:val="19"/>
              </w:rPr>
              <w:t>Value (km)</w:t>
            </w:r>
          </w:p>
        </w:tc>
      </w:tr>
      <w:tr w:rsidR="006C49DC" w14:paraId="097518B0"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5E6D95B" w14:textId="77777777" w:rsidR="006C49DC" w:rsidRDefault="00000000">
            <w:r>
              <w:rPr>
                <w:color w:val="000000"/>
                <w:sz w:val="19"/>
                <w:szCs w:val="19"/>
              </w:rPr>
              <w:t>Count</w:t>
            </w:r>
          </w:p>
        </w:tc>
        <w:tc>
          <w:tcPr>
            <w:tcW w:w="3100" w:type="dxa"/>
            <w:shd w:val="clear" w:color="auto" w:fill="FFFFFF"/>
            <w:tcMar>
              <w:top w:w="80" w:type="dxa"/>
              <w:left w:w="120" w:type="dxa"/>
              <w:bottom w:w="80" w:type="dxa"/>
              <w:right w:w="120" w:type="dxa"/>
            </w:tcMar>
          </w:tcPr>
          <w:p w14:paraId="742D5079" w14:textId="77777777" w:rsidR="006C49DC" w:rsidRDefault="00000000">
            <w:pPr>
              <w:jc w:val="center"/>
            </w:pPr>
            <w:r>
              <w:rPr>
                <w:color w:val="000000"/>
                <w:sz w:val="19"/>
                <w:szCs w:val="19"/>
              </w:rPr>
              <w:t>391</w:t>
            </w:r>
          </w:p>
        </w:tc>
      </w:tr>
      <w:tr w:rsidR="006C49DC" w14:paraId="655E2380" w14:textId="77777777">
        <w:tblPrEx>
          <w:tblCellMar>
            <w:top w:w="0" w:type="dxa"/>
            <w:bottom w:w="0" w:type="dxa"/>
          </w:tblCellMar>
        </w:tblPrEx>
        <w:tc>
          <w:tcPr>
            <w:tcW w:w="4600" w:type="dxa"/>
            <w:shd w:val="clear" w:color="auto" w:fill="DCE6F1"/>
            <w:tcMar>
              <w:top w:w="80" w:type="dxa"/>
              <w:left w:w="120" w:type="dxa"/>
              <w:bottom w:w="80" w:type="dxa"/>
              <w:right w:w="120" w:type="dxa"/>
            </w:tcMar>
          </w:tcPr>
          <w:p w14:paraId="6C40CC9C" w14:textId="77777777" w:rsidR="006C49DC" w:rsidRDefault="00000000">
            <w:r>
              <w:rPr>
                <w:color w:val="000000"/>
                <w:sz w:val="19"/>
                <w:szCs w:val="19"/>
              </w:rPr>
              <w:lastRenderedPageBreak/>
              <w:t>Mean</w:t>
            </w:r>
          </w:p>
        </w:tc>
        <w:tc>
          <w:tcPr>
            <w:tcW w:w="3100" w:type="dxa"/>
            <w:shd w:val="clear" w:color="auto" w:fill="DCE6F1"/>
            <w:tcMar>
              <w:top w:w="80" w:type="dxa"/>
              <w:left w:w="120" w:type="dxa"/>
              <w:bottom w:w="80" w:type="dxa"/>
              <w:right w:w="120" w:type="dxa"/>
            </w:tcMar>
          </w:tcPr>
          <w:p w14:paraId="0CF6711D" w14:textId="77777777" w:rsidR="006C49DC" w:rsidRDefault="00000000">
            <w:pPr>
              <w:jc w:val="center"/>
            </w:pPr>
            <w:r>
              <w:rPr>
                <w:color w:val="000000"/>
                <w:sz w:val="19"/>
                <w:szCs w:val="19"/>
              </w:rPr>
              <w:t>396.25</w:t>
            </w:r>
          </w:p>
        </w:tc>
      </w:tr>
      <w:tr w:rsidR="006C49DC" w14:paraId="63C2ED0B"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6784C7A7" w14:textId="77777777" w:rsidR="006C49DC" w:rsidRDefault="00000000">
            <w:r>
              <w:rPr>
                <w:color w:val="000000"/>
                <w:sz w:val="19"/>
                <w:szCs w:val="19"/>
              </w:rPr>
              <w:t>Std. deviation</w:t>
            </w:r>
          </w:p>
        </w:tc>
        <w:tc>
          <w:tcPr>
            <w:tcW w:w="3100" w:type="dxa"/>
            <w:shd w:val="clear" w:color="auto" w:fill="FFFFFF"/>
            <w:tcMar>
              <w:top w:w="80" w:type="dxa"/>
              <w:left w:w="120" w:type="dxa"/>
              <w:bottom w:w="80" w:type="dxa"/>
              <w:right w:w="120" w:type="dxa"/>
            </w:tcMar>
          </w:tcPr>
          <w:p w14:paraId="6BEC4FEB" w14:textId="77777777" w:rsidR="006C49DC" w:rsidRDefault="00000000">
            <w:pPr>
              <w:jc w:val="center"/>
            </w:pPr>
            <w:r>
              <w:rPr>
                <w:color w:val="000000"/>
                <w:sz w:val="19"/>
                <w:szCs w:val="19"/>
              </w:rPr>
              <w:t>104.91</w:t>
            </w:r>
          </w:p>
        </w:tc>
      </w:tr>
      <w:tr w:rsidR="006C49DC" w14:paraId="383DFF2A" w14:textId="77777777">
        <w:tblPrEx>
          <w:tblCellMar>
            <w:top w:w="0" w:type="dxa"/>
            <w:bottom w:w="0" w:type="dxa"/>
          </w:tblCellMar>
        </w:tblPrEx>
        <w:tc>
          <w:tcPr>
            <w:tcW w:w="4600" w:type="dxa"/>
            <w:shd w:val="clear" w:color="auto" w:fill="DCE6F1"/>
            <w:tcMar>
              <w:top w:w="80" w:type="dxa"/>
              <w:left w:w="120" w:type="dxa"/>
              <w:bottom w:w="80" w:type="dxa"/>
              <w:right w:w="120" w:type="dxa"/>
            </w:tcMar>
          </w:tcPr>
          <w:p w14:paraId="480CB6CE" w14:textId="77777777" w:rsidR="006C49DC" w:rsidRDefault="00000000">
            <w:r>
              <w:rPr>
                <w:color w:val="000000"/>
                <w:sz w:val="19"/>
                <w:szCs w:val="19"/>
              </w:rPr>
              <w:t>Min</w:t>
            </w:r>
          </w:p>
        </w:tc>
        <w:tc>
          <w:tcPr>
            <w:tcW w:w="3100" w:type="dxa"/>
            <w:shd w:val="clear" w:color="auto" w:fill="DCE6F1"/>
            <w:tcMar>
              <w:top w:w="80" w:type="dxa"/>
              <w:left w:w="120" w:type="dxa"/>
              <w:bottom w:w="80" w:type="dxa"/>
              <w:right w:w="120" w:type="dxa"/>
            </w:tcMar>
          </w:tcPr>
          <w:p w14:paraId="2ACDE7AF" w14:textId="77777777" w:rsidR="006C49DC" w:rsidRDefault="00000000">
            <w:pPr>
              <w:jc w:val="center"/>
            </w:pPr>
            <w:r>
              <w:rPr>
                <w:color w:val="000000"/>
                <w:sz w:val="19"/>
                <w:szCs w:val="19"/>
              </w:rPr>
              <w:t>135</w:t>
            </w:r>
          </w:p>
        </w:tc>
      </w:tr>
      <w:tr w:rsidR="006C49DC" w14:paraId="287F25B3"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D72B8E3" w14:textId="77777777" w:rsidR="006C49DC" w:rsidRDefault="00000000">
            <w:r>
              <w:rPr>
                <w:color w:val="000000"/>
                <w:sz w:val="19"/>
                <w:szCs w:val="19"/>
              </w:rPr>
              <w:t>25th percentile</w:t>
            </w:r>
          </w:p>
        </w:tc>
        <w:tc>
          <w:tcPr>
            <w:tcW w:w="3100" w:type="dxa"/>
            <w:shd w:val="clear" w:color="auto" w:fill="FFFFFF"/>
            <w:tcMar>
              <w:top w:w="80" w:type="dxa"/>
              <w:left w:w="120" w:type="dxa"/>
              <w:bottom w:w="80" w:type="dxa"/>
              <w:right w:w="120" w:type="dxa"/>
            </w:tcMar>
          </w:tcPr>
          <w:p w14:paraId="752BB301" w14:textId="77777777" w:rsidR="006C49DC" w:rsidRDefault="00000000">
            <w:pPr>
              <w:jc w:val="center"/>
            </w:pPr>
            <w:r>
              <w:rPr>
                <w:color w:val="000000"/>
                <w:sz w:val="19"/>
                <w:szCs w:val="19"/>
              </w:rPr>
              <w:t>320</w:t>
            </w:r>
          </w:p>
        </w:tc>
      </w:tr>
      <w:tr w:rsidR="006C49DC" w14:paraId="590555EC" w14:textId="77777777">
        <w:tblPrEx>
          <w:tblCellMar>
            <w:top w:w="0" w:type="dxa"/>
            <w:bottom w:w="0" w:type="dxa"/>
          </w:tblCellMar>
        </w:tblPrEx>
        <w:tc>
          <w:tcPr>
            <w:tcW w:w="4600" w:type="dxa"/>
            <w:shd w:val="clear" w:color="auto" w:fill="DCE6F1"/>
            <w:tcMar>
              <w:top w:w="80" w:type="dxa"/>
              <w:left w:w="120" w:type="dxa"/>
              <w:bottom w:w="80" w:type="dxa"/>
              <w:right w:w="120" w:type="dxa"/>
            </w:tcMar>
          </w:tcPr>
          <w:p w14:paraId="30D61314" w14:textId="77777777" w:rsidR="006C49DC" w:rsidRDefault="00000000">
            <w:r>
              <w:rPr>
                <w:color w:val="000000"/>
                <w:sz w:val="19"/>
                <w:szCs w:val="19"/>
              </w:rPr>
              <w:t>Median (50%)</w:t>
            </w:r>
          </w:p>
        </w:tc>
        <w:tc>
          <w:tcPr>
            <w:tcW w:w="3100" w:type="dxa"/>
            <w:shd w:val="clear" w:color="auto" w:fill="DCE6F1"/>
            <w:tcMar>
              <w:top w:w="80" w:type="dxa"/>
              <w:left w:w="120" w:type="dxa"/>
              <w:bottom w:w="80" w:type="dxa"/>
              <w:right w:w="120" w:type="dxa"/>
            </w:tcMar>
          </w:tcPr>
          <w:p w14:paraId="1FA6B1F2" w14:textId="77777777" w:rsidR="006C49DC" w:rsidRDefault="00000000">
            <w:pPr>
              <w:jc w:val="center"/>
            </w:pPr>
            <w:r>
              <w:rPr>
                <w:color w:val="000000"/>
                <w:sz w:val="19"/>
                <w:szCs w:val="19"/>
              </w:rPr>
              <w:t>405</w:t>
            </w:r>
          </w:p>
        </w:tc>
      </w:tr>
      <w:tr w:rsidR="006C49DC" w14:paraId="42E30100" w14:textId="77777777">
        <w:tblPrEx>
          <w:tblCellMar>
            <w:top w:w="0" w:type="dxa"/>
            <w:bottom w:w="0" w:type="dxa"/>
          </w:tblCellMar>
        </w:tblPrEx>
        <w:tc>
          <w:tcPr>
            <w:tcW w:w="4600" w:type="dxa"/>
            <w:shd w:val="clear" w:color="auto" w:fill="FFFFFF"/>
            <w:tcMar>
              <w:top w:w="80" w:type="dxa"/>
              <w:left w:w="120" w:type="dxa"/>
              <w:bottom w:w="80" w:type="dxa"/>
              <w:right w:w="120" w:type="dxa"/>
            </w:tcMar>
          </w:tcPr>
          <w:p w14:paraId="3CBE23BD" w14:textId="77777777" w:rsidR="006C49DC" w:rsidRDefault="00000000">
            <w:r>
              <w:rPr>
                <w:color w:val="000000"/>
                <w:sz w:val="19"/>
                <w:szCs w:val="19"/>
              </w:rPr>
              <w:t>75th percentile</w:t>
            </w:r>
          </w:p>
        </w:tc>
        <w:tc>
          <w:tcPr>
            <w:tcW w:w="3100" w:type="dxa"/>
            <w:shd w:val="clear" w:color="auto" w:fill="FFFFFF"/>
            <w:tcMar>
              <w:top w:w="80" w:type="dxa"/>
              <w:left w:w="120" w:type="dxa"/>
              <w:bottom w:w="80" w:type="dxa"/>
              <w:right w:w="120" w:type="dxa"/>
            </w:tcMar>
          </w:tcPr>
          <w:p w14:paraId="656DDDCD" w14:textId="77777777" w:rsidR="006C49DC" w:rsidRDefault="00000000">
            <w:pPr>
              <w:jc w:val="center"/>
            </w:pPr>
            <w:r>
              <w:rPr>
                <w:color w:val="000000"/>
                <w:sz w:val="19"/>
                <w:szCs w:val="19"/>
              </w:rPr>
              <w:t>470</w:t>
            </w:r>
          </w:p>
        </w:tc>
      </w:tr>
      <w:tr w:rsidR="006C49DC" w14:paraId="5DD39A27" w14:textId="77777777">
        <w:tblPrEx>
          <w:tblCellMar>
            <w:top w:w="0" w:type="dxa"/>
            <w:bottom w:w="0" w:type="dxa"/>
          </w:tblCellMar>
        </w:tblPrEx>
        <w:tc>
          <w:tcPr>
            <w:tcW w:w="4600" w:type="dxa"/>
            <w:shd w:val="clear" w:color="auto" w:fill="DCE6F1"/>
            <w:tcMar>
              <w:top w:w="80" w:type="dxa"/>
              <w:left w:w="120" w:type="dxa"/>
              <w:bottom w:w="80" w:type="dxa"/>
              <w:right w:w="120" w:type="dxa"/>
            </w:tcMar>
          </w:tcPr>
          <w:p w14:paraId="19AA3CB0" w14:textId="77777777" w:rsidR="006C49DC" w:rsidRDefault="00000000">
            <w:r>
              <w:rPr>
                <w:color w:val="000000"/>
                <w:sz w:val="19"/>
                <w:szCs w:val="19"/>
              </w:rPr>
              <w:t>Max</w:t>
            </w:r>
          </w:p>
        </w:tc>
        <w:tc>
          <w:tcPr>
            <w:tcW w:w="3100" w:type="dxa"/>
            <w:shd w:val="clear" w:color="auto" w:fill="DCE6F1"/>
            <w:tcMar>
              <w:top w:w="80" w:type="dxa"/>
              <w:left w:w="120" w:type="dxa"/>
              <w:bottom w:w="80" w:type="dxa"/>
              <w:right w:w="120" w:type="dxa"/>
            </w:tcMar>
          </w:tcPr>
          <w:p w14:paraId="32E6DDB1" w14:textId="77777777" w:rsidR="006C49DC" w:rsidRDefault="00000000">
            <w:pPr>
              <w:jc w:val="center"/>
            </w:pPr>
            <w:r>
              <w:rPr>
                <w:color w:val="000000"/>
                <w:sz w:val="19"/>
                <w:szCs w:val="19"/>
              </w:rPr>
              <w:t>685</w:t>
            </w:r>
          </w:p>
        </w:tc>
      </w:tr>
    </w:tbl>
    <w:p w14:paraId="19CDB59E" w14:textId="77777777" w:rsidR="006C49DC" w:rsidRDefault="00000000">
      <w:pPr>
        <w:spacing w:before="40" w:after="200"/>
      </w:pPr>
      <w:r>
        <w:rPr>
          <w:i/>
          <w:iCs/>
          <w:color w:val="595959"/>
          <w:sz w:val="19"/>
          <w:szCs w:val="19"/>
        </w:rPr>
        <w:t>range_km is roughly unimodal and right-skewed, with a long tail toward large-battery / high-performance vehicles. No statistical outlier removal was applied — these are genuine vehicles the model must generalise to; invalid targets are instead checked during cleaning (none were found).</w:t>
      </w:r>
    </w:p>
    <w:p w14:paraId="03BD3403" w14:textId="77777777" w:rsidR="006C49DC" w:rsidRDefault="00000000">
      <w:pPr>
        <w:pStyle w:val="Heading2"/>
        <w:spacing w:before="260" w:after="120"/>
      </w:pPr>
      <w:r>
        <w:rPr>
          <w:b/>
          <w:bCs/>
          <w:color w:val="1F3864"/>
          <w:sz w:val="24"/>
          <w:szCs w:val="24"/>
        </w:rPr>
        <w:t>2.2 Correlation with Target</w:t>
      </w:r>
    </w:p>
    <w:p w14:paraId="0C8100C1" w14:textId="77777777" w:rsidR="006C49DC" w:rsidRDefault="00000000">
      <w:pPr>
        <w:spacing w:after="140" w:line="276" w:lineRule="auto"/>
      </w:pPr>
      <w:r>
        <w:rPr>
          <w:sz w:val="21"/>
          <w:szCs w:val="21"/>
        </w:rPr>
        <w:t>Pearson correlation of each numeric column (including engineered missingness flags) with range_km, computed on the training fold, strongest to weakest: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3900"/>
      </w:tblGrid>
      <w:tr w:rsidR="006C49DC" w14:paraId="3669ADDF" w14:textId="77777777">
        <w:tblPrEx>
          <w:tblCellMar>
            <w:top w:w="0" w:type="dxa"/>
            <w:bottom w:w="0" w:type="dxa"/>
          </w:tblCellMar>
        </w:tblPrEx>
        <w:trPr>
          <w:tblHeader/>
        </w:trPr>
        <w:tc>
          <w:tcPr>
            <w:tcW w:w="4700" w:type="dxa"/>
            <w:shd w:val="clear" w:color="auto" w:fill="1F3864"/>
            <w:tcMar>
              <w:top w:w="80" w:type="dxa"/>
              <w:left w:w="120" w:type="dxa"/>
              <w:bottom w:w="80" w:type="dxa"/>
              <w:right w:w="120" w:type="dxa"/>
            </w:tcMar>
          </w:tcPr>
          <w:p w14:paraId="4C069F4A" w14:textId="77777777" w:rsidR="006C49DC" w:rsidRDefault="00000000">
            <w:pPr>
              <w:jc w:val="center"/>
            </w:pPr>
            <w:r>
              <w:rPr>
                <w:b/>
                <w:bCs/>
                <w:color w:val="FFFFFF"/>
                <w:sz w:val="19"/>
                <w:szCs w:val="19"/>
              </w:rPr>
              <w:t>Feature</w:t>
            </w:r>
          </w:p>
        </w:tc>
        <w:tc>
          <w:tcPr>
            <w:tcW w:w="3900" w:type="dxa"/>
            <w:shd w:val="clear" w:color="auto" w:fill="1F3864"/>
            <w:tcMar>
              <w:top w:w="80" w:type="dxa"/>
              <w:left w:w="120" w:type="dxa"/>
              <w:bottom w:w="80" w:type="dxa"/>
              <w:right w:w="120" w:type="dxa"/>
            </w:tcMar>
          </w:tcPr>
          <w:p w14:paraId="3519B60C" w14:textId="77777777" w:rsidR="006C49DC" w:rsidRDefault="00000000">
            <w:pPr>
              <w:jc w:val="center"/>
            </w:pPr>
            <w:r>
              <w:rPr>
                <w:b/>
                <w:bCs/>
                <w:color w:val="FFFFFF"/>
                <w:sz w:val="19"/>
                <w:szCs w:val="19"/>
              </w:rPr>
              <w:t>Correlation with range_km</w:t>
            </w:r>
          </w:p>
        </w:tc>
      </w:tr>
      <w:tr w:rsidR="006C49DC" w14:paraId="4AB98C2C"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0F4010BE" w14:textId="77777777" w:rsidR="006C49DC" w:rsidRDefault="00000000">
            <w:r>
              <w:rPr>
                <w:color w:val="000000"/>
                <w:sz w:val="19"/>
                <w:szCs w:val="19"/>
              </w:rPr>
              <w:t>battery_capacity_kWh</w:t>
            </w:r>
          </w:p>
        </w:tc>
        <w:tc>
          <w:tcPr>
            <w:tcW w:w="3900" w:type="dxa"/>
            <w:shd w:val="clear" w:color="auto" w:fill="FFFFFF"/>
            <w:tcMar>
              <w:top w:w="80" w:type="dxa"/>
              <w:left w:w="120" w:type="dxa"/>
              <w:bottom w:w="80" w:type="dxa"/>
              <w:right w:w="120" w:type="dxa"/>
            </w:tcMar>
          </w:tcPr>
          <w:p w14:paraId="27CEFC80" w14:textId="77777777" w:rsidR="006C49DC" w:rsidRDefault="00000000">
            <w:pPr>
              <w:jc w:val="center"/>
            </w:pPr>
            <w:r>
              <w:rPr>
                <w:color w:val="000000"/>
                <w:sz w:val="19"/>
                <w:szCs w:val="19"/>
              </w:rPr>
              <w:t>0.872</w:t>
            </w:r>
          </w:p>
        </w:tc>
      </w:tr>
      <w:tr w:rsidR="006C49DC" w14:paraId="37E7F333"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4B434D60" w14:textId="77777777" w:rsidR="006C49DC" w:rsidRDefault="00000000">
            <w:r>
              <w:rPr>
                <w:color w:val="000000"/>
                <w:sz w:val="19"/>
                <w:szCs w:val="19"/>
              </w:rPr>
              <w:t>top_speed_kmh</w:t>
            </w:r>
          </w:p>
        </w:tc>
        <w:tc>
          <w:tcPr>
            <w:tcW w:w="3900" w:type="dxa"/>
            <w:shd w:val="clear" w:color="auto" w:fill="DCE6F1"/>
            <w:tcMar>
              <w:top w:w="80" w:type="dxa"/>
              <w:left w:w="120" w:type="dxa"/>
              <w:bottom w:w="80" w:type="dxa"/>
              <w:right w:w="120" w:type="dxa"/>
            </w:tcMar>
          </w:tcPr>
          <w:p w14:paraId="6FFC2A19" w14:textId="77777777" w:rsidR="006C49DC" w:rsidRDefault="00000000">
            <w:pPr>
              <w:jc w:val="center"/>
            </w:pPr>
            <w:r>
              <w:rPr>
                <w:color w:val="000000"/>
                <w:sz w:val="19"/>
                <w:szCs w:val="19"/>
              </w:rPr>
              <w:t>0.717</w:t>
            </w:r>
          </w:p>
        </w:tc>
      </w:tr>
      <w:tr w:rsidR="006C49DC" w14:paraId="2C1CCDCC"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5869B794" w14:textId="77777777" w:rsidR="006C49DC" w:rsidRDefault="00000000">
            <w:r>
              <w:rPr>
                <w:color w:val="000000"/>
                <w:sz w:val="19"/>
                <w:szCs w:val="19"/>
              </w:rPr>
              <w:t>fast_charging_power_kw_dc</w:t>
            </w:r>
          </w:p>
        </w:tc>
        <w:tc>
          <w:tcPr>
            <w:tcW w:w="3900" w:type="dxa"/>
            <w:shd w:val="clear" w:color="auto" w:fill="FFFFFF"/>
            <w:tcMar>
              <w:top w:w="80" w:type="dxa"/>
              <w:left w:w="120" w:type="dxa"/>
              <w:bottom w:w="80" w:type="dxa"/>
              <w:right w:w="120" w:type="dxa"/>
            </w:tcMar>
          </w:tcPr>
          <w:p w14:paraId="6AB4909D" w14:textId="77777777" w:rsidR="006C49DC" w:rsidRDefault="00000000">
            <w:pPr>
              <w:jc w:val="center"/>
            </w:pPr>
            <w:r>
              <w:rPr>
                <w:color w:val="000000"/>
                <w:sz w:val="19"/>
                <w:szCs w:val="19"/>
              </w:rPr>
              <w:t>0.712</w:t>
            </w:r>
          </w:p>
        </w:tc>
      </w:tr>
      <w:tr w:rsidR="006C49DC" w14:paraId="5E9C9E3E"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680FE120" w14:textId="77777777" w:rsidR="006C49DC" w:rsidRDefault="00000000">
            <w:r>
              <w:rPr>
                <w:color w:val="000000"/>
                <w:sz w:val="19"/>
                <w:szCs w:val="19"/>
              </w:rPr>
              <w:t>torque_nm</w:t>
            </w:r>
          </w:p>
        </w:tc>
        <w:tc>
          <w:tcPr>
            <w:tcW w:w="3900" w:type="dxa"/>
            <w:shd w:val="clear" w:color="auto" w:fill="DCE6F1"/>
            <w:tcMar>
              <w:top w:w="80" w:type="dxa"/>
              <w:left w:w="120" w:type="dxa"/>
              <w:bottom w:w="80" w:type="dxa"/>
              <w:right w:w="120" w:type="dxa"/>
            </w:tcMar>
          </w:tcPr>
          <w:p w14:paraId="443C768B" w14:textId="77777777" w:rsidR="006C49DC" w:rsidRDefault="00000000">
            <w:pPr>
              <w:jc w:val="center"/>
            </w:pPr>
            <w:r>
              <w:rPr>
                <w:color w:val="000000"/>
                <w:sz w:val="19"/>
                <w:szCs w:val="19"/>
              </w:rPr>
              <w:t>0.637</w:t>
            </w:r>
          </w:p>
        </w:tc>
      </w:tr>
      <w:tr w:rsidR="006C49DC" w14:paraId="440009BE"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396F9202" w14:textId="77777777" w:rsidR="006C49DC" w:rsidRDefault="00000000">
            <w:r>
              <w:rPr>
                <w:color w:val="000000"/>
                <w:sz w:val="19"/>
                <w:szCs w:val="19"/>
              </w:rPr>
              <w:t>width_mm</w:t>
            </w:r>
          </w:p>
        </w:tc>
        <w:tc>
          <w:tcPr>
            <w:tcW w:w="3900" w:type="dxa"/>
            <w:shd w:val="clear" w:color="auto" w:fill="FFFFFF"/>
            <w:tcMar>
              <w:top w:w="80" w:type="dxa"/>
              <w:left w:w="120" w:type="dxa"/>
              <w:bottom w:w="80" w:type="dxa"/>
              <w:right w:w="120" w:type="dxa"/>
            </w:tcMar>
          </w:tcPr>
          <w:p w14:paraId="08411645" w14:textId="77777777" w:rsidR="006C49DC" w:rsidRDefault="00000000">
            <w:pPr>
              <w:jc w:val="center"/>
            </w:pPr>
            <w:r>
              <w:rPr>
                <w:color w:val="000000"/>
                <w:sz w:val="19"/>
                <w:szCs w:val="19"/>
              </w:rPr>
              <w:t>0.492</w:t>
            </w:r>
          </w:p>
        </w:tc>
      </w:tr>
      <w:tr w:rsidR="006C49DC" w14:paraId="7430018E"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50828C19" w14:textId="77777777" w:rsidR="006C49DC" w:rsidRDefault="00000000">
            <w:r>
              <w:rPr>
                <w:color w:val="000000"/>
                <w:sz w:val="19"/>
                <w:szCs w:val="19"/>
              </w:rPr>
              <w:t>length_mm</w:t>
            </w:r>
          </w:p>
        </w:tc>
        <w:tc>
          <w:tcPr>
            <w:tcW w:w="3900" w:type="dxa"/>
            <w:shd w:val="clear" w:color="auto" w:fill="DCE6F1"/>
            <w:tcMar>
              <w:top w:w="80" w:type="dxa"/>
              <w:left w:w="120" w:type="dxa"/>
              <w:bottom w:w="80" w:type="dxa"/>
              <w:right w:w="120" w:type="dxa"/>
            </w:tcMar>
          </w:tcPr>
          <w:p w14:paraId="3B457F43" w14:textId="77777777" w:rsidR="006C49DC" w:rsidRDefault="00000000">
            <w:pPr>
              <w:jc w:val="center"/>
            </w:pPr>
            <w:r>
              <w:rPr>
                <w:color w:val="000000"/>
                <w:sz w:val="19"/>
                <w:szCs w:val="19"/>
              </w:rPr>
              <w:t>0.445</w:t>
            </w:r>
          </w:p>
        </w:tc>
      </w:tr>
      <w:tr w:rsidR="006C49DC" w14:paraId="3C4AB03D"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70B8AB14" w14:textId="77777777" w:rsidR="006C49DC" w:rsidRDefault="00000000">
            <w:r>
              <w:rPr>
                <w:color w:val="000000"/>
                <w:sz w:val="19"/>
                <w:szCs w:val="19"/>
              </w:rPr>
              <w:t>number_of_cells</w:t>
            </w:r>
          </w:p>
        </w:tc>
        <w:tc>
          <w:tcPr>
            <w:tcW w:w="3900" w:type="dxa"/>
            <w:shd w:val="clear" w:color="auto" w:fill="FFFFFF"/>
            <w:tcMar>
              <w:top w:w="80" w:type="dxa"/>
              <w:left w:w="120" w:type="dxa"/>
              <w:bottom w:w="80" w:type="dxa"/>
              <w:right w:w="120" w:type="dxa"/>
            </w:tcMar>
          </w:tcPr>
          <w:p w14:paraId="77882043" w14:textId="77777777" w:rsidR="006C49DC" w:rsidRDefault="00000000">
            <w:pPr>
              <w:jc w:val="center"/>
            </w:pPr>
            <w:r>
              <w:rPr>
                <w:color w:val="000000"/>
                <w:sz w:val="19"/>
                <w:szCs w:val="19"/>
              </w:rPr>
              <w:t>0.323</w:t>
            </w:r>
          </w:p>
        </w:tc>
      </w:tr>
      <w:tr w:rsidR="006C49DC" w14:paraId="565E619D"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1857DE6B" w14:textId="77777777" w:rsidR="006C49DC" w:rsidRDefault="00000000">
            <w:r>
              <w:rPr>
                <w:color w:val="000000"/>
                <w:sz w:val="19"/>
                <w:szCs w:val="19"/>
              </w:rPr>
              <w:t>towing_capacity_kg</w:t>
            </w:r>
          </w:p>
        </w:tc>
        <w:tc>
          <w:tcPr>
            <w:tcW w:w="3900" w:type="dxa"/>
            <w:shd w:val="clear" w:color="auto" w:fill="DCE6F1"/>
            <w:tcMar>
              <w:top w:w="80" w:type="dxa"/>
              <w:left w:w="120" w:type="dxa"/>
              <w:bottom w:w="80" w:type="dxa"/>
              <w:right w:w="120" w:type="dxa"/>
            </w:tcMar>
          </w:tcPr>
          <w:p w14:paraId="7DFC6291" w14:textId="77777777" w:rsidR="006C49DC" w:rsidRDefault="00000000">
            <w:pPr>
              <w:jc w:val="center"/>
            </w:pPr>
            <w:r>
              <w:rPr>
                <w:color w:val="000000"/>
                <w:sz w:val="19"/>
                <w:szCs w:val="19"/>
              </w:rPr>
              <w:t>0.288</w:t>
            </w:r>
          </w:p>
        </w:tc>
      </w:tr>
      <w:tr w:rsidR="006C49DC" w14:paraId="58BB585B"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7DD3B77F" w14:textId="77777777" w:rsidR="006C49DC" w:rsidRDefault="00000000">
            <w:r>
              <w:rPr>
                <w:color w:val="000000"/>
                <w:sz w:val="19"/>
                <w:szCs w:val="19"/>
              </w:rPr>
              <w:t>cargo_unknown_unit_flag</w:t>
            </w:r>
          </w:p>
        </w:tc>
        <w:tc>
          <w:tcPr>
            <w:tcW w:w="3900" w:type="dxa"/>
            <w:shd w:val="clear" w:color="auto" w:fill="FFFFFF"/>
            <w:tcMar>
              <w:top w:w="80" w:type="dxa"/>
              <w:left w:w="120" w:type="dxa"/>
              <w:bottom w:w="80" w:type="dxa"/>
              <w:right w:w="120" w:type="dxa"/>
            </w:tcMar>
          </w:tcPr>
          <w:p w14:paraId="3E337FD1" w14:textId="77777777" w:rsidR="006C49DC" w:rsidRDefault="00000000">
            <w:pPr>
              <w:jc w:val="center"/>
            </w:pPr>
            <w:r>
              <w:rPr>
                <w:color w:val="000000"/>
                <w:sz w:val="19"/>
                <w:szCs w:val="19"/>
              </w:rPr>
              <w:t>0.035</w:t>
            </w:r>
          </w:p>
        </w:tc>
      </w:tr>
      <w:tr w:rsidR="006C49DC" w14:paraId="2912FF62"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26397653" w14:textId="77777777" w:rsidR="006C49DC" w:rsidRDefault="00000000">
            <w:r>
              <w:rPr>
                <w:color w:val="000000"/>
                <w:sz w:val="19"/>
                <w:szCs w:val="19"/>
              </w:rPr>
              <w:t>cells_missing_flag</w:t>
            </w:r>
          </w:p>
        </w:tc>
        <w:tc>
          <w:tcPr>
            <w:tcW w:w="3900" w:type="dxa"/>
            <w:shd w:val="clear" w:color="auto" w:fill="DCE6F1"/>
            <w:tcMar>
              <w:top w:w="80" w:type="dxa"/>
              <w:left w:w="120" w:type="dxa"/>
              <w:bottom w:w="80" w:type="dxa"/>
              <w:right w:w="120" w:type="dxa"/>
            </w:tcMar>
          </w:tcPr>
          <w:p w14:paraId="057D0AC6" w14:textId="77777777" w:rsidR="006C49DC" w:rsidRDefault="00000000">
            <w:pPr>
              <w:jc w:val="center"/>
            </w:pPr>
            <w:r>
              <w:rPr>
                <w:color w:val="000000"/>
                <w:sz w:val="19"/>
                <w:szCs w:val="19"/>
              </w:rPr>
              <w:t>−0.026</w:t>
            </w:r>
          </w:p>
        </w:tc>
      </w:tr>
      <w:tr w:rsidR="006C49DC" w14:paraId="2C510D29"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58DC27F2" w14:textId="77777777" w:rsidR="006C49DC" w:rsidRDefault="00000000">
            <w:r>
              <w:rPr>
                <w:color w:val="000000"/>
                <w:sz w:val="19"/>
                <w:szCs w:val="19"/>
              </w:rPr>
              <w:t>cargo_missing_flag</w:t>
            </w:r>
          </w:p>
        </w:tc>
        <w:tc>
          <w:tcPr>
            <w:tcW w:w="3900" w:type="dxa"/>
            <w:shd w:val="clear" w:color="auto" w:fill="FFFFFF"/>
            <w:tcMar>
              <w:top w:w="80" w:type="dxa"/>
              <w:left w:w="120" w:type="dxa"/>
              <w:bottom w:w="80" w:type="dxa"/>
              <w:right w:w="120" w:type="dxa"/>
            </w:tcMar>
          </w:tcPr>
          <w:p w14:paraId="10F5447C" w14:textId="77777777" w:rsidR="006C49DC" w:rsidRDefault="00000000">
            <w:pPr>
              <w:jc w:val="center"/>
            </w:pPr>
            <w:r>
              <w:rPr>
                <w:color w:val="000000"/>
                <w:sz w:val="19"/>
                <w:szCs w:val="19"/>
              </w:rPr>
              <w:t>−0.026</w:t>
            </w:r>
          </w:p>
        </w:tc>
      </w:tr>
      <w:tr w:rsidR="006C49DC" w14:paraId="3FAA673B"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3C7295A4" w14:textId="77777777" w:rsidR="006C49DC" w:rsidRDefault="00000000">
            <w:r>
              <w:rPr>
                <w:color w:val="000000"/>
                <w:sz w:val="19"/>
                <w:szCs w:val="19"/>
              </w:rPr>
              <w:t>efficiency_wh_per_km (excluded feature)</w:t>
            </w:r>
          </w:p>
        </w:tc>
        <w:tc>
          <w:tcPr>
            <w:tcW w:w="3900" w:type="dxa"/>
            <w:shd w:val="clear" w:color="auto" w:fill="DCE6F1"/>
            <w:tcMar>
              <w:top w:w="80" w:type="dxa"/>
              <w:left w:w="120" w:type="dxa"/>
              <w:bottom w:w="80" w:type="dxa"/>
              <w:right w:w="120" w:type="dxa"/>
            </w:tcMar>
          </w:tcPr>
          <w:p w14:paraId="12E393D1" w14:textId="77777777" w:rsidR="006C49DC" w:rsidRDefault="00000000">
            <w:pPr>
              <w:jc w:val="center"/>
            </w:pPr>
            <w:r>
              <w:rPr>
                <w:color w:val="000000"/>
                <w:sz w:val="19"/>
                <w:szCs w:val="19"/>
              </w:rPr>
              <w:t>−0.058</w:t>
            </w:r>
          </w:p>
        </w:tc>
      </w:tr>
      <w:tr w:rsidR="006C49DC" w14:paraId="028533A0"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07472604" w14:textId="77777777" w:rsidR="006C49DC" w:rsidRDefault="00000000">
            <w:r>
              <w:rPr>
                <w:color w:val="000000"/>
                <w:sz w:val="19"/>
                <w:szCs w:val="19"/>
              </w:rPr>
              <w:t>cargo_volume_l</w:t>
            </w:r>
          </w:p>
        </w:tc>
        <w:tc>
          <w:tcPr>
            <w:tcW w:w="3900" w:type="dxa"/>
            <w:shd w:val="clear" w:color="auto" w:fill="FFFFFF"/>
            <w:tcMar>
              <w:top w:w="80" w:type="dxa"/>
              <w:left w:w="120" w:type="dxa"/>
              <w:bottom w:w="80" w:type="dxa"/>
              <w:right w:w="120" w:type="dxa"/>
            </w:tcMar>
          </w:tcPr>
          <w:p w14:paraId="4F8A2A4A" w14:textId="77777777" w:rsidR="006C49DC" w:rsidRDefault="00000000">
            <w:pPr>
              <w:jc w:val="center"/>
            </w:pPr>
            <w:r>
              <w:rPr>
                <w:color w:val="000000"/>
                <w:sz w:val="19"/>
                <w:szCs w:val="19"/>
              </w:rPr>
              <w:t>−0.089</w:t>
            </w:r>
          </w:p>
        </w:tc>
      </w:tr>
      <w:tr w:rsidR="006C49DC" w14:paraId="14769AA7"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4B1A3354" w14:textId="77777777" w:rsidR="006C49DC" w:rsidRDefault="00000000">
            <w:r>
              <w:rPr>
                <w:color w:val="000000"/>
                <w:sz w:val="19"/>
                <w:szCs w:val="19"/>
              </w:rPr>
              <w:t>seats</w:t>
            </w:r>
          </w:p>
        </w:tc>
        <w:tc>
          <w:tcPr>
            <w:tcW w:w="3900" w:type="dxa"/>
            <w:shd w:val="clear" w:color="auto" w:fill="DCE6F1"/>
            <w:tcMar>
              <w:top w:w="80" w:type="dxa"/>
              <w:left w:w="120" w:type="dxa"/>
              <w:bottom w:w="80" w:type="dxa"/>
              <w:right w:w="120" w:type="dxa"/>
            </w:tcMar>
          </w:tcPr>
          <w:p w14:paraId="472FEBD1" w14:textId="77777777" w:rsidR="006C49DC" w:rsidRDefault="00000000">
            <w:pPr>
              <w:jc w:val="center"/>
            </w:pPr>
            <w:r>
              <w:rPr>
                <w:color w:val="000000"/>
                <w:sz w:val="19"/>
                <w:szCs w:val="19"/>
              </w:rPr>
              <w:t>−0.296</w:t>
            </w:r>
          </w:p>
        </w:tc>
      </w:tr>
      <w:tr w:rsidR="006C49DC" w14:paraId="23A57C6B" w14:textId="77777777">
        <w:tblPrEx>
          <w:tblCellMar>
            <w:top w:w="0" w:type="dxa"/>
            <w:bottom w:w="0" w:type="dxa"/>
          </w:tblCellMar>
        </w:tblPrEx>
        <w:tc>
          <w:tcPr>
            <w:tcW w:w="4700" w:type="dxa"/>
            <w:shd w:val="clear" w:color="auto" w:fill="FFFFFF"/>
            <w:tcMar>
              <w:top w:w="80" w:type="dxa"/>
              <w:left w:w="120" w:type="dxa"/>
              <w:bottom w:w="80" w:type="dxa"/>
              <w:right w:w="120" w:type="dxa"/>
            </w:tcMar>
          </w:tcPr>
          <w:p w14:paraId="2517B776" w14:textId="77777777" w:rsidR="006C49DC" w:rsidRDefault="00000000">
            <w:r>
              <w:rPr>
                <w:color w:val="000000"/>
                <w:sz w:val="19"/>
                <w:szCs w:val="19"/>
              </w:rPr>
              <w:t>height_mm</w:t>
            </w:r>
          </w:p>
        </w:tc>
        <w:tc>
          <w:tcPr>
            <w:tcW w:w="3900" w:type="dxa"/>
            <w:shd w:val="clear" w:color="auto" w:fill="FFFFFF"/>
            <w:tcMar>
              <w:top w:w="80" w:type="dxa"/>
              <w:left w:w="120" w:type="dxa"/>
              <w:bottom w:w="80" w:type="dxa"/>
              <w:right w:w="120" w:type="dxa"/>
            </w:tcMar>
          </w:tcPr>
          <w:p w14:paraId="19E5E596" w14:textId="77777777" w:rsidR="006C49DC" w:rsidRDefault="00000000">
            <w:pPr>
              <w:jc w:val="center"/>
            </w:pPr>
            <w:r>
              <w:rPr>
                <w:color w:val="000000"/>
                <w:sz w:val="19"/>
                <w:szCs w:val="19"/>
              </w:rPr>
              <w:t>−0.447</w:t>
            </w:r>
          </w:p>
        </w:tc>
      </w:tr>
      <w:tr w:rsidR="006C49DC" w14:paraId="3128F622" w14:textId="77777777">
        <w:tblPrEx>
          <w:tblCellMar>
            <w:top w:w="0" w:type="dxa"/>
            <w:bottom w:w="0" w:type="dxa"/>
          </w:tblCellMar>
        </w:tblPrEx>
        <w:tc>
          <w:tcPr>
            <w:tcW w:w="4700" w:type="dxa"/>
            <w:shd w:val="clear" w:color="auto" w:fill="DCE6F1"/>
            <w:tcMar>
              <w:top w:w="80" w:type="dxa"/>
              <w:left w:w="120" w:type="dxa"/>
              <w:bottom w:w="80" w:type="dxa"/>
              <w:right w:w="120" w:type="dxa"/>
            </w:tcMar>
          </w:tcPr>
          <w:p w14:paraId="1EA2CEF1" w14:textId="77777777" w:rsidR="006C49DC" w:rsidRDefault="00000000">
            <w:r>
              <w:rPr>
                <w:color w:val="000000"/>
                <w:sz w:val="19"/>
                <w:szCs w:val="19"/>
              </w:rPr>
              <w:t>acceleration_0_100_s</w:t>
            </w:r>
          </w:p>
        </w:tc>
        <w:tc>
          <w:tcPr>
            <w:tcW w:w="3900" w:type="dxa"/>
            <w:shd w:val="clear" w:color="auto" w:fill="DCE6F1"/>
            <w:tcMar>
              <w:top w:w="80" w:type="dxa"/>
              <w:left w:w="120" w:type="dxa"/>
              <w:bottom w:w="80" w:type="dxa"/>
              <w:right w:w="120" w:type="dxa"/>
            </w:tcMar>
          </w:tcPr>
          <w:p w14:paraId="66E9C49F" w14:textId="77777777" w:rsidR="006C49DC" w:rsidRDefault="00000000">
            <w:pPr>
              <w:jc w:val="center"/>
            </w:pPr>
            <w:r>
              <w:rPr>
                <w:color w:val="000000"/>
                <w:sz w:val="19"/>
                <w:szCs w:val="19"/>
              </w:rPr>
              <w:t>−0.702 (faster acceleration → higher range, since high-performance EVs tend to carry larger batteries)</w:t>
            </w:r>
          </w:p>
        </w:tc>
      </w:tr>
    </w:tbl>
    <w:p w14:paraId="0B773F2F" w14:textId="77777777" w:rsidR="006C49DC" w:rsidRDefault="00000000">
      <w:pPr>
        <w:spacing w:before="40" w:after="200"/>
      </w:pPr>
      <w:r>
        <w:rPr>
          <w:i/>
          <w:iCs/>
          <w:color w:val="595959"/>
          <w:sz w:val="19"/>
          <w:szCs w:val="19"/>
        </w:rPr>
        <w:t>battery_capacity_kWh is the strongest single numeric correlate of range, as expected physically. efficiency_wh_per_km's raw correlation with range is weak here — the case for excluding it rests on the algebraic link to the target once battery capacity is known, not on this correlation being large.</w:t>
      </w:r>
    </w:p>
    <w:p w14:paraId="78BFB6D4" w14:textId="77777777" w:rsidR="006C49DC" w:rsidRDefault="00000000">
      <w:pPr>
        <w:pStyle w:val="Heading2"/>
        <w:spacing w:before="260" w:after="120"/>
      </w:pPr>
      <w:r>
        <w:rPr>
          <w:b/>
          <w:bCs/>
          <w:color w:val="1F3864"/>
          <w:sz w:val="24"/>
          <w:szCs w:val="24"/>
        </w:rPr>
        <w:t>2.3 Categorical Relationships</w:t>
      </w:r>
    </w:p>
    <w:p w14:paraId="6DD5CB2A" w14:textId="77777777" w:rsidR="006C49DC" w:rsidRDefault="00000000">
      <w:pPr>
        <w:pStyle w:val="ListParagraph"/>
        <w:numPr>
          <w:ilvl w:val="0"/>
          <w:numId w:val="2"/>
        </w:numPr>
        <w:spacing w:after="80" w:line="268" w:lineRule="auto"/>
      </w:pPr>
      <w:r>
        <w:rPr>
          <w:sz w:val="21"/>
          <w:szCs w:val="21"/>
        </w:rPr>
        <w:lastRenderedPageBreak/>
        <w:t>Range by drivetrain (FWD / RWD / AWD) was compared via boxplot — the spread and median differ visibly enough that drivetrain was kept as a categorical feature.</w:t>
      </w:r>
    </w:p>
    <w:p w14:paraId="3DDFF6AE" w14:textId="77777777" w:rsidR="006C49DC" w:rsidRDefault="00000000">
      <w:pPr>
        <w:pStyle w:val="ListParagraph"/>
        <w:numPr>
          <w:ilvl w:val="0"/>
          <w:numId w:val="2"/>
        </w:numPr>
        <w:spacing w:after="80" w:line="268" w:lineRule="auto"/>
      </w:pPr>
      <w:r>
        <w:rPr>
          <w:sz w:val="21"/>
          <w:szCs w:val="21"/>
        </w:rPr>
        <w:t>Range by car_body_type was compared across the observed body styles via boxplot — the distributions differ enough that car_body_type was kept as a categorical feature.</w:t>
      </w:r>
    </w:p>
    <w:p w14:paraId="540744C1" w14:textId="77777777" w:rsidR="006C49DC" w:rsidRDefault="00000000">
      <w:pPr>
        <w:pStyle w:val="Heading2"/>
        <w:spacing w:before="260" w:after="120"/>
      </w:pPr>
      <w:r>
        <w:rPr>
          <w:b/>
          <w:bCs/>
          <w:color w:val="1F3864"/>
          <w:sz w:val="24"/>
          <w:szCs w:val="24"/>
        </w:rPr>
        <w:t>2.4 Efficiency Sanity Check (not a model input)</w:t>
      </w:r>
    </w:p>
    <w:p w14:paraId="35E58E42" w14:textId="77777777" w:rsidR="006C49DC" w:rsidRDefault="00000000">
      <w:pPr>
        <w:spacing w:after="140" w:line="276" w:lineRule="auto"/>
      </w:pPr>
      <w:r>
        <w:rPr>
          <w:sz w:val="21"/>
          <w:szCs w:val="21"/>
        </w:rPr>
        <w:t>A scatter plot of range_km against efficiency_wh_per_km was produced on training data only, explicitly labelled as a sanity check. It is not used as a model input at any stage; the exclusion decision is driven by the algebraic relationship between range, battery capacity and efficiency, not by the strength of this raw correlation.</w:t>
      </w:r>
    </w:p>
    <w:p w14:paraId="428F5444" w14:textId="77777777" w:rsidR="006C49DC" w:rsidRDefault="00000000">
      <w:pPr>
        <w:pStyle w:val="Heading1"/>
        <w:pBdr>
          <w:bottom w:val="single" w:sz="6" w:space="4" w:color="2E74B5"/>
        </w:pBdr>
        <w:spacing w:before="320" w:after="160"/>
      </w:pPr>
      <w:r>
        <w:rPr>
          <w:b/>
          <w:bCs/>
          <w:color w:val="1F3864"/>
          <w:sz w:val="30"/>
          <w:szCs w:val="30"/>
        </w:rPr>
        <w:t>3. Feature Engineering</w:t>
      </w:r>
    </w:p>
    <w:p w14:paraId="0FA089D3" w14:textId="77777777" w:rsidR="006C49DC" w:rsidRDefault="00000000">
      <w:pPr>
        <w:spacing w:after="140" w:line="276" w:lineRule="auto"/>
      </w:pPr>
      <w:r>
        <w:rPr>
          <w:sz w:val="21"/>
          <w:szCs w:val="21"/>
        </w:rPr>
        <w:t>Beyond the raw columns, the following specification-based features were engineered inside the pipeline: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0"/>
      </w:tblGrid>
      <w:tr w:rsidR="006C49DC" w14:paraId="4475DF8A"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14:paraId="1CD42451" w14:textId="77777777" w:rsidR="006C49DC" w:rsidRDefault="00000000">
            <w:pPr>
              <w:jc w:val="center"/>
            </w:pPr>
            <w:r>
              <w:rPr>
                <w:b/>
                <w:bCs/>
                <w:color w:val="FFFFFF"/>
                <w:sz w:val="19"/>
                <w:szCs w:val="19"/>
              </w:rPr>
              <w:t>Feature</w:t>
            </w:r>
          </w:p>
        </w:tc>
        <w:tc>
          <w:tcPr>
            <w:tcW w:w="6700" w:type="dxa"/>
            <w:shd w:val="clear" w:color="auto" w:fill="1F3864"/>
            <w:tcMar>
              <w:top w:w="80" w:type="dxa"/>
              <w:left w:w="120" w:type="dxa"/>
              <w:bottom w:w="80" w:type="dxa"/>
              <w:right w:w="120" w:type="dxa"/>
            </w:tcMar>
          </w:tcPr>
          <w:p w14:paraId="118207E7" w14:textId="77777777" w:rsidR="006C49DC" w:rsidRDefault="00000000">
            <w:pPr>
              <w:jc w:val="center"/>
            </w:pPr>
            <w:r>
              <w:rPr>
                <w:b/>
                <w:bCs/>
                <w:color w:val="FFFFFF"/>
                <w:sz w:val="19"/>
                <w:szCs w:val="19"/>
              </w:rPr>
              <w:t>Rationale</w:t>
            </w:r>
          </w:p>
        </w:tc>
      </w:tr>
      <w:tr w:rsidR="006C49DC" w14:paraId="2E6D9A2A"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790D9AEE" w14:textId="77777777" w:rsidR="006C49DC" w:rsidRDefault="00000000">
            <w:r>
              <w:rPr>
                <w:color w:val="000000"/>
                <w:sz w:val="19"/>
                <w:szCs w:val="19"/>
              </w:rPr>
              <w:t>footprint_m2</w:t>
            </w:r>
          </w:p>
        </w:tc>
        <w:tc>
          <w:tcPr>
            <w:tcW w:w="6700" w:type="dxa"/>
            <w:shd w:val="clear" w:color="auto" w:fill="FFFFFF"/>
            <w:tcMar>
              <w:top w:w="80" w:type="dxa"/>
              <w:left w:w="120" w:type="dxa"/>
              <w:bottom w:w="80" w:type="dxa"/>
              <w:right w:w="120" w:type="dxa"/>
            </w:tcMar>
          </w:tcPr>
          <w:p w14:paraId="19FD8896" w14:textId="77777777" w:rsidR="006C49DC" w:rsidRDefault="00000000">
            <w:pPr>
              <w:jc w:val="center"/>
            </w:pPr>
            <w:r>
              <w:rPr>
                <w:color w:val="000000"/>
                <w:sz w:val="19"/>
                <w:szCs w:val="19"/>
              </w:rPr>
              <w:t>length × width — a measure of overall vehicle size / drag area</w:t>
            </w:r>
          </w:p>
        </w:tc>
      </w:tr>
      <w:tr w:rsidR="006C49DC" w14:paraId="4F9474CC" w14:textId="77777777">
        <w:tblPrEx>
          <w:tblCellMar>
            <w:top w:w="0" w:type="dxa"/>
            <w:bottom w:w="0" w:type="dxa"/>
          </w:tblCellMar>
        </w:tblPrEx>
        <w:tc>
          <w:tcPr>
            <w:tcW w:w="3000" w:type="dxa"/>
            <w:shd w:val="clear" w:color="auto" w:fill="DCE6F1"/>
            <w:tcMar>
              <w:top w:w="80" w:type="dxa"/>
              <w:left w:w="120" w:type="dxa"/>
              <w:bottom w:w="80" w:type="dxa"/>
              <w:right w:w="120" w:type="dxa"/>
            </w:tcMar>
          </w:tcPr>
          <w:p w14:paraId="3DC01586" w14:textId="77777777" w:rsidR="006C49DC" w:rsidRDefault="00000000">
            <w:r>
              <w:rPr>
                <w:color w:val="000000"/>
                <w:sz w:val="19"/>
                <w:szCs w:val="19"/>
              </w:rPr>
              <w:t>volume_m3</w:t>
            </w:r>
          </w:p>
        </w:tc>
        <w:tc>
          <w:tcPr>
            <w:tcW w:w="6700" w:type="dxa"/>
            <w:shd w:val="clear" w:color="auto" w:fill="DCE6F1"/>
            <w:tcMar>
              <w:top w:w="80" w:type="dxa"/>
              <w:left w:w="120" w:type="dxa"/>
              <w:bottom w:w="80" w:type="dxa"/>
              <w:right w:w="120" w:type="dxa"/>
            </w:tcMar>
          </w:tcPr>
          <w:p w14:paraId="0D068E79" w14:textId="77777777" w:rsidR="006C49DC" w:rsidRDefault="00000000">
            <w:pPr>
              <w:jc w:val="center"/>
            </w:pPr>
            <w:r>
              <w:rPr>
                <w:color w:val="000000"/>
                <w:sz w:val="19"/>
                <w:szCs w:val="19"/>
              </w:rPr>
              <w:t>footprint_m2 × height — bounding-box volume, not true cabin volume</w:t>
            </w:r>
          </w:p>
        </w:tc>
      </w:tr>
      <w:tr w:rsidR="006C49DC" w14:paraId="34C2361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D51A2D5" w14:textId="77777777" w:rsidR="006C49DC" w:rsidRDefault="00000000">
            <w:r>
              <w:rPr>
                <w:color w:val="000000"/>
                <w:sz w:val="19"/>
                <w:szCs w:val="19"/>
              </w:rPr>
              <w:t>battery_per_seat</w:t>
            </w:r>
          </w:p>
        </w:tc>
        <w:tc>
          <w:tcPr>
            <w:tcW w:w="6700" w:type="dxa"/>
            <w:shd w:val="clear" w:color="auto" w:fill="FFFFFF"/>
            <w:tcMar>
              <w:top w:w="80" w:type="dxa"/>
              <w:left w:w="120" w:type="dxa"/>
              <w:bottom w:w="80" w:type="dxa"/>
              <w:right w:w="120" w:type="dxa"/>
            </w:tcMar>
          </w:tcPr>
          <w:p w14:paraId="0FE08E5D" w14:textId="77777777" w:rsidR="006C49DC" w:rsidRDefault="00000000">
            <w:pPr>
              <w:jc w:val="center"/>
            </w:pPr>
            <w:r>
              <w:rPr>
                <w:color w:val="000000"/>
                <w:sz w:val="19"/>
                <w:szCs w:val="19"/>
              </w:rPr>
              <w:t>battery_capacity_kWh normalised by seats — “battery generosity” relative to vehicle purpose</w:t>
            </w:r>
          </w:p>
        </w:tc>
      </w:tr>
      <w:tr w:rsidR="006C49DC" w14:paraId="66688964" w14:textId="77777777">
        <w:tblPrEx>
          <w:tblCellMar>
            <w:top w:w="0" w:type="dxa"/>
            <w:bottom w:w="0" w:type="dxa"/>
          </w:tblCellMar>
        </w:tblPrEx>
        <w:tc>
          <w:tcPr>
            <w:tcW w:w="3000" w:type="dxa"/>
            <w:shd w:val="clear" w:color="auto" w:fill="DCE6F1"/>
            <w:tcMar>
              <w:top w:w="80" w:type="dxa"/>
              <w:left w:w="120" w:type="dxa"/>
              <w:bottom w:w="80" w:type="dxa"/>
              <w:right w:w="120" w:type="dxa"/>
            </w:tcMar>
          </w:tcPr>
          <w:p w14:paraId="19A2D672" w14:textId="77777777" w:rsidR="006C49DC" w:rsidRDefault="00000000">
            <w:r>
              <w:rPr>
                <w:color w:val="000000"/>
                <w:sz w:val="19"/>
                <w:szCs w:val="19"/>
              </w:rPr>
              <w:t>torque_per_100kwh</w:t>
            </w:r>
          </w:p>
        </w:tc>
        <w:tc>
          <w:tcPr>
            <w:tcW w:w="6700" w:type="dxa"/>
            <w:shd w:val="clear" w:color="auto" w:fill="DCE6F1"/>
            <w:tcMar>
              <w:top w:w="80" w:type="dxa"/>
              <w:left w:w="120" w:type="dxa"/>
              <w:bottom w:w="80" w:type="dxa"/>
              <w:right w:w="120" w:type="dxa"/>
            </w:tcMar>
          </w:tcPr>
          <w:p w14:paraId="17099A13" w14:textId="77777777" w:rsidR="006C49DC" w:rsidRDefault="00000000">
            <w:pPr>
              <w:jc w:val="center"/>
            </w:pPr>
            <w:r>
              <w:rPr>
                <w:color w:val="000000"/>
                <w:sz w:val="19"/>
                <w:szCs w:val="19"/>
              </w:rPr>
              <w:t>torque_nm normalised by battery_capacity_kWh — proxy for performance-tuned vs. range-tuned drivetrains</w:t>
            </w:r>
          </w:p>
        </w:tc>
      </w:tr>
      <w:tr w:rsidR="006C49DC" w14:paraId="13B8894E"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36BADE6" w14:textId="77777777" w:rsidR="006C49DC" w:rsidRDefault="00000000">
            <w:r>
              <w:rPr>
                <w:color w:val="000000"/>
                <w:sz w:val="19"/>
                <w:szCs w:val="19"/>
              </w:rPr>
              <w:t>cells_missing_flag</w:t>
            </w:r>
          </w:p>
        </w:tc>
        <w:tc>
          <w:tcPr>
            <w:tcW w:w="6700" w:type="dxa"/>
            <w:shd w:val="clear" w:color="auto" w:fill="FFFFFF"/>
            <w:tcMar>
              <w:top w:w="80" w:type="dxa"/>
              <w:left w:w="120" w:type="dxa"/>
              <w:bottom w:w="80" w:type="dxa"/>
              <w:right w:w="120" w:type="dxa"/>
            </w:tcMar>
          </w:tcPr>
          <w:p w14:paraId="64FB31F6" w14:textId="77777777" w:rsidR="006C49DC" w:rsidRDefault="00000000">
            <w:pPr>
              <w:jc w:val="center"/>
            </w:pPr>
            <w:r>
              <w:rPr>
                <w:color w:val="000000"/>
                <w:sz w:val="19"/>
                <w:szCs w:val="19"/>
              </w:rPr>
              <w:t>whether number_of_cells was reported at all</w:t>
            </w:r>
          </w:p>
        </w:tc>
      </w:tr>
      <w:tr w:rsidR="006C49DC" w14:paraId="3405866D" w14:textId="77777777">
        <w:tblPrEx>
          <w:tblCellMar>
            <w:top w:w="0" w:type="dxa"/>
            <w:bottom w:w="0" w:type="dxa"/>
          </w:tblCellMar>
        </w:tblPrEx>
        <w:tc>
          <w:tcPr>
            <w:tcW w:w="3000" w:type="dxa"/>
            <w:shd w:val="clear" w:color="auto" w:fill="DCE6F1"/>
            <w:tcMar>
              <w:top w:w="80" w:type="dxa"/>
              <w:left w:w="120" w:type="dxa"/>
              <w:bottom w:w="80" w:type="dxa"/>
              <w:right w:w="120" w:type="dxa"/>
            </w:tcMar>
          </w:tcPr>
          <w:p w14:paraId="29782E22" w14:textId="77777777" w:rsidR="006C49DC" w:rsidRDefault="00000000">
            <w:r>
              <w:rPr>
                <w:color w:val="000000"/>
                <w:sz w:val="19"/>
                <w:szCs w:val="19"/>
              </w:rPr>
              <w:t>cargo_missing_flag</w:t>
            </w:r>
          </w:p>
        </w:tc>
        <w:tc>
          <w:tcPr>
            <w:tcW w:w="6700" w:type="dxa"/>
            <w:shd w:val="clear" w:color="auto" w:fill="DCE6F1"/>
            <w:tcMar>
              <w:top w:w="80" w:type="dxa"/>
              <w:left w:w="120" w:type="dxa"/>
              <w:bottom w:w="80" w:type="dxa"/>
              <w:right w:w="120" w:type="dxa"/>
            </w:tcMar>
          </w:tcPr>
          <w:p w14:paraId="028E9C0E" w14:textId="77777777" w:rsidR="006C49DC" w:rsidRDefault="00000000">
            <w:pPr>
              <w:jc w:val="center"/>
            </w:pPr>
            <w:r>
              <w:rPr>
                <w:color w:val="000000"/>
                <w:sz w:val="19"/>
                <w:szCs w:val="19"/>
              </w:rPr>
              <w:t>whether a usable cargo volume in litres is available</w:t>
            </w:r>
          </w:p>
        </w:tc>
      </w:tr>
      <w:tr w:rsidR="006C49DC" w14:paraId="24C1843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302C610" w14:textId="77777777" w:rsidR="006C49DC" w:rsidRDefault="00000000">
            <w:r>
              <w:rPr>
                <w:color w:val="000000"/>
                <w:sz w:val="19"/>
                <w:szCs w:val="19"/>
              </w:rPr>
              <w:t>cargo_unknown_unit_flag</w:t>
            </w:r>
          </w:p>
        </w:tc>
        <w:tc>
          <w:tcPr>
            <w:tcW w:w="6700" w:type="dxa"/>
            <w:shd w:val="clear" w:color="auto" w:fill="FFFFFF"/>
            <w:tcMar>
              <w:top w:w="80" w:type="dxa"/>
              <w:left w:w="120" w:type="dxa"/>
              <w:bottom w:w="80" w:type="dxa"/>
              <w:right w:w="120" w:type="dxa"/>
            </w:tcMar>
          </w:tcPr>
          <w:p w14:paraId="2C7522B7" w14:textId="77777777" w:rsidR="006C49DC" w:rsidRDefault="00000000">
            <w:pPr>
              <w:jc w:val="center"/>
            </w:pPr>
            <w:r>
              <w:rPr>
                <w:color w:val="000000"/>
                <w:sz w:val="19"/>
                <w:szCs w:val="19"/>
              </w:rPr>
              <w:t>whether cargo volume was recorded in banana boxes rather than litres</w:t>
            </w:r>
          </w:p>
        </w:tc>
      </w:tr>
    </w:tbl>
    <w:p w14:paraId="2EFA4BF6" w14:textId="77777777" w:rsidR="006C49DC" w:rsidRDefault="00000000">
      <w:pPr>
        <w:spacing w:before="40" w:after="200"/>
      </w:pPr>
      <w:r>
        <w:rPr>
          <w:i/>
          <w:iCs/>
          <w:color w:val="595959"/>
          <w:sz w:val="19"/>
          <w:szCs w:val="19"/>
        </w:rPr>
        <w:t>number_of_cells is retained as a numeric feature (its high missingness caps its usefulness rather than ruling it out) instead of being dropped outright. There is no segment_group roll-up feature in the notebook — segment is used as-is.</w:t>
      </w:r>
    </w:p>
    <w:p w14:paraId="5340DA42" w14:textId="77777777" w:rsidR="006C49DC" w:rsidRDefault="00000000">
      <w:pPr>
        <w:pStyle w:val="Heading1"/>
        <w:pBdr>
          <w:bottom w:val="single" w:sz="6" w:space="4" w:color="2E74B5"/>
        </w:pBdr>
        <w:spacing w:before="320" w:after="160"/>
      </w:pPr>
      <w:r>
        <w:rPr>
          <w:b/>
          <w:bCs/>
          <w:color w:val="1F3864"/>
          <w:sz w:val="30"/>
          <w:szCs w:val="30"/>
        </w:rPr>
        <w:t>4. Model Development</w:t>
      </w:r>
    </w:p>
    <w:p w14:paraId="7A01F129" w14:textId="77777777" w:rsidR="006C49DC" w:rsidRDefault="00000000">
      <w:pPr>
        <w:pStyle w:val="Heading2"/>
        <w:spacing w:before="260" w:after="120"/>
      </w:pPr>
      <w:r>
        <w:rPr>
          <w:b/>
          <w:bCs/>
          <w:color w:val="1F3864"/>
          <w:sz w:val="24"/>
          <w:szCs w:val="24"/>
        </w:rPr>
        <w:t>4.1 Train / Test Split &amp; Pipeline</w:t>
      </w:r>
    </w:p>
    <w:p w14:paraId="378DB445" w14:textId="77777777" w:rsidR="006C49DC" w:rsidRDefault="00000000">
      <w:pPr>
        <w:pStyle w:val="ListParagraph"/>
        <w:numPr>
          <w:ilvl w:val="0"/>
          <w:numId w:val="2"/>
        </w:numPr>
        <w:spacing w:after="80" w:line="268" w:lineRule="auto"/>
      </w:pPr>
      <w:r>
        <w:rPr>
          <w:sz w:val="21"/>
          <w:szCs w:val="21"/>
        </w:rPr>
        <w:t>brand and model excluded (identifiers, not specifications a judge would enter into a tester).</w:t>
      </w:r>
    </w:p>
    <w:p w14:paraId="52499701" w14:textId="77777777" w:rsidR="006C49DC" w:rsidRDefault="00000000">
      <w:pPr>
        <w:pStyle w:val="ListParagraph"/>
        <w:numPr>
          <w:ilvl w:val="0"/>
          <w:numId w:val="2"/>
        </w:numPr>
        <w:spacing w:after="80" w:line="268" w:lineRule="auto"/>
      </w:pPr>
      <w:r>
        <w:rPr>
          <w:sz w:val="21"/>
          <w:szCs w:val="21"/>
        </w:rPr>
        <w:t>efficiency_wh_per_km excluded (target leakage, see Overview).</w:t>
      </w:r>
    </w:p>
    <w:p w14:paraId="6C32D654" w14:textId="77777777" w:rsidR="006C49DC" w:rsidRDefault="00000000">
      <w:pPr>
        <w:pStyle w:val="ListParagraph"/>
        <w:numPr>
          <w:ilvl w:val="0"/>
          <w:numId w:val="2"/>
        </w:numPr>
        <w:spacing w:after="80" w:line="268" w:lineRule="auto"/>
      </w:pPr>
      <w:r>
        <w:rPr>
          <w:sz w:val="21"/>
          <w:szCs w:val="21"/>
        </w:rPr>
        <w:t>Grouped 80/20 train/test split (GroupShuffleSplit, random_state = 42), grouped by brand + model-family so related trims stay together → Train: 391 rows, Test: 87 rows (15 raw specification columns each).</w:t>
      </w:r>
    </w:p>
    <w:p w14:paraId="755553F7" w14:textId="77777777" w:rsidR="006C49DC" w:rsidRDefault="00000000">
      <w:pPr>
        <w:pStyle w:val="ListParagraph"/>
        <w:numPr>
          <w:ilvl w:val="0"/>
          <w:numId w:val="2"/>
        </w:numPr>
        <w:spacing w:after="80" w:line="268" w:lineRule="auto"/>
      </w:pPr>
      <w:r>
        <w:rPr>
          <w:sz w:val="21"/>
          <w:szCs w:val="21"/>
        </w:rPr>
        <w:t>After feature engineering, 19 numeric features (12 raw + 3 missingness flags + 4 engineered: footprint_m2, volume_m3, battery_per_seat, torque_per_100kwh) and 3 categorical features (drivetrain, segment, car_body_type) feed the model.</w:t>
      </w:r>
    </w:p>
    <w:p w14:paraId="658329E2" w14:textId="77777777" w:rsidR="006C49DC" w:rsidRDefault="00000000">
      <w:pPr>
        <w:pStyle w:val="Heading2"/>
        <w:spacing w:before="260" w:after="120"/>
      </w:pPr>
      <w:r>
        <w:rPr>
          <w:b/>
          <w:bCs/>
          <w:color w:val="1F3864"/>
          <w:sz w:val="24"/>
          <w:szCs w:val="24"/>
        </w:rPr>
        <w:t>4.2 Model Comparison (5-fold Grouped Cross-Validation, training set only)</w:t>
      </w:r>
    </w:p>
    <w:p w14:paraId="73EAA661" w14:textId="77777777" w:rsidR="006C49DC" w:rsidRDefault="00000000">
      <w:pPr>
        <w:spacing w:after="140" w:line="276" w:lineRule="auto"/>
      </w:pPr>
      <w:r>
        <w:rPr>
          <w:sz w:val="21"/>
          <w:szCs w:val="21"/>
        </w:rPr>
        <w:t>Seven candidates — a mean baseline plus six regressors — were compared with 5-fold GroupKFold cross-validation on the training set only, using the same brand/model-family groups as the train/test split so that related trims never span a fold boundary.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900"/>
        <w:gridCol w:w="2500"/>
      </w:tblGrid>
      <w:tr w:rsidR="006C49DC" w14:paraId="19CD66F3" w14:textId="77777777">
        <w:tblPrEx>
          <w:tblCellMar>
            <w:top w:w="0" w:type="dxa"/>
            <w:bottom w:w="0" w:type="dxa"/>
          </w:tblCellMar>
        </w:tblPrEx>
        <w:trPr>
          <w:tblHeader/>
        </w:trPr>
        <w:tc>
          <w:tcPr>
            <w:tcW w:w="3800" w:type="dxa"/>
            <w:shd w:val="clear" w:color="auto" w:fill="1F3864"/>
            <w:tcMar>
              <w:top w:w="80" w:type="dxa"/>
              <w:left w:w="120" w:type="dxa"/>
              <w:bottom w:w="80" w:type="dxa"/>
              <w:right w:w="120" w:type="dxa"/>
            </w:tcMar>
          </w:tcPr>
          <w:p w14:paraId="0BFDCAEE" w14:textId="77777777" w:rsidR="006C49DC" w:rsidRDefault="00000000">
            <w:pPr>
              <w:jc w:val="center"/>
            </w:pPr>
            <w:r>
              <w:rPr>
                <w:b/>
                <w:bCs/>
                <w:color w:val="FFFFFF"/>
                <w:sz w:val="19"/>
                <w:szCs w:val="19"/>
              </w:rPr>
              <w:lastRenderedPageBreak/>
              <w:t>Model</w:t>
            </w:r>
          </w:p>
        </w:tc>
        <w:tc>
          <w:tcPr>
            <w:tcW w:w="2900" w:type="dxa"/>
            <w:shd w:val="clear" w:color="auto" w:fill="1F3864"/>
            <w:tcMar>
              <w:top w:w="80" w:type="dxa"/>
              <w:left w:w="120" w:type="dxa"/>
              <w:bottom w:w="80" w:type="dxa"/>
              <w:right w:w="120" w:type="dxa"/>
            </w:tcMar>
          </w:tcPr>
          <w:p w14:paraId="225ED152" w14:textId="77777777" w:rsidR="006C49DC" w:rsidRDefault="00000000">
            <w:pPr>
              <w:jc w:val="center"/>
            </w:pPr>
            <w:r>
              <w:rPr>
                <w:b/>
                <w:bCs/>
                <w:color w:val="FFFFFF"/>
                <w:sz w:val="19"/>
                <w:szCs w:val="19"/>
              </w:rPr>
              <w:t>CV RMSE mean (km)</w:t>
            </w:r>
          </w:p>
        </w:tc>
        <w:tc>
          <w:tcPr>
            <w:tcW w:w="2500" w:type="dxa"/>
            <w:shd w:val="clear" w:color="auto" w:fill="1F3864"/>
            <w:tcMar>
              <w:top w:w="80" w:type="dxa"/>
              <w:left w:w="120" w:type="dxa"/>
              <w:bottom w:w="80" w:type="dxa"/>
              <w:right w:w="120" w:type="dxa"/>
            </w:tcMar>
          </w:tcPr>
          <w:p w14:paraId="2A910DDB" w14:textId="77777777" w:rsidR="006C49DC" w:rsidRDefault="00000000">
            <w:pPr>
              <w:jc w:val="center"/>
            </w:pPr>
            <w:r>
              <w:rPr>
                <w:b/>
                <w:bCs/>
                <w:color w:val="FFFFFF"/>
                <w:sz w:val="19"/>
                <w:szCs w:val="19"/>
              </w:rPr>
              <w:t>CV RMSE std</w:t>
            </w:r>
          </w:p>
        </w:tc>
      </w:tr>
      <w:tr w:rsidR="006C49DC" w14:paraId="0587CA64"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77F32A54" w14:textId="77777777" w:rsidR="006C49DC" w:rsidRDefault="00000000">
            <w:r>
              <w:rPr>
                <w:color w:val="000000"/>
                <w:sz w:val="19"/>
                <w:szCs w:val="19"/>
              </w:rPr>
              <w:t>Ridge</w:t>
            </w:r>
          </w:p>
        </w:tc>
        <w:tc>
          <w:tcPr>
            <w:tcW w:w="2900" w:type="dxa"/>
            <w:shd w:val="clear" w:color="auto" w:fill="FFFFFF"/>
            <w:tcMar>
              <w:top w:w="80" w:type="dxa"/>
              <w:left w:w="120" w:type="dxa"/>
              <w:bottom w:w="80" w:type="dxa"/>
              <w:right w:w="120" w:type="dxa"/>
            </w:tcMar>
          </w:tcPr>
          <w:p w14:paraId="46ABBF3E" w14:textId="77777777" w:rsidR="006C49DC" w:rsidRDefault="00000000">
            <w:pPr>
              <w:jc w:val="center"/>
            </w:pPr>
            <w:r>
              <w:rPr>
                <w:color w:val="000000"/>
                <w:sz w:val="19"/>
                <w:szCs w:val="19"/>
              </w:rPr>
              <w:t>23.74</w:t>
            </w:r>
          </w:p>
        </w:tc>
        <w:tc>
          <w:tcPr>
            <w:tcW w:w="2500" w:type="dxa"/>
            <w:shd w:val="clear" w:color="auto" w:fill="FFFFFF"/>
            <w:tcMar>
              <w:top w:w="80" w:type="dxa"/>
              <w:left w:w="120" w:type="dxa"/>
              <w:bottom w:w="80" w:type="dxa"/>
              <w:right w:w="120" w:type="dxa"/>
            </w:tcMar>
          </w:tcPr>
          <w:p w14:paraId="45D48890" w14:textId="77777777" w:rsidR="006C49DC" w:rsidRDefault="00000000">
            <w:pPr>
              <w:jc w:val="center"/>
            </w:pPr>
            <w:r>
              <w:rPr>
                <w:color w:val="000000"/>
                <w:sz w:val="19"/>
                <w:szCs w:val="19"/>
              </w:rPr>
              <w:t>2.73</w:t>
            </w:r>
          </w:p>
        </w:tc>
      </w:tr>
      <w:tr w:rsidR="006C49DC" w14:paraId="3B1FC09B"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456C1C25" w14:textId="77777777" w:rsidR="006C49DC" w:rsidRDefault="00000000">
            <w:r>
              <w:rPr>
                <w:color w:val="000000"/>
                <w:sz w:val="19"/>
                <w:szCs w:val="19"/>
              </w:rPr>
              <w:t>Linear Regression</w:t>
            </w:r>
          </w:p>
        </w:tc>
        <w:tc>
          <w:tcPr>
            <w:tcW w:w="2900" w:type="dxa"/>
            <w:shd w:val="clear" w:color="auto" w:fill="DCE6F1"/>
            <w:tcMar>
              <w:top w:w="80" w:type="dxa"/>
              <w:left w:w="120" w:type="dxa"/>
              <w:bottom w:w="80" w:type="dxa"/>
              <w:right w:w="120" w:type="dxa"/>
            </w:tcMar>
          </w:tcPr>
          <w:p w14:paraId="5F808BA9" w14:textId="77777777" w:rsidR="006C49DC" w:rsidRDefault="00000000">
            <w:pPr>
              <w:jc w:val="center"/>
            </w:pPr>
            <w:r>
              <w:rPr>
                <w:color w:val="000000"/>
                <w:sz w:val="19"/>
                <w:szCs w:val="19"/>
              </w:rPr>
              <w:t>24.92</w:t>
            </w:r>
          </w:p>
        </w:tc>
        <w:tc>
          <w:tcPr>
            <w:tcW w:w="2500" w:type="dxa"/>
            <w:shd w:val="clear" w:color="auto" w:fill="DCE6F1"/>
            <w:tcMar>
              <w:top w:w="80" w:type="dxa"/>
              <w:left w:w="120" w:type="dxa"/>
              <w:bottom w:w="80" w:type="dxa"/>
              <w:right w:w="120" w:type="dxa"/>
            </w:tcMar>
          </w:tcPr>
          <w:p w14:paraId="617AB287" w14:textId="77777777" w:rsidR="006C49DC" w:rsidRDefault="00000000">
            <w:pPr>
              <w:jc w:val="center"/>
            </w:pPr>
            <w:r>
              <w:rPr>
                <w:color w:val="000000"/>
                <w:sz w:val="19"/>
                <w:szCs w:val="19"/>
              </w:rPr>
              <w:t>4.14</w:t>
            </w:r>
          </w:p>
        </w:tc>
      </w:tr>
      <w:tr w:rsidR="006C49DC" w14:paraId="40BF6CC5"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4C2CD2CC" w14:textId="77777777" w:rsidR="006C49DC" w:rsidRDefault="00000000">
            <w:r>
              <w:rPr>
                <w:color w:val="000000"/>
                <w:sz w:val="19"/>
                <w:szCs w:val="19"/>
              </w:rPr>
              <w:t>Lasso</w:t>
            </w:r>
          </w:p>
        </w:tc>
        <w:tc>
          <w:tcPr>
            <w:tcW w:w="2900" w:type="dxa"/>
            <w:shd w:val="clear" w:color="auto" w:fill="FFFFFF"/>
            <w:tcMar>
              <w:top w:w="80" w:type="dxa"/>
              <w:left w:w="120" w:type="dxa"/>
              <w:bottom w:w="80" w:type="dxa"/>
              <w:right w:w="120" w:type="dxa"/>
            </w:tcMar>
          </w:tcPr>
          <w:p w14:paraId="6E9FC9CD" w14:textId="77777777" w:rsidR="006C49DC" w:rsidRDefault="00000000">
            <w:pPr>
              <w:jc w:val="center"/>
            </w:pPr>
            <w:r>
              <w:rPr>
                <w:color w:val="000000"/>
                <w:sz w:val="19"/>
                <w:szCs w:val="19"/>
              </w:rPr>
              <w:t>25.31</w:t>
            </w:r>
          </w:p>
        </w:tc>
        <w:tc>
          <w:tcPr>
            <w:tcW w:w="2500" w:type="dxa"/>
            <w:shd w:val="clear" w:color="auto" w:fill="FFFFFF"/>
            <w:tcMar>
              <w:top w:w="80" w:type="dxa"/>
              <w:left w:w="120" w:type="dxa"/>
              <w:bottom w:w="80" w:type="dxa"/>
              <w:right w:w="120" w:type="dxa"/>
            </w:tcMar>
          </w:tcPr>
          <w:p w14:paraId="030DBAAF" w14:textId="77777777" w:rsidR="006C49DC" w:rsidRDefault="00000000">
            <w:pPr>
              <w:jc w:val="center"/>
            </w:pPr>
            <w:r>
              <w:rPr>
                <w:color w:val="000000"/>
                <w:sz w:val="19"/>
                <w:szCs w:val="19"/>
              </w:rPr>
              <w:t>2.28</w:t>
            </w:r>
          </w:p>
        </w:tc>
      </w:tr>
      <w:tr w:rsidR="006C49DC" w14:paraId="160CF9CA"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0ABC86F5" w14:textId="77777777" w:rsidR="006C49DC" w:rsidRDefault="00000000">
            <w:r>
              <w:rPr>
                <w:color w:val="000000"/>
                <w:sz w:val="19"/>
                <w:szCs w:val="19"/>
              </w:rPr>
              <w:t>Gradient Boosting</w:t>
            </w:r>
          </w:p>
        </w:tc>
        <w:tc>
          <w:tcPr>
            <w:tcW w:w="2900" w:type="dxa"/>
            <w:shd w:val="clear" w:color="auto" w:fill="DCE6F1"/>
            <w:tcMar>
              <w:top w:w="80" w:type="dxa"/>
              <w:left w:w="120" w:type="dxa"/>
              <w:bottom w:w="80" w:type="dxa"/>
              <w:right w:w="120" w:type="dxa"/>
            </w:tcMar>
          </w:tcPr>
          <w:p w14:paraId="7D9210C2" w14:textId="77777777" w:rsidR="006C49DC" w:rsidRDefault="00000000">
            <w:pPr>
              <w:jc w:val="center"/>
            </w:pPr>
            <w:r>
              <w:rPr>
                <w:color w:val="000000"/>
                <w:sz w:val="19"/>
                <w:szCs w:val="19"/>
              </w:rPr>
              <w:t>31.51</w:t>
            </w:r>
          </w:p>
        </w:tc>
        <w:tc>
          <w:tcPr>
            <w:tcW w:w="2500" w:type="dxa"/>
            <w:shd w:val="clear" w:color="auto" w:fill="DCE6F1"/>
            <w:tcMar>
              <w:top w:w="80" w:type="dxa"/>
              <w:left w:w="120" w:type="dxa"/>
              <w:bottom w:w="80" w:type="dxa"/>
              <w:right w:w="120" w:type="dxa"/>
            </w:tcMar>
          </w:tcPr>
          <w:p w14:paraId="6799E5AD" w14:textId="77777777" w:rsidR="006C49DC" w:rsidRDefault="00000000">
            <w:pPr>
              <w:jc w:val="center"/>
            </w:pPr>
            <w:r>
              <w:rPr>
                <w:color w:val="000000"/>
                <w:sz w:val="19"/>
                <w:szCs w:val="19"/>
              </w:rPr>
              <w:t>6.94</w:t>
            </w:r>
          </w:p>
        </w:tc>
      </w:tr>
      <w:tr w:rsidR="006C49DC" w14:paraId="6029E3B7"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0AD768FE" w14:textId="77777777" w:rsidR="006C49DC" w:rsidRDefault="00000000">
            <w:r>
              <w:rPr>
                <w:color w:val="000000"/>
                <w:sz w:val="19"/>
                <w:szCs w:val="19"/>
              </w:rPr>
              <w:t>Random Forest</w:t>
            </w:r>
          </w:p>
        </w:tc>
        <w:tc>
          <w:tcPr>
            <w:tcW w:w="2900" w:type="dxa"/>
            <w:shd w:val="clear" w:color="auto" w:fill="FFFFFF"/>
            <w:tcMar>
              <w:top w:w="80" w:type="dxa"/>
              <w:left w:w="120" w:type="dxa"/>
              <w:bottom w:w="80" w:type="dxa"/>
              <w:right w:w="120" w:type="dxa"/>
            </w:tcMar>
          </w:tcPr>
          <w:p w14:paraId="04E38B01" w14:textId="77777777" w:rsidR="006C49DC" w:rsidRDefault="00000000">
            <w:pPr>
              <w:jc w:val="center"/>
            </w:pPr>
            <w:r>
              <w:rPr>
                <w:color w:val="000000"/>
                <w:sz w:val="19"/>
                <w:szCs w:val="19"/>
              </w:rPr>
              <w:t>34.95</w:t>
            </w:r>
          </w:p>
        </w:tc>
        <w:tc>
          <w:tcPr>
            <w:tcW w:w="2500" w:type="dxa"/>
            <w:shd w:val="clear" w:color="auto" w:fill="FFFFFF"/>
            <w:tcMar>
              <w:top w:w="80" w:type="dxa"/>
              <w:left w:w="120" w:type="dxa"/>
              <w:bottom w:w="80" w:type="dxa"/>
              <w:right w:w="120" w:type="dxa"/>
            </w:tcMar>
          </w:tcPr>
          <w:p w14:paraId="285857B8" w14:textId="77777777" w:rsidR="006C49DC" w:rsidRDefault="00000000">
            <w:pPr>
              <w:jc w:val="center"/>
            </w:pPr>
            <w:r>
              <w:rPr>
                <w:color w:val="000000"/>
                <w:sz w:val="19"/>
                <w:szCs w:val="19"/>
              </w:rPr>
              <w:t>8.03</w:t>
            </w:r>
          </w:p>
        </w:tc>
      </w:tr>
      <w:tr w:rsidR="006C49DC" w14:paraId="53882C73" w14:textId="77777777">
        <w:tblPrEx>
          <w:tblCellMar>
            <w:top w:w="0" w:type="dxa"/>
            <w:bottom w:w="0" w:type="dxa"/>
          </w:tblCellMar>
        </w:tblPrEx>
        <w:tc>
          <w:tcPr>
            <w:tcW w:w="3800" w:type="dxa"/>
            <w:shd w:val="clear" w:color="auto" w:fill="DCE6F1"/>
            <w:tcMar>
              <w:top w:w="80" w:type="dxa"/>
              <w:left w:w="120" w:type="dxa"/>
              <w:bottom w:w="80" w:type="dxa"/>
              <w:right w:w="120" w:type="dxa"/>
            </w:tcMar>
          </w:tcPr>
          <w:p w14:paraId="4211D453" w14:textId="77777777" w:rsidR="006C49DC" w:rsidRDefault="00000000">
            <w:r>
              <w:rPr>
                <w:color w:val="000000"/>
                <w:sz w:val="19"/>
                <w:szCs w:val="19"/>
              </w:rPr>
              <w:t>XGBoost</w:t>
            </w:r>
          </w:p>
        </w:tc>
        <w:tc>
          <w:tcPr>
            <w:tcW w:w="2900" w:type="dxa"/>
            <w:shd w:val="clear" w:color="auto" w:fill="DCE6F1"/>
            <w:tcMar>
              <w:top w:w="80" w:type="dxa"/>
              <w:left w:w="120" w:type="dxa"/>
              <w:bottom w:w="80" w:type="dxa"/>
              <w:right w:w="120" w:type="dxa"/>
            </w:tcMar>
          </w:tcPr>
          <w:p w14:paraId="410B3CC2" w14:textId="77777777" w:rsidR="006C49DC" w:rsidRDefault="00000000">
            <w:pPr>
              <w:jc w:val="center"/>
            </w:pPr>
            <w:r>
              <w:rPr>
                <w:color w:val="000000"/>
                <w:sz w:val="19"/>
                <w:szCs w:val="19"/>
              </w:rPr>
              <w:t>36.47</w:t>
            </w:r>
          </w:p>
        </w:tc>
        <w:tc>
          <w:tcPr>
            <w:tcW w:w="2500" w:type="dxa"/>
            <w:shd w:val="clear" w:color="auto" w:fill="DCE6F1"/>
            <w:tcMar>
              <w:top w:w="80" w:type="dxa"/>
              <w:left w:w="120" w:type="dxa"/>
              <w:bottom w:w="80" w:type="dxa"/>
              <w:right w:w="120" w:type="dxa"/>
            </w:tcMar>
          </w:tcPr>
          <w:p w14:paraId="6726B8B0" w14:textId="77777777" w:rsidR="006C49DC" w:rsidRDefault="00000000">
            <w:pPr>
              <w:jc w:val="center"/>
            </w:pPr>
            <w:r>
              <w:rPr>
                <w:color w:val="000000"/>
                <w:sz w:val="19"/>
                <w:szCs w:val="19"/>
              </w:rPr>
              <w:t>10.06</w:t>
            </w:r>
          </w:p>
        </w:tc>
      </w:tr>
      <w:tr w:rsidR="006C49DC" w14:paraId="0D9D6287" w14:textId="77777777">
        <w:tblPrEx>
          <w:tblCellMar>
            <w:top w:w="0" w:type="dxa"/>
            <w:bottom w:w="0" w:type="dxa"/>
          </w:tblCellMar>
        </w:tblPrEx>
        <w:tc>
          <w:tcPr>
            <w:tcW w:w="3800" w:type="dxa"/>
            <w:shd w:val="clear" w:color="auto" w:fill="FFFFFF"/>
            <w:tcMar>
              <w:top w:w="80" w:type="dxa"/>
              <w:left w:w="120" w:type="dxa"/>
              <w:bottom w:w="80" w:type="dxa"/>
              <w:right w:w="120" w:type="dxa"/>
            </w:tcMar>
          </w:tcPr>
          <w:p w14:paraId="2A1E22ED" w14:textId="77777777" w:rsidR="006C49DC" w:rsidRDefault="00000000">
            <w:r>
              <w:rPr>
                <w:color w:val="000000"/>
                <w:sz w:val="19"/>
                <w:szCs w:val="19"/>
              </w:rPr>
              <w:t>Mean Baseline</w:t>
            </w:r>
          </w:p>
        </w:tc>
        <w:tc>
          <w:tcPr>
            <w:tcW w:w="2900" w:type="dxa"/>
            <w:shd w:val="clear" w:color="auto" w:fill="FFFFFF"/>
            <w:tcMar>
              <w:top w:w="80" w:type="dxa"/>
              <w:left w:w="120" w:type="dxa"/>
              <w:bottom w:w="80" w:type="dxa"/>
              <w:right w:w="120" w:type="dxa"/>
            </w:tcMar>
          </w:tcPr>
          <w:p w14:paraId="612EAE32" w14:textId="77777777" w:rsidR="006C49DC" w:rsidRDefault="00000000">
            <w:pPr>
              <w:jc w:val="center"/>
            </w:pPr>
            <w:r>
              <w:rPr>
                <w:color w:val="000000"/>
                <w:sz w:val="19"/>
                <w:szCs w:val="19"/>
              </w:rPr>
              <w:t>104.58</w:t>
            </w:r>
          </w:p>
        </w:tc>
        <w:tc>
          <w:tcPr>
            <w:tcW w:w="2500" w:type="dxa"/>
            <w:shd w:val="clear" w:color="auto" w:fill="FFFFFF"/>
            <w:tcMar>
              <w:top w:w="80" w:type="dxa"/>
              <w:left w:w="120" w:type="dxa"/>
              <w:bottom w:w="80" w:type="dxa"/>
              <w:right w:w="120" w:type="dxa"/>
            </w:tcMar>
          </w:tcPr>
          <w:p w14:paraId="56DD94AC" w14:textId="77777777" w:rsidR="006C49DC" w:rsidRDefault="00000000">
            <w:pPr>
              <w:jc w:val="center"/>
            </w:pPr>
            <w:r>
              <w:rPr>
                <w:color w:val="000000"/>
                <w:sz w:val="19"/>
                <w:szCs w:val="19"/>
              </w:rPr>
              <w:t>12.17</w:t>
            </w:r>
          </w:p>
        </w:tc>
      </w:tr>
    </w:tbl>
    <w:p w14:paraId="69D998ED" w14:textId="77777777" w:rsidR="006C49DC" w:rsidRDefault="00000000">
      <w:pPr>
        <w:spacing w:before="40" w:after="200"/>
      </w:pPr>
      <w:r>
        <w:rPr>
          <w:i/>
          <w:iCs/>
          <w:color w:val="595959"/>
          <w:sz w:val="19"/>
          <w:szCs w:val="19"/>
        </w:rPr>
        <w:t>Ridge and Linear Regression come out ahead in cross-validation on this dataset; the tree-based ensembles (Gradient Boosting, Random Forest, XGBoost) trail behind, likely reflecting the small size of the dataset (478 rows) relative to their capacity. A deep neural network was intentionally not tried for the same reason.</w:t>
      </w:r>
    </w:p>
    <w:p w14:paraId="5BCCABAA" w14:textId="77777777" w:rsidR="006C49DC" w:rsidRDefault="00000000">
      <w:pPr>
        <w:pStyle w:val="Heading2"/>
        <w:spacing w:before="260" w:after="120"/>
      </w:pPr>
      <w:r>
        <w:rPr>
          <w:b/>
          <w:bCs/>
          <w:color w:val="1F3864"/>
          <w:sz w:val="24"/>
          <w:szCs w:val="24"/>
        </w:rPr>
        <w:t>4.3 Hyperparameter Tuning (GridSearchCV, same grouped 5-fold CV)</w:t>
      </w:r>
    </w:p>
    <w:p w14:paraId="55E2845B" w14:textId="77777777" w:rsidR="006C49DC" w:rsidRDefault="00000000">
      <w:pPr>
        <w:spacing w:after="140" w:line="276" w:lineRule="auto"/>
      </w:pPr>
      <w:r>
        <w:rPr>
          <w:sz w:val="21"/>
          <w:szCs w:val="21"/>
        </w:rPr>
        <w:t>The top two models by CV RMSE — Ridge and Linear Regression — were taken forward for tuning.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200"/>
      </w:tblGrid>
      <w:tr w:rsidR="006C49DC" w14:paraId="74DC8EC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6DFC6A9A" w14:textId="77777777" w:rsidR="006C49DC" w:rsidRDefault="00000000">
            <w:pPr>
              <w:jc w:val="center"/>
            </w:pPr>
            <w:r>
              <w:rPr>
                <w:b/>
                <w:bCs/>
                <w:color w:val="FFFFFF"/>
                <w:sz w:val="19"/>
                <w:szCs w:val="19"/>
              </w:rPr>
              <w:t>Model</w:t>
            </w:r>
          </w:p>
        </w:tc>
        <w:tc>
          <w:tcPr>
            <w:tcW w:w="4400" w:type="dxa"/>
            <w:shd w:val="clear" w:color="auto" w:fill="1F3864"/>
            <w:tcMar>
              <w:top w:w="80" w:type="dxa"/>
              <w:left w:w="120" w:type="dxa"/>
              <w:bottom w:w="80" w:type="dxa"/>
              <w:right w:w="120" w:type="dxa"/>
            </w:tcMar>
          </w:tcPr>
          <w:p w14:paraId="07928418" w14:textId="77777777" w:rsidR="006C49DC" w:rsidRDefault="00000000">
            <w:pPr>
              <w:jc w:val="center"/>
            </w:pPr>
            <w:r>
              <w:rPr>
                <w:b/>
                <w:bCs/>
                <w:color w:val="FFFFFF"/>
                <w:sz w:val="19"/>
                <w:szCs w:val="19"/>
              </w:rPr>
              <w:t>Best parameters found</w:t>
            </w:r>
          </w:p>
        </w:tc>
        <w:tc>
          <w:tcPr>
            <w:tcW w:w="2200" w:type="dxa"/>
            <w:shd w:val="clear" w:color="auto" w:fill="1F3864"/>
            <w:tcMar>
              <w:top w:w="80" w:type="dxa"/>
              <w:left w:w="120" w:type="dxa"/>
              <w:bottom w:w="80" w:type="dxa"/>
              <w:right w:w="120" w:type="dxa"/>
            </w:tcMar>
          </w:tcPr>
          <w:p w14:paraId="1AE240CC" w14:textId="77777777" w:rsidR="006C49DC" w:rsidRDefault="00000000">
            <w:pPr>
              <w:jc w:val="center"/>
            </w:pPr>
            <w:r>
              <w:rPr>
                <w:b/>
                <w:bCs/>
                <w:color w:val="FFFFFF"/>
                <w:sz w:val="19"/>
                <w:szCs w:val="19"/>
              </w:rPr>
              <w:t>Best CV RMSE (km)</w:t>
            </w:r>
          </w:p>
        </w:tc>
      </w:tr>
      <w:tr w:rsidR="006C49DC" w14:paraId="6D6A9C6F"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C5F2D42" w14:textId="77777777" w:rsidR="006C49DC" w:rsidRDefault="00000000">
            <w:r>
              <w:rPr>
                <w:color w:val="000000"/>
                <w:sz w:val="19"/>
                <w:szCs w:val="19"/>
              </w:rPr>
              <w:t>Ridge</w:t>
            </w:r>
          </w:p>
        </w:tc>
        <w:tc>
          <w:tcPr>
            <w:tcW w:w="4400" w:type="dxa"/>
            <w:shd w:val="clear" w:color="auto" w:fill="FFFFFF"/>
            <w:tcMar>
              <w:top w:w="80" w:type="dxa"/>
              <w:left w:w="120" w:type="dxa"/>
              <w:bottom w:w="80" w:type="dxa"/>
              <w:right w:w="120" w:type="dxa"/>
            </w:tcMar>
          </w:tcPr>
          <w:p w14:paraId="7A580E45" w14:textId="77777777" w:rsidR="006C49DC" w:rsidRDefault="00000000">
            <w:pPr>
              <w:jc w:val="center"/>
            </w:pPr>
            <w:r>
              <w:rPr>
                <w:color w:val="000000"/>
                <w:sz w:val="19"/>
                <w:szCs w:val="19"/>
              </w:rPr>
              <w:t>alpha = 1 (grid: 0.1, 1, 5, 10, 20, 50, 100)</w:t>
            </w:r>
          </w:p>
        </w:tc>
        <w:tc>
          <w:tcPr>
            <w:tcW w:w="2200" w:type="dxa"/>
            <w:shd w:val="clear" w:color="auto" w:fill="FFFFFF"/>
            <w:tcMar>
              <w:top w:w="80" w:type="dxa"/>
              <w:left w:w="120" w:type="dxa"/>
              <w:bottom w:w="80" w:type="dxa"/>
              <w:right w:w="120" w:type="dxa"/>
            </w:tcMar>
          </w:tcPr>
          <w:p w14:paraId="1F287058" w14:textId="77777777" w:rsidR="006C49DC" w:rsidRDefault="00000000">
            <w:pPr>
              <w:jc w:val="center"/>
            </w:pPr>
            <w:r>
              <w:rPr>
                <w:color w:val="000000"/>
                <w:sz w:val="19"/>
                <w:szCs w:val="19"/>
              </w:rPr>
              <w:t>23.74</w:t>
            </w:r>
          </w:p>
        </w:tc>
      </w:tr>
      <w:tr w:rsidR="006C49DC" w14:paraId="24DB54D5"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2E003E91" w14:textId="77777777" w:rsidR="006C49DC" w:rsidRDefault="00000000">
            <w:r>
              <w:rPr>
                <w:color w:val="000000"/>
                <w:sz w:val="19"/>
                <w:szCs w:val="19"/>
              </w:rPr>
              <w:t>Linear Regression</w:t>
            </w:r>
          </w:p>
        </w:tc>
        <w:tc>
          <w:tcPr>
            <w:tcW w:w="4400" w:type="dxa"/>
            <w:shd w:val="clear" w:color="auto" w:fill="DCE6F1"/>
            <w:tcMar>
              <w:top w:w="80" w:type="dxa"/>
              <w:left w:w="120" w:type="dxa"/>
              <w:bottom w:w="80" w:type="dxa"/>
              <w:right w:w="120" w:type="dxa"/>
            </w:tcMar>
          </w:tcPr>
          <w:p w14:paraId="5A6D1E69" w14:textId="77777777" w:rsidR="006C49DC" w:rsidRDefault="00000000">
            <w:pPr>
              <w:jc w:val="center"/>
            </w:pPr>
            <w:r>
              <w:rPr>
                <w:color w:val="000000"/>
                <w:sz w:val="19"/>
                <w:szCs w:val="19"/>
              </w:rPr>
              <w:t>no hyperparameters to tune</w:t>
            </w:r>
          </w:p>
        </w:tc>
        <w:tc>
          <w:tcPr>
            <w:tcW w:w="2200" w:type="dxa"/>
            <w:shd w:val="clear" w:color="auto" w:fill="DCE6F1"/>
            <w:tcMar>
              <w:top w:w="80" w:type="dxa"/>
              <w:left w:w="120" w:type="dxa"/>
              <w:bottom w:w="80" w:type="dxa"/>
              <w:right w:w="120" w:type="dxa"/>
            </w:tcMar>
          </w:tcPr>
          <w:p w14:paraId="273484E7" w14:textId="77777777" w:rsidR="006C49DC" w:rsidRDefault="00000000">
            <w:pPr>
              <w:jc w:val="center"/>
            </w:pPr>
            <w:r>
              <w:rPr>
                <w:color w:val="000000"/>
                <w:sz w:val="19"/>
                <w:szCs w:val="19"/>
              </w:rPr>
              <w:t>24.92</w:t>
            </w:r>
          </w:p>
        </w:tc>
      </w:tr>
    </w:tbl>
    <w:p w14:paraId="0D522ABA" w14:textId="77777777" w:rsidR="006C49DC" w:rsidRDefault="00000000">
      <w:pPr>
        <w:pStyle w:val="Heading2"/>
        <w:spacing w:before="260" w:after="120"/>
      </w:pPr>
      <w:r>
        <w:rPr>
          <w:b/>
          <w:bCs/>
          <w:color w:val="1F3864"/>
          <w:sz w:val="24"/>
          <w:szCs w:val="24"/>
        </w:rPr>
        <w:t>4.4 Final Model Selection</w:t>
      </w:r>
    </w:p>
    <w:p w14:paraId="243DCFA7" w14:textId="77777777" w:rsidR="006C49DC" w:rsidRDefault="00000000">
      <w:pPr>
        <w:spacing w:after="140" w:line="276" w:lineRule="auto"/>
      </w:pPr>
      <w:r>
        <w:rPr>
          <w:sz w:val="21"/>
          <w:szCs w:val="21"/>
        </w:rPr>
        <w:t xml:space="preserve">Final model selected: </w:t>
      </w:r>
      <w:r>
        <w:rPr>
          <w:b/>
          <w:bCs/>
          <w:sz w:val="21"/>
          <w:szCs w:val="21"/>
        </w:rPr>
        <w:t>Ridge Regression (alpha = 1).</w:t>
      </w:r>
      <w:r>
        <w:rPr>
          <w:sz w:val="21"/>
          <w:szCs w:val="21"/>
        </w:rPr>
        <w:t xml:space="preserve"> The selection rule is the lowest training cross-validation RMSE, decided before the held-out test set is touched — Ridge's 23.74 km CV RMSE was the lowest of all candidates, tuned or not. The held-out test metrics in Section 5 are reported for evaluation only; they do not feed back into model selection, which avoids overfitting the selection decision to a single test split.</w:t>
      </w:r>
    </w:p>
    <w:p w14:paraId="72540857" w14:textId="77777777" w:rsidR="006C49DC" w:rsidRDefault="00000000">
      <w:pPr>
        <w:pStyle w:val="Heading1"/>
        <w:pBdr>
          <w:bottom w:val="single" w:sz="6" w:space="4" w:color="2E74B5"/>
        </w:pBdr>
        <w:spacing w:before="320" w:after="160"/>
      </w:pPr>
      <w:r>
        <w:rPr>
          <w:b/>
          <w:bCs/>
          <w:color w:val="1F3864"/>
          <w:sz w:val="30"/>
          <w:szCs w:val="30"/>
        </w:rPr>
        <w:t>5. Model Evaluation</w:t>
      </w:r>
    </w:p>
    <w:p w14:paraId="1CD0E72C" w14:textId="77777777" w:rsidR="006C49DC" w:rsidRDefault="00000000">
      <w:pPr>
        <w:pStyle w:val="Heading2"/>
        <w:spacing w:before="260" w:after="120"/>
      </w:pPr>
      <w:r>
        <w:rPr>
          <w:b/>
          <w:bCs/>
          <w:color w:val="1F3864"/>
          <w:sz w:val="24"/>
          <w:szCs w:val="24"/>
        </w:rPr>
        <w:t>5.1 Final Held-Out Test Set Results</w:t>
      </w:r>
    </w:p>
    <w:p w14:paraId="15413650" w14:textId="77777777" w:rsidR="006C49DC" w:rsidRDefault="00000000">
      <w:pPr>
        <w:spacing w:after="140" w:line="276" w:lineRule="auto"/>
      </w:pPr>
      <w:r>
        <w:rPr>
          <w:sz w:val="21"/>
          <w:szCs w:val="21"/>
        </w:rPr>
        <w:t>The test set (87 rows) was untouched during model selection and tuning — these are genuine out-of-sample numbers, compared against a mean-value baseline: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100"/>
        <w:gridCol w:w="1900"/>
      </w:tblGrid>
      <w:tr w:rsidR="006C49DC" w14:paraId="5B93FABB"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14:paraId="01CD5ECD" w14:textId="77777777" w:rsidR="006C49DC" w:rsidRDefault="00000000">
            <w:pPr>
              <w:jc w:val="center"/>
            </w:pPr>
            <w:r>
              <w:rPr>
                <w:b/>
                <w:bCs/>
                <w:color w:val="FFFFFF"/>
                <w:sz w:val="19"/>
                <w:szCs w:val="19"/>
              </w:rPr>
              <w:t>Model</w:t>
            </w:r>
          </w:p>
        </w:tc>
        <w:tc>
          <w:tcPr>
            <w:tcW w:w="2100" w:type="dxa"/>
            <w:shd w:val="clear" w:color="auto" w:fill="1F3864"/>
            <w:tcMar>
              <w:top w:w="80" w:type="dxa"/>
              <w:left w:w="120" w:type="dxa"/>
              <w:bottom w:w="80" w:type="dxa"/>
              <w:right w:w="120" w:type="dxa"/>
            </w:tcMar>
          </w:tcPr>
          <w:p w14:paraId="3EBA99BE" w14:textId="77777777" w:rsidR="006C49DC" w:rsidRDefault="00000000">
            <w:pPr>
              <w:jc w:val="center"/>
            </w:pPr>
            <w:r>
              <w:rPr>
                <w:b/>
                <w:bCs/>
                <w:color w:val="FFFFFF"/>
                <w:sz w:val="19"/>
                <w:szCs w:val="19"/>
              </w:rPr>
              <w:t>MAE (km)</w:t>
            </w:r>
          </w:p>
        </w:tc>
        <w:tc>
          <w:tcPr>
            <w:tcW w:w="2100" w:type="dxa"/>
            <w:shd w:val="clear" w:color="auto" w:fill="1F3864"/>
            <w:tcMar>
              <w:top w:w="80" w:type="dxa"/>
              <w:left w:w="120" w:type="dxa"/>
              <w:bottom w:w="80" w:type="dxa"/>
              <w:right w:w="120" w:type="dxa"/>
            </w:tcMar>
          </w:tcPr>
          <w:p w14:paraId="17A8DB81" w14:textId="77777777" w:rsidR="006C49DC" w:rsidRDefault="00000000">
            <w:pPr>
              <w:jc w:val="center"/>
            </w:pPr>
            <w:r>
              <w:rPr>
                <w:b/>
                <w:bCs/>
                <w:color w:val="FFFFFF"/>
                <w:sz w:val="19"/>
                <w:szCs w:val="19"/>
              </w:rPr>
              <w:t>RMSE (km)</w:t>
            </w:r>
          </w:p>
        </w:tc>
        <w:tc>
          <w:tcPr>
            <w:tcW w:w="1900" w:type="dxa"/>
            <w:shd w:val="clear" w:color="auto" w:fill="1F3864"/>
            <w:tcMar>
              <w:top w:w="80" w:type="dxa"/>
              <w:left w:w="120" w:type="dxa"/>
              <w:bottom w:w="80" w:type="dxa"/>
              <w:right w:w="120" w:type="dxa"/>
            </w:tcMar>
          </w:tcPr>
          <w:p w14:paraId="43F9A74D" w14:textId="77777777" w:rsidR="006C49DC" w:rsidRDefault="00000000">
            <w:pPr>
              <w:jc w:val="center"/>
            </w:pPr>
            <w:r>
              <w:rPr>
                <w:b/>
                <w:bCs/>
                <w:color w:val="FFFFFF"/>
                <w:sz w:val="19"/>
                <w:szCs w:val="19"/>
              </w:rPr>
              <w:t>R²</w:t>
            </w:r>
          </w:p>
        </w:tc>
      </w:tr>
      <w:tr w:rsidR="006C49DC" w14:paraId="76A060A3"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5706B5E5" w14:textId="77777777" w:rsidR="006C49DC" w:rsidRDefault="00000000">
            <w:r>
              <w:rPr>
                <w:color w:val="000000"/>
                <w:sz w:val="19"/>
                <w:szCs w:val="19"/>
              </w:rPr>
              <w:t>Ridge (final model)</w:t>
            </w:r>
          </w:p>
        </w:tc>
        <w:tc>
          <w:tcPr>
            <w:tcW w:w="2100" w:type="dxa"/>
            <w:shd w:val="clear" w:color="auto" w:fill="FFFFFF"/>
            <w:tcMar>
              <w:top w:w="80" w:type="dxa"/>
              <w:left w:w="120" w:type="dxa"/>
              <w:bottom w:w="80" w:type="dxa"/>
              <w:right w:w="120" w:type="dxa"/>
            </w:tcMar>
          </w:tcPr>
          <w:p w14:paraId="377CE37D" w14:textId="77777777" w:rsidR="006C49DC" w:rsidRDefault="00000000">
            <w:pPr>
              <w:jc w:val="center"/>
            </w:pPr>
            <w:r>
              <w:rPr>
                <w:color w:val="000000"/>
                <w:sz w:val="19"/>
                <w:szCs w:val="19"/>
              </w:rPr>
              <w:t>19.19</w:t>
            </w:r>
          </w:p>
        </w:tc>
        <w:tc>
          <w:tcPr>
            <w:tcW w:w="2100" w:type="dxa"/>
            <w:shd w:val="clear" w:color="auto" w:fill="FFFFFF"/>
            <w:tcMar>
              <w:top w:w="80" w:type="dxa"/>
              <w:left w:w="120" w:type="dxa"/>
              <w:bottom w:w="80" w:type="dxa"/>
              <w:right w:w="120" w:type="dxa"/>
            </w:tcMar>
          </w:tcPr>
          <w:p w14:paraId="4D300F52" w14:textId="77777777" w:rsidR="006C49DC" w:rsidRDefault="00000000">
            <w:pPr>
              <w:jc w:val="center"/>
            </w:pPr>
            <w:r>
              <w:rPr>
                <w:color w:val="000000"/>
                <w:sz w:val="19"/>
                <w:szCs w:val="19"/>
              </w:rPr>
              <w:t>23.61</w:t>
            </w:r>
          </w:p>
        </w:tc>
        <w:tc>
          <w:tcPr>
            <w:tcW w:w="1900" w:type="dxa"/>
            <w:shd w:val="clear" w:color="auto" w:fill="FFFFFF"/>
            <w:tcMar>
              <w:top w:w="80" w:type="dxa"/>
              <w:left w:w="120" w:type="dxa"/>
              <w:bottom w:w="80" w:type="dxa"/>
              <w:right w:w="120" w:type="dxa"/>
            </w:tcMar>
          </w:tcPr>
          <w:p w14:paraId="47C89F9F" w14:textId="77777777" w:rsidR="006C49DC" w:rsidRDefault="00000000">
            <w:pPr>
              <w:jc w:val="center"/>
            </w:pPr>
            <w:r>
              <w:rPr>
                <w:color w:val="000000"/>
                <w:sz w:val="19"/>
                <w:szCs w:val="19"/>
              </w:rPr>
              <w:t>0.9375</w:t>
            </w:r>
          </w:p>
        </w:tc>
      </w:tr>
      <w:tr w:rsidR="006C49DC" w14:paraId="6D312CE4" w14:textId="77777777">
        <w:tblPrEx>
          <w:tblCellMar>
            <w:top w:w="0" w:type="dxa"/>
            <w:bottom w:w="0" w:type="dxa"/>
          </w:tblCellMar>
        </w:tblPrEx>
        <w:tc>
          <w:tcPr>
            <w:tcW w:w="3200" w:type="dxa"/>
            <w:shd w:val="clear" w:color="auto" w:fill="DCE6F1"/>
            <w:tcMar>
              <w:top w:w="80" w:type="dxa"/>
              <w:left w:w="120" w:type="dxa"/>
              <w:bottom w:w="80" w:type="dxa"/>
              <w:right w:w="120" w:type="dxa"/>
            </w:tcMar>
          </w:tcPr>
          <w:p w14:paraId="01A8512B" w14:textId="77777777" w:rsidR="006C49DC" w:rsidRDefault="00000000">
            <w:r>
              <w:rPr>
                <w:color w:val="000000"/>
                <w:sz w:val="19"/>
                <w:szCs w:val="19"/>
              </w:rPr>
              <w:t>Mean Baseline</w:t>
            </w:r>
          </w:p>
        </w:tc>
        <w:tc>
          <w:tcPr>
            <w:tcW w:w="2100" w:type="dxa"/>
            <w:shd w:val="clear" w:color="auto" w:fill="DCE6F1"/>
            <w:tcMar>
              <w:top w:w="80" w:type="dxa"/>
              <w:left w:w="120" w:type="dxa"/>
              <w:bottom w:w="80" w:type="dxa"/>
              <w:right w:w="120" w:type="dxa"/>
            </w:tcMar>
          </w:tcPr>
          <w:p w14:paraId="313E8D27" w14:textId="77777777" w:rsidR="006C49DC" w:rsidRDefault="00000000">
            <w:pPr>
              <w:jc w:val="center"/>
            </w:pPr>
            <w:r>
              <w:rPr>
                <w:color w:val="000000"/>
                <w:sz w:val="19"/>
                <w:szCs w:val="19"/>
              </w:rPr>
              <w:t>78.55</w:t>
            </w:r>
          </w:p>
        </w:tc>
        <w:tc>
          <w:tcPr>
            <w:tcW w:w="2100" w:type="dxa"/>
            <w:shd w:val="clear" w:color="auto" w:fill="DCE6F1"/>
            <w:tcMar>
              <w:top w:w="80" w:type="dxa"/>
              <w:left w:w="120" w:type="dxa"/>
              <w:bottom w:w="80" w:type="dxa"/>
              <w:right w:w="120" w:type="dxa"/>
            </w:tcMar>
          </w:tcPr>
          <w:p w14:paraId="47B9E34A" w14:textId="77777777" w:rsidR="006C49DC" w:rsidRDefault="00000000">
            <w:pPr>
              <w:jc w:val="center"/>
            </w:pPr>
            <w:r>
              <w:rPr>
                <w:color w:val="000000"/>
                <w:sz w:val="19"/>
                <w:szCs w:val="19"/>
              </w:rPr>
              <w:t>95.97</w:t>
            </w:r>
          </w:p>
        </w:tc>
        <w:tc>
          <w:tcPr>
            <w:tcW w:w="1900" w:type="dxa"/>
            <w:shd w:val="clear" w:color="auto" w:fill="DCE6F1"/>
            <w:tcMar>
              <w:top w:w="80" w:type="dxa"/>
              <w:left w:w="120" w:type="dxa"/>
              <w:bottom w:w="80" w:type="dxa"/>
              <w:right w:w="120" w:type="dxa"/>
            </w:tcMar>
          </w:tcPr>
          <w:p w14:paraId="41517639" w14:textId="77777777" w:rsidR="006C49DC" w:rsidRDefault="00000000">
            <w:pPr>
              <w:jc w:val="center"/>
            </w:pPr>
            <w:r>
              <w:rPr>
                <w:color w:val="000000"/>
                <w:sz w:val="19"/>
                <w:szCs w:val="19"/>
              </w:rPr>
              <w:t>−0.0319</w:t>
            </w:r>
          </w:p>
        </w:tc>
      </w:tr>
    </w:tbl>
    <w:p w14:paraId="12940BE9" w14:textId="77777777" w:rsidR="006C49DC" w:rsidRDefault="00000000">
      <w:pPr>
        <w:pStyle w:val="Heading2"/>
        <w:spacing w:before="260" w:after="120"/>
      </w:pPr>
      <w:r>
        <w:rPr>
          <w:b/>
          <w:bCs/>
          <w:color w:val="1F3864"/>
          <w:sz w:val="24"/>
          <w:szCs w:val="24"/>
        </w:rPr>
        <w:t>5.2 Feature Importance</w:t>
      </w:r>
    </w:p>
    <w:p w14:paraId="54999E78" w14:textId="77777777" w:rsidR="006C49DC" w:rsidRDefault="00000000">
      <w:pPr>
        <w:spacing w:after="140" w:line="276" w:lineRule="auto"/>
      </w:pPr>
      <w:r>
        <w:rPr>
          <w:sz w:val="21"/>
          <w:szCs w:val="21"/>
        </w:rPr>
        <w:t>Computed as permutation importance on the final Ridge pipeline (5 repeats, random_state = 42): each value is the average increase in training RMSE (km) when that raw column's values are randomly shuffled, so larger numbers indicate greater reliance on that input.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700"/>
      </w:tblGrid>
      <w:tr w:rsidR="006C49DC" w14:paraId="2FD828DB" w14:textId="77777777">
        <w:tblPrEx>
          <w:tblCellMar>
            <w:top w:w="0" w:type="dxa"/>
            <w:bottom w:w="0" w:type="dxa"/>
          </w:tblCellMar>
        </w:tblPrEx>
        <w:trPr>
          <w:tblHeader/>
        </w:trPr>
        <w:tc>
          <w:tcPr>
            <w:tcW w:w="5000" w:type="dxa"/>
            <w:shd w:val="clear" w:color="auto" w:fill="1F3864"/>
            <w:tcMar>
              <w:top w:w="80" w:type="dxa"/>
              <w:left w:w="120" w:type="dxa"/>
              <w:bottom w:w="80" w:type="dxa"/>
              <w:right w:w="120" w:type="dxa"/>
            </w:tcMar>
          </w:tcPr>
          <w:p w14:paraId="24613D9C" w14:textId="77777777" w:rsidR="006C49DC" w:rsidRDefault="00000000">
            <w:pPr>
              <w:jc w:val="center"/>
            </w:pPr>
            <w:r>
              <w:rPr>
                <w:b/>
                <w:bCs/>
                <w:color w:val="FFFFFF"/>
                <w:sz w:val="19"/>
                <w:szCs w:val="19"/>
              </w:rPr>
              <w:t>Feature</w:t>
            </w:r>
          </w:p>
        </w:tc>
        <w:tc>
          <w:tcPr>
            <w:tcW w:w="4700" w:type="dxa"/>
            <w:shd w:val="clear" w:color="auto" w:fill="1F3864"/>
            <w:tcMar>
              <w:top w:w="80" w:type="dxa"/>
              <w:left w:w="120" w:type="dxa"/>
              <w:bottom w:w="80" w:type="dxa"/>
              <w:right w:w="120" w:type="dxa"/>
            </w:tcMar>
          </w:tcPr>
          <w:p w14:paraId="41853F3F" w14:textId="77777777" w:rsidR="006C49DC" w:rsidRDefault="00000000">
            <w:pPr>
              <w:jc w:val="center"/>
            </w:pPr>
            <w:r>
              <w:rPr>
                <w:b/>
                <w:bCs/>
                <w:color w:val="FFFFFF"/>
                <w:sz w:val="19"/>
                <w:szCs w:val="19"/>
              </w:rPr>
              <w:t>Importance (Δ training RMSE, km)</w:t>
            </w:r>
          </w:p>
        </w:tc>
      </w:tr>
      <w:tr w:rsidR="006C49DC" w14:paraId="3B0D130E"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12A432A7" w14:textId="77777777" w:rsidR="006C49DC" w:rsidRDefault="00000000">
            <w:r>
              <w:rPr>
                <w:color w:val="000000"/>
                <w:sz w:val="19"/>
                <w:szCs w:val="19"/>
              </w:rPr>
              <w:t>battery_capacity_kWh</w:t>
            </w:r>
          </w:p>
        </w:tc>
        <w:tc>
          <w:tcPr>
            <w:tcW w:w="4700" w:type="dxa"/>
            <w:shd w:val="clear" w:color="auto" w:fill="FFFFFF"/>
            <w:tcMar>
              <w:top w:w="80" w:type="dxa"/>
              <w:left w:w="120" w:type="dxa"/>
              <w:bottom w:w="80" w:type="dxa"/>
              <w:right w:w="120" w:type="dxa"/>
            </w:tcMar>
          </w:tcPr>
          <w:p w14:paraId="4037E305" w14:textId="77777777" w:rsidR="006C49DC" w:rsidRDefault="00000000">
            <w:pPr>
              <w:jc w:val="center"/>
            </w:pPr>
            <w:r>
              <w:rPr>
                <w:color w:val="000000"/>
                <w:sz w:val="19"/>
                <w:szCs w:val="19"/>
              </w:rPr>
              <w:t>111.76</w:t>
            </w:r>
          </w:p>
        </w:tc>
      </w:tr>
      <w:tr w:rsidR="006C49DC" w14:paraId="3673D572"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7FA0CA90" w14:textId="77777777" w:rsidR="006C49DC" w:rsidRDefault="00000000">
            <w:r>
              <w:rPr>
                <w:color w:val="000000"/>
                <w:sz w:val="19"/>
                <w:szCs w:val="19"/>
              </w:rPr>
              <w:lastRenderedPageBreak/>
              <w:t>height_mm</w:t>
            </w:r>
          </w:p>
        </w:tc>
        <w:tc>
          <w:tcPr>
            <w:tcW w:w="4700" w:type="dxa"/>
            <w:shd w:val="clear" w:color="auto" w:fill="DCE6F1"/>
            <w:tcMar>
              <w:top w:w="80" w:type="dxa"/>
              <w:left w:w="120" w:type="dxa"/>
              <w:bottom w:w="80" w:type="dxa"/>
              <w:right w:w="120" w:type="dxa"/>
            </w:tcMar>
          </w:tcPr>
          <w:p w14:paraId="5687E548" w14:textId="77777777" w:rsidR="006C49DC" w:rsidRDefault="00000000">
            <w:pPr>
              <w:jc w:val="center"/>
            </w:pPr>
            <w:r>
              <w:rPr>
                <w:color w:val="000000"/>
                <w:sz w:val="19"/>
                <w:szCs w:val="19"/>
              </w:rPr>
              <w:t>43.34</w:t>
            </w:r>
          </w:p>
        </w:tc>
      </w:tr>
      <w:tr w:rsidR="006C49DC" w14:paraId="7ACE7DCB"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14D04B89" w14:textId="77777777" w:rsidR="006C49DC" w:rsidRDefault="00000000">
            <w:r>
              <w:rPr>
                <w:color w:val="000000"/>
                <w:sz w:val="19"/>
                <w:szCs w:val="19"/>
              </w:rPr>
              <w:t>car_body_type</w:t>
            </w:r>
          </w:p>
        </w:tc>
        <w:tc>
          <w:tcPr>
            <w:tcW w:w="4700" w:type="dxa"/>
            <w:shd w:val="clear" w:color="auto" w:fill="FFFFFF"/>
            <w:tcMar>
              <w:top w:w="80" w:type="dxa"/>
              <w:left w:w="120" w:type="dxa"/>
              <w:bottom w:w="80" w:type="dxa"/>
              <w:right w:w="120" w:type="dxa"/>
            </w:tcMar>
          </w:tcPr>
          <w:p w14:paraId="15EE876F" w14:textId="77777777" w:rsidR="006C49DC" w:rsidRDefault="00000000">
            <w:pPr>
              <w:jc w:val="center"/>
            </w:pPr>
            <w:r>
              <w:rPr>
                <w:color w:val="000000"/>
                <w:sz w:val="19"/>
                <w:szCs w:val="19"/>
              </w:rPr>
              <w:t>8.97</w:t>
            </w:r>
          </w:p>
        </w:tc>
      </w:tr>
      <w:tr w:rsidR="006C49DC" w14:paraId="592C65F2"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5EBCD818" w14:textId="77777777" w:rsidR="006C49DC" w:rsidRDefault="00000000">
            <w:r>
              <w:rPr>
                <w:color w:val="000000"/>
                <w:sz w:val="19"/>
                <w:szCs w:val="19"/>
              </w:rPr>
              <w:t>top_speed_kmh</w:t>
            </w:r>
          </w:p>
        </w:tc>
        <w:tc>
          <w:tcPr>
            <w:tcW w:w="4700" w:type="dxa"/>
            <w:shd w:val="clear" w:color="auto" w:fill="DCE6F1"/>
            <w:tcMar>
              <w:top w:w="80" w:type="dxa"/>
              <w:left w:w="120" w:type="dxa"/>
              <w:bottom w:w="80" w:type="dxa"/>
              <w:right w:w="120" w:type="dxa"/>
            </w:tcMar>
          </w:tcPr>
          <w:p w14:paraId="0DBAFA99" w14:textId="77777777" w:rsidR="006C49DC" w:rsidRDefault="00000000">
            <w:pPr>
              <w:jc w:val="center"/>
            </w:pPr>
            <w:r>
              <w:rPr>
                <w:color w:val="000000"/>
                <w:sz w:val="19"/>
                <w:szCs w:val="19"/>
              </w:rPr>
              <w:t>8.68</w:t>
            </w:r>
          </w:p>
        </w:tc>
      </w:tr>
      <w:tr w:rsidR="006C49DC" w14:paraId="16215F69"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174FCEC2" w14:textId="77777777" w:rsidR="006C49DC" w:rsidRDefault="00000000">
            <w:r>
              <w:rPr>
                <w:color w:val="000000"/>
                <w:sz w:val="19"/>
                <w:szCs w:val="19"/>
              </w:rPr>
              <w:t>segment</w:t>
            </w:r>
          </w:p>
        </w:tc>
        <w:tc>
          <w:tcPr>
            <w:tcW w:w="4700" w:type="dxa"/>
            <w:shd w:val="clear" w:color="auto" w:fill="FFFFFF"/>
            <w:tcMar>
              <w:top w:w="80" w:type="dxa"/>
              <w:left w:w="120" w:type="dxa"/>
              <w:bottom w:w="80" w:type="dxa"/>
              <w:right w:w="120" w:type="dxa"/>
            </w:tcMar>
          </w:tcPr>
          <w:p w14:paraId="6BBB93C8" w14:textId="77777777" w:rsidR="006C49DC" w:rsidRDefault="00000000">
            <w:pPr>
              <w:jc w:val="center"/>
            </w:pPr>
            <w:r>
              <w:rPr>
                <w:color w:val="000000"/>
                <w:sz w:val="19"/>
                <w:szCs w:val="19"/>
              </w:rPr>
              <w:t>8.64</w:t>
            </w:r>
          </w:p>
        </w:tc>
      </w:tr>
      <w:tr w:rsidR="006C49DC" w14:paraId="04888393"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19560D73" w14:textId="77777777" w:rsidR="006C49DC" w:rsidRDefault="00000000">
            <w:r>
              <w:rPr>
                <w:color w:val="000000"/>
                <w:sz w:val="19"/>
                <w:szCs w:val="19"/>
              </w:rPr>
              <w:t>number_of_cells</w:t>
            </w:r>
          </w:p>
        </w:tc>
        <w:tc>
          <w:tcPr>
            <w:tcW w:w="4700" w:type="dxa"/>
            <w:shd w:val="clear" w:color="auto" w:fill="DCE6F1"/>
            <w:tcMar>
              <w:top w:w="80" w:type="dxa"/>
              <w:left w:w="120" w:type="dxa"/>
              <w:bottom w:w="80" w:type="dxa"/>
              <w:right w:w="120" w:type="dxa"/>
            </w:tcMar>
          </w:tcPr>
          <w:p w14:paraId="154EA123" w14:textId="77777777" w:rsidR="006C49DC" w:rsidRDefault="00000000">
            <w:pPr>
              <w:jc w:val="center"/>
            </w:pPr>
            <w:r>
              <w:rPr>
                <w:color w:val="000000"/>
                <w:sz w:val="19"/>
                <w:szCs w:val="19"/>
              </w:rPr>
              <w:t>5.15</w:t>
            </w:r>
          </w:p>
        </w:tc>
      </w:tr>
      <w:tr w:rsidR="006C49DC" w14:paraId="762DE6B5"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042C594D" w14:textId="77777777" w:rsidR="006C49DC" w:rsidRDefault="00000000">
            <w:r>
              <w:rPr>
                <w:color w:val="000000"/>
                <w:sz w:val="19"/>
                <w:szCs w:val="19"/>
              </w:rPr>
              <w:t>cargo_volume_l</w:t>
            </w:r>
          </w:p>
        </w:tc>
        <w:tc>
          <w:tcPr>
            <w:tcW w:w="4700" w:type="dxa"/>
            <w:shd w:val="clear" w:color="auto" w:fill="FFFFFF"/>
            <w:tcMar>
              <w:top w:w="80" w:type="dxa"/>
              <w:left w:w="120" w:type="dxa"/>
              <w:bottom w:w="80" w:type="dxa"/>
              <w:right w:w="120" w:type="dxa"/>
            </w:tcMar>
          </w:tcPr>
          <w:p w14:paraId="346A899C" w14:textId="77777777" w:rsidR="006C49DC" w:rsidRDefault="00000000">
            <w:pPr>
              <w:jc w:val="center"/>
            </w:pPr>
            <w:r>
              <w:rPr>
                <w:color w:val="000000"/>
                <w:sz w:val="19"/>
                <w:szCs w:val="19"/>
              </w:rPr>
              <w:t>4.83</w:t>
            </w:r>
          </w:p>
        </w:tc>
      </w:tr>
      <w:tr w:rsidR="006C49DC" w14:paraId="0E01BDEB"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59F8A111" w14:textId="77777777" w:rsidR="006C49DC" w:rsidRDefault="00000000">
            <w:r>
              <w:rPr>
                <w:color w:val="000000"/>
                <w:sz w:val="19"/>
                <w:szCs w:val="19"/>
              </w:rPr>
              <w:t>fast_charging_power_kw_dc</w:t>
            </w:r>
          </w:p>
        </w:tc>
        <w:tc>
          <w:tcPr>
            <w:tcW w:w="4700" w:type="dxa"/>
            <w:shd w:val="clear" w:color="auto" w:fill="DCE6F1"/>
            <w:tcMar>
              <w:top w:w="80" w:type="dxa"/>
              <w:left w:w="120" w:type="dxa"/>
              <w:bottom w:w="80" w:type="dxa"/>
              <w:right w:w="120" w:type="dxa"/>
            </w:tcMar>
          </w:tcPr>
          <w:p w14:paraId="3247F7FF" w14:textId="77777777" w:rsidR="006C49DC" w:rsidRDefault="00000000">
            <w:pPr>
              <w:jc w:val="center"/>
            </w:pPr>
            <w:r>
              <w:rPr>
                <w:color w:val="000000"/>
                <w:sz w:val="19"/>
                <w:szCs w:val="19"/>
              </w:rPr>
              <w:t>4.47</w:t>
            </w:r>
          </w:p>
        </w:tc>
      </w:tr>
      <w:tr w:rsidR="006C49DC" w14:paraId="1BC6D049"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73DF9066" w14:textId="77777777" w:rsidR="006C49DC" w:rsidRDefault="00000000">
            <w:r>
              <w:rPr>
                <w:color w:val="000000"/>
                <w:sz w:val="19"/>
                <w:szCs w:val="19"/>
              </w:rPr>
              <w:t>drivetrain</w:t>
            </w:r>
          </w:p>
        </w:tc>
        <w:tc>
          <w:tcPr>
            <w:tcW w:w="4700" w:type="dxa"/>
            <w:shd w:val="clear" w:color="auto" w:fill="FFFFFF"/>
            <w:tcMar>
              <w:top w:w="80" w:type="dxa"/>
              <w:left w:w="120" w:type="dxa"/>
              <w:bottom w:w="80" w:type="dxa"/>
              <w:right w:w="120" w:type="dxa"/>
            </w:tcMar>
          </w:tcPr>
          <w:p w14:paraId="62B38373" w14:textId="77777777" w:rsidR="006C49DC" w:rsidRDefault="00000000">
            <w:pPr>
              <w:jc w:val="center"/>
            </w:pPr>
            <w:r>
              <w:rPr>
                <w:color w:val="000000"/>
                <w:sz w:val="19"/>
                <w:szCs w:val="19"/>
              </w:rPr>
              <w:t>4.37</w:t>
            </w:r>
          </w:p>
        </w:tc>
      </w:tr>
      <w:tr w:rsidR="006C49DC" w14:paraId="68092B33"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35313D83" w14:textId="77777777" w:rsidR="006C49DC" w:rsidRDefault="00000000">
            <w:r>
              <w:rPr>
                <w:color w:val="000000"/>
                <w:sz w:val="19"/>
                <w:szCs w:val="19"/>
              </w:rPr>
              <w:t>width_mm</w:t>
            </w:r>
          </w:p>
        </w:tc>
        <w:tc>
          <w:tcPr>
            <w:tcW w:w="4700" w:type="dxa"/>
            <w:shd w:val="clear" w:color="auto" w:fill="DCE6F1"/>
            <w:tcMar>
              <w:top w:w="80" w:type="dxa"/>
              <w:left w:w="120" w:type="dxa"/>
              <w:bottom w:w="80" w:type="dxa"/>
              <w:right w:w="120" w:type="dxa"/>
            </w:tcMar>
          </w:tcPr>
          <w:p w14:paraId="3D119EE2" w14:textId="77777777" w:rsidR="006C49DC" w:rsidRDefault="00000000">
            <w:pPr>
              <w:jc w:val="center"/>
            </w:pPr>
            <w:r>
              <w:rPr>
                <w:color w:val="000000"/>
                <w:sz w:val="19"/>
                <w:szCs w:val="19"/>
              </w:rPr>
              <w:t>4.05</w:t>
            </w:r>
          </w:p>
        </w:tc>
      </w:tr>
      <w:tr w:rsidR="006C49DC" w14:paraId="3F258D32"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42CB4155" w14:textId="77777777" w:rsidR="006C49DC" w:rsidRDefault="00000000">
            <w:r>
              <w:rPr>
                <w:color w:val="000000"/>
                <w:sz w:val="19"/>
                <w:szCs w:val="19"/>
              </w:rPr>
              <w:t>towing_capacity_kg</w:t>
            </w:r>
          </w:p>
        </w:tc>
        <w:tc>
          <w:tcPr>
            <w:tcW w:w="4700" w:type="dxa"/>
            <w:shd w:val="clear" w:color="auto" w:fill="FFFFFF"/>
            <w:tcMar>
              <w:top w:w="80" w:type="dxa"/>
              <w:left w:w="120" w:type="dxa"/>
              <w:bottom w:w="80" w:type="dxa"/>
              <w:right w:w="120" w:type="dxa"/>
            </w:tcMar>
          </w:tcPr>
          <w:p w14:paraId="0A9632BF" w14:textId="77777777" w:rsidR="006C49DC" w:rsidRDefault="00000000">
            <w:pPr>
              <w:jc w:val="center"/>
            </w:pPr>
            <w:r>
              <w:rPr>
                <w:color w:val="000000"/>
                <w:sz w:val="19"/>
                <w:szCs w:val="19"/>
              </w:rPr>
              <w:t>3.40</w:t>
            </w:r>
          </w:p>
        </w:tc>
      </w:tr>
      <w:tr w:rsidR="006C49DC" w14:paraId="7098A01E"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1EA69FC4" w14:textId="77777777" w:rsidR="006C49DC" w:rsidRDefault="00000000">
            <w:r>
              <w:rPr>
                <w:color w:val="000000"/>
                <w:sz w:val="19"/>
                <w:szCs w:val="19"/>
              </w:rPr>
              <w:t>torque_nm</w:t>
            </w:r>
          </w:p>
        </w:tc>
        <w:tc>
          <w:tcPr>
            <w:tcW w:w="4700" w:type="dxa"/>
            <w:shd w:val="clear" w:color="auto" w:fill="DCE6F1"/>
            <w:tcMar>
              <w:top w:w="80" w:type="dxa"/>
              <w:left w:w="120" w:type="dxa"/>
              <w:bottom w:w="80" w:type="dxa"/>
              <w:right w:w="120" w:type="dxa"/>
            </w:tcMar>
          </w:tcPr>
          <w:p w14:paraId="794BEB8E" w14:textId="77777777" w:rsidR="006C49DC" w:rsidRDefault="00000000">
            <w:pPr>
              <w:jc w:val="center"/>
            </w:pPr>
            <w:r>
              <w:rPr>
                <w:color w:val="000000"/>
                <w:sz w:val="19"/>
                <w:szCs w:val="19"/>
              </w:rPr>
              <w:t>2.02</w:t>
            </w:r>
          </w:p>
        </w:tc>
      </w:tr>
      <w:tr w:rsidR="006C49DC" w14:paraId="72FC1F26"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2A4390B7" w14:textId="77777777" w:rsidR="006C49DC" w:rsidRDefault="00000000">
            <w:r>
              <w:rPr>
                <w:color w:val="000000"/>
                <w:sz w:val="19"/>
                <w:szCs w:val="19"/>
              </w:rPr>
              <w:t>length_mm</w:t>
            </w:r>
          </w:p>
        </w:tc>
        <w:tc>
          <w:tcPr>
            <w:tcW w:w="4700" w:type="dxa"/>
            <w:shd w:val="clear" w:color="auto" w:fill="FFFFFF"/>
            <w:tcMar>
              <w:top w:w="80" w:type="dxa"/>
              <w:left w:w="120" w:type="dxa"/>
              <w:bottom w:w="80" w:type="dxa"/>
              <w:right w:w="120" w:type="dxa"/>
            </w:tcMar>
          </w:tcPr>
          <w:p w14:paraId="7D139305" w14:textId="77777777" w:rsidR="006C49DC" w:rsidRDefault="00000000">
            <w:pPr>
              <w:jc w:val="center"/>
            </w:pPr>
            <w:r>
              <w:rPr>
                <w:color w:val="000000"/>
                <w:sz w:val="19"/>
                <w:szCs w:val="19"/>
              </w:rPr>
              <w:t>0.66</w:t>
            </w:r>
          </w:p>
        </w:tc>
      </w:tr>
      <w:tr w:rsidR="006C49DC" w14:paraId="7AF7B50E" w14:textId="77777777">
        <w:tblPrEx>
          <w:tblCellMar>
            <w:top w:w="0" w:type="dxa"/>
            <w:bottom w:w="0" w:type="dxa"/>
          </w:tblCellMar>
        </w:tblPrEx>
        <w:tc>
          <w:tcPr>
            <w:tcW w:w="5000" w:type="dxa"/>
            <w:shd w:val="clear" w:color="auto" w:fill="DCE6F1"/>
            <w:tcMar>
              <w:top w:w="80" w:type="dxa"/>
              <w:left w:w="120" w:type="dxa"/>
              <w:bottom w:w="80" w:type="dxa"/>
              <w:right w:w="120" w:type="dxa"/>
            </w:tcMar>
          </w:tcPr>
          <w:p w14:paraId="4D43EA38" w14:textId="77777777" w:rsidR="006C49DC" w:rsidRDefault="00000000">
            <w:r>
              <w:rPr>
                <w:color w:val="000000"/>
                <w:sz w:val="19"/>
                <w:szCs w:val="19"/>
              </w:rPr>
              <w:t>acceleration_0_100_s</w:t>
            </w:r>
          </w:p>
        </w:tc>
        <w:tc>
          <w:tcPr>
            <w:tcW w:w="4700" w:type="dxa"/>
            <w:shd w:val="clear" w:color="auto" w:fill="DCE6F1"/>
            <w:tcMar>
              <w:top w:w="80" w:type="dxa"/>
              <w:left w:w="120" w:type="dxa"/>
              <w:bottom w:w="80" w:type="dxa"/>
              <w:right w:w="120" w:type="dxa"/>
            </w:tcMar>
          </w:tcPr>
          <w:p w14:paraId="417D3219" w14:textId="77777777" w:rsidR="006C49DC" w:rsidRDefault="00000000">
            <w:pPr>
              <w:jc w:val="center"/>
            </w:pPr>
            <w:r>
              <w:rPr>
                <w:color w:val="000000"/>
                <w:sz w:val="19"/>
                <w:szCs w:val="19"/>
              </w:rPr>
              <w:t>0.55</w:t>
            </w:r>
          </w:p>
        </w:tc>
      </w:tr>
      <w:tr w:rsidR="006C49DC" w14:paraId="23AD5492" w14:textId="77777777">
        <w:tblPrEx>
          <w:tblCellMar>
            <w:top w:w="0" w:type="dxa"/>
            <w:bottom w:w="0" w:type="dxa"/>
          </w:tblCellMar>
        </w:tblPrEx>
        <w:tc>
          <w:tcPr>
            <w:tcW w:w="5000" w:type="dxa"/>
            <w:shd w:val="clear" w:color="auto" w:fill="FFFFFF"/>
            <w:tcMar>
              <w:top w:w="80" w:type="dxa"/>
              <w:left w:w="120" w:type="dxa"/>
              <w:bottom w:w="80" w:type="dxa"/>
              <w:right w:w="120" w:type="dxa"/>
            </w:tcMar>
          </w:tcPr>
          <w:p w14:paraId="0BE9E156" w14:textId="77777777" w:rsidR="006C49DC" w:rsidRDefault="00000000">
            <w:r>
              <w:rPr>
                <w:color w:val="000000"/>
                <w:sz w:val="19"/>
                <w:szCs w:val="19"/>
              </w:rPr>
              <w:t>seats</w:t>
            </w:r>
          </w:p>
        </w:tc>
        <w:tc>
          <w:tcPr>
            <w:tcW w:w="4700" w:type="dxa"/>
            <w:shd w:val="clear" w:color="auto" w:fill="FFFFFF"/>
            <w:tcMar>
              <w:top w:w="80" w:type="dxa"/>
              <w:left w:w="120" w:type="dxa"/>
              <w:bottom w:w="80" w:type="dxa"/>
              <w:right w:w="120" w:type="dxa"/>
            </w:tcMar>
          </w:tcPr>
          <w:p w14:paraId="26764E7A" w14:textId="77777777" w:rsidR="006C49DC" w:rsidRDefault="00000000">
            <w:pPr>
              <w:jc w:val="center"/>
            </w:pPr>
            <w:r>
              <w:rPr>
                <w:color w:val="000000"/>
                <w:sz w:val="19"/>
                <w:szCs w:val="19"/>
              </w:rPr>
              <w:t>0.32</w:t>
            </w:r>
          </w:p>
        </w:tc>
      </w:tr>
    </w:tbl>
    <w:p w14:paraId="4B922BFF" w14:textId="77777777" w:rsidR="006C49DC" w:rsidRDefault="00000000">
      <w:pPr>
        <w:spacing w:before="40" w:after="200"/>
      </w:pPr>
      <w:r>
        <w:rPr>
          <w:i/>
          <w:iCs/>
          <w:color w:val="595959"/>
          <w:sz w:val="19"/>
          <w:szCs w:val="19"/>
        </w:rPr>
        <w:t>battery_capacity_kWh dominates, consistent with domain intuition and with the correlation analysis in Section 2.2. Correlated features can share importance, and permutation importance measures reliance during training — it does not establish causality or held-out predictive contribution on its own.</w:t>
      </w:r>
    </w:p>
    <w:p w14:paraId="41AEB000" w14:textId="77777777" w:rsidR="006C49DC" w:rsidRDefault="00000000">
      <w:pPr>
        <w:pStyle w:val="Heading2"/>
        <w:spacing w:before="260" w:after="120"/>
      </w:pPr>
      <w:r>
        <w:rPr>
          <w:b/>
          <w:bCs/>
          <w:color w:val="1F3864"/>
          <w:sz w:val="24"/>
          <w:szCs w:val="24"/>
        </w:rPr>
        <w:t>5.3 Evaluation Sanity Checks</w:t>
      </w:r>
    </w:p>
    <w:p w14:paraId="65A2CC16" w14:textId="77777777" w:rsidR="006C49DC" w:rsidRDefault="00000000">
      <w:pPr>
        <w:pStyle w:val="ListParagraph"/>
        <w:numPr>
          <w:ilvl w:val="0"/>
          <w:numId w:val="2"/>
        </w:numPr>
        <w:spacing w:after="80" w:line="268" w:lineRule="auto"/>
      </w:pPr>
      <w:r>
        <w:rPr>
          <w:sz w:val="21"/>
          <w:szCs w:val="21"/>
        </w:rPr>
        <w:t>A predicted-vs-actual scatter plot was produced on the held-out test set with a 45° reference line, to visually check for systematic bias across the range of values.</w:t>
      </w:r>
    </w:p>
    <w:p w14:paraId="317C4AE6" w14:textId="77777777" w:rsidR="006C49DC" w:rsidRDefault="00000000">
      <w:pPr>
        <w:pStyle w:val="ListParagraph"/>
        <w:numPr>
          <w:ilvl w:val="0"/>
          <w:numId w:val="2"/>
        </w:numPr>
        <w:spacing w:after="80" w:line="268" w:lineRule="auto"/>
      </w:pPr>
      <w:r>
        <w:rPr>
          <w:sz w:val="21"/>
          <w:szCs w:val="21"/>
        </w:rPr>
        <w:t xml:space="preserve">The model comparison bar chart (Section 4.2) visualises CV RMSE with error bars (± std across folds) for all seven </w:t>
      </w:r>
      <w:proofErr w:type="gramStart"/>
      <w:r>
        <w:rPr>
          <w:sz w:val="21"/>
          <w:szCs w:val="21"/>
        </w:rPr>
        <w:t>candidates</w:t>
      </w:r>
      <w:proofErr w:type="gramEnd"/>
      <w:r>
        <w:rPr>
          <w:sz w:val="21"/>
          <w:szCs w:val="21"/>
        </w:rPr>
        <w:t xml:space="preserve"> side by side.</w:t>
      </w:r>
    </w:p>
    <w:p w14:paraId="08522A68" w14:textId="77777777" w:rsidR="006C49DC" w:rsidRDefault="00000000">
      <w:pPr>
        <w:pStyle w:val="Heading1"/>
        <w:pBdr>
          <w:bottom w:val="single" w:sz="6" w:space="4" w:color="2E74B5"/>
        </w:pBdr>
        <w:spacing w:before="320" w:after="160"/>
      </w:pPr>
      <w:r>
        <w:rPr>
          <w:b/>
          <w:bCs/>
          <w:color w:val="1F3864"/>
          <w:sz w:val="30"/>
          <w:szCs w:val="30"/>
        </w:rPr>
        <w:t>6. Reproducibility</w:t>
      </w:r>
    </w:p>
    <w:p w14:paraId="53318AE2" w14:textId="77777777" w:rsidR="006C49DC" w:rsidRDefault="00000000">
      <w:pPr>
        <w:pStyle w:val="ListParagraph"/>
        <w:numPr>
          <w:ilvl w:val="0"/>
          <w:numId w:val="2"/>
        </w:numPr>
        <w:spacing w:after="80" w:line="268" w:lineRule="auto"/>
      </w:pPr>
      <w:r>
        <w:rPr>
          <w:sz w:val="21"/>
          <w:szCs w:val="21"/>
        </w:rPr>
        <w:t>Random seed fixed at RANDOM_SEED = 42 everywhere a stochastic step occurs (grouped train/test split, GroupKFold cross-validation, model initialisation).</w:t>
      </w:r>
    </w:p>
    <w:p w14:paraId="2EA9D54C" w14:textId="77777777" w:rsidR="006C49DC" w:rsidRDefault="00000000">
      <w:pPr>
        <w:pStyle w:val="ListParagraph"/>
        <w:numPr>
          <w:ilvl w:val="0"/>
          <w:numId w:val="2"/>
        </w:numPr>
        <w:spacing w:after="80" w:line="268" w:lineRule="auto"/>
      </w:pPr>
      <w:r>
        <w:rPr>
          <w:sz w:val="21"/>
          <w:szCs w:val="21"/>
        </w:rPr>
        <w:t>The complete pipeline (cleaning + feature engineering + preprocessing + tuned Ridge model) is saved to ev_range_</w:t>
      </w:r>
      <w:proofErr w:type="gramStart"/>
      <w:r>
        <w:rPr>
          <w:sz w:val="21"/>
          <w:szCs w:val="21"/>
        </w:rPr>
        <w:t>pipeline.joblib</w:t>
      </w:r>
      <w:proofErr w:type="gramEnd"/>
      <w:r>
        <w:rPr>
          <w:sz w:val="21"/>
          <w:szCs w:val="21"/>
        </w:rPr>
        <w:t xml:space="preserve"> (compress = 3).</w:t>
      </w:r>
    </w:p>
    <w:p w14:paraId="44688C3E" w14:textId="77777777" w:rsidR="006C49DC" w:rsidRDefault="00000000">
      <w:pPr>
        <w:pStyle w:val="ListParagraph"/>
        <w:numPr>
          <w:ilvl w:val="0"/>
          <w:numId w:val="2"/>
        </w:numPr>
        <w:spacing w:after="80" w:line="268" w:lineRule="auto"/>
      </w:pPr>
      <w:r>
        <w:rPr>
          <w:sz w:val="21"/>
          <w:szCs w:val="21"/>
        </w:rPr>
        <w:t>Reload verification: the reloaded pipeline reproduced an identical prediction to the original in-memory pipeline on a sample row (238.29 km predicted by both, vs. an actual value of 225 km for that row) — confirming the saved artifact is bit-for-bit reproducible. This check verifies serialization fidelity, not accuracy — the sample used was a training row, not a held-out test row.</w:t>
      </w:r>
    </w:p>
    <w:p w14:paraId="79D8F2DF" w14:textId="77777777" w:rsidR="006C49DC" w:rsidRDefault="00000000">
      <w:pPr>
        <w:pStyle w:val="ListParagraph"/>
        <w:numPr>
          <w:ilvl w:val="0"/>
          <w:numId w:val="2"/>
        </w:numPr>
        <w:spacing w:after="80" w:line="268" w:lineRule="auto"/>
      </w:pPr>
      <w:r>
        <w:rPr>
          <w:sz w:val="21"/>
          <w:szCs w:val="21"/>
        </w:rPr>
        <w:t>All preprocessing and feature-engineering steps are fit only on the training fold and wrapped into the same Pipeline object as the model, so the identical transformation sequence replays on any new raw specification input at prediction time.</w:t>
      </w:r>
    </w:p>
    <w:p w14:paraId="12EA58BD" w14:textId="77777777" w:rsidR="006C49DC" w:rsidRDefault="00000000">
      <w:pPr>
        <w:pStyle w:val="Heading1"/>
        <w:pBdr>
          <w:bottom w:val="single" w:sz="6" w:space="4" w:color="2E74B5"/>
        </w:pBdr>
        <w:spacing w:before="320" w:after="160"/>
      </w:pPr>
      <w:r>
        <w:rPr>
          <w:b/>
          <w:bCs/>
          <w:color w:val="1F3864"/>
          <w:sz w:val="30"/>
          <w:szCs w:val="30"/>
        </w:rPr>
        <w:t>7. Technical Documentation</w:t>
      </w:r>
    </w:p>
    <w:p w14:paraId="435B0AB9" w14:textId="77777777" w:rsidR="006C49DC" w:rsidRDefault="00000000">
      <w:pPr>
        <w:spacing w:after="140" w:line="276" w:lineRule="auto"/>
      </w:pPr>
      <w:r>
        <w:rPr>
          <w:sz w:val="21"/>
          <w:szCs w:val="21"/>
        </w:rPr>
        <w:lastRenderedPageBreak/>
        <w:t>This report constitutes the technical documentation of the solution, covering the problem framing, dataset, cleaning decisions, EDA findings, feature engineering, modelling pipeline, evaluation results and known limitations end-to-end, so the approach can be understood and audited without reading the source code.</w:t>
      </w:r>
    </w:p>
    <w:p w14:paraId="16B740AA" w14:textId="77777777" w:rsidR="006C49DC" w:rsidRDefault="00000000">
      <w:pPr>
        <w:pStyle w:val="Heading2"/>
        <w:spacing w:before="260" w:after="120"/>
      </w:pPr>
      <w:r>
        <w:rPr>
          <w:b/>
          <w:bCs/>
          <w:color w:val="1F3864"/>
          <w:sz w:val="24"/>
          <w:szCs w:val="24"/>
        </w:rPr>
        <w:t>7.1 Limitations</w:t>
      </w:r>
    </w:p>
    <w:p w14:paraId="0F386AFD" w14:textId="77777777" w:rsidR="006C49DC" w:rsidRDefault="00000000">
      <w:pPr>
        <w:pStyle w:val="ListParagraph"/>
        <w:numPr>
          <w:ilvl w:val="0"/>
          <w:numId w:val="2"/>
        </w:numPr>
        <w:spacing w:after="80" w:line="268" w:lineRule="auto"/>
      </w:pPr>
      <w:r>
        <w:rPr>
          <w:sz w:val="21"/>
          <w:szCs w:val="21"/>
        </w:rPr>
        <w:t>This is a specification-based model, not a real-time range estimator: it has no access to trip-level telemetry (traffic, weather, HVAC load, State of Charge / State of Health), so it predicts the manufacturer/catalogue-listed range only.</w:t>
      </w:r>
    </w:p>
    <w:p w14:paraId="026D2C5A" w14:textId="77777777" w:rsidR="006C49DC" w:rsidRDefault="00000000">
      <w:pPr>
        <w:pStyle w:val="ListParagraph"/>
        <w:numPr>
          <w:ilvl w:val="0"/>
          <w:numId w:val="2"/>
        </w:numPr>
        <w:spacing w:after="80" w:line="268" w:lineRule="auto"/>
      </w:pPr>
      <w:r>
        <w:rPr>
          <w:sz w:val="21"/>
          <w:szCs w:val="21"/>
        </w:rPr>
        <w:t>number_of_cells is missing for ~42% of rows; imputed values and the missingness flag may simply reflect catalogue reporting practices rather than a genuine engineering signal.</w:t>
      </w:r>
    </w:p>
    <w:p w14:paraId="314B3444" w14:textId="77777777" w:rsidR="006C49DC" w:rsidRDefault="00000000">
      <w:pPr>
        <w:pStyle w:val="ListParagraph"/>
        <w:numPr>
          <w:ilvl w:val="0"/>
          <w:numId w:val="2"/>
        </w:numPr>
        <w:spacing w:after="80" w:line="268" w:lineRule="auto"/>
      </w:pPr>
      <w:r>
        <w:rPr>
          <w:sz w:val="21"/>
          <w:szCs w:val="21"/>
        </w:rPr>
        <w:t>Cargo entries recorded in banana boxes have no supported conversion to litres — they are treated as missing rather than estimated, which is a deliberate choice to avoid fabricating data, but does discard 3 data points' worth of cargo information.</w:t>
      </w:r>
    </w:p>
    <w:p w14:paraId="2D20D7B1" w14:textId="77777777" w:rsidR="006C49DC" w:rsidRDefault="00000000">
      <w:pPr>
        <w:pStyle w:val="ListParagraph"/>
        <w:numPr>
          <w:ilvl w:val="0"/>
          <w:numId w:val="2"/>
        </w:numPr>
        <w:spacing w:after="80" w:line="268" w:lineRule="auto"/>
      </w:pPr>
      <w:r>
        <w:rPr>
          <w:sz w:val="21"/>
          <w:szCs w:val="21"/>
        </w:rPr>
        <w:t xml:space="preserve">Model-family grouping for the train/test split is based on brand + first word of the </w:t>
      </w:r>
      <w:proofErr w:type="gramStart"/>
      <w:r>
        <w:rPr>
          <w:sz w:val="21"/>
          <w:szCs w:val="21"/>
        </w:rPr>
        <w:t>model</w:t>
      </w:r>
      <w:proofErr w:type="gramEnd"/>
      <w:r>
        <w:rPr>
          <w:sz w:val="21"/>
          <w:szCs w:val="21"/>
        </w:rPr>
        <w:t xml:space="preserve"> name; shared platforms or related vehicles marketed under different names may still occur across groups.</w:t>
      </w:r>
    </w:p>
    <w:p w14:paraId="5FFF7A9D" w14:textId="77777777" w:rsidR="006C49DC" w:rsidRDefault="00000000">
      <w:pPr>
        <w:pStyle w:val="ListParagraph"/>
        <w:numPr>
          <w:ilvl w:val="0"/>
          <w:numId w:val="2"/>
        </w:numPr>
        <w:spacing w:after="80" w:line="268" w:lineRule="auto"/>
      </w:pPr>
      <w:r>
        <w:rPr>
          <w:sz w:val="21"/>
          <w:szCs w:val="21"/>
        </w:rPr>
        <w:t>With 391 training rows, performance on future EV designs well outside the specification ranges seen here (e.g. much larger batteries) is less certain.</w:t>
      </w:r>
    </w:p>
    <w:p w14:paraId="670FC6A7" w14:textId="77777777" w:rsidR="006C49DC" w:rsidRDefault="00000000">
      <w:pPr>
        <w:pStyle w:val="Heading1"/>
        <w:pBdr>
          <w:bottom w:val="single" w:sz="6" w:space="4" w:color="2E74B5"/>
        </w:pBdr>
        <w:spacing w:before="320" w:after="160"/>
      </w:pPr>
      <w:r>
        <w:rPr>
          <w:b/>
          <w:bCs/>
          <w:color w:val="1F3864"/>
          <w:sz w:val="30"/>
          <w:szCs w:val="30"/>
        </w:rPr>
        <w:t>8. Working Interactive Demonstration</w:t>
      </w:r>
    </w:p>
    <w:p w14:paraId="6344EAE7" w14:textId="77777777" w:rsidR="006C49DC" w:rsidRDefault="00000000">
      <w:pPr>
        <w:spacing w:after="140" w:line="276" w:lineRule="auto"/>
      </w:pPr>
      <w:r>
        <w:rPr>
          <w:sz w:val="21"/>
          <w:szCs w:val="21"/>
        </w:rPr>
        <w:t>An interactive website accepts a specification entry and returns a predicted range, using the saved pipeline described in Sections 4 and 6, without requiring the underlying code to be touched.</w:t>
      </w:r>
    </w:p>
    <w:p w14:paraId="65F491E2" w14:textId="77777777" w:rsidR="006C49DC" w:rsidRDefault="00000000">
      <w:pPr>
        <w:spacing w:after="140" w:line="276" w:lineRule="auto"/>
      </w:pPr>
      <w:r>
        <w:rPr>
          <w:sz w:val="21"/>
          <w:szCs w:val="21"/>
        </w:rPr>
        <w:t xml:space="preserve">Live demo → </w:t>
      </w:r>
      <w:r>
        <w:rPr>
          <w:b/>
          <w:bCs/>
          <w:color w:val="2E74B5"/>
          <w:sz w:val="21"/>
          <w:szCs w:val="21"/>
        </w:rPr>
        <w:t>bayesian-blueprints-range-predictor.vercel.app</w:t>
      </w:r>
    </w:p>
    <w:p w14:paraId="728D6F81" w14:textId="77777777" w:rsidR="006C49DC" w:rsidRDefault="00000000">
      <w:pPr>
        <w:pStyle w:val="Heading1"/>
        <w:pBdr>
          <w:bottom w:val="single" w:sz="6" w:space="4" w:color="2E74B5"/>
        </w:pBdr>
        <w:spacing w:before="320" w:after="160"/>
      </w:pPr>
      <w:r>
        <w:rPr>
          <w:b/>
          <w:bCs/>
          <w:color w:val="1F3864"/>
          <w:sz w:val="30"/>
          <w:szCs w:val="30"/>
        </w:rPr>
        <w:t>9. Summary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0"/>
      </w:tblGrid>
      <w:tr w:rsidR="006C49DC" w14:paraId="597A88C4" w14:textId="77777777">
        <w:tblPrEx>
          <w:tblCellMar>
            <w:top w:w="0" w:type="dxa"/>
            <w:bottom w:w="0" w:type="dxa"/>
          </w:tblCellMar>
        </w:tblPrEx>
        <w:tc>
          <w:tcPr>
            <w:tcW w:w="3000" w:type="dxa"/>
            <w:shd w:val="clear" w:color="auto" w:fill="1F3864"/>
            <w:tcMar>
              <w:top w:w="80" w:type="dxa"/>
              <w:left w:w="120" w:type="dxa"/>
              <w:bottom w:w="80" w:type="dxa"/>
              <w:right w:w="120" w:type="dxa"/>
            </w:tcMar>
          </w:tcPr>
          <w:p w14:paraId="36FB90FD" w14:textId="77777777" w:rsidR="006C49DC" w:rsidRDefault="00000000">
            <w:r>
              <w:rPr>
                <w:b/>
                <w:bCs/>
                <w:color w:val="FFFFFF"/>
                <w:sz w:val="19"/>
                <w:szCs w:val="19"/>
              </w:rPr>
              <w:t>Objective</w:t>
            </w:r>
          </w:p>
        </w:tc>
        <w:tc>
          <w:tcPr>
            <w:tcW w:w="6700" w:type="dxa"/>
            <w:shd w:val="clear" w:color="auto" w:fill="1F3864"/>
            <w:tcMar>
              <w:top w:w="80" w:type="dxa"/>
              <w:left w:w="120" w:type="dxa"/>
              <w:bottom w:w="80" w:type="dxa"/>
              <w:right w:w="120" w:type="dxa"/>
            </w:tcMar>
          </w:tcPr>
          <w:p w14:paraId="6BF60DC1" w14:textId="77777777" w:rsidR="006C49DC" w:rsidRDefault="00000000">
            <w:r>
              <w:rPr>
                <w:b/>
                <w:bCs/>
                <w:color w:val="FFFFFF"/>
                <w:sz w:val="19"/>
                <w:szCs w:val="19"/>
              </w:rPr>
              <w:t>Result</w:t>
            </w:r>
          </w:p>
        </w:tc>
      </w:tr>
      <w:tr w:rsidR="006C49DC" w14:paraId="687634B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4CDDB785" w14:textId="77777777" w:rsidR="006C49DC" w:rsidRDefault="00000000">
            <w:r>
              <w:rPr>
                <w:b/>
                <w:bCs/>
                <w:color w:val="000000"/>
                <w:sz w:val="19"/>
                <w:szCs w:val="19"/>
              </w:rPr>
              <w:t>Final model</w:t>
            </w:r>
          </w:p>
        </w:tc>
        <w:tc>
          <w:tcPr>
            <w:tcW w:w="6700" w:type="dxa"/>
            <w:shd w:val="clear" w:color="auto" w:fill="FFFFFF"/>
            <w:tcMar>
              <w:top w:w="80" w:type="dxa"/>
              <w:left w:w="120" w:type="dxa"/>
              <w:bottom w:w="80" w:type="dxa"/>
              <w:right w:w="120" w:type="dxa"/>
            </w:tcMar>
          </w:tcPr>
          <w:p w14:paraId="70D64DDE" w14:textId="77777777" w:rsidR="006C49DC" w:rsidRDefault="00000000">
            <w:r>
              <w:rPr>
                <w:color w:val="000000"/>
                <w:sz w:val="19"/>
                <w:szCs w:val="19"/>
              </w:rPr>
              <w:t>Ridge (alpha = 1)</w:t>
            </w:r>
          </w:p>
        </w:tc>
      </w:tr>
      <w:tr w:rsidR="006C49DC" w14:paraId="4F64F203" w14:textId="77777777">
        <w:tblPrEx>
          <w:tblCellMar>
            <w:top w:w="0" w:type="dxa"/>
            <w:bottom w:w="0" w:type="dxa"/>
          </w:tblCellMar>
        </w:tblPrEx>
        <w:tc>
          <w:tcPr>
            <w:tcW w:w="3000" w:type="dxa"/>
            <w:shd w:val="clear" w:color="auto" w:fill="DCE6F1"/>
            <w:tcMar>
              <w:top w:w="80" w:type="dxa"/>
              <w:left w:w="120" w:type="dxa"/>
              <w:bottom w:w="80" w:type="dxa"/>
              <w:right w:w="120" w:type="dxa"/>
            </w:tcMar>
          </w:tcPr>
          <w:p w14:paraId="19D0F5B9" w14:textId="77777777" w:rsidR="006C49DC" w:rsidRDefault="00000000">
            <w:r>
              <w:rPr>
                <w:b/>
                <w:bCs/>
                <w:color w:val="000000"/>
                <w:sz w:val="19"/>
                <w:szCs w:val="19"/>
              </w:rPr>
              <w:t>Test MAE</w:t>
            </w:r>
          </w:p>
        </w:tc>
        <w:tc>
          <w:tcPr>
            <w:tcW w:w="6700" w:type="dxa"/>
            <w:shd w:val="clear" w:color="auto" w:fill="DCE6F1"/>
            <w:tcMar>
              <w:top w:w="80" w:type="dxa"/>
              <w:left w:w="120" w:type="dxa"/>
              <w:bottom w:w="80" w:type="dxa"/>
              <w:right w:w="120" w:type="dxa"/>
            </w:tcMar>
          </w:tcPr>
          <w:p w14:paraId="006F7840" w14:textId="77777777" w:rsidR="006C49DC" w:rsidRDefault="00000000">
            <w:r>
              <w:rPr>
                <w:color w:val="000000"/>
                <w:sz w:val="19"/>
                <w:szCs w:val="19"/>
              </w:rPr>
              <w:t>19.19 km</w:t>
            </w:r>
          </w:p>
        </w:tc>
      </w:tr>
      <w:tr w:rsidR="006C49DC" w14:paraId="6E1CAEF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EA530DC" w14:textId="77777777" w:rsidR="006C49DC" w:rsidRDefault="00000000">
            <w:r>
              <w:rPr>
                <w:b/>
                <w:bCs/>
                <w:color w:val="000000"/>
                <w:sz w:val="19"/>
                <w:szCs w:val="19"/>
              </w:rPr>
              <w:t>Test RMSE</w:t>
            </w:r>
          </w:p>
        </w:tc>
        <w:tc>
          <w:tcPr>
            <w:tcW w:w="6700" w:type="dxa"/>
            <w:shd w:val="clear" w:color="auto" w:fill="FFFFFF"/>
            <w:tcMar>
              <w:top w:w="80" w:type="dxa"/>
              <w:left w:w="120" w:type="dxa"/>
              <w:bottom w:w="80" w:type="dxa"/>
              <w:right w:w="120" w:type="dxa"/>
            </w:tcMar>
          </w:tcPr>
          <w:p w14:paraId="52505012" w14:textId="77777777" w:rsidR="006C49DC" w:rsidRDefault="00000000">
            <w:r>
              <w:rPr>
                <w:color w:val="000000"/>
                <w:sz w:val="19"/>
                <w:szCs w:val="19"/>
              </w:rPr>
              <w:t>23.61 km</w:t>
            </w:r>
          </w:p>
        </w:tc>
      </w:tr>
      <w:tr w:rsidR="006C49DC" w14:paraId="78CE8385" w14:textId="77777777">
        <w:tblPrEx>
          <w:tblCellMar>
            <w:top w:w="0" w:type="dxa"/>
            <w:bottom w:w="0" w:type="dxa"/>
          </w:tblCellMar>
        </w:tblPrEx>
        <w:tc>
          <w:tcPr>
            <w:tcW w:w="3000" w:type="dxa"/>
            <w:shd w:val="clear" w:color="auto" w:fill="DCE6F1"/>
            <w:tcMar>
              <w:top w:w="80" w:type="dxa"/>
              <w:left w:w="120" w:type="dxa"/>
              <w:bottom w:w="80" w:type="dxa"/>
              <w:right w:w="120" w:type="dxa"/>
            </w:tcMar>
          </w:tcPr>
          <w:p w14:paraId="5D70E6D6" w14:textId="77777777" w:rsidR="006C49DC" w:rsidRDefault="00000000">
            <w:r>
              <w:rPr>
                <w:b/>
                <w:bCs/>
                <w:color w:val="000000"/>
                <w:sz w:val="19"/>
                <w:szCs w:val="19"/>
              </w:rPr>
              <w:t>Test R²</w:t>
            </w:r>
          </w:p>
        </w:tc>
        <w:tc>
          <w:tcPr>
            <w:tcW w:w="6700" w:type="dxa"/>
            <w:shd w:val="clear" w:color="auto" w:fill="DCE6F1"/>
            <w:tcMar>
              <w:top w:w="80" w:type="dxa"/>
              <w:left w:w="120" w:type="dxa"/>
              <w:bottom w:w="80" w:type="dxa"/>
              <w:right w:w="120" w:type="dxa"/>
            </w:tcMar>
          </w:tcPr>
          <w:p w14:paraId="4F548711" w14:textId="77777777" w:rsidR="006C49DC" w:rsidRDefault="00000000">
            <w:r>
              <w:rPr>
                <w:color w:val="000000"/>
                <w:sz w:val="19"/>
                <w:szCs w:val="19"/>
              </w:rPr>
              <w:t>93.75%</w:t>
            </w:r>
          </w:p>
        </w:tc>
      </w:tr>
      <w:tr w:rsidR="006C49DC" w14:paraId="7F70D2A1"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598782F" w14:textId="77777777" w:rsidR="006C49DC" w:rsidRDefault="00000000">
            <w:r>
              <w:rPr>
                <w:b/>
                <w:bCs/>
                <w:color w:val="000000"/>
                <w:sz w:val="19"/>
                <w:szCs w:val="19"/>
              </w:rPr>
              <w:t>Leakage control</w:t>
            </w:r>
          </w:p>
        </w:tc>
        <w:tc>
          <w:tcPr>
            <w:tcW w:w="6700" w:type="dxa"/>
            <w:shd w:val="clear" w:color="auto" w:fill="FFFFFF"/>
            <w:tcMar>
              <w:top w:w="80" w:type="dxa"/>
              <w:left w:w="120" w:type="dxa"/>
              <w:bottom w:w="80" w:type="dxa"/>
              <w:right w:w="120" w:type="dxa"/>
            </w:tcMar>
          </w:tcPr>
          <w:p w14:paraId="65476815" w14:textId="77777777" w:rsidR="006C49DC" w:rsidRDefault="00000000">
            <w:r>
              <w:rPr>
                <w:color w:val="000000"/>
                <w:sz w:val="19"/>
                <w:szCs w:val="19"/>
              </w:rPr>
              <w:t>efficiency_wh_per_km excluded from all model inputs</w:t>
            </w:r>
          </w:p>
        </w:tc>
      </w:tr>
      <w:tr w:rsidR="006C49DC" w14:paraId="628C6F06" w14:textId="77777777">
        <w:tblPrEx>
          <w:tblCellMar>
            <w:top w:w="0" w:type="dxa"/>
            <w:bottom w:w="0" w:type="dxa"/>
          </w:tblCellMar>
        </w:tblPrEx>
        <w:tc>
          <w:tcPr>
            <w:tcW w:w="3000" w:type="dxa"/>
            <w:shd w:val="clear" w:color="auto" w:fill="DCE6F1"/>
            <w:tcMar>
              <w:top w:w="80" w:type="dxa"/>
              <w:left w:w="120" w:type="dxa"/>
              <w:bottom w:w="80" w:type="dxa"/>
              <w:right w:w="120" w:type="dxa"/>
            </w:tcMar>
          </w:tcPr>
          <w:p w14:paraId="264D64FF" w14:textId="77777777" w:rsidR="006C49DC" w:rsidRDefault="00000000">
            <w:r>
              <w:rPr>
                <w:b/>
                <w:bCs/>
                <w:color w:val="000000"/>
                <w:sz w:val="19"/>
                <w:szCs w:val="19"/>
              </w:rPr>
              <w:t>Reproducibility</w:t>
            </w:r>
          </w:p>
        </w:tc>
        <w:tc>
          <w:tcPr>
            <w:tcW w:w="6700" w:type="dxa"/>
            <w:shd w:val="clear" w:color="auto" w:fill="DCE6F1"/>
            <w:tcMar>
              <w:top w:w="80" w:type="dxa"/>
              <w:left w:w="120" w:type="dxa"/>
              <w:bottom w:w="80" w:type="dxa"/>
              <w:right w:w="120" w:type="dxa"/>
            </w:tcMar>
          </w:tcPr>
          <w:p w14:paraId="022863E1" w14:textId="77777777" w:rsidR="006C49DC" w:rsidRDefault="00000000">
            <w:r>
              <w:rPr>
                <w:color w:val="000000"/>
                <w:sz w:val="19"/>
                <w:szCs w:val="19"/>
              </w:rPr>
              <w:t>fixed RANDOM_SEED = 42; full pipeline saved to ev_range_</w:t>
            </w:r>
            <w:proofErr w:type="gramStart"/>
            <w:r>
              <w:rPr>
                <w:color w:val="000000"/>
                <w:sz w:val="19"/>
                <w:szCs w:val="19"/>
              </w:rPr>
              <w:t>pipeline.joblib</w:t>
            </w:r>
            <w:proofErr w:type="gramEnd"/>
          </w:p>
        </w:tc>
      </w:tr>
    </w:tbl>
    <w:p w14:paraId="408C338A" w14:textId="77777777" w:rsidR="00356485" w:rsidRDefault="00356485"/>
    <w:sectPr w:rsidR="003564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0843"/>
    <w:multiLevelType w:val="hybridMultilevel"/>
    <w:tmpl w:val="6150B27C"/>
    <w:lvl w:ilvl="0" w:tplc="E528F500">
      <w:start w:val="1"/>
      <w:numFmt w:val="bullet"/>
      <w:lvlText w:val="•"/>
      <w:lvlJc w:val="left"/>
      <w:pPr>
        <w:ind w:left="403" w:hanging="259"/>
      </w:pPr>
    </w:lvl>
    <w:lvl w:ilvl="1" w:tplc="90B04E32">
      <w:numFmt w:val="decimal"/>
      <w:lvlText w:val=""/>
      <w:lvlJc w:val="left"/>
    </w:lvl>
    <w:lvl w:ilvl="2" w:tplc="6C9880C4">
      <w:numFmt w:val="decimal"/>
      <w:lvlText w:val=""/>
      <w:lvlJc w:val="left"/>
    </w:lvl>
    <w:lvl w:ilvl="3" w:tplc="4F1E81B6">
      <w:numFmt w:val="decimal"/>
      <w:lvlText w:val=""/>
      <w:lvlJc w:val="left"/>
    </w:lvl>
    <w:lvl w:ilvl="4" w:tplc="82F46DF0">
      <w:numFmt w:val="decimal"/>
      <w:lvlText w:val=""/>
      <w:lvlJc w:val="left"/>
    </w:lvl>
    <w:lvl w:ilvl="5" w:tplc="EDC073DE">
      <w:numFmt w:val="decimal"/>
      <w:lvlText w:val=""/>
      <w:lvlJc w:val="left"/>
    </w:lvl>
    <w:lvl w:ilvl="6" w:tplc="82CEA2E8">
      <w:numFmt w:val="decimal"/>
      <w:lvlText w:val=""/>
      <w:lvlJc w:val="left"/>
    </w:lvl>
    <w:lvl w:ilvl="7" w:tplc="3CC83F2A">
      <w:numFmt w:val="decimal"/>
      <w:lvlText w:val=""/>
      <w:lvlJc w:val="left"/>
    </w:lvl>
    <w:lvl w:ilvl="8" w:tplc="7F1A6A5E">
      <w:numFmt w:val="decimal"/>
      <w:lvlText w:val=""/>
      <w:lvlJc w:val="left"/>
    </w:lvl>
  </w:abstractNum>
  <w:abstractNum w:abstractNumId="1" w15:restartNumberingAfterBreak="0">
    <w:nsid w:val="697E5DB1"/>
    <w:multiLevelType w:val="hybridMultilevel"/>
    <w:tmpl w:val="37D8EBE6"/>
    <w:lvl w:ilvl="0" w:tplc="871490A0">
      <w:start w:val="1"/>
      <w:numFmt w:val="bullet"/>
      <w:lvlText w:val="●"/>
      <w:lvlJc w:val="left"/>
      <w:pPr>
        <w:ind w:left="720" w:hanging="360"/>
      </w:pPr>
    </w:lvl>
    <w:lvl w:ilvl="1" w:tplc="D390C4E4">
      <w:start w:val="1"/>
      <w:numFmt w:val="bullet"/>
      <w:lvlText w:val="○"/>
      <w:lvlJc w:val="left"/>
      <w:pPr>
        <w:ind w:left="1440" w:hanging="360"/>
      </w:pPr>
    </w:lvl>
    <w:lvl w:ilvl="2" w:tplc="14E28FC8">
      <w:start w:val="1"/>
      <w:numFmt w:val="bullet"/>
      <w:lvlText w:val="■"/>
      <w:lvlJc w:val="left"/>
      <w:pPr>
        <w:ind w:left="2160" w:hanging="360"/>
      </w:pPr>
    </w:lvl>
    <w:lvl w:ilvl="3" w:tplc="65BEC7E6">
      <w:start w:val="1"/>
      <w:numFmt w:val="bullet"/>
      <w:lvlText w:val="●"/>
      <w:lvlJc w:val="left"/>
      <w:pPr>
        <w:ind w:left="2880" w:hanging="360"/>
      </w:pPr>
    </w:lvl>
    <w:lvl w:ilvl="4" w:tplc="5BC8764E">
      <w:start w:val="1"/>
      <w:numFmt w:val="bullet"/>
      <w:lvlText w:val="○"/>
      <w:lvlJc w:val="left"/>
      <w:pPr>
        <w:ind w:left="3600" w:hanging="360"/>
      </w:pPr>
    </w:lvl>
    <w:lvl w:ilvl="5" w:tplc="272E9D12">
      <w:start w:val="1"/>
      <w:numFmt w:val="bullet"/>
      <w:lvlText w:val="■"/>
      <w:lvlJc w:val="left"/>
      <w:pPr>
        <w:ind w:left="4320" w:hanging="360"/>
      </w:pPr>
    </w:lvl>
    <w:lvl w:ilvl="6" w:tplc="383A6FC0">
      <w:start w:val="1"/>
      <w:numFmt w:val="bullet"/>
      <w:lvlText w:val="●"/>
      <w:lvlJc w:val="left"/>
      <w:pPr>
        <w:ind w:left="5040" w:hanging="360"/>
      </w:pPr>
    </w:lvl>
    <w:lvl w:ilvl="7" w:tplc="9DA8E6F6">
      <w:start w:val="1"/>
      <w:numFmt w:val="bullet"/>
      <w:lvlText w:val="●"/>
      <w:lvlJc w:val="left"/>
      <w:pPr>
        <w:ind w:left="5760" w:hanging="360"/>
      </w:pPr>
    </w:lvl>
    <w:lvl w:ilvl="8" w:tplc="09CC539A">
      <w:start w:val="1"/>
      <w:numFmt w:val="bullet"/>
      <w:lvlText w:val="●"/>
      <w:lvlJc w:val="left"/>
      <w:pPr>
        <w:ind w:left="6480" w:hanging="360"/>
      </w:pPr>
    </w:lvl>
  </w:abstractNum>
  <w:num w:numId="1" w16cid:durableId="425662282">
    <w:abstractNumId w:val="1"/>
    <w:lvlOverride w:ilvl="0">
      <w:startOverride w:val="1"/>
    </w:lvlOverride>
  </w:num>
  <w:num w:numId="2" w16cid:durableId="1362635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9DC"/>
    <w:rsid w:val="00356485"/>
    <w:rsid w:val="00413F35"/>
    <w:rsid w:val="006C49DC"/>
    <w:rsid w:val="007752DD"/>
    <w:rsid w:val="00A95248"/>
    <w:rsid w:val="00FD6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F30C"/>
  <w15:docId w15:val="{6E4E6BE9-1D46-40A2-A3F8-32807948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2196</Words>
  <Characters>12518</Characters>
  <Application>Microsoft Office Word</Application>
  <DocSecurity>0</DocSecurity>
  <Lines>104</Lines>
  <Paragraphs>29</Paragraphs>
  <ScaleCrop>false</ScaleCrop>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Saini</cp:lastModifiedBy>
  <cp:revision>2</cp:revision>
  <dcterms:created xsi:type="dcterms:W3CDTF">2026-09-06T11:41:00Z</dcterms:created>
  <dcterms:modified xsi:type="dcterms:W3CDTF">2026-09-06T11:41:00Z</dcterms:modified>
</cp:coreProperties>
</file>