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0C0" w:rsidRDefault="00345E56">
      <w:pPr>
        <w:pStyle w:val="Heading1"/>
        <w:spacing w:before="60"/>
        <w:ind w:left="1918" w:right="2620"/>
        <w:jc w:val="center"/>
      </w:pPr>
      <w:r>
        <w:pict>
          <v:line id="_x0000_s1026" style="position:absolute;left:0;text-align:left;z-index:-251658240;mso-position-horizontal-relative:page;mso-position-vertical-relative:page" from="45pt,128.15pt" to="567pt,128.15pt" strokeweight=".96pt">
            <w10:wrap anchorx="page" anchory="page"/>
          </v:line>
        </w:pict>
      </w:r>
      <w:proofErr w:type="spellStart"/>
      <w:r w:rsidR="00656E60">
        <w:t>Marathwada</w:t>
      </w:r>
      <w:proofErr w:type="spellEnd"/>
      <w:r w:rsidR="00656E60">
        <w:rPr>
          <w:spacing w:val="-3"/>
        </w:rPr>
        <w:t xml:space="preserve"> </w:t>
      </w:r>
      <w:proofErr w:type="spellStart"/>
      <w:r w:rsidR="00656E60">
        <w:t>Mitra</w:t>
      </w:r>
      <w:proofErr w:type="spellEnd"/>
      <w:r w:rsidR="00656E60">
        <w:rPr>
          <w:spacing w:val="-2"/>
        </w:rPr>
        <w:t xml:space="preserve"> </w:t>
      </w:r>
      <w:r w:rsidR="00656E60">
        <w:t>Mandal’s</w:t>
      </w:r>
    </w:p>
    <w:p w:rsidR="003710C0" w:rsidRDefault="00656E60">
      <w:pPr>
        <w:spacing w:before="126" w:line="343" w:lineRule="auto"/>
        <w:ind w:left="1918" w:right="2620"/>
        <w:jc w:val="center"/>
        <w:rPr>
          <w:b/>
          <w:sz w:val="24"/>
        </w:rPr>
      </w:pPr>
      <w:r>
        <w:rPr>
          <w:b/>
          <w:sz w:val="24"/>
        </w:rPr>
        <w:t xml:space="preserve">College of Engineering, </w:t>
      </w:r>
      <w:proofErr w:type="spellStart"/>
      <w:r>
        <w:rPr>
          <w:b/>
          <w:sz w:val="24"/>
        </w:rPr>
        <w:t>Karvenagar</w:t>
      </w:r>
      <w:proofErr w:type="spellEnd"/>
      <w:r>
        <w:rPr>
          <w:b/>
          <w:sz w:val="24"/>
        </w:rPr>
        <w:t>, PUNE - 411 052</w:t>
      </w:r>
      <w:r>
        <w:rPr>
          <w:b/>
          <w:spacing w:val="-57"/>
          <w:sz w:val="24"/>
        </w:rPr>
        <w:t xml:space="preserve"> </w:t>
      </w:r>
      <w:r>
        <w:rPr>
          <w:b/>
          <w:sz w:val="24"/>
        </w:rPr>
        <w:t>Accredited</w:t>
      </w:r>
      <w:r>
        <w:rPr>
          <w:b/>
          <w:spacing w:val="-1"/>
          <w:sz w:val="24"/>
        </w:rPr>
        <w:t xml:space="preserve"> </w:t>
      </w:r>
      <w:r>
        <w:rPr>
          <w:b/>
          <w:sz w:val="24"/>
        </w:rPr>
        <w:t>with ‘A’ Grade</w:t>
      </w:r>
      <w:r>
        <w:rPr>
          <w:b/>
          <w:spacing w:val="-1"/>
          <w:sz w:val="24"/>
        </w:rPr>
        <w:t xml:space="preserve"> </w:t>
      </w:r>
      <w:r>
        <w:rPr>
          <w:b/>
          <w:sz w:val="24"/>
        </w:rPr>
        <w:t>by</w:t>
      </w:r>
    </w:p>
    <w:p w:rsidR="003710C0" w:rsidRDefault="00656E60">
      <w:pPr>
        <w:pStyle w:val="Heading1"/>
        <w:spacing w:before="22" w:line="360" w:lineRule="auto"/>
        <w:ind w:left="2895" w:right="3606"/>
        <w:jc w:val="center"/>
      </w:pPr>
      <w:r>
        <w:t>NAAC, Recipient of “Best College</w:t>
      </w:r>
      <w:r>
        <w:rPr>
          <w:spacing w:val="-57"/>
        </w:rPr>
        <w:t xml:space="preserve"> </w:t>
      </w:r>
      <w:r>
        <w:t>Award</w:t>
      </w:r>
      <w:r>
        <w:rPr>
          <w:spacing w:val="-1"/>
        </w:rPr>
        <w:t xml:space="preserve"> </w:t>
      </w:r>
      <w:r>
        <w:t>2019” by SPPU</w:t>
      </w:r>
    </w:p>
    <w:p w:rsidR="003710C0" w:rsidRDefault="00656E60">
      <w:pPr>
        <w:spacing w:before="4"/>
        <w:ind w:left="2690" w:right="3339"/>
        <w:jc w:val="center"/>
        <w:rPr>
          <w:b/>
          <w:sz w:val="24"/>
        </w:rPr>
      </w:pPr>
      <w:r>
        <w:rPr>
          <w:b/>
          <w:color w:val="0000FF"/>
          <w:sz w:val="24"/>
        </w:rPr>
        <w:t>Department</w:t>
      </w:r>
      <w:r>
        <w:rPr>
          <w:b/>
          <w:color w:val="0000FF"/>
          <w:spacing w:val="-2"/>
          <w:sz w:val="24"/>
        </w:rPr>
        <w:t xml:space="preserve"> </w:t>
      </w:r>
      <w:r>
        <w:rPr>
          <w:b/>
          <w:color w:val="0000FF"/>
          <w:sz w:val="24"/>
        </w:rPr>
        <w:t>of</w:t>
      </w:r>
      <w:r>
        <w:rPr>
          <w:b/>
          <w:color w:val="0000FF"/>
          <w:spacing w:val="-2"/>
          <w:sz w:val="24"/>
        </w:rPr>
        <w:t xml:space="preserve"> </w:t>
      </w:r>
      <w:r>
        <w:rPr>
          <w:b/>
          <w:color w:val="0000FF"/>
          <w:sz w:val="24"/>
        </w:rPr>
        <w:t>Computer</w:t>
      </w:r>
      <w:r>
        <w:rPr>
          <w:b/>
          <w:color w:val="0000FF"/>
          <w:spacing w:val="-3"/>
          <w:sz w:val="24"/>
        </w:rPr>
        <w:t xml:space="preserve"> </w:t>
      </w:r>
      <w:r>
        <w:rPr>
          <w:b/>
          <w:color w:val="0000FF"/>
          <w:sz w:val="24"/>
        </w:rPr>
        <w:t>Engineering</w:t>
      </w:r>
    </w:p>
    <w:p w:rsidR="003710C0" w:rsidRDefault="003710C0">
      <w:pPr>
        <w:pStyle w:val="BodyText"/>
        <w:rPr>
          <w:b/>
          <w:sz w:val="26"/>
        </w:rPr>
      </w:pPr>
    </w:p>
    <w:p w:rsidR="003710C0" w:rsidRDefault="003710C0">
      <w:pPr>
        <w:pStyle w:val="BodyText"/>
        <w:spacing w:before="1"/>
        <w:rPr>
          <w:b/>
          <w:sz w:val="38"/>
        </w:rPr>
      </w:pPr>
    </w:p>
    <w:p w:rsidR="003710C0" w:rsidRDefault="00656E60">
      <w:pPr>
        <w:pStyle w:val="Heading1"/>
        <w:spacing w:before="0"/>
        <w:ind w:left="1914" w:right="2620"/>
        <w:jc w:val="center"/>
      </w:pPr>
      <w:r>
        <w:t>ASSIGNMENT</w:t>
      </w:r>
      <w:r>
        <w:rPr>
          <w:spacing w:val="-1"/>
        </w:rPr>
        <w:t xml:space="preserve"> </w:t>
      </w:r>
      <w:r>
        <w:t>NO:</w:t>
      </w:r>
      <w:r>
        <w:rPr>
          <w:spacing w:val="-1"/>
        </w:rPr>
        <w:t xml:space="preserve"> </w:t>
      </w:r>
      <w:r>
        <w:t>6</w:t>
      </w:r>
    </w:p>
    <w:p w:rsidR="003710C0" w:rsidRDefault="003710C0">
      <w:pPr>
        <w:pStyle w:val="BodyText"/>
        <w:spacing w:before="3"/>
        <w:rPr>
          <w:b/>
          <w:sz w:val="38"/>
        </w:rPr>
      </w:pPr>
    </w:p>
    <w:p w:rsidR="003710C0" w:rsidRDefault="00656E60">
      <w:pPr>
        <w:pStyle w:val="BodyText"/>
        <w:ind w:left="120"/>
      </w:pPr>
      <w:r>
        <w:rPr>
          <w:b/>
        </w:rPr>
        <w:t>AIM:</w:t>
      </w:r>
      <w:r>
        <w:rPr>
          <w:b/>
          <w:spacing w:val="-2"/>
        </w:rPr>
        <w:t xml:space="preserve"> </w:t>
      </w:r>
      <w:r>
        <w:t>To</w:t>
      </w:r>
      <w:r>
        <w:rPr>
          <w:spacing w:val="-1"/>
        </w:rPr>
        <w:t xml:space="preserve"> </w:t>
      </w:r>
      <w:r>
        <w:t>implement a</w:t>
      </w:r>
      <w:r>
        <w:rPr>
          <w:spacing w:val="-1"/>
        </w:rPr>
        <w:t xml:space="preserve"> </w:t>
      </w:r>
      <w:r>
        <w:t>mini</w:t>
      </w:r>
      <w:r>
        <w:rPr>
          <w:spacing w:val="-1"/>
        </w:rPr>
        <w:t xml:space="preserve"> </w:t>
      </w:r>
      <w:r>
        <w:t>project.</w:t>
      </w:r>
    </w:p>
    <w:p w:rsidR="003710C0" w:rsidRDefault="003710C0">
      <w:pPr>
        <w:pStyle w:val="BodyText"/>
        <w:spacing w:before="3"/>
        <w:rPr>
          <w:sz w:val="34"/>
        </w:rPr>
      </w:pPr>
    </w:p>
    <w:p w:rsidR="003710C0" w:rsidRDefault="00656E60">
      <w:pPr>
        <w:pStyle w:val="BodyText"/>
        <w:spacing w:line="271" w:lineRule="auto"/>
        <w:ind w:left="132" w:right="1203" w:hanging="12"/>
      </w:pPr>
      <w:r>
        <w:rPr>
          <w:b/>
        </w:rPr>
        <w:t>PROBLEM</w:t>
      </w:r>
      <w:r>
        <w:rPr>
          <w:b/>
          <w:spacing w:val="14"/>
        </w:rPr>
        <w:t xml:space="preserve"> </w:t>
      </w:r>
      <w:r>
        <w:rPr>
          <w:b/>
        </w:rPr>
        <w:t>STATEMENT:</w:t>
      </w:r>
      <w:r>
        <w:rPr>
          <w:b/>
          <w:spacing w:val="18"/>
        </w:rPr>
        <w:t xml:space="preserve"> </w:t>
      </w:r>
      <w:r>
        <w:t>A</w:t>
      </w:r>
      <w:r>
        <w:rPr>
          <w:spacing w:val="18"/>
        </w:rPr>
        <w:t xml:space="preserve"> </w:t>
      </w:r>
      <w:r>
        <w:t>BI</w:t>
      </w:r>
      <w:r>
        <w:rPr>
          <w:spacing w:val="14"/>
        </w:rPr>
        <w:t xml:space="preserve"> </w:t>
      </w:r>
      <w:r>
        <w:t>report</w:t>
      </w:r>
      <w:r>
        <w:rPr>
          <w:spacing w:val="16"/>
        </w:rPr>
        <w:t xml:space="preserve"> </w:t>
      </w:r>
      <w:r>
        <w:t>must</w:t>
      </w:r>
      <w:r>
        <w:rPr>
          <w:spacing w:val="19"/>
        </w:rPr>
        <w:t xml:space="preserve"> </w:t>
      </w:r>
      <w:r>
        <w:t>be</w:t>
      </w:r>
      <w:r>
        <w:rPr>
          <w:spacing w:val="15"/>
        </w:rPr>
        <w:t xml:space="preserve"> </w:t>
      </w:r>
      <w:r>
        <w:t>prepared</w:t>
      </w:r>
      <w:r>
        <w:rPr>
          <w:spacing w:val="15"/>
        </w:rPr>
        <w:t xml:space="preserve"> </w:t>
      </w:r>
      <w:r>
        <w:t>to</w:t>
      </w:r>
      <w:r>
        <w:rPr>
          <w:spacing w:val="17"/>
        </w:rPr>
        <w:t xml:space="preserve"> </w:t>
      </w:r>
      <w:r>
        <w:t>outline</w:t>
      </w:r>
      <w:r>
        <w:rPr>
          <w:spacing w:val="18"/>
        </w:rPr>
        <w:t xml:space="preserve"> </w:t>
      </w:r>
      <w:r>
        <w:t>the</w:t>
      </w:r>
      <w:r>
        <w:rPr>
          <w:spacing w:val="15"/>
        </w:rPr>
        <w:t xml:space="preserve"> </w:t>
      </w:r>
      <w:r>
        <w:t>following</w:t>
      </w:r>
      <w:r>
        <w:rPr>
          <w:spacing w:val="-57"/>
        </w:rPr>
        <w:t xml:space="preserve"> </w:t>
      </w:r>
      <w:r>
        <w:t>steps:</w:t>
      </w:r>
      <w:r>
        <w:rPr>
          <w:spacing w:val="-1"/>
        </w:rPr>
        <w:t xml:space="preserve"> </w:t>
      </w:r>
      <w:r>
        <w:t>a)</w:t>
      </w:r>
      <w:r>
        <w:rPr>
          <w:spacing w:val="-2"/>
        </w:rPr>
        <w:t xml:space="preserve"> </w:t>
      </w:r>
      <w:r>
        <w:t>Problem definition, identifying</w:t>
      </w:r>
      <w:r>
        <w:rPr>
          <w:spacing w:val="-4"/>
        </w:rPr>
        <w:t xml:space="preserve"> </w:t>
      </w:r>
      <w:r>
        <w:t>which data mining</w:t>
      </w:r>
      <w:r>
        <w:rPr>
          <w:spacing w:val="-3"/>
        </w:rPr>
        <w:t xml:space="preserve"> </w:t>
      </w:r>
      <w:r>
        <w:t>task</w:t>
      </w:r>
      <w:r>
        <w:rPr>
          <w:spacing w:val="-1"/>
        </w:rPr>
        <w:t xml:space="preserve"> </w:t>
      </w:r>
      <w:r>
        <w:t>is needed.</w:t>
      </w:r>
    </w:p>
    <w:p w:rsidR="003710C0" w:rsidRDefault="00656E60">
      <w:pPr>
        <w:pStyle w:val="BodyText"/>
        <w:spacing w:before="63"/>
        <w:ind w:left="120"/>
      </w:pPr>
      <w:r>
        <w:t>b) Identify</w:t>
      </w:r>
      <w:r>
        <w:rPr>
          <w:spacing w:val="-5"/>
        </w:rPr>
        <w:t xml:space="preserve"> </w:t>
      </w:r>
      <w:r>
        <w:t>and use</w:t>
      </w:r>
      <w:r>
        <w:rPr>
          <w:spacing w:val="-2"/>
        </w:rPr>
        <w:t xml:space="preserve"> </w:t>
      </w:r>
      <w:r>
        <w:t>a</w:t>
      </w:r>
      <w:r>
        <w:rPr>
          <w:spacing w:val="-1"/>
        </w:rPr>
        <w:t xml:space="preserve"> </w:t>
      </w:r>
      <w:r>
        <w:t>standard data</w:t>
      </w:r>
      <w:r>
        <w:rPr>
          <w:spacing w:val="-1"/>
        </w:rPr>
        <w:t xml:space="preserve"> </w:t>
      </w:r>
      <w:r>
        <w:t>mining</w:t>
      </w:r>
      <w:r>
        <w:rPr>
          <w:spacing w:val="-3"/>
        </w:rPr>
        <w:t xml:space="preserve"> </w:t>
      </w:r>
      <w:r>
        <w:t>dataset available</w:t>
      </w:r>
      <w:r>
        <w:rPr>
          <w:spacing w:val="-1"/>
        </w:rPr>
        <w:t xml:space="preserve"> </w:t>
      </w:r>
      <w:r>
        <w:t>for the</w:t>
      </w:r>
      <w:r>
        <w:rPr>
          <w:spacing w:val="-2"/>
        </w:rPr>
        <w:t xml:space="preserve"> </w:t>
      </w:r>
      <w:r>
        <w:t>problem.</w:t>
      </w:r>
    </w:p>
    <w:p w:rsidR="003710C0" w:rsidRDefault="003710C0">
      <w:pPr>
        <w:pStyle w:val="BodyText"/>
        <w:spacing w:before="5"/>
        <w:rPr>
          <w:sz w:val="36"/>
        </w:rPr>
      </w:pPr>
    </w:p>
    <w:p w:rsidR="003710C0" w:rsidRDefault="00656E60">
      <w:pPr>
        <w:pStyle w:val="Heading1"/>
        <w:spacing w:before="1"/>
        <w:ind w:left="120"/>
      </w:pPr>
      <w:r>
        <w:t>PREREQUISITES:</w:t>
      </w:r>
    </w:p>
    <w:p w:rsidR="003710C0" w:rsidRDefault="00656E60">
      <w:pPr>
        <w:pStyle w:val="ListParagraph"/>
        <w:numPr>
          <w:ilvl w:val="0"/>
          <w:numId w:val="1"/>
        </w:numPr>
        <w:tabs>
          <w:tab w:val="left" w:pos="265"/>
        </w:tabs>
        <w:spacing w:before="115"/>
        <w:ind w:hanging="145"/>
        <w:rPr>
          <w:sz w:val="24"/>
        </w:rPr>
      </w:pPr>
      <w:r>
        <w:rPr>
          <w:sz w:val="24"/>
        </w:rPr>
        <w:t>Knowledge</w:t>
      </w:r>
      <w:r>
        <w:rPr>
          <w:spacing w:val="-4"/>
          <w:sz w:val="24"/>
        </w:rPr>
        <w:t xml:space="preserve"> </w:t>
      </w:r>
      <w:r>
        <w:rPr>
          <w:sz w:val="24"/>
        </w:rPr>
        <w:t>of</w:t>
      </w:r>
      <w:r>
        <w:rPr>
          <w:spacing w:val="-2"/>
          <w:sz w:val="24"/>
        </w:rPr>
        <w:t xml:space="preserve"> </w:t>
      </w:r>
      <w:r>
        <w:rPr>
          <w:sz w:val="24"/>
        </w:rPr>
        <w:t>preprocessing</w:t>
      </w:r>
      <w:r>
        <w:rPr>
          <w:spacing w:val="-5"/>
          <w:sz w:val="24"/>
        </w:rPr>
        <w:t xml:space="preserve"> </w:t>
      </w:r>
      <w:r>
        <w:rPr>
          <w:sz w:val="24"/>
        </w:rPr>
        <w:t>and</w:t>
      </w:r>
      <w:r>
        <w:rPr>
          <w:spacing w:val="-2"/>
          <w:sz w:val="24"/>
        </w:rPr>
        <w:t xml:space="preserve"> </w:t>
      </w:r>
      <w:proofErr w:type="gramStart"/>
      <w:r>
        <w:rPr>
          <w:sz w:val="24"/>
        </w:rPr>
        <w:t>classification</w:t>
      </w:r>
      <w:r>
        <w:rPr>
          <w:spacing w:val="-3"/>
          <w:sz w:val="24"/>
        </w:rPr>
        <w:t xml:space="preserve"> </w:t>
      </w:r>
      <w:r>
        <w:rPr>
          <w:sz w:val="24"/>
        </w:rPr>
        <w:t>.</w:t>
      </w:r>
      <w:proofErr w:type="gramEnd"/>
    </w:p>
    <w:p w:rsidR="003710C0" w:rsidRDefault="003710C0">
      <w:pPr>
        <w:pStyle w:val="BodyText"/>
        <w:rPr>
          <w:sz w:val="26"/>
        </w:rPr>
      </w:pPr>
    </w:p>
    <w:p w:rsidR="003710C0" w:rsidRDefault="00656E60">
      <w:pPr>
        <w:pStyle w:val="Heading1"/>
        <w:spacing w:before="154"/>
        <w:ind w:left="120"/>
      </w:pPr>
      <w:r>
        <w:t>COURSE</w:t>
      </w:r>
      <w:r>
        <w:rPr>
          <w:spacing w:val="-1"/>
        </w:rPr>
        <w:t xml:space="preserve"> </w:t>
      </w:r>
      <w:r>
        <w:t>OUTCOME:</w:t>
      </w:r>
    </w:p>
    <w:p w:rsidR="003710C0" w:rsidRDefault="00656E60">
      <w:pPr>
        <w:pStyle w:val="BodyText"/>
        <w:spacing w:before="66" w:line="566" w:lineRule="auto"/>
        <w:ind w:left="120" w:right="1203"/>
      </w:pPr>
      <w:r>
        <w:t>CO2:</w:t>
      </w:r>
      <w:r>
        <w:rPr>
          <w:spacing w:val="-13"/>
        </w:rPr>
        <w:t xml:space="preserve"> </w:t>
      </w:r>
      <w:r>
        <w:t>Use</w:t>
      </w:r>
      <w:r>
        <w:rPr>
          <w:spacing w:val="-14"/>
        </w:rPr>
        <w:t xml:space="preserve"> </w:t>
      </w:r>
      <w:r>
        <w:t>tools</w:t>
      </w:r>
      <w:r>
        <w:rPr>
          <w:spacing w:val="-12"/>
        </w:rPr>
        <w:t xml:space="preserve"> </w:t>
      </w:r>
      <w:r>
        <w:t>and</w:t>
      </w:r>
      <w:r>
        <w:rPr>
          <w:spacing w:val="-12"/>
        </w:rPr>
        <w:t xml:space="preserve"> </w:t>
      </w:r>
      <w:r>
        <w:t>techniques</w:t>
      </w:r>
      <w:r>
        <w:rPr>
          <w:spacing w:val="-13"/>
        </w:rPr>
        <w:t xml:space="preserve"> </w:t>
      </w:r>
      <w:r>
        <w:t>in</w:t>
      </w:r>
      <w:r>
        <w:rPr>
          <w:spacing w:val="-12"/>
        </w:rPr>
        <w:t xml:space="preserve"> </w:t>
      </w:r>
      <w:r>
        <w:t>the</w:t>
      </w:r>
      <w:r>
        <w:rPr>
          <w:spacing w:val="-14"/>
        </w:rPr>
        <w:t xml:space="preserve"> </w:t>
      </w:r>
      <w:r>
        <w:t>area</w:t>
      </w:r>
      <w:r>
        <w:rPr>
          <w:spacing w:val="-13"/>
        </w:rPr>
        <w:t xml:space="preserve"> </w:t>
      </w:r>
      <w:r>
        <w:t>of</w:t>
      </w:r>
      <w:r>
        <w:rPr>
          <w:spacing w:val="-13"/>
        </w:rPr>
        <w:t xml:space="preserve"> </w:t>
      </w:r>
      <w:r>
        <w:t>software</w:t>
      </w:r>
      <w:r>
        <w:rPr>
          <w:spacing w:val="-14"/>
        </w:rPr>
        <w:t xml:space="preserve"> </w:t>
      </w:r>
      <w:r>
        <w:t>development</w:t>
      </w:r>
      <w:r>
        <w:rPr>
          <w:spacing w:val="-12"/>
        </w:rPr>
        <w:t xml:space="preserve"> </w:t>
      </w:r>
      <w:r>
        <w:t>to</w:t>
      </w:r>
      <w:r>
        <w:rPr>
          <w:spacing w:val="-12"/>
        </w:rPr>
        <w:t xml:space="preserve"> </w:t>
      </w:r>
      <w:r>
        <w:t>build</w:t>
      </w:r>
      <w:r>
        <w:rPr>
          <w:spacing w:val="-11"/>
        </w:rPr>
        <w:t xml:space="preserve"> </w:t>
      </w:r>
      <w:r>
        <w:t>mini</w:t>
      </w:r>
      <w:r>
        <w:rPr>
          <w:spacing w:val="-12"/>
        </w:rPr>
        <w:t xml:space="preserve"> </w:t>
      </w:r>
      <w:r>
        <w:t>projects</w:t>
      </w:r>
      <w:r>
        <w:rPr>
          <w:spacing w:val="-57"/>
        </w:rPr>
        <w:t xml:space="preserve"> </w:t>
      </w:r>
      <w:r>
        <w:t>CO3:</w:t>
      </w:r>
      <w:r>
        <w:rPr>
          <w:spacing w:val="-1"/>
        </w:rPr>
        <w:t xml:space="preserve"> </w:t>
      </w:r>
      <w:r>
        <w:t>Design and develop applications on</w:t>
      </w:r>
      <w:r>
        <w:rPr>
          <w:spacing w:val="-1"/>
        </w:rPr>
        <w:t xml:space="preserve"> </w:t>
      </w:r>
      <w:r>
        <w:t>suitable</w:t>
      </w:r>
      <w:r>
        <w:rPr>
          <w:spacing w:val="-1"/>
        </w:rPr>
        <w:t xml:space="preserve"> </w:t>
      </w:r>
      <w:r>
        <w:t>datasets.</w:t>
      </w:r>
    </w:p>
    <w:p w:rsidR="003710C0" w:rsidRDefault="00656E60">
      <w:pPr>
        <w:pStyle w:val="BodyText"/>
        <w:spacing w:line="343" w:lineRule="auto"/>
        <w:ind w:left="132" w:right="1203" w:hanging="12"/>
      </w:pPr>
      <w:r>
        <w:rPr>
          <w:b/>
        </w:rPr>
        <w:t>Problem</w:t>
      </w:r>
      <w:r>
        <w:rPr>
          <w:b/>
          <w:spacing w:val="54"/>
        </w:rPr>
        <w:t xml:space="preserve"> </w:t>
      </w:r>
      <w:proofErr w:type="gramStart"/>
      <w:r>
        <w:rPr>
          <w:b/>
        </w:rPr>
        <w:t>Statement</w:t>
      </w:r>
      <w:r w:rsidR="00261182" w:rsidRPr="00261182">
        <w:t xml:space="preserve"> </w:t>
      </w:r>
      <w:r w:rsidR="00261182">
        <w:t>:</w:t>
      </w:r>
      <w:proofErr w:type="gramEnd"/>
      <w:r w:rsidR="00261182">
        <w:t xml:space="preserve"> </w:t>
      </w:r>
      <w:r w:rsidR="00261182" w:rsidRPr="00261182">
        <w:t>Netflix Dashboard for Analyzing User Engagement and Content Performance.</w:t>
      </w:r>
    </w:p>
    <w:p w:rsidR="003710C0" w:rsidRDefault="003710C0">
      <w:pPr>
        <w:pStyle w:val="BodyText"/>
        <w:rPr>
          <w:sz w:val="28"/>
        </w:rPr>
      </w:pPr>
    </w:p>
    <w:p w:rsidR="003710C0" w:rsidRDefault="00656E60">
      <w:pPr>
        <w:ind w:left="120"/>
        <w:rPr>
          <w:sz w:val="24"/>
        </w:rPr>
      </w:pPr>
      <w:r>
        <w:rPr>
          <w:b/>
          <w:sz w:val="24"/>
        </w:rPr>
        <w:t>Software/</w:t>
      </w:r>
      <w:r>
        <w:rPr>
          <w:b/>
          <w:spacing w:val="-2"/>
          <w:sz w:val="24"/>
        </w:rPr>
        <w:t xml:space="preserve"> </w:t>
      </w:r>
      <w:r>
        <w:rPr>
          <w:b/>
          <w:sz w:val="24"/>
        </w:rPr>
        <w:t>Hardware</w:t>
      </w:r>
      <w:r>
        <w:rPr>
          <w:b/>
          <w:spacing w:val="-2"/>
          <w:sz w:val="24"/>
        </w:rPr>
        <w:t xml:space="preserve"> </w:t>
      </w:r>
      <w:r>
        <w:rPr>
          <w:b/>
          <w:sz w:val="24"/>
        </w:rPr>
        <w:t xml:space="preserve">requirements: </w:t>
      </w:r>
      <w:r>
        <w:rPr>
          <w:sz w:val="24"/>
        </w:rPr>
        <w:t>Windows</w:t>
      </w:r>
      <w:r>
        <w:rPr>
          <w:spacing w:val="-1"/>
          <w:sz w:val="24"/>
        </w:rPr>
        <w:t xml:space="preserve"> </w:t>
      </w:r>
      <w:r>
        <w:rPr>
          <w:sz w:val="24"/>
        </w:rPr>
        <w:t>10,</w:t>
      </w:r>
      <w:r>
        <w:rPr>
          <w:spacing w:val="-1"/>
          <w:sz w:val="24"/>
        </w:rPr>
        <w:t xml:space="preserve"> </w:t>
      </w:r>
      <w:r>
        <w:rPr>
          <w:sz w:val="24"/>
        </w:rPr>
        <w:t>Power</w:t>
      </w:r>
      <w:r>
        <w:rPr>
          <w:spacing w:val="-2"/>
          <w:sz w:val="24"/>
        </w:rPr>
        <w:t xml:space="preserve"> </w:t>
      </w:r>
      <w:r>
        <w:rPr>
          <w:sz w:val="24"/>
        </w:rPr>
        <w:t>BI</w:t>
      </w:r>
      <w:r>
        <w:rPr>
          <w:spacing w:val="55"/>
          <w:sz w:val="24"/>
        </w:rPr>
        <w:t xml:space="preserve"> </w:t>
      </w:r>
      <w:r>
        <w:rPr>
          <w:sz w:val="24"/>
        </w:rPr>
        <w:t>Desktop</w:t>
      </w:r>
    </w:p>
    <w:p w:rsidR="003710C0" w:rsidRDefault="003710C0">
      <w:pPr>
        <w:pStyle w:val="BodyText"/>
        <w:spacing w:before="9"/>
        <w:rPr>
          <w:sz w:val="38"/>
        </w:rPr>
      </w:pPr>
    </w:p>
    <w:p w:rsidR="003710C0" w:rsidRDefault="00656E60">
      <w:pPr>
        <w:pStyle w:val="Heading1"/>
        <w:spacing w:before="1"/>
        <w:ind w:left="120"/>
      </w:pPr>
      <w:r>
        <w:t>Types</w:t>
      </w:r>
      <w:r>
        <w:rPr>
          <w:spacing w:val="-1"/>
        </w:rPr>
        <w:t xml:space="preserve"> </w:t>
      </w:r>
      <w:r>
        <w:t>of Report</w:t>
      </w:r>
      <w:r>
        <w:rPr>
          <w:spacing w:val="-1"/>
        </w:rPr>
        <w:t xml:space="preserve"> </w:t>
      </w:r>
      <w:r>
        <w:t>used:</w:t>
      </w:r>
    </w:p>
    <w:p w:rsidR="003710C0" w:rsidRDefault="003710C0">
      <w:pPr>
        <w:pStyle w:val="BodyText"/>
        <w:spacing w:before="9"/>
        <w:rPr>
          <w:b/>
          <w:sz w:val="37"/>
        </w:rPr>
      </w:pPr>
    </w:p>
    <w:p w:rsidR="00261182" w:rsidRPr="00261182" w:rsidRDefault="00656E60" w:rsidP="00261182">
      <w:pPr>
        <w:pStyle w:val="ListParagraph"/>
        <w:numPr>
          <w:ilvl w:val="1"/>
          <w:numId w:val="1"/>
        </w:numPr>
        <w:tabs>
          <w:tab w:val="left" w:pos="922"/>
        </w:tabs>
        <w:spacing w:before="2" w:line="271" w:lineRule="auto"/>
        <w:ind w:left="921" w:right="838"/>
        <w:jc w:val="both"/>
        <w:rPr>
          <w:sz w:val="24"/>
          <w:szCs w:val="24"/>
        </w:rPr>
      </w:pPr>
      <w:r w:rsidRPr="00261182">
        <w:rPr>
          <w:sz w:val="24"/>
          <w:u w:val="single"/>
        </w:rPr>
        <w:t>Cards</w:t>
      </w:r>
      <w:r>
        <w:rPr>
          <w:sz w:val="24"/>
        </w:rPr>
        <w:t>-</w:t>
      </w:r>
      <w:r w:rsidRPr="00261182">
        <w:rPr>
          <w:spacing w:val="-3"/>
          <w:sz w:val="24"/>
        </w:rPr>
        <w:t xml:space="preserve"> </w:t>
      </w:r>
      <w:r w:rsidR="00261182">
        <w:rPr>
          <w:color w:val="0D0D0D"/>
          <w:sz w:val="24"/>
          <w:szCs w:val="24"/>
          <w:shd w:val="clear" w:color="auto" w:fill="FFFFFF"/>
        </w:rPr>
        <w:t>C</w:t>
      </w:r>
      <w:r w:rsidR="00261182" w:rsidRPr="00261182">
        <w:rPr>
          <w:color w:val="0D0D0D"/>
          <w:sz w:val="24"/>
          <w:szCs w:val="24"/>
          <w:shd w:val="clear" w:color="auto" w:fill="FFFFFF"/>
        </w:rPr>
        <w:t>ards are a type of visualization used to display a single, key metric or value. They are typically used to highlight important information or key performance indicators (KPIs) in a report.</w:t>
      </w:r>
      <w:r w:rsidR="00261182">
        <w:rPr>
          <w:color w:val="0D0D0D"/>
          <w:sz w:val="24"/>
          <w:szCs w:val="24"/>
          <w:shd w:val="clear" w:color="auto" w:fill="FFFFFF"/>
        </w:rPr>
        <w:t xml:space="preserve"> </w:t>
      </w:r>
      <w:r w:rsidR="00261182" w:rsidRPr="00261182">
        <w:rPr>
          <w:sz w:val="24"/>
          <w:szCs w:val="24"/>
        </w:rPr>
        <w:t>Cards can be customized to display data in various formats, including numbers, percentages, and currencies. They are versatile and can be used in combination with other visualizations to create informative and interactive reports.</w:t>
      </w:r>
    </w:p>
    <w:p w:rsidR="00261182" w:rsidRPr="00261182" w:rsidRDefault="00261182" w:rsidP="00261182">
      <w:pPr>
        <w:pStyle w:val="z-TopofForm"/>
        <w:numPr>
          <w:ilvl w:val="0"/>
          <w:numId w:val="1"/>
        </w:numPr>
        <w:rPr>
          <w:rFonts w:ascii="Times New Roman" w:hAnsi="Times New Roman" w:cs="Times New Roman"/>
          <w:sz w:val="24"/>
          <w:szCs w:val="24"/>
        </w:rPr>
      </w:pPr>
      <w:r w:rsidRPr="00261182">
        <w:rPr>
          <w:rFonts w:ascii="Times New Roman" w:hAnsi="Times New Roman" w:cs="Times New Roman"/>
          <w:noProof/>
          <w:sz w:val="24"/>
          <w:szCs w:val="24"/>
        </w:rPr>
        <w:drawing>
          <wp:anchor distT="0" distB="0" distL="0" distR="0" simplePos="1" relativeHeight="251657216" behindDoc="0" locked="0" layoutInCell="1" allowOverlap="1">
            <wp:simplePos x="1181100" y="10298430"/>
            <wp:positionH relativeFrom="page">
              <wp:posOffset>1181100</wp:posOffset>
            </wp:positionH>
            <wp:positionV relativeFrom="paragraph">
              <wp:posOffset>10298430</wp:posOffset>
            </wp:positionV>
            <wp:extent cx="6097270" cy="5715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097270" cy="571500"/>
                    </a:xfrm>
                    <a:prstGeom prst="rect">
                      <a:avLst/>
                    </a:prstGeom>
                  </pic:spPr>
                </pic:pic>
              </a:graphicData>
            </a:graphic>
          </wp:anchor>
        </w:drawing>
      </w:r>
      <w:r w:rsidRPr="00261182">
        <w:rPr>
          <w:rFonts w:ascii="Times New Roman" w:hAnsi="Times New Roman" w:cs="Times New Roman"/>
          <w:sz w:val="24"/>
          <w:szCs w:val="24"/>
        </w:rPr>
        <w:t>Top of Form</w:t>
      </w:r>
    </w:p>
    <w:p w:rsidR="00261182" w:rsidRDefault="00261182">
      <w:pPr>
        <w:rPr>
          <w:sz w:val="24"/>
          <w:szCs w:val="24"/>
        </w:rPr>
      </w:pPr>
    </w:p>
    <w:p w:rsidR="00261182" w:rsidRPr="00261182" w:rsidRDefault="00261182" w:rsidP="00261182">
      <w:pPr>
        <w:rPr>
          <w:sz w:val="24"/>
          <w:szCs w:val="24"/>
        </w:rPr>
      </w:pPr>
    </w:p>
    <w:p w:rsidR="00261182" w:rsidRDefault="00261182" w:rsidP="00374951">
      <w:pPr>
        <w:jc w:val="center"/>
        <w:rPr>
          <w:sz w:val="24"/>
          <w:szCs w:val="24"/>
        </w:rPr>
      </w:pPr>
      <w:r>
        <w:rPr>
          <w:noProof/>
          <w:sz w:val="24"/>
          <w:szCs w:val="24"/>
        </w:rPr>
        <w:drawing>
          <wp:inline distT="0" distB="0" distL="0" distR="0" wp14:anchorId="3E7D7014" wp14:editId="6D41788B">
            <wp:extent cx="4582080" cy="84582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ds.png"/>
                    <pic:cNvPicPr/>
                  </pic:nvPicPr>
                  <pic:blipFill>
                    <a:blip r:embed="rId6">
                      <a:extLst>
                        <a:ext uri="{28A0092B-C50C-407E-A947-70E740481C1C}">
                          <a14:useLocalDpi xmlns:a14="http://schemas.microsoft.com/office/drawing/2010/main" val="0"/>
                        </a:ext>
                      </a:extLst>
                    </a:blip>
                    <a:stretch>
                      <a:fillRect/>
                    </a:stretch>
                  </pic:blipFill>
                  <pic:spPr>
                    <a:xfrm>
                      <a:off x="0" y="0"/>
                      <a:ext cx="4624461" cy="853643"/>
                    </a:xfrm>
                    <a:prstGeom prst="rect">
                      <a:avLst/>
                    </a:prstGeom>
                  </pic:spPr>
                </pic:pic>
              </a:graphicData>
            </a:graphic>
          </wp:inline>
        </w:drawing>
      </w:r>
    </w:p>
    <w:p w:rsidR="003710C0" w:rsidRPr="00261182" w:rsidRDefault="003710C0" w:rsidP="00261182">
      <w:pPr>
        <w:tabs>
          <w:tab w:val="left" w:pos="1752"/>
        </w:tabs>
        <w:rPr>
          <w:sz w:val="24"/>
          <w:szCs w:val="24"/>
        </w:rPr>
        <w:sectPr w:rsidR="003710C0" w:rsidRPr="00261182">
          <w:type w:val="continuous"/>
          <w:pgSz w:w="11910" w:h="16840"/>
          <w:pgMar w:top="1360" w:right="600" w:bottom="280" w:left="1320" w:header="720" w:footer="720" w:gutter="0"/>
          <w:cols w:space="720"/>
        </w:sectPr>
      </w:pPr>
    </w:p>
    <w:p w:rsidR="003710C0" w:rsidRPr="00352D0B" w:rsidRDefault="00656E60" w:rsidP="00261182">
      <w:pPr>
        <w:pStyle w:val="ListParagraph"/>
        <w:numPr>
          <w:ilvl w:val="0"/>
          <w:numId w:val="2"/>
        </w:numPr>
        <w:tabs>
          <w:tab w:val="left" w:pos="922"/>
        </w:tabs>
        <w:spacing w:before="94" w:line="319" w:lineRule="auto"/>
        <w:ind w:right="837"/>
        <w:jc w:val="both"/>
        <w:rPr>
          <w:sz w:val="24"/>
          <w:szCs w:val="24"/>
        </w:rPr>
      </w:pPr>
      <w:r w:rsidRPr="00261182">
        <w:rPr>
          <w:sz w:val="24"/>
          <w:u w:val="single"/>
        </w:rPr>
        <w:lastRenderedPageBreak/>
        <w:t>Donut Charts</w:t>
      </w:r>
      <w:r w:rsidRPr="00261182">
        <w:rPr>
          <w:sz w:val="24"/>
        </w:rPr>
        <w:t xml:space="preserve">- </w:t>
      </w:r>
      <w:r w:rsidR="00352D0B">
        <w:rPr>
          <w:color w:val="0D0D0D"/>
          <w:sz w:val="24"/>
          <w:szCs w:val="24"/>
          <w:shd w:val="clear" w:color="auto" w:fill="FFFFFF"/>
        </w:rPr>
        <w:t>D</w:t>
      </w:r>
      <w:r w:rsidR="00261182" w:rsidRPr="00352D0B">
        <w:rPr>
          <w:color w:val="0D0D0D"/>
          <w:sz w:val="24"/>
          <w:szCs w:val="24"/>
          <w:shd w:val="clear" w:color="auto" w:fill="FFFFFF"/>
        </w:rPr>
        <w:t>oughnut chart is a circular chart with a hole in the center, similar to a pie chart but with a blank center. Doughnut charts are used to show the proportions of different categories within a dataset. Each category is represented by a segment of the doughnut, and the size of each segment corresponds to the proportion of that category relative to the total.</w:t>
      </w:r>
    </w:p>
    <w:p w:rsidR="003710C0" w:rsidRDefault="00261182" w:rsidP="00374951">
      <w:pPr>
        <w:pStyle w:val="BodyText"/>
        <w:tabs>
          <w:tab w:val="left" w:pos="2952"/>
        </w:tabs>
        <w:spacing w:before="7"/>
        <w:jc w:val="center"/>
      </w:pPr>
      <w:r>
        <w:rPr>
          <w:noProof/>
        </w:rPr>
        <w:drawing>
          <wp:inline distT="0" distB="0" distL="0" distR="0">
            <wp:extent cx="3428365" cy="2049780"/>
            <wp:effectExtent l="0" t="0" r="63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ughnut chart.png"/>
                    <pic:cNvPicPr/>
                  </pic:nvPicPr>
                  <pic:blipFill>
                    <a:blip r:embed="rId7">
                      <a:extLst>
                        <a:ext uri="{28A0092B-C50C-407E-A947-70E740481C1C}">
                          <a14:useLocalDpi xmlns:a14="http://schemas.microsoft.com/office/drawing/2010/main" val="0"/>
                        </a:ext>
                      </a:extLst>
                    </a:blip>
                    <a:stretch>
                      <a:fillRect/>
                    </a:stretch>
                  </pic:blipFill>
                  <pic:spPr>
                    <a:xfrm>
                      <a:off x="0" y="0"/>
                      <a:ext cx="3478436" cy="2079717"/>
                    </a:xfrm>
                    <a:prstGeom prst="rect">
                      <a:avLst/>
                    </a:prstGeom>
                  </pic:spPr>
                </pic:pic>
              </a:graphicData>
            </a:graphic>
          </wp:inline>
        </w:drawing>
      </w:r>
    </w:p>
    <w:p w:rsidR="003710C0" w:rsidRDefault="003710C0">
      <w:pPr>
        <w:pStyle w:val="BodyText"/>
        <w:spacing w:before="11"/>
        <w:rPr>
          <w:sz w:val="32"/>
        </w:rPr>
      </w:pPr>
    </w:p>
    <w:p w:rsidR="003710C0" w:rsidRPr="00374951" w:rsidRDefault="00374951" w:rsidP="00374951">
      <w:pPr>
        <w:pStyle w:val="BodyText"/>
        <w:numPr>
          <w:ilvl w:val="0"/>
          <w:numId w:val="2"/>
        </w:numPr>
      </w:pPr>
      <w:r w:rsidRPr="00374951">
        <w:rPr>
          <w:u w:val="single"/>
        </w:rPr>
        <w:t>Stacked Bar chart</w:t>
      </w:r>
      <w:r>
        <w:t>- A</w:t>
      </w:r>
      <w:r w:rsidRPr="00374951">
        <w:t xml:space="preserve"> stacked bar chart is a visualization that displays data in rectangular bars where the length of each bar represents the value of a category, and the bars are stacked on top of each other to show the total value. Stacked bar charts are useful for comparing the total values across categories and also for comparing the proportions of each category within a total.</w:t>
      </w:r>
    </w:p>
    <w:p w:rsidR="003710C0" w:rsidRDefault="003710C0">
      <w:pPr>
        <w:pStyle w:val="BodyText"/>
        <w:rPr>
          <w:sz w:val="20"/>
        </w:rPr>
      </w:pPr>
    </w:p>
    <w:p w:rsidR="003710C0" w:rsidRDefault="00374951" w:rsidP="00374951">
      <w:pPr>
        <w:pStyle w:val="BodyText"/>
        <w:jc w:val="center"/>
        <w:rPr>
          <w:sz w:val="20"/>
        </w:rPr>
      </w:pPr>
      <w:r>
        <w:rPr>
          <w:noProof/>
          <w:sz w:val="16"/>
        </w:rPr>
        <w:drawing>
          <wp:inline distT="0" distB="0" distL="0" distR="0" wp14:anchorId="4A9FC414" wp14:editId="6E3202B0">
            <wp:extent cx="3514725" cy="246126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cked bar chart.png"/>
                    <pic:cNvPicPr/>
                  </pic:nvPicPr>
                  <pic:blipFill>
                    <a:blip r:embed="rId8">
                      <a:extLst>
                        <a:ext uri="{28A0092B-C50C-407E-A947-70E740481C1C}">
                          <a14:useLocalDpi xmlns:a14="http://schemas.microsoft.com/office/drawing/2010/main" val="0"/>
                        </a:ext>
                      </a:extLst>
                    </a:blip>
                    <a:stretch>
                      <a:fillRect/>
                    </a:stretch>
                  </pic:blipFill>
                  <pic:spPr>
                    <a:xfrm>
                      <a:off x="0" y="0"/>
                      <a:ext cx="3515235" cy="2461617"/>
                    </a:xfrm>
                    <a:prstGeom prst="rect">
                      <a:avLst/>
                    </a:prstGeom>
                  </pic:spPr>
                </pic:pic>
              </a:graphicData>
            </a:graphic>
          </wp:inline>
        </w:drawing>
      </w:r>
    </w:p>
    <w:p w:rsidR="00374951" w:rsidRDefault="00374951" w:rsidP="00374951">
      <w:pPr>
        <w:pStyle w:val="BodyText"/>
        <w:jc w:val="center"/>
        <w:rPr>
          <w:sz w:val="20"/>
        </w:rPr>
      </w:pPr>
    </w:p>
    <w:p w:rsidR="003710C0" w:rsidRDefault="003710C0" w:rsidP="00374951">
      <w:pPr>
        <w:pStyle w:val="BodyText"/>
        <w:spacing w:before="2"/>
        <w:ind w:left="720"/>
        <w:rPr>
          <w:sz w:val="16"/>
        </w:rPr>
      </w:pPr>
    </w:p>
    <w:p w:rsidR="003710C0" w:rsidRPr="00374951" w:rsidRDefault="00374951" w:rsidP="00374951">
      <w:pPr>
        <w:pStyle w:val="BodyText"/>
        <w:numPr>
          <w:ilvl w:val="0"/>
          <w:numId w:val="2"/>
        </w:numPr>
        <w:rPr>
          <w:sz w:val="26"/>
          <w:u w:val="single"/>
        </w:rPr>
      </w:pPr>
      <w:r w:rsidRPr="00374951">
        <w:rPr>
          <w:sz w:val="26"/>
          <w:u w:val="single"/>
        </w:rPr>
        <w:t>Area Chart</w:t>
      </w:r>
      <w:r>
        <w:rPr>
          <w:sz w:val="26"/>
          <w:u w:val="single"/>
        </w:rPr>
        <w:t xml:space="preserve"> </w:t>
      </w:r>
      <w:r>
        <w:rPr>
          <w:rFonts w:ascii="Segoe UI" w:hAnsi="Segoe UI" w:cs="Segoe UI"/>
          <w:color w:val="0D0D0D"/>
          <w:shd w:val="clear" w:color="auto" w:fill="FFFFFF"/>
        </w:rPr>
        <w:t>– An area chart is a visualization that displays data as a series of data points connected by line segments and the area between the line and the x-axis is filled with color. Area charts are useful for showing trends over time or for comparing the contributions of different categories to a total.</w:t>
      </w:r>
    </w:p>
    <w:p w:rsidR="00374951" w:rsidRPr="00352D0B" w:rsidRDefault="00656E60" w:rsidP="00374951">
      <w:pPr>
        <w:pStyle w:val="BodyText"/>
        <w:ind w:left="720"/>
        <w:rPr>
          <w:sz w:val="26"/>
        </w:rPr>
      </w:pPr>
      <w:r w:rsidRPr="00352D0B">
        <w:rPr>
          <w:noProof/>
          <w:sz w:val="26"/>
        </w:rPr>
        <w:lastRenderedPageBreak/>
        <w:drawing>
          <wp:inline distT="0" distB="0" distL="0" distR="0" wp14:anchorId="564E704F" wp14:editId="1A376782">
            <wp:extent cx="5139055" cy="1935336"/>
            <wp:effectExtent l="0" t="0" r="444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ea chart.png"/>
                    <pic:cNvPicPr/>
                  </pic:nvPicPr>
                  <pic:blipFill>
                    <a:blip r:embed="rId9">
                      <a:extLst>
                        <a:ext uri="{28A0092B-C50C-407E-A947-70E740481C1C}">
                          <a14:useLocalDpi xmlns:a14="http://schemas.microsoft.com/office/drawing/2010/main" val="0"/>
                        </a:ext>
                      </a:extLst>
                    </a:blip>
                    <a:stretch>
                      <a:fillRect/>
                    </a:stretch>
                  </pic:blipFill>
                  <pic:spPr>
                    <a:xfrm>
                      <a:off x="0" y="0"/>
                      <a:ext cx="5252592" cy="1978093"/>
                    </a:xfrm>
                    <a:prstGeom prst="rect">
                      <a:avLst/>
                    </a:prstGeom>
                  </pic:spPr>
                </pic:pic>
              </a:graphicData>
            </a:graphic>
          </wp:inline>
        </w:drawing>
      </w:r>
    </w:p>
    <w:p w:rsidR="00374951" w:rsidRPr="00374951" w:rsidRDefault="00374951" w:rsidP="00374951">
      <w:pPr>
        <w:pStyle w:val="BodyText"/>
        <w:ind w:left="720"/>
        <w:rPr>
          <w:sz w:val="26"/>
        </w:rPr>
      </w:pPr>
    </w:p>
    <w:p w:rsidR="003710C0" w:rsidRDefault="003710C0">
      <w:pPr>
        <w:pStyle w:val="BodyText"/>
        <w:spacing w:before="9"/>
        <w:rPr>
          <w:sz w:val="37"/>
        </w:rPr>
      </w:pPr>
    </w:p>
    <w:p w:rsidR="00656E60" w:rsidRDefault="00656E60">
      <w:pPr>
        <w:pStyle w:val="Heading1"/>
        <w:spacing w:before="0"/>
        <w:ind w:left="106"/>
        <w:jc w:val="both"/>
      </w:pPr>
    </w:p>
    <w:p w:rsidR="003710C0" w:rsidRDefault="00656E60">
      <w:pPr>
        <w:pStyle w:val="Heading1"/>
        <w:spacing w:before="0"/>
        <w:ind w:left="106"/>
        <w:jc w:val="both"/>
      </w:pPr>
      <w:r>
        <w:t>Dashboard</w:t>
      </w:r>
      <w:r>
        <w:rPr>
          <w:spacing w:val="-1"/>
        </w:rPr>
        <w:t xml:space="preserve"> </w:t>
      </w:r>
      <w:r>
        <w:t>Layout:</w:t>
      </w:r>
    </w:p>
    <w:p w:rsidR="003710C0" w:rsidRDefault="003710C0">
      <w:pPr>
        <w:pStyle w:val="BodyText"/>
        <w:spacing w:before="10"/>
        <w:rPr>
          <w:b/>
          <w:sz w:val="34"/>
        </w:rPr>
      </w:pPr>
    </w:p>
    <w:p w:rsidR="003710C0" w:rsidRPr="00352D0B" w:rsidRDefault="00656E60" w:rsidP="00656E60">
      <w:pPr>
        <w:pStyle w:val="BodyText"/>
        <w:spacing w:before="7"/>
        <w:ind w:left="72"/>
        <w:jc w:val="both"/>
        <w:rPr>
          <w:color w:val="0D0D0D"/>
          <w:shd w:val="clear" w:color="auto" w:fill="FFFFFF"/>
        </w:rPr>
      </w:pPr>
      <w:r w:rsidRPr="00352D0B">
        <w:rPr>
          <w:color w:val="0D0D0D"/>
          <w:shd w:val="clear" w:color="auto" w:fill="FFFFFF"/>
        </w:rPr>
        <w:t>The purpose of creating a Netflix dashboard is to provide actionable insights into viewer     behavior and content performance. This dashboard can help Netflix make data-driven decisions to enhance the user experience, improve content offerings, and increase viewer engagement.</w:t>
      </w:r>
    </w:p>
    <w:p w:rsidR="00352D0B" w:rsidRDefault="00352D0B" w:rsidP="00656E60">
      <w:pPr>
        <w:pStyle w:val="BodyText"/>
        <w:spacing w:before="7"/>
        <w:ind w:left="72"/>
        <w:jc w:val="both"/>
        <w:rPr>
          <w:rFonts w:ascii="Segoe UI" w:hAnsi="Segoe UI" w:cs="Segoe UI"/>
          <w:color w:val="0D0D0D"/>
          <w:shd w:val="clear" w:color="auto" w:fill="FFFFFF"/>
        </w:rPr>
      </w:pPr>
    </w:p>
    <w:p w:rsidR="00352D0B" w:rsidRDefault="00352D0B" w:rsidP="00352D0B">
      <w:pPr>
        <w:pStyle w:val="BodyText"/>
        <w:spacing w:before="7"/>
        <w:ind w:left="72"/>
        <w:jc w:val="both"/>
      </w:pPr>
    </w:p>
    <w:p w:rsidR="00656E60" w:rsidRPr="00C63CB2" w:rsidRDefault="00352D0B" w:rsidP="00C63CB2">
      <w:pPr>
        <w:pStyle w:val="ListParagraph"/>
        <w:numPr>
          <w:ilvl w:val="0"/>
          <w:numId w:val="2"/>
        </w:numPr>
        <w:jc w:val="both"/>
        <w:rPr>
          <w:color w:val="0D0D0D"/>
          <w:sz w:val="24"/>
          <w:szCs w:val="24"/>
          <w:shd w:val="clear" w:color="auto" w:fill="FFFFFF"/>
        </w:rPr>
      </w:pPr>
      <w:r w:rsidRPr="00C63CB2">
        <w:rPr>
          <w:color w:val="0D0D0D"/>
          <w:sz w:val="24"/>
          <w:szCs w:val="24"/>
          <w:shd w:val="clear" w:color="auto" w:fill="FFFFFF"/>
        </w:rPr>
        <w:t>Primary KPI - Total Number of Subscribers and Total Churn Rate for the Netflix Platform.</w:t>
      </w:r>
    </w:p>
    <w:p w:rsidR="00352D0B" w:rsidRDefault="00352D0B" w:rsidP="00352D0B">
      <w:pPr>
        <w:jc w:val="both"/>
        <w:rPr>
          <w:color w:val="0D0D0D"/>
          <w:sz w:val="24"/>
          <w:szCs w:val="24"/>
          <w:shd w:val="clear" w:color="auto" w:fill="FFFFFF"/>
        </w:rPr>
      </w:pPr>
    </w:p>
    <w:p w:rsidR="00352D0B" w:rsidRDefault="00352D0B" w:rsidP="00352D0B">
      <w:pPr>
        <w:jc w:val="both"/>
        <w:rPr>
          <w:color w:val="0D0D0D"/>
          <w:sz w:val="24"/>
          <w:szCs w:val="24"/>
          <w:shd w:val="clear" w:color="auto" w:fill="FFFFFF"/>
        </w:rPr>
      </w:pPr>
    </w:p>
    <w:p w:rsidR="00352D0B" w:rsidRPr="00C63CB2" w:rsidRDefault="00352D0B" w:rsidP="00C63CB2">
      <w:pPr>
        <w:pStyle w:val="ListParagraph"/>
        <w:numPr>
          <w:ilvl w:val="0"/>
          <w:numId w:val="2"/>
        </w:numPr>
        <w:jc w:val="both"/>
        <w:rPr>
          <w:color w:val="0D0D0D"/>
          <w:sz w:val="24"/>
          <w:szCs w:val="24"/>
          <w:shd w:val="clear" w:color="auto" w:fill="FFFFFF"/>
        </w:rPr>
      </w:pPr>
      <w:r w:rsidRPr="00C63CB2">
        <w:rPr>
          <w:color w:val="0D0D0D"/>
          <w:sz w:val="24"/>
          <w:szCs w:val="24"/>
          <w:shd w:val="clear" w:color="auto" w:fill="FFFFFF"/>
        </w:rPr>
        <w:t>Primary KPIs - Average Age and Average Subscription Fee of Netflix Users.</w:t>
      </w:r>
    </w:p>
    <w:p w:rsidR="00352D0B" w:rsidRPr="00352D0B" w:rsidRDefault="00352D0B" w:rsidP="00352D0B">
      <w:pPr>
        <w:jc w:val="both"/>
        <w:rPr>
          <w:color w:val="0D0D0D"/>
          <w:sz w:val="24"/>
          <w:szCs w:val="24"/>
          <w:shd w:val="clear" w:color="auto" w:fill="FFFFFF"/>
        </w:rPr>
      </w:pPr>
    </w:p>
    <w:p w:rsidR="00352D0B" w:rsidRDefault="00352D0B" w:rsidP="00352D0B">
      <w:pPr>
        <w:jc w:val="both"/>
        <w:rPr>
          <w:rFonts w:ascii="Segoe UI" w:hAnsi="Segoe UI" w:cs="Segoe UI"/>
          <w:color w:val="0D0D0D"/>
          <w:shd w:val="clear" w:color="auto" w:fill="FFFFFF"/>
        </w:rPr>
      </w:pPr>
    </w:p>
    <w:p w:rsidR="00352D0B" w:rsidRPr="00C63CB2" w:rsidRDefault="00352D0B" w:rsidP="00352D0B">
      <w:pPr>
        <w:pStyle w:val="ListParagraph"/>
        <w:numPr>
          <w:ilvl w:val="0"/>
          <w:numId w:val="2"/>
        </w:numPr>
        <w:rPr>
          <w:color w:val="0D0D0D"/>
          <w:sz w:val="24"/>
          <w:szCs w:val="24"/>
          <w:shd w:val="clear" w:color="auto" w:fill="FFFFFF"/>
        </w:rPr>
      </w:pPr>
      <w:r w:rsidRPr="00C63CB2">
        <w:rPr>
          <w:color w:val="0D0D0D"/>
          <w:sz w:val="24"/>
          <w:szCs w:val="24"/>
          <w:shd w:val="clear" w:color="auto" w:fill="FFFFFF"/>
        </w:rPr>
        <w:t>Secondary KPIs - Total Churn Rate with respect to Viewing Habits and Subscription Plan of Netflix Users.</w:t>
      </w:r>
    </w:p>
    <w:p w:rsidR="00352D0B" w:rsidRDefault="00352D0B" w:rsidP="00352D0B">
      <w:pPr>
        <w:rPr>
          <w:rFonts w:ascii="Segoe UI" w:hAnsi="Segoe UI" w:cs="Segoe UI"/>
          <w:color w:val="0D0D0D"/>
          <w:shd w:val="clear" w:color="auto" w:fill="FFFFFF"/>
        </w:rPr>
      </w:pPr>
    </w:p>
    <w:p w:rsidR="00352D0B" w:rsidRDefault="00352D0B" w:rsidP="00352D0B">
      <w:pPr>
        <w:pStyle w:val="ListParagraph"/>
        <w:numPr>
          <w:ilvl w:val="0"/>
          <w:numId w:val="2"/>
        </w:numPr>
        <w:rPr>
          <w:color w:val="0D0D0D"/>
          <w:sz w:val="24"/>
          <w:szCs w:val="24"/>
          <w:shd w:val="clear" w:color="auto" w:fill="FFFFFF"/>
        </w:rPr>
      </w:pPr>
      <w:r w:rsidRPr="00C63CB2">
        <w:rPr>
          <w:color w:val="0D0D0D"/>
          <w:sz w:val="24"/>
          <w:szCs w:val="24"/>
          <w:shd w:val="clear" w:color="auto" w:fill="FFFFFF"/>
        </w:rPr>
        <w:t>Secondary KPIs - Total Churn Rat</w:t>
      </w:r>
      <w:r w:rsidR="00632E8E">
        <w:rPr>
          <w:color w:val="0D0D0D"/>
          <w:sz w:val="24"/>
          <w:szCs w:val="24"/>
          <w:shd w:val="clear" w:color="auto" w:fill="FFFFFF"/>
        </w:rPr>
        <w:t xml:space="preserve">e with respect </w:t>
      </w:r>
      <w:proofErr w:type="gramStart"/>
      <w:r w:rsidR="00632E8E">
        <w:rPr>
          <w:color w:val="0D0D0D"/>
          <w:sz w:val="24"/>
          <w:szCs w:val="24"/>
          <w:shd w:val="clear" w:color="auto" w:fill="FFFFFF"/>
        </w:rPr>
        <w:t xml:space="preserve">to </w:t>
      </w:r>
      <w:r w:rsidRPr="00C63CB2">
        <w:rPr>
          <w:color w:val="0D0D0D"/>
          <w:sz w:val="24"/>
          <w:szCs w:val="24"/>
          <w:shd w:val="clear" w:color="auto" w:fill="FFFFFF"/>
        </w:rPr>
        <w:t xml:space="preserve"> Average</w:t>
      </w:r>
      <w:proofErr w:type="gramEnd"/>
      <w:r w:rsidRPr="00C63CB2">
        <w:rPr>
          <w:color w:val="0D0D0D"/>
          <w:sz w:val="24"/>
          <w:szCs w:val="24"/>
          <w:shd w:val="clear" w:color="auto" w:fill="FFFFFF"/>
        </w:rPr>
        <w:t xml:space="preserve"> Subscription Tenure of </w:t>
      </w:r>
      <w:r w:rsidR="00C63CB2">
        <w:rPr>
          <w:color w:val="0D0D0D"/>
          <w:sz w:val="24"/>
          <w:szCs w:val="24"/>
          <w:shd w:val="clear" w:color="auto" w:fill="FFFFFF"/>
        </w:rPr>
        <w:t xml:space="preserve"> </w:t>
      </w:r>
      <w:r w:rsidRPr="00C63CB2">
        <w:rPr>
          <w:color w:val="0D0D0D"/>
          <w:sz w:val="24"/>
          <w:szCs w:val="24"/>
          <w:shd w:val="clear" w:color="auto" w:fill="FFFFFF"/>
        </w:rPr>
        <w:t>Netflix Users.</w:t>
      </w:r>
    </w:p>
    <w:p w:rsidR="00C63CB2" w:rsidRPr="00C63CB2" w:rsidRDefault="00C63CB2" w:rsidP="00C63CB2">
      <w:pPr>
        <w:pStyle w:val="ListParagraph"/>
        <w:rPr>
          <w:color w:val="0D0D0D"/>
          <w:sz w:val="24"/>
          <w:szCs w:val="24"/>
          <w:shd w:val="clear" w:color="auto" w:fill="FFFFFF"/>
        </w:rPr>
      </w:pPr>
    </w:p>
    <w:p w:rsidR="00C63CB2" w:rsidRPr="00C63CB2" w:rsidRDefault="00C63CB2" w:rsidP="00352D0B">
      <w:pPr>
        <w:pStyle w:val="ListParagraph"/>
        <w:numPr>
          <w:ilvl w:val="0"/>
          <w:numId w:val="2"/>
        </w:numPr>
        <w:rPr>
          <w:color w:val="0D0D0D"/>
          <w:sz w:val="24"/>
          <w:szCs w:val="24"/>
          <w:shd w:val="clear" w:color="auto" w:fill="FFFFFF"/>
        </w:rPr>
      </w:pPr>
      <w:r>
        <w:rPr>
          <w:rFonts w:ascii="Segoe UI" w:hAnsi="Segoe UI" w:cs="Segoe UI"/>
          <w:color w:val="0D0D0D"/>
          <w:shd w:val="clear" w:color="auto" w:fill="FFFFFF"/>
        </w:rPr>
        <w:t xml:space="preserve">Role of Content Genre </w:t>
      </w:r>
      <w:proofErr w:type="gramStart"/>
      <w:r>
        <w:rPr>
          <w:rFonts w:ascii="Segoe UI" w:hAnsi="Segoe UI" w:cs="Segoe UI"/>
          <w:color w:val="0D0D0D"/>
          <w:shd w:val="clear" w:color="auto" w:fill="FFFFFF"/>
        </w:rPr>
        <w:t>in  Ratings</w:t>
      </w:r>
      <w:proofErr w:type="gramEnd"/>
      <w:r>
        <w:rPr>
          <w:rFonts w:ascii="Segoe UI" w:hAnsi="Segoe UI" w:cs="Segoe UI"/>
          <w:color w:val="0D0D0D"/>
          <w:shd w:val="clear" w:color="auto" w:fill="FFFFFF"/>
        </w:rPr>
        <w:t>.</w:t>
      </w:r>
    </w:p>
    <w:p w:rsidR="00C63CB2" w:rsidRPr="00C63CB2" w:rsidRDefault="00C63CB2" w:rsidP="00C63CB2">
      <w:pPr>
        <w:pStyle w:val="ListParagraph"/>
        <w:rPr>
          <w:color w:val="0D0D0D"/>
          <w:sz w:val="24"/>
          <w:szCs w:val="24"/>
          <w:shd w:val="clear" w:color="auto" w:fill="FFFFFF"/>
        </w:rPr>
      </w:pPr>
    </w:p>
    <w:p w:rsidR="00352D0B" w:rsidRPr="0067245C" w:rsidRDefault="0067245C" w:rsidP="00352D0B">
      <w:pPr>
        <w:pStyle w:val="ListParagraph"/>
        <w:numPr>
          <w:ilvl w:val="0"/>
          <w:numId w:val="2"/>
        </w:numPr>
        <w:rPr>
          <w:color w:val="0D0D0D"/>
          <w:sz w:val="24"/>
          <w:szCs w:val="24"/>
          <w:shd w:val="clear" w:color="auto" w:fill="FFFFFF"/>
        </w:rPr>
      </w:pPr>
      <w:proofErr w:type="gramStart"/>
      <w:r>
        <w:rPr>
          <w:rFonts w:ascii="Segoe UI" w:hAnsi="Segoe UI" w:cs="Segoe UI"/>
          <w:color w:val="0D0D0D"/>
          <w:shd w:val="clear" w:color="auto" w:fill="FFFFFF"/>
        </w:rPr>
        <w:t>Detailed  Churn</w:t>
      </w:r>
      <w:proofErr w:type="gramEnd"/>
      <w:r>
        <w:rPr>
          <w:rFonts w:ascii="Segoe UI" w:hAnsi="Segoe UI" w:cs="Segoe UI"/>
          <w:color w:val="0D0D0D"/>
          <w:shd w:val="clear" w:color="auto" w:fill="FFFFFF"/>
        </w:rPr>
        <w:t xml:space="preserve"> rate</w:t>
      </w:r>
      <w:r w:rsidR="00C63CB2">
        <w:rPr>
          <w:rFonts w:ascii="Segoe UI" w:hAnsi="Segoe UI" w:cs="Segoe UI"/>
          <w:color w:val="0D0D0D"/>
          <w:shd w:val="clear" w:color="auto" w:fill="FFFFFF"/>
        </w:rPr>
        <w:t xml:space="preserve"> Informatio</w:t>
      </w:r>
      <w:r>
        <w:rPr>
          <w:rFonts w:ascii="Segoe UI" w:hAnsi="Segoe UI" w:cs="Segoe UI"/>
          <w:color w:val="0D0D0D"/>
          <w:shd w:val="clear" w:color="auto" w:fill="FFFFFF"/>
        </w:rPr>
        <w:t>n based on the Content Category.</w:t>
      </w:r>
    </w:p>
    <w:p w:rsidR="0067245C" w:rsidRDefault="0067245C" w:rsidP="0067245C">
      <w:pPr>
        <w:rPr>
          <w:color w:val="0D0D0D"/>
          <w:sz w:val="24"/>
          <w:szCs w:val="24"/>
          <w:shd w:val="clear" w:color="auto" w:fill="FFFFFF"/>
        </w:rPr>
      </w:pPr>
    </w:p>
    <w:p w:rsidR="0067245C" w:rsidRDefault="0067245C" w:rsidP="0067245C">
      <w:pPr>
        <w:pStyle w:val="Heading1"/>
        <w:spacing w:before="191"/>
        <w:ind w:left="0"/>
      </w:pPr>
      <w:r>
        <w:t>STAKEHOLDERS</w:t>
      </w:r>
    </w:p>
    <w:p w:rsidR="0067245C" w:rsidRDefault="0067245C" w:rsidP="0067245C">
      <w:pPr>
        <w:pStyle w:val="ListParagraph"/>
        <w:numPr>
          <w:ilvl w:val="2"/>
          <w:numId w:val="1"/>
        </w:numPr>
        <w:tabs>
          <w:tab w:val="left" w:pos="1197"/>
          <w:tab w:val="left" w:pos="1198"/>
        </w:tabs>
        <w:spacing w:before="127"/>
        <w:rPr>
          <w:b/>
          <w:sz w:val="24"/>
        </w:rPr>
      </w:pPr>
      <w:r>
        <w:rPr>
          <w:b/>
          <w:sz w:val="24"/>
        </w:rPr>
        <w:t>Executives</w:t>
      </w:r>
    </w:p>
    <w:p w:rsidR="0067245C" w:rsidRDefault="0067245C" w:rsidP="0067245C">
      <w:pPr>
        <w:pStyle w:val="Heading1"/>
        <w:numPr>
          <w:ilvl w:val="2"/>
          <w:numId w:val="1"/>
        </w:numPr>
        <w:tabs>
          <w:tab w:val="left" w:pos="1197"/>
          <w:tab w:val="left" w:pos="1198"/>
        </w:tabs>
      </w:pPr>
      <w:r>
        <w:t>Content Managers</w:t>
      </w:r>
    </w:p>
    <w:p w:rsidR="0067245C" w:rsidRDefault="0067245C" w:rsidP="0067245C">
      <w:pPr>
        <w:pStyle w:val="ListParagraph"/>
        <w:numPr>
          <w:ilvl w:val="2"/>
          <w:numId w:val="1"/>
        </w:numPr>
        <w:tabs>
          <w:tab w:val="left" w:pos="1197"/>
          <w:tab w:val="left" w:pos="1198"/>
        </w:tabs>
        <w:rPr>
          <w:b/>
          <w:sz w:val="24"/>
        </w:rPr>
      </w:pPr>
      <w:r>
        <w:rPr>
          <w:b/>
          <w:sz w:val="24"/>
        </w:rPr>
        <w:t>Marketing Teams</w:t>
      </w:r>
    </w:p>
    <w:p w:rsidR="0067245C" w:rsidRDefault="0067245C" w:rsidP="0067245C">
      <w:pPr>
        <w:pStyle w:val="Heading1"/>
        <w:numPr>
          <w:ilvl w:val="2"/>
          <w:numId w:val="1"/>
        </w:numPr>
        <w:tabs>
          <w:tab w:val="left" w:pos="1197"/>
          <w:tab w:val="left" w:pos="1198"/>
        </w:tabs>
      </w:pPr>
      <w:r>
        <w:t>Product Managers</w:t>
      </w:r>
    </w:p>
    <w:p w:rsidR="0067245C" w:rsidRDefault="0067245C" w:rsidP="0067245C">
      <w:pPr>
        <w:pStyle w:val="ListParagraph"/>
        <w:numPr>
          <w:ilvl w:val="2"/>
          <w:numId w:val="1"/>
        </w:numPr>
        <w:tabs>
          <w:tab w:val="left" w:pos="1197"/>
          <w:tab w:val="left" w:pos="1198"/>
        </w:tabs>
        <w:rPr>
          <w:b/>
          <w:sz w:val="24"/>
        </w:rPr>
      </w:pPr>
      <w:r>
        <w:rPr>
          <w:b/>
          <w:sz w:val="24"/>
        </w:rPr>
        <w:t>Data Analysts</w:t>
      </w:r>
    </w:p>
    <w:p w:rsidR="0067245C" w:rsidRDefault="0067245C" w:rsidP="0067245C">
      <w:pPr>
        <w:pStyle w:val="Heading1"/>
        <w:numPr>
          <w:ilvl w:val="2"/>
          <w:numId w:val="1"/>
        </w:numPr>
        <w:tabs>
          <w:tab w:val="left" w:pos="1197"/>
          <w:tab w:val="left" w:pos="1198"/>
        </w:tabs>
        <w:spacing w:before="91"/>
      </w:pPr>
      <w:r>
        <w:t>Investors</w:t>
      </w:r>
    </w:p>
    <w:p w:rsidR="00345E56" w:rsidRDefault="00345E56" w:rsidP="0067245C">
      <w:pPr>
        <w:pStyle w:val="BodyText"/>
        <w:spacing w:line="271" w:lineRule="auto"/>
        <w:ind w:right="833"/>
        <w:jc w:val="both"/>
        <w:rPr>
          <w:color w:val="0D0D0D"/>
          <w:shd w:val="clear" w:color="auto" w:fill="FFFFFF"/>
        </w:rPr>
      </w:pPr>
    </w:p>
    <w:p w:rsidR="00345E56" w:rsidRDefault="00345E56" w:rsidP="0067245C">
      <w:pPr>
        <w:pStyle w:val="BodyText"/>
        <w:spacing w:line="271" w:lineRule="auto"/>
        <w:ind w:right="833"/>
        <w:jc w:val="both"/>
        <w:rPr>
          <w:color w:val="0D0D0D"/>
          <w:shd w:val="clear" w:color="auto" w:fill="FFFFFF"/>
        </w:rPr>
      </w:pPr>
    </w:p>
    <w:p w:rsidR="0067245C" w:rsidRDefault="0067245C" w:rsidP="0067245C">
      <w:pPr>
        <w:pStyle w:val="BodyText"/>
        <w:spacing w:line="271" w:lineRule="auto"/>
        <w:ind w:right="833"/>
        <w:jc w:val="both"/>
        <w:rPr>
          <w:color w:val="0D0D0D"/>
          <w:shd w:val="clear" w:color="auto" w:fill="FFFFFF"/>
        </w:rPr>
      </w:pPr>
      <w:bookmarkStart w:id="0" w:name="_GoBack"/>
      <w:bookmarkEnd w:id="0"/>
      <w:r w:rsidRPr="00DA19D0">
        <w:rPr>
          <w:color w:val="0D0D0D"/>
          <w:shd w:val="clear" w:color="auto" w:fill="FFFFFF"/>
        </w:rPr>
        <w:lastRenderedPageBreak/>
        <w:t>The Netflix dashboard project using Power BI aims to provide stakeholders with a comprehensive view of key metrics and insights related to the streaming platform's performance</w:t>
      </w:r>
      <w:r w:rsidRPr="00DA19D0">
        <w:rPr>
          <w:rFonts w:ascii="Segoe UI" w:hAnsi="Segoe UI" w:cs="Segoe UI"/>
          <w:color w:val="0D0D0D"/>
          <w:shd w:val="clear" w:color="auto" w:fill="FFFFFF"/>
        </w:rPr>
        <w:t xml:space="preserve">. </w:t>
      </w:r>
      <w:r w:rsidRPr="00DA19D0">
        <w:rPr>
          <w:color w:val="0D0D0D"/>
          <w:shd w:val="clear" w:color="auto" w:fill="FFFFFF"/>
        </w:rPr>
        <w:t>The dashboard will include visualizations for subscriber growth, content popularity, viewer demographics, and engagement metrics.</w:t>
      </w:r>
      <w:r w:rsidR="00DA19D0" w:rsidRPr="00DA19D0">
        <w:rPr>
          <w:color w:val="0D0D0D"/>
          <w:shd w:val="clear" w:color="auto" w:fill="FFFFFF"/>
        </w:rPr>
        <w:t xml:space="preserve"> </w:t>
      </w:r>
      <w:r w:rsidRPr="00DA19D0">
        <w:rPr>
          <w:color w:val="0D0D0D"/>
          <w:shd w:val="clear" w:color="auto" w:fill="FFFFFF"/>
        </w:rPr>
        <w:t>This dashboard enables executives to make informed decisions regarding content acquisition, production, and marketing strategies</w:t>
      </w:r>
      <w:r w:rsidR="00DA19D0">
        <w:rPr>
          <w:color w:val="0D0D0D"/>
          <w:shd w:val="clear" w:color="auto" w:fill="FFFFFF"/>
        </w:rPr>
        <w:t>.</w:t>
      </w:r>
    </w:p>
    <w:p w:rsidR="00DA19D0" w:rsidRDefault="00DA19D0" w:rsidP="0067245C">
      <w:pPr>
        <w:pStyle w:val="BodyText"/>
        <w:spacing w:line="271" w:lineRule="auto"/>
        <w:ind w:right="833"/>
        <w:jc w:val="both"/>
        <w:rPr>
          <w:color w:val="0D0D0D"/>
          <w:shd w:val="clear" w:color="auto" w:fill="FFFFFF"/>
        </w:rPr>
      </w:pPr>
    </w:p>
    <w:p w:rsidR="00DA19D0" w:rsidRDefault="00DA19D0" w:rsidP="0067245C">
      <w:pPr>
        <w:pStyle w:val="BodyText"/>
        <w:spacing w:line="271" w:lineRule="auto"/>
        <w:ind w:right="833"/>
        <w:jc w:val="both"/>
        <w:rPr>
          <w:color w:val="0D0D0D"/>
          <w:shd w:val="clear" w:color="auto" w:fill="FFFFFF"/>
        </w:rPr>
      </w:pPr>
    </w:p>
    <w:p w:rsidR="00DA19D0" w:rsidRDefault="00DA19D0" w:rsidP="0067245C">
      <w:pPr>
        <w:pStyle w:val="BodyText"/>
        <w:spacing w:line="271" w:lineRule="auto"/>
        <w:ind w:right="833"/>
        <w:jc w:val="both"/>
        <w:rPr>
          <w:color w:val="0D0D0D"/>
          <w:shd w:val="clear" w:color="auto" w:fill="FFFFFF"/>
        </w:rPr>
      </w:pPr>
    </w:p>
    <w:p w:rsidR="00DA19D0" w:rsidRDefault="00DA19D0" w:rsidP="0067245C">
      <w:pPr>
        <w:pStyle w:val="BodyText"/>
        <w:spacing w:line="271" w:lineRule="auto"/>
        <w:ind w:right="833"/>
        <w:jc w:val="both"/>
        <w:rPr>
          <w:color w:val="0D0D0D"/>
          <w:shd w:val="clear" w:color="auto" w:fill="FFFFFF"/>
        </w:rPr>
      </w:pPr>
    </w:p>
    <w:p w:rsidR="00DA19D0" w:rsidRDefault="00DA19D0" w:rsidP="00DA19D0">
      <w:pPr>
        <w:pStyle w:val="Heading1"/>
        <w:spacing w:before="0"/>
        <w:ind w:left="0"/>
        <w:jc w:val="both"/>
      </w:pPr>
      <w:r>
        <w:t>Dataset</w:t>
      </w:r>
      <w:r>
        <w:rPr>
          <w:spacing w:val="-2"/>
        </w:rPr>
        <w:t xml:space="preserve"> </w:t>
      </w:r>
      <w:r>
        <w:t>used:</w:t>
      </w:r>
    </w:p>
    <w:p w:rsidR="00DA19D0" w:rsidRDefault="00DA19D0" w:rsidP="00DA19D0">
      <w:pPr>
        <w:pStyle w:val="BodyText"/>
        <w:spacing w:before="10"/>
        <w:rPr>
          <w:b/>
          <w:sz w:val="33"/>
        </w:rPr>
      </w:pPr>
    </w:p>
    <w:p w:rsidR="00DA19D0" w:rsidRDefault="00DA19D0" w:rsidP="00DA19D0">
      <w:pPr>
        <w:pStyle w:val="BodyText"/>
        <w:spacing w:line="264" w:lineRule="auto"/>
        <w:ind w:left="115" w:right="1062" w:hanging="10"/>
      </w:pPr>
      <w:r>
        <w:t>The dataset used is collected from a freely available data repository (</w:t>
      </w:r>
      <w:proofErr w:type="spellStart"/>
      <w:r>
        <w:t>Kaggle</w:t>
      </w:r>
      <w:proofErr w:type="spellEnd"/>
      <w:r>
        <w:t>).  Dataset contains following columns: Show Id,</w:t>
      </w:r>
      <w:r>
        <w:rPr>
          <w:spacing w:val="1"/>
        </w:rPr>
        <w:t xml:space="preserve"> </w:t>
      </w:r>
      <w:r>
        <w:t>Type, Title</w:t>
      </w:r>
      <w:proofErr w:type="gramStart"/>
      <w:r>
        <w:t>,  Director</w:t>
      </w:r>
      <w:proofErr w:type="gramEnd"/>
      <w:r>
        <w:t>, Cast, Country, Date Added, Release year, Rating</w:t>
      </w:r>
      <w:r>
        <w:rPr>
          <w:spacing w:val="1"/>
        </w:rPr>
        <w:t xml:space="preserve"> </w:t>
      </w:r>
      <w:r>
        <w:t xml:space="preserve">, Duration, </w:t>
      </w:r>
      <w:proofErr w:type="spellStart"/>
      <w:r>
        <w:t>Listed_in</w:t>
      </w:r>
      <w:proofErr w:type="spellEnd"/>
      <w:r>
        <w:t>, Description etc.</w:t>
      </w:r>
    </w:p>
    <w:p w:rsidR="00FB6DCC" w:rsidRDefault="00FB6DCC" w:rsidP="00DA19D0">
      <w:pPr>
        <w:pStyle w:val="BodyText"/>
        <w:spacing w:line="264" w:lineRule="auto"/>
        <w:ind w:left="115" w:right="1062" w:hanging="10"/>
      </w:pPr>
    </w:p>
    <w:p w:rsidR="00FB6DCC" w:rsidRDefault="00FB6DCC" w:rsidP="00DA19D0">
      <w:pPr>
        <w:pStyle w:val="BodyText"/>
        <w:spacing w:line="264" w:lineRule="auto"/>
        <w:ind w:left="115" w:right="1062" w:hanging="10"/>
      </w:pPr>
    </w:p>
    <w:p w:rsidR="00FB6DCC" w:rsidRDefault="00FB6DCC" w:rsidP="00DA19D0">
      <w:pPr>
        <w:pStyle w:val="BodyText"/>
        <w:spacing w:line="264" w:lineRule="auto"/>
        <w:ind w:left="115" w:right="1062" w:hanging="10"/>
      </w:pPr>
    </w:p>
    <w:p w:rsidR="00FB6DCC" w:rsidRDefault="00FB6DCC" w:rsidP="00DA19D0">
      <w:pPr>
        <w:pStyle w:val="BodyText"/>
        <w:spacing w:line="264" w:lineRule="auto"/>
        <w:ind w:left="115" w:right="1062" w:hanging="10"/>
      </w:pPr>
    </w:p>
    <w:p w:rsidR="00FB6DCC" w:rsidRDefault="00FB6DCC" w:rsidP="00FB6DCC">
      <w:pPr>
        <w:pStyle w:val="BodyText"/>
        <w:spacing w:line="264" w:lineRule="auto"/>
        <w:ind w:right="1062"/>
      </w:pPr>
    </w:p>
    <w:p w:rsidR="00FB6DCC" w:rsidRDefault="00FB6DCC" w:rsidP="00FB6DCC">
      <w:pPr>
        <w:pStyle w:val="Heading1"/>
        <w:spacing w:before="90"/>
        <w:ind w:left="0"/>
      </w:pPr>
      <w:proofErr w:type="gramStart"/>
      <w:r>
        <w:t>Screenshots</w:t>
      </w:r>
      <w:r>
        <w:rPr>
          <w:spacing w:val="-2"/>
        </w:rPr>
        <w:t xml:space="preserve"> </w:t>
      </w:r>
      <w:r>
        <w:t>:</w:t>
      </w:r>
      <w:proofErr w:type="gramEnd"/>
    </w:p>
    <w:p w:rsidR="00FB6DCC" w:rsidRDefault="00FB6DCC" w:rsidP="00FB6DCC">
      <w:pPr>
        <w:pStyle w:val="BodyText"/>
        <w:spacing w:line="264" w:lineRule="auto"/>
        <w:ind w:right="1062"/>
      </w:pPr>
    </w:p>
    <w:p w:rsidR="00FB6DCC" w:rsidRDefault="00FB6DCC" w:rsidP="00FB6DCC">
      <w:pPr>
        <w:pStyle w:val="BodyText"/>
        <w:spacing w:line="264" w:lineRule="auto"/>
        <w:ind w:right="1062"/>
      </w:pPr>
    </w:p>
    <w:p w:rsidR="00FB6DCC" w:rsidRDefault="00FB6DCC" w:rsidP="00FB6DCC">
      <w:pPr>
        <w:pStyle w:val="BodyText"/>
        <w:spacing w:line="264" w:lineRule="auto"/>
        <w:ind w:right="1062"/>
      </w:pPr>
    </w:p>
    <w:p w:rsidR="00FB6DCC" w:rsidRDefault="00FB6DCC" w:rsidP="00FB6DCC">
      <w:pPr>
        <w:pStyle w:val="BodyText"/>
        <w:spacing w:line="264" w:lineRule="auto"/>
        <w:ind w:right="1062"/>
      </w:pPr>
      <w:r>
        <w:rPr>
          <w:noProof/>
        </w:rPr>
        <w:drawing>
          <wp:inline distT="0" distB="0" distL="0" distR="0" wp14:anchorId="0B8DF7B5" wp14:editId="60648FE0">
            <wp:extent cx="6343650" cy="35172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64).png"/>
                    <pic:cNvPicPr/>
                  </pic:nvPicPr>
                  <pic:blipFill>
                    <a:blip r:embed="rId10">
                      <a:extLst>
                        <a:ext uri="{28A0092B-C50C-407E-A947-70E740481C1C}">
                          <a14:useLocalDpi xmlns:a14="http://schemas.microsoft.com/office/drawing/2010/main" val="0"/>
                        </a:ext>
                      </a:extLst>
                    </a:blip>
                    <a:stretch>
                      <a:fillRect/>
                    </a:stretch>
                  </pic:blipFill>
                  <pic:spPr>
                    <a:xfrm>
                      <a:off x="0" y="0"/>
                      <a:ext cx="6343650" cy="3517265"/>
                    </a:xfrm>
                    <a:prstGeom prst="rect">
                      <a:avLst/>
                    </a:prstGeom>
                  </pic:spPr>
                </pic:pic>
              </a:graphicData>
            </a:graphic>
          </wp:inline>
        </w:drawing>
      </w:r>
    </w:p>
    <w:p w:rsidR="00FB6DCC" w:rsidRDefault="00FB6DCC" w:rsidP="00FB6DCC"/>
    <w:p w:rsidR="00FB6DCC" w:rsidRDefault="00FB6DCC" w:rsidP="00FB6DCC">
      <w:pPr>
        <w:tabs>
          <w:tab w:val="left" w:pos="3540"/>
        </w:tabs>
      </w:pPr>
      <w:r>
        <w:tab/>
        <w:t>Fig1.</w:t>
      </w:r>
      <w:r>
        <w:rPr>
          <w:spacing w:val="-2"/>
        </w:rPr>
        <w:t xml:space="preserve"> </w:t>
      </w:r>
      <w:r>
        <w:t>Report View</w:t>
      </w:r>
    </w:p>
    <w:p w:rsidR="00FB6DCC" w:rsidRDefault="00FB6DCC" w:rsidP="00FB6DCC">
      <w:pPr>
        <w:tabs>
          <w:tab w:val="left" w:pos="3645"/>
        </w:tabs>
      </w:pPr>
    </w:p>
    <w:p w:rsidR="00FB6DCC" w:rsidRPr="00FB6DCC" w:rsidRDefault="00FB6DCC" w:rsidP="00FB6DCC">
      <w:pPr>
        <w:tabs>
          <w:tab w:val="left" w:pos="3645"/>
        </w:tabs>
        <w:sectPr w:rsidR="00FB6DCC" w:rsidRPr="00FB6DCC">
          <w:pgSz w:w="11910" w:h="16840"/>
          <w:pgMar w:top="1580" w:right="600" w:bottom="280" w:left="1320" w:header="720" w:footer="720" w:gutter="0"/>
          <w:cols w:space="720"/>
        </w:sectPr>
      </w:pPr>
      <w:r>
        <w:tab/>
      </w:r>
    </w:p>
    <w:p w:rsidR="00DA19D0" w:rsidRDefault="00FB6DCC" w:rsidP="00DA19D0">
      <w:pPr>
        <w:pStyle w:val="BodyText"/>
        <w:spacing w:before="10"/>
        <w:rPr>
          <w:b/>
          <w:sz w:val="25"/>
        </w:rPr>
      </w:pPr>
      <w:r>
        <w:rPr>
          <w:noProof/>
        </w:rPr>
        <w:lastRenderedPageBreak/>
        <w:drawing>
          <wp:inline distT="0" distB="0" distL="0" distR="0" wp14:anchorId="66A4C596" wp14:editId="5A3D02A0">
            <wp:extent cx="6343650" cy="35680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tflix2.png"/>
                    <pic:cNvPicPr/>
                  </pic:nvPicPr>
                  <pic:blipFill>
                    <a:blip r:embed="rId11">
                      <a:extLst>
                        <a:ext uri="{28A0092B-C50C-407E-A947-70E740481C1C}">
                          <a14:useLocalDpi xmlns:a14="http://schemas.microsoft.com/office/drawing/2010/main" val="0"/>
                        </a:ext>
                      </a:extLst>
                    </a:blip>
                    <a:stretch>
                      <a:fillRect/>
                    </a:stretch>
                  </pic:blipFill>
                  <pic:spPr>
                    <a:xfrm>
                      <a:off x="0" y="0"/>
                      <a:ext cx="6343650" cy="3568065"/>
                    </a:xfrm>
                    <a:prstGeom prst="rect">
                      <a:avLst/>
                    </a:prstGeom>
                  </pic:spPr>
                </pic:pic>
              </a:graphicData>
            </a:graphic>
          </wp:inline>
        </w:drawing>
      </w:r>
    </w:p>
    <w:p w:rsidR="00DA19D0" w:rsidRDefault="00DA19D0">
      <w:pPr>
        <w:spacing w:line="264" w:lineRule="auto"/>
      </w:pPr>
    </w:p>
    <w:p w:rsidR="00FB6DCC" w:rsidRDefault="00FB6DCC" w:rsidP="00FB6DCC">
      <w:pPr>
        <w:tabs>
          <w:tab w:val="left" w:pos="3540"/>
        </w:tabs>
        <w:jc w:val="center"/>
      </w:pPr>
      <w:r>
        <w:t>Fig2.</w:t>
      </w:r>
      <w:r>
        <w:rPr>
          <w:spacing w:val="-2"/>
        </w:rPr>
        <w:t xml:space="preserve"> </w:t>
      </w:r>
      <w:r>
        <w:t>Report View</w:t>
      </w:r>
    </w:p>
    <w:p w:rsidR="00FB6DCC" w:rsidRDefault="00FB6DCC">
      <w:pPr>
        <w:spacing w:line="264" w:lineRule="auto"/>
      </w:pPr>
    </w:p>
    <w:p w:rsidR="00FB6DCC" w:rsidRDefault="00FB6DCC" w:rsidP="00FB6DCC">
      <w:pPr>
        <w:tabs>
          <w:tab w:val="left" w:pos="3540"/>
        </w:tabs>
      </w:pPr>
      <w:r>
        <w:t xml:space="preserve"> </w:t>
      </w:r>
    </w:p>
    <w:p w:rsidR="00FB6DCC" w:rsidRDefault="00FB6DCC" w:rsidP="00FB6DCC">
      <w:pPr>
        <w:tabs>
          <w:tab w:val="left" w:pos="3540"/>
        </w:tabs>
        <w:jc w:val="center"/>
      </w:pPr>
      <w:r>
        <w:rPr>
          <w:noProof/>
          <w:sz w:val="12"/>
        </w:rPr>
        <w:drawing>
          <wp:inline distT="0" distB="0" distL="0" distR="0" wp14:anchorId="33FEBF44" wp14:editId="4EFC6FA4">
            <wp:extent cx="6362700" cy="37545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tflix excel.png"/>
                    <pic:cNvPicPr/>
                  </pic:nvPicPr>
                  <pic:blipFill>
                    <a:blip r:embed="rId12">
                      <a:extLst>
                        <a:ext uri="{28A0092B-C50C-407E-A947-70E740481C1C}">
                          <a14:useLocalDpi xmlns:a14="http://schemas.microsoft.com/office/drawing/2010/main" val="0"/>
                        </a:ext>
                      </a:extLst>
                    </a:blip>
                    <a:stretch>
                      <a:fillRect/>
                    </a:stretch>
                  </pic:blipFill>
                  <pic:spPr>
                    <a:xfrm>
                      <a:off x="0" y="0"/>
                      <a:ext cx="6396523" cy="3774524"/>
                    </a:xfrm>
                    <a:prstGeom prst="rect">
                      <a:avLst/>
                    </a:prstGeom>
                  </pic:spPr>
                </pic:pic>
              </a:graphicData>
            </a:graphic>
          </wp:inline>
        </w:drawing>
      </w:r>
    </w:p>
    <w:p w:rsidR="00FB6DCC" w:rsidRDefault="00FB6DCC" w:rsidP="00FB6DCC"/>
    <w:p w:rsidR="00FB6DCC" w:rsidRDefault="00FB6DCC" w:rsidP="00FB6DCC"/>
    <w:p w:rsidR="00FB6DCC" w:rsidRDefault="00FB6DCC" w:rsidP="00FB6DCC">
      <w:pPr>
        <w:pStyle w:val="BodyText"/>
        <w:jc w:val="center"/>
      </w:pPr>
      <w:r>
        <w:t>Fig. Data</w:t>
      </w:r>
      <w:r>
        <w:rPr>
          <w:spacing w:val="-2"/>
        </w:rPr>
        <w:t xml:space="preserve"> </w:t>
      </w:r>
      <w:r>
        <w:t>View</w:t>
      </w:r>
    </w:p>
    <w:p w:rsidR="00FB6DCC" w:rsidRDefault="00FB6DCC" w:rsidP="00FB6DCC">
      <w:pPr>
        <w:tabs>
          <w:tab w:val="left" w:pos="4170"/>
        </w:tabs>
      </w:pPr>
    </w:p>
    <w:p w:rsidR="00FB6DCC" w:rsidRPr="00FB6DCC" w:rsidRDefault="00FB6DCC" w:rsidP="00FB6DCC">
      <w:pPr>
        <w:tabs>
          <w:tab w:val="left" w:pos="4170"/>
        </w:tabs>
        <w:sectPr w:rsidR="00FB6DCC" w:rsidRPr="00FB6DCC">
          <w:pgSz w:w="11910" w:h="16840"/>
          <w:pgMar w:top="1340" w:right="600" w:bottom="280" w:left="1320" w:header="720" w:footer="720" w:gutter="0"/>
          <w:cols w:space="720"/>
        </w:sectPr>
      </w:pPr>
      <w:r>
        <w:tab/>
      </w:r>
    </w:p>
    <w:p w:rsidR="00DA19D0" w:rsidRPr="00EC653D" w:rsidRDefault="00EC653D" w:rsidP="00DA19D0">
      <w:pPr>
        <w:rPr>
          <w:sz w:val="24"/>
          <w:szCs w:val="24"/>
        </w:rPr>
      </w:pPr>
      <w:r w:rsidRPr="00EC653D">
        <w:rPr>
          <w:sz w:val="24"/>
          <w:szCs w:val="24"/>
        </w:rPr>
        <w:lastRenderedPageBreak/>
        <w:t>Conclusion:</w:t>
      </w:r>
    </w:p>
    <w:p w:rsidR="00EC653D" w:rsidRDefault="00EC653D" w:rsidP="00DA19D0">
      <w:pPr>
        <w:rPr>
          <w:sz w:val="24"/>
          <w:szCs w:val="24"/>
        </w:rPr>
      </w:pPr>
    </w:p>
    <w:p w:rsidR="00EC653D" w:rsidRPr="002E420B" w:rsidRDefault="002E420B" w:rsidP="00DA19D0">
      <w:pPr>
        <w:rPr>
          <w:sz w:val="24"/>
          <w:szCs w:val="24"/>
        </w:rPr>
      </w:pPr>
      <w:r>
        <w:rPr>
          <w:color w:val="0D0D0D"/>
          <w:sz w:val="24"/>
          <w:szCs w:val="24"/>
          <w:shd w:val="clear" w:color="auto" w:fill="FFFFFF"/>
        </w:rPr>
        <w:t>T</w:t>
      </w:r>
      <w:r w:rsidR="00EC653D" w:rsidRPr="002E420B">
        <w:rPr>
          <w:color w:val="0D0D0D"/>
          <w:sz w:val="24"/>
          <w:szCs w:val="24"/>
          <w:shd w:val="clear" w:color="auto" w:fill="FFFFFF"/>
        </w:rPr>
        <w:t>he Netflix dashboard</w:t>
      </w:r>
      <w:r w:rsidRPr="002E420B">
        <w:rPr>
          <w:color w:val="0D0D0D"/>
          <w:sz w:val="24"/>
          <w:szCs w:val="24"/>
          <w:shd w:val="clear" w:color="auto" w:fill="FFFFFF"/>
        </w:rPr>
        <w:t xml:space="preserve"> provides stakeholders with valuable insights into user behavior, content performance, and platform engagement. The dashboard's interactive visualizations and user-friendly interface have facilitated easy data interpretation and decision-making.</w:t>
      </w:r>
    </w:p>
    <w:p w:rsidR="00EC653D" w:rsidRPr="002E420B" w:rsidRDefault="00EC653D" w:rsidP="00DA19D0">
      <w:pPr>
        <w:rPr>
          <w:sz w:val="24"/>
          <w:szCs w:val="24"/>
        </w:rPr>
      </w:pPr>
    </w:p>
    <w:p w:rsidR="00DA19D0" w:rsidRPr="002E420B" w:rsidRDefault="00DA19D0" w:rsidP="00DA19D0">
      <w:pPr>
        <w:rPr>
          <w:sz w:val="24"/>
          <w:szCs w:val="24"/>
        </w:rPr>
      </w:pPr>
    </w:p>
    <w:p w:rsidR="00DA19D0" w:rsidRDefault="00DA19D0" w:rsidP="00DA19D0"/>
    <w:p w:rsidR="00DA19D0" w:rsidRDefault="00DA19D0" w:rsidP="00DA19D0">
      <w:pPr>
        <w:tabs>
          <w:tab w:val="left" w:pos="3540"/>
        </w:tabs>
      </w:pPr>
      <w:r>
        <w:tab/>
      </w:r>
    </w:p>
    <w:p w:rsidR="00DA19D0" w:rsidRDefault="00DA19D0" w:rsidP="00DA19D0">
      <w:pPr>
        <w:tabs>
          <w:tab w:val="left" w:pos="3540"/>
        </w:tabs>
      </w:pPr>
    </w:p>
    <w:p w:rsidR="00DA19D0" w:rsidRDefault="00DA19D0" w:rsidP="00DA19D0">
      <w:pPr>
        <w:tabs>
          <w:tab w:val="left" w:pos="3540"/>
        </w:tabs>
      </w:pPr>
    </w:p>
    <w:p w:rsidR="00DA19D0" w:rsidRDefault="00DA19D0" w:rsidP="00DA19D0">
      <w:pPr>
        <w:tabs>
          <w:tab w:val="left" w:pos="3540"/>
        </w:tabs>
      </w:pPr>
    </w:p>
    <w:p w:rsidR="00FB6DCC" w:rsidRPr="00DA19D0" w:rsidRDefault="00DA19D0" w:rsidP="00FB6DCC">
      <w:pPr>
        <w:tabs>
          <w:tab w:val="left" w:pos="3540"/>
        </w:tabs>
        <w:sectPr w:rsidR="00FB6DCC" w:rsidRPr="00DA19D0">
          <w:pgSz w:w="11910" w:h="16840"/>
          <w:pgMar w:top="1340" w:right="600" w:bottom="280" w:left="1320" w:header="720" w:footer="720" w:gutter="0"/>
          <w:cols w:space="720"/>
        </w:sectPr>
      </w:pPr>
      <w:r>
        <w:tab/>
      </w:r>
    </w:p>
    <w:p w:rsidR="003710C0" w:rsidRDefault="003710C0">
      <w:pPr>
        <w:pStyle w:val="BodyText"/>
        <w:rPr>
          <w:sz w:val="20"/>
        </w:rPr>
      </w:pPr>
    </w:p>
    <w:p w:rsidR="003710C0" w:rsidRDefault="003710C0">
      <w:pPr>
        <w:pStyle w:val="BodyText"/>
        <w:rPr>
          <w:sz w:val="20"/>
        </w:rPr>
      </w:pPr>
    </w:p>
    <w:p w:rsidR="003710C0" w:rsidRDefault="003710C0">
      <w:pPr>
        <w:pStyle w:val="BodyText"/>
        <w:spacing w:before="7"/>
        <w:rPr>
          <w:sz w:val="17"/>
        </w:rPr>
      </w:pPr>
    </w:p>
    <w:p w:rsidR="003710C0" w:rsidRDefault="003710C0">
      <w:pPr>
        <w:sectPr w:rsidR="003710C0">
          <w:pgSz w:w="11910" w:h="16840"/>
          <w:pgMar w:top="1580" w:right="600" w:bottom="280" w:left="1320" w:header="720" w:footer="720" w:gutter="0"/>
          <w:cols w:space="720"/>
        </w:sectPr>
      </w:pPr>
    </w:p>
    <w:p w:rsidR="003710C0" w:rsidRDefault="00656E60">
      <w:pPr>
        <w:pStyle w:val="BodyText"/>
        <w:spacing w:before="73" w:line="271" w:lineRule="auto"/>
        <w:ind w:left="132" w:right="842" w:hanging="12"/>
        <w:jc w:val="both"/>
      </w:pPr>
      <w:r>
        <w:rPr>
          <w:b/>
        </w:rPr>
        <w:lastRenderedPageBreak/>
        <w:t xml:space="preserve">Conclusion: </w:t>
      </w:r>
      <w:r>
        <w:t>An interactive dashboard is created using Power BI through which Human</w:t>
      </w:r>
      <w:r>
        <w:rPr>
          <w:spacing w:val="1"/>
        </w:rPr>
        <w:t xml:space="preserve"> </w:t>
      </w:r>
      <w:r>
        <w:t>Recruiters</w:t>
      </w:r>
      <w:r>
        <w:rPr>
          <w:spacing w:val="-10"/>
        </w:rPr>
        <w:t xml:space="preserve"> </w:t>
      </w:r>
      <w:r>
        <w:t>team</w:t>
      </w:r>
      <w:r>
        <w:rPr>
          <w:spacing w:val="-9"/>
        </w:rPr>
        <w:t xml:space="preserve"> </w:t>
      </w:r>
      <w:r>
        <w:t>can</w:t>
      </w:r>
      <w:r>
        <w:rPr>
          <w:spacing w:val="-10"/>
        </w:rPr>
        <w:t xml:space="preserve"> </w:t>
      </w:r>
      <w:r>
        <w:t>come</w:t>
      </w:r>
      <w:r>
        <w:rPr>
          <w:spacing w:val="-10"/>
        </w:rPr>
        <w:t xml:space="preserve"> </w:t>
      </w:r>
      <w:r>
        <w:t>up</w:t>
      </w:r>
      <w:r>
        <w:rPr>
          <w:spacing w:val="-10"/>
        </w:rPr>
        <w:t xml:space="preserve"> </w:t>
      </w:r>
      <w:r>
        <w:t>with</w:t>
      </w:r>
      <w:r>
        <w:rPr>
          <w:spacing w:val="-9"/>
        </w:rPr>
        <w:t xml:space="preserve"> </w:t>
      </w:r>
      <w:r>
        <w:t>optimal</w:t>
      </w:r>
      <w:r>
        <w:rPr>
          <w:spacing w:val="-9"/>
        </w:rPr>
        <w:t xml:space="preserve"> </w:t>
      </w:r>
      <w:r>
        <w:t>solutions</w:t>
      </w:r>
      <w:r>
        <w:rPr>
          <w:spacing w:val="-9"/>
        </w:rPr>
        <w:t xml:space="preserve"> </w:t>
      </w:r>
      <w:r>
        <w:t>for</w:t>
      </w:r>
      <w:r>
        <w:rPr>
          <w:spacing w:val="-10"/>
        </w:rPr>
        <w:t xml:space="preserve"> </w:t>
      </w:r>
      <w:r>
        <w:t>better</w:t>
      </w:r>
      <w:r>
        <w:rPr>
          <w:spacing w:val="-10"/>
        </w:rPr>
        <w:t xml:space="preserve"> </w:t>
      </w:r>
      <w:r>
        <w:t>decisions</w:t>
      </w:r>
      <w:r>
        <w:rPr>
          <w:spacing w:val="-9"/>
        </w:rPr>
        <w:t xml:space="preserve"> </w:t>
      </w:r>
      <w:r>
        <w:t>and</w:t>
      </w:r>
      <w:r>
        <w:rPr>
          <w:spacing w:val="-10"/>
        </w:rPr>
        <w:t xml:space="preserve"> </w:t>
      </w:r>
      <w:r>
        <w:t>can</w:t>
      </w:r>
      <w:r>
        <w:rPr>
          <w:spacing w:val="-9"/>
        </w:rPr>
        <w:t xml:space="preserve"> </w:t>
      </w:r>
      <w:r>
        <w:t>able</w:t>
      </w:r>
      <w:r>
        <w:rPr>
          <w:spacing w:val="-10"/>
        </w:rPr>
        <w:t xml:space="preserve"> </w:t>
      </w:r>
      <w:r>
        <w:t>decreases</w:t>
      </w:r>
      <w:r>
        <w:rPr>
          <w:spacing w:val="-58"/>
        </w:rPr>
        <w:t xml:space="preserve"> </w:t>
      </w:r>
      <w:r>
        <w:t>the</w:t>
      </w:r>
      <w:r>
        <w:rPr>
          <w:spacing w:val="-1"/>
        </w:rPr>
        <w:t xml:space="preserve"> </w:t>
      </w:r>
      <w:r>
        <w:t>attrition rate of</w:t>
      </w:r>
      <w:r>
        <w:rPr>
          <w:spacing w:val="-2"/>
        </w:rPr>
        <w:t xml:space="preserve"> </w:t>
      </w:r>
      <w:r>
        <w:t>employee.</w:t>
      </w:r>
    </w:p>
    <w:sectPr w:rsidR="003710C0">
      <w:pgSz w:w="11910" w:h="16840"/>
      <w:pgMar w:top="1340" w:right="6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crosoft Sans Serif">
    <w:altName w:val="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C58E8"/>
    <w:multiLevelType w:val="hybridMultilevel"/>
    <w:tmpl w:val="8132F5CE"/>
    <w:lvl w:ilvl="0" w:tplc="9C666574">
      <w:numFmt w:val="bullet"/>
      <w:lvlText w:val="●"/>
      <w:lvlJc w:val="left"/>
      <w:pPr>
        <w:ind w:left="720" w:hanging="360"/>
      </w:pPr>
      <w:rPr>
        <w:rFonts w:ascii="Microsoft Sans Serif" w:eastAsia="Microsoft Sans Serif" w:hAnsi="Microsoft Sans Serif" w:cs="Microsoft Sans Serif"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8712A2"/>
    <w:multiLevelType w:val="hybridMultilevel"/>
    <w:tmpl w:val="2000FEAA"/>
    <w:lvl w:ilvl="0" w:tplc="7E3AEABA">
      <w:numFmt w:val="bullet"/>
      <w:lvlText w:val="•"/>
      <w:lvlJc w:val="left"/>
      <w:pPr>
        <w:ind w:left="264" w:hanging="144"/>
      </w:pPr>
      <w:rPr>
        <w:rFonts w:ascii="Times New Roman" w:eastAsia="Times New Roman" w:hAnsi="Times New Roman" w:cs="Times New Roman" w:hint="default"/>
        <w:w w:val="100"/>
        <w:sz w:val="24"/>
        <w:szCs w:val="24"/>
        <w:lang w:val="en-US" w:eastAsia="en-US" w:bidi="ar-SA"/>
      </w:rPr>
    </w:lvl>
    <w:lvl w:ilvl="1" w:tplc="9C666574">
      <w:numFmt w:val="bullet"/>
      <w:lvlText w:val="●"/>
      <w:lvlJc w:val="left"/>
      <w:pPr>
        <w:ind w:left="508" w:hanging="418"/>
      </w:pPr>
      <w:rPr>
        <w:rFonts w:ascii="Microsoft Sans Serif" w:eastAsia="Microsoft Sans Serif" w:hAnsi="Microsoft Sans Serif" w:cs="Microsoft Sans Serif" w:hint="default"/>
        <w:w w:val="100"/>
        <w:sz w:val="24"/>
        <w:szCs w:val="24"/>
        <w:lang w:val="en-US" w:eastAsia="en-US" w:bidi="ar-SA"/>
      </w:rPr>
    </w:lvl>
    <w:lvl w:ilvl="2" w:tplc="A88459DE">
      <w:numFmt w:val="bullet"/>
      <w:lvlText w:val="•"/>
      <w:lvlJc w:val="left"/>
      <w:pPr>
        <w:ind w:left="1198" w:hanging="360"/>
      </w:pPr>
      <w:rPr>
        <w:rFonts w:ascii="Microsoft Sans Serif" w:eastAsia="Microsoft Sans Serif" w:hAnsi="Microsoft Sans Serif" w:cs="Microsoft Sans Serif" w:hint="default"/>
        <w:w w:val="100"/>
        <w:sz w:val="24"/>
        <w:szCs w:val="24"/>
        <w:lang w:val="en-US" w:eastAsia="en-US" w:bidi="ar-SA"/>
      </w:rPr>
    </w:lvl>
    <w:lvl w:ilvl="3" w:tplc="10282618">
      <w:numFmt w:val="bullet"/>
      <w:lvlText w:val="•"/>
      <w:lvlJc w:val="left"/>
      <w:pPr>
        <w:ind w:left="2298" w:hanging="360"/>
      </w:pPr>
      <w:rPr>
        <w:rFonts w:hint="default"/>
        <w:lang w:val="en-US" w:eastAsia="en-US" w:bidi="ar-SA"/>
      </w:rPr>
    </w:lvl>
    <w:lvl w:ilvl="4" w:tplc="F37A49CA">
      <w:numFmt w:val="bullet"/>
      <w:lvlText w:val="•"/>
      <w:lvlJc w:val="left"/>
      <w:pPr>
        <w:ind w:left="3396" w:hanging="360"/>
      </w:pPr>
      <w:rPr>
        <w:rFonts w:hint="default"/>
        <w:lang w:val="en-US" w:eastAsia="en-US" w:bidi="ar-SA"/>
      </w:rPr>
    </w:lvl>
    <w:lvl w:ilvl="5" w:tplc="4EBE3064">
      <w:numFmt w:val="bullet"/>
      <w:lvlText w:val="•"/>
      <w:lvlJc w:val="left"/>
      <w:pPr>
        <w:ind w:left="4494" w:hanging="360"/>
      </w:pPr>
      <w:rPr>
        <w:rFonts w:hint="default"/>
        <w:lang w:val="en-US" w:eastAsia="en-US" w:bidi="ar-SA"/>
      </w:rPr>
    </w:lvl>
    <w:lvl w:ilvl="6" w:tplc="F662B9A0">
      <w:numFmt w:val="bullet"/>
      <w:lvlText w:val="•"/>
      <w:lvlJc w:val="left"/>
      <w:pPr>
        <w:ind w:left="5593" w:hanging="360"/>
      </w:pPr>
      <w:rPr>
        <w:rFonts w:hint="default"/>
        <w:lang w:val="en-US" w:eastAsia="en-US" w:bidi="ar-SA"/>
      </w:rPr>
    </w:lvl>
    <w:lvl w:ilvl="7" w:tplc="AB6003B4">
      <w:numFmt w:val="bullet"/>
      <w:lvlText w:val="•"/>
      <w:lvlJc w:val="left"/>
      <w:pPr>
        <w:ind w:left="6691" w:hanging="360"/>
      </w:pPr>
      <w:rPr>
        <w:rFonts w:hint="default"/>
        <w:lang w:val="en-US" w:eastAsia="en-US" w:bidi="ar-SA"/>
      </w:rPr>
    </w:lvl>
    <w:lvl w:ilvl="8" w:tplc="55A29D36">
      <w:numFmt w:val="bullet"/>
      <w:lvlText w:val="•"/>
      <w:lvlJc w:val="left"/>
      <w:pPr>
        <w:ind w:left="7789"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3710C0"/>
    <w:rsid w:val="00261182"/>
    <w:rsid w:val="002E420B"/>
    <w:rsid w:val="00345E56"/>
    <w:rsid w:val="00352D0B"/>
    <w:rsid w:val="003710C0"/>
    <w:rsid w:val="00374951"/>
    <w:rsid w:val="00632E8E"/>
    <w:rsid w:val="00656E60"/>
    <w:rsid w:val="0067245C"/>
    <w:rsid w:val="00C63CB2"/>
    <w:rsid w:val="00DA19D0"/>
    <w:rsid w:val="00E62581"/>
    <w:rsid w:val="00EC653D"/>
    <w:rsid w:val="00FB6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06013A9"/>
  <w15:docId w15:val="{26AC70B6-7679-4F11-B294-5EAE0E974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B6DCC"/>
    <w:rPr>
      <w:rFonts w:ascii="Times New Roman" w:eastAsia="Times New Roman" w:hAnsi="Times New Roman" w:cs="Times New Roman"/>
    </w:rPr>
  </w:style>
  <w:style w:type="paragraph" w:styleId="Heading1">
    <w:name w:val="heading 1"/>
    <w:basedOn w:val="Normal"/>
    <w:link w:val="Heading1Char"/>
    <w:uiPriority w:val="1"/>
    <w:qFormat/>
    <w:pPr>
      <w:spacing w:before="89"/>
      <w:ind w:left="119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89"/>
      <w:ind w:left="90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61182"/>
    <w:pPr>
      <w:widowControl/>
      <w:autoSpaceDE/>
      <w:autoSpaceDN/>
      <w:spacing w:before="100" w:beforeAutospacing="1" w:after="100" w:afterAutospacing="1"/>
    </w:pPr>
    <w:rPr>
      <w:sz w:val="24"/>
      <w:szCs w:val="24"/>
    </w:rPr>
  </w:style>
  <w:style w:type="paragraph" w:styleId="z-TopofForm">
    <w:name w:val="HTML Top of Form"/>
    <w:basedOn w:val="Normal"/>
    <w:next w:val="Normal"/>
    <w:link w:val="z-TopofFormChar"/>
    <w:hidden/>
    <w:uiPriority w:val="99"/>
    <w:semiHidden/>
    <w:unhideWhenUsed/>
    <w:rsid w:val="00261182"/>
    <w:pPr>
      <w:widowControl/>
      <w:pBdr>
        <w:bottom w:val="single" w:sz="6" w:space="1" w:color="auto"/>
      </w:pBdr>
      <w:autoSpaceDE/>
      <w:autoSpaceDN/>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61182"/>
    <w:rPr>
      <w:rFonts w:ascii="Arial" w:eastAsia="Times New Roman" w:hAnsi="Arial" w:cs="Arial"/>
      <w:vanish/>
      <w:sz w:val="16"/>
      <w:szCs w:val="16"/>
    </w:rPr>
  </w:style>
  <w:style w:type="character" w:customStyle="1" w:styleId="BodyTextChar">
    <w:name w:val="Body Text Char"/>
    <w:basedOn w:val="DefaultParagraphFont"/>
    <w:link w:val="BodyText"/>
    <w:uiPriority w:val="1"/>
    <w:rsid w:val="0067245C"/>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DA19D0"/>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964504">
      <w:bodyDiv w:val="1"/>
      <w:marLeft w:val="0"/>
      <w:marRight w:val="0"/>
      <w:marTop w:val="0"/>
      <w:marBottom w:val="0"/>
      <w:divBdr>
        <w:top w:val="none" w:sz="0" w:space="0" w:color="auto"/>
        <w:left w:val="none" w:sz="0" w:space="0" w:color="auto"/>
        <w:bottom w:val="none" w:sz="0" w:space="0" w:color="auto"/>
        <w:right w:val="none" w:sz="0" w:space="0" w:color="auto"/>
      </w:divBdr>
    </w:div>
    <w:div w:id="1982224461">
      <w:bodyDiv w:val="1"/>
      <w:marLeft w:val="0"/>
      <w:marRight w:val="0"/>
      <w:marTop w:val="0"/>
      <w:marBottom w:val="0"/>
      <w:divBdr>
        <w:top w:val="none" w:sz="0" w:space="0" w:color="auto"/>
        <w:left w:val="none" w:sz="0" w:space="0" w:color="auto"/>
        <w:bottom w:val="none" w:sz="0" w:space="0" w:color="auto"/>
        <w:right w:val="none" w:sz="0" w:space="0" w:color="auto"/>
      </w:divBdr>
      <w:divsChild>
        <w:div w:id="163403622">
          <w:marLeft w:val="0"/>
          <w:marRight w:val="0"/>
          <w:marTop w:val="0"/>
          <w:marBottom w:val="0"/>
          <w:divBdr>
            <w:top w:val="single" w:sz="2" w:space="0" w:color="E3E3E3"/>
            <w:left w:val="single" w:sz="2" w:space="0" w:color="E3E3E3"/>
            <w:bottom w:val="single" w:sz="2" w:space="0" w:color="E3E3E3"/>
            <w:right w:val="single" w:sz="2" w:space="0" w:color="E3E3E3"/>
          </w:divBdr>
          <w:divsChild>
            <w:div w:id="272984098">
              <w:marLeft w:val="0"/>
              <w:marRight w:val="0"/>
              <w:marTop w:val="0"/>
              <w:marBottom w:val="0"/>
              <w:divBdr>
                <w:top w:val="single" w:sz="2" w:space="0" w:color="E3E3E3"/>
                <w:left w:val="single" w:sz="2" w:space="0" w:color="E3E3E3"/>
                <w:bottom w:val="single" w:sz="2" w:space="0" w:color="E3E3E3"/>
                <w:right w:val="single" w:sz="2" w:space="0" w:color="E3E3E3"/>
              </w:divBdr>
              <w:divsChild>
                <w:div w:id="288097641">
                  <w:marLeft w:val="0"/>
                  <w:marRight w:val="0"/>
                  <w:marTop w:val="0"/>
                  <w:marBottom w:val="0"/>
                  <w:divBdr>
                    <w:top w:val="single" w:sz="2" w:space="0" w:color="E3E3E3"/>
                    <w:left w:val="single" w:sz="2" w:space="0" w:color="E3E3E3"/>
                    <w:bottom w:val="single" w:sz="2" w:space="0" w:color="E3E3E3"/>
                    <w:right w:val="single" w:sz="2" w:space="0" w:color="E3E3E3"/>
                  </w:divBdr>
                  <w:divsChild>
                    <w:div w:id="1821381153">
                      <w:marLeft w:val="0"/>
                      <w:marRight w:val="0"/>
                      <w:marTop w:val="0"/>
                      <w:marBottom w:val="0"/>
                      <w:divBdr>
                        <w:top w:val="single" w:sz="2" w:space="0" w:color="E3E3E3"/>
                        <w:left w:val="single" w:sz="2" w:space="0" w:color="E3E3E3"/>
                        <w:bottom w:val="single" w:sz="2" w:space="0" w:color="E3E3E3"/>
                        <w:right w:val="single" w:sz="2" w:space="0" w:color="E3E3E3"/>
                      </w:divBdr>
                      <w:divsChild>
                        <w:div w:id="863634819">
                          <w:marLeft w:val="0"/>
                          <w:marRight w:val="0"/>
                          <w:marTop w:val="0"/>
                          <w:marBottom w:val="0"/>
                          <w:divBdr>
                            <w:top w:val="single" w:sz="2" w:space="0" w:color="E3E3E3"/>
                            <w:left w:val="single" w:sz="2" w:space="0" w:color="E3E3E3"/>
                            <w:bottom w:val="single" w:sz="2" w:space="0" w:color="E3E3E3"/>
                            <w:right w:val="single" w:sz="2" w:space="0" w:color="E3E3E3"/>
                          </w:divBdr>
                          <w:divsChild>
                            <w:div w:id="640690393">
                              <w:marLeft w:val="0"/>
                              <w:marRight w:val="0"/>
                              <w:marTop w:val="0"/>
                              <w:marBottom w:val="0"/>
                              <w:divBdr>
                                <w:top w:val="single" w:sz="2" w:space="0" w:color="E3E3E3"/>
                                <w:left w:val="single" w:sz="2" w:space="0" w:color="E3E3E3"/>
                                <w:bottom w:val="single" w:sz="2" w:space="0" w:color="E3E3E3"/>
                                <w:right w:val="single" w:sz="2" w:space="0" w:color="E3E3E3"/>
                              </w:divBdr>
                              <w:divsChild>
                                <w:div w:id="1490904339">
                                  <w:marLeft w:val="0"/>
                                  <w:marRight w:val="0"/>
                                  <w:marTop w:val="100"/>
                                  <w:marBottom w:val="100"/>
                                  <w:divBdr>
                                    <w:top w:val="single" w:sz="2" w:space="0" w:color="E3E3E3"/>
                                    <w:left w:val="single" w:sz="2" w:space="0" w:color="E3E3E3"/>
                                    <w:bottom w:val="single" w:sz="2" w:space="0" w:color="E3E3E3"/>
                                    <w:right w:val="single" w:sz="2" w:space="0" w:color="E3E3E3"/>
                                  </w:divBdr>
                                  <w:divsChild>
                                    <w:div w:id="1030835531">
                                      <w:marLeft w:val="0"/>
                                      <w:marRight w:val="0"/>
                                      <w:marTop w:val="0"/>
                                      <w:marBottom w:val="0"/>
                                      <w:divBdr>
                                        <w:top w:val="single" w:sz="2" w:space="0" w:color="E3E3E3"/>
                                        <w:left w:val="single" w:sz="2" w:space="0" w:color="E3E3E3"/>
                                        <w:bottom w:val="single" w:sz="2" w:space="0" w:color="E3E3E3"/>
                                        <w:right w:val="single" w:sz="2" w:space="0" w:color="E3E3E3"/>
                                      </w:divBdr>
                                      <w:divsChild>
                                        <w:div w:id="1418021097">
                                          <w:marLeft w:val="0"/>
                                          <w:marRight w:val="0"/>
                                          <w:marTop w:val="0"/>
                                          <w:marBottom w:val="0"/>
                                          <w:divBdr>
                                            <w:top w:val="single" w:sz="2" w:space="0" w:color="E3E3E3"/>
                                            <w:left w:val="single" w:sz="2" w:space="0" w:color="E3E3E3"/>
                                            <w:bottom w:val="single" w:sz="2" w:space="0" w:color="E3E3E3"/>
                                            <w:right w:val="single" w:sz="2" w:space="0" w:color="E3E3E3"/>
                                          </w:divBdr>
                                          <w:divsChild>
                                            <w:div w:id="2070565476">
                                              <w:marLeft w:val="0"/>
                                              <w:marRight w:val="0"/>
                                              <w:marTop w:val="0"/>
                                              <w:marBottom w:val="0"/>
                                              <w:divBdr>
                                                <w:top w:val="single" w:sz="2" w:space="0" w:color="E3E3E3"/>
                                                <w:left w:val="single" w:sz="2" w:space="0" w:color="E3E3E3"/>
                                                <w:bottom w:val="single" w:sz="2" w:space="0" w:color="E3E3E3"/>
                                                <w:right w:val="single" w:sz="2" w:space="0" w:color="E3E3E3"/>
                                              </w:divBdr>
                                              <w:divsChild>
                                                <w:div w:id="2140029383">
                                                  <w:marLeft w:val="0"/>
                                                  <w:marRight w:val="0"/>
                                                  <w:marTop w:val="0"/>
                                                  <w:marBottom w:val="0"/>
                                                  <w:divBdr>
                                                    <w:top w:val="single" w:sz="2" w:space="0" w:color="E3E3E3"/>
                                                    <w:left w:val="single" w:sz="2" w:space="0" w:color="E3E3E3"/>
                                                    <w:bottom w:val="single" w:sz="2" w:space="0" w:color="E3E3E3"/>
                                                    <w:right w:val="single" w:sz="2" w:space="0" w:color="E3E3E3"/>
                                                  </w:divBdr>
                                                  <w:divsChild>
                                                    <w:div w:id="2125883716">
                                                      <w:marLeft w:val="0"/>
                                                      <w:marRight w:val="0"/>
                                                      <w:marTop w:val="0"/>
                                                      <w:marBottom w:val="0"/>
                                                      <w:divBdr>
                                                        <w:top w:val="single" w:sz="2" w:space="0" w:color="E3E3E3"/>
                                                        <w:left w:val="single" w:sz="2" w:space="0" w:color="E3E3E3"/>
                                                        <w:bottom w:val="single" w:sz="2" w:space="0" w:color="E3E3E3"/>
                                                        <w:right w:val="single" w:sz="2" w:space="0" w:color="E3E3E3"/>
                                                      </w:divBdr>
                                                      <w:divsChild>
                                                        <w:div w:id="27069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098665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412</TotalTime>
  <Pages>8</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Rachna</cp:lastModifiedBy>
  <cp:revision>4</cp:revision>
  <dcterms:created xsi:type="dcterms:W3CDTF">2024-04-10T09:52:00Z</dcterms:created>
  <dcterms:modified xsi:type="dcterms:W3CDTF">2024-04-11T09:52:00Z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2023-05-10T00:00:00Z</vt:filetime>
  </property>
  <property fmtid="{D5CDD505-2E9C-101B-9397-08002B2CF9AE}" pid="3" name="Creator">
    <vt:lpwstr>Microsoft® Word 2016</vt:lpwstr>
  </property>
  <property fmtid="{D5CDD505-2E9C-101B-9397-08002B2CF9AE}" pid="4" name="LastSaved">
    <vt:filetime>2024-04-10T00:00:00Z</vt:filetime>
  </property>
</Properties>
</file>