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70914" w:rsidRDefault="00230A13">
      <w:pPr>
        <w:rPr>
          <w:b/>
          <w:bCs/>
          <w:sz w:val="44"/>
          <w:szCs w:val="44"/>
          <w:u w:val="single"/>
        </w:rPr>
      </w:pPr>
      <w:r w:rsidRPr="00230A13">
        <w:rPr>
          <w:b/>
          <w:bCs/>
          <w:sz w:val="44"/>
          <w:szCs w:val="44"/>
          <w:u w:val="single"/>
        </w:rPr>
        <w:t>Implementing Factory Method Pattern</w:t>
      </w:r>
    </w:p>
    <w:p w:rsidR="00230A13" w:rsidRPr="00230A13" w:rsidRDefault="00230A13">
      <w:pPr>
        <w:rPr>
          <w:sz w:val="32"/>
          <w:szCs w:val="32"/>
        </w:rPr>
      </w:pPr>
      <w:r w:rsidRPr="00230A13">
        <w:rPr>
          <w:sz w:val="32"/>
          <w:szCs w:val="32"/>
        </w:rPr>
        <w:t>The Factory Method Pattern is a creational design pattern used to create objects without specifying their exact class. Instead, you use a factory class to generate instances of a common interface or abstract class.</w:t>
      </w:r>
    </w:p>
    <w:p w:rsidR="00230A13" w:rsidRPr="00230A13" w:rsidRDefault="00230A13" w:rsidP="00230A13">
      <w:pPr>
        <w:rPr>
          <w:sz w:val="32"/>
          <w:szCs w:val="32"/>
        </w:rPr>
      </w:pPr>
      <w:r w:rsidRPr="00230A13">
        <w:rPr>
          <w:sz w:val="32"/>
          <w:szCs w:val="32"/>
        </w:rPr>
        <w:t>Document</w:t>
      </w:r>
      <w:r w:rsidRPr="00230A13">
        <w:rPr>
          <w:sz w:val="32"/>
          <w:szCs w:val="32"/>
        </w:rPr>
        <w:t xml:space="preserve"> is the common interface that all document types (Word, PDF, Excel) will implement. It has a method </w:t>
      </w:r>
      <w:proofErr w:type="gramStart"/>
      <w:r w:rsidRPr="00230A13">
        <w:rPr>
          <w:sz w:val="32"/>
          <w:szCs w:val="32"/>
        </w:rPr>
        <w:t>open(</w:t>
      </w:r>
      <w:proofErr w:type="gramEnd"/>
      <w:r w:rsidRPr="00230A13">
        <w:rPr>
          <w:sz w:val="32"/>
          <w:szCs w:val="32"/>
        </w:rPr>
        <w:t>), which each document type will define in its own way.</w:t>
      </w:r>
    </w:p>
    <w:p w:rsidR="00230A13" w:rsidRPr="00230A13" w:rsidRDefault="00230A13" w:rsidP="00230A13">
      <w:pPr>
        <w:rPr>
          <w:sz w:val="32"/>
          <w:szCs w:val="32"/>
        </w:rPr>
      </w:pPr>
      <w:r w:rsidRPr="00230A13">
        <w:rPr>
          <w:sz w:val="32"/>
          <w:szCs w:val="32"/>
        </w:rPr>
        <w:t xml:space="preserve">Each class implements the Document interface and provides its own version of </w:t>
      </w:r>
      <w:proofErr w:type="gramStart"/>
      <w:r w:rsidRPr="00230A13">
        <w:rPr>
          <w:sz w:val="32"/>
          <w:szCs w:val="32"/>
        </w:rPr>
        <w:t>open().Each</w:t>
      </w:r>
      <w:proofErr w:type="gramEnd"/>
      <w:r w:rsidRPr="00230A13">
        <w:rPr>
          <w:sz w:val="32"/>
          <w:szCs w:val="32"/>
        </w:rPr>
        <w:t xml:space="preserve"> class has the same method (open) but behaves differently.</w:t>
      </w:r>
    </w:p>
    <w:p w:rsidR="00230A13" w:rsidRPr="00230A13" w:rsidRDefault="00230A13" w:rsidP="00230A13">
      <w:pPr>
        <w:rPr>
          <w:sz w:val="32"/>
          <w:szCs w:val="32"/>
        </w:rPr>
      </w:pPr>
      <w:proofErr w:type="spellStart"/>
      <w:r w:rsidRPr="00230A13">
        <w:rPr>
          <w:sz w:val="32"/>
          <w:szCs w:val="32"/>
        </w:rPr>
        <w:t>DocumentFactory</w:t>
      </w:r>
      <w:proofErr w:type="spellEnd"/>
      <w:r w:rsidRPr="00230A13">
        <w:rPr>
          <w:sz w:val="32"/>
          <w:szCs w:val="32"/>
        </w:rPr>
        <w:t xml:space="preserve"> is the base factory class. It declares the </w:t>
      </w:r>
      <w:proofErr w:type="spellStart"/>
      <w:proofErr w:type="gramStart"/>
      <w:r w:rsidRPr="00230A13">
        <w:rPr>
          <w:sz w:val="32"/>
          <w:szCs w:val="32"/>
        </w:rPr>
        <w:t>createDocument</w:t>
      </w:r>
      <w:proofErr w:type="spellEnd"/>
      <w:r w:rsidRPr="00230A13">
        <w:rPr>
          <w:sz w:val="32"/>
          <w:szCs w:val="32"/>
        </w:rPr>
        <w:t>(</w:t>
      </w:r>
      <w:proofErr w:type="gramEnd"/>
      <w:r w:rsidRPr="00230A13">
        <w:rPr>
          <w:sz w:val="32"/>
          <w:szCs w:val="32"/>
        </w:rPr>
        <w:t>) method, but doesn't implement it — it's meant to be overridden.</w:t>
      </w:r>
    </w:p>
    <w:p w:rsidR="00230A13" w:rsidRDefault="00230A13" w:rsidP="00230A13">
      <w:pPr>
        <w:rPr>
          <w:sz w:val="32"/>
          <w:szCs w:val="32"/>
        </w:rPr>
      </w:pPr>
      <w:r w:rsidRPr="00230A13">
        <w:rPr>
          <w:sz w:val="32"/>
          <w:szCs w:val="32"/>
        </w:rPr>
        <w:t>Each document type has its own factory class.</w:t>
      </w:r>
      <w:r w:rsidRPr="00230A13">
        <w:rPr>
          <w:sz w:val="32"/>
          <w:szCs w:val="32"/>
        </w:rPr>
        <w:t xml:space="preserve"> </w:t>
      </w:r>
      <w:r w:rsidRPr="00230A13">
        <w:rPr>
          <w:sz w:val="32"/>
          <w:szCs w:val="32"/>
        </w:rPr>
        <w:t>Each concrete factory knows how to create only one specific document type.</w:t>
      </w:r>
    </w:p>
    <w:p w:rsidR="00230A13" w:rsidRPr="00230A13" w:rsidRDefault="00230A13" w:rsidP="00230A13">
      <w:pPr>
        <w:rPr>
          <w:b/>
          <w:bCs/>
          <w:sz w:val="40"/>
          <w:szCs w:val="40"/>
          <w:u w:val="single"/>
        </w:rPr>
      </w:pPr>
      <w:r w:rsidRPr="00230A13">
        <w:rPr>
          <w:b/>
          <w:bCs/>
          <w:sz w:val="40"/>
          <w:szCs w:val="40"/>
          <w:u w:val="single"/>
        </w:rPr>
        <w:t>Sample Output</w:t>
      </w:r>
      <w:r>
        <w:rPr>
          <w:b/>
          <w:bCs/>
          <w:sz w:val="40"/>
          <w:szCs w:val="40"/>
          <w:u w:val="single"/>
        </w:rPr>
        <w:br/>
      </w:r>
      <w:r w:rsidR="001E3E09">
        <w:rPr>
          <w:b/>
          <w:bCs/>
          <w:noProof/>
          <w:sz w:val="40"/>
          <w:szCs w:val="40"/>
          <w:u w:val="single"/>
        </w:rPr>
        <w:drawing>
          <wp:inline distT="0" distB="0" distL="0" distR="0">
            <wp:extent cx="6013283" cy="1083734"/>
            <wp:effectExtent l="0" t="0" r="6985" b="2540"/>
            <wp:docPr id="951279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79394" name="Picture 9512793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191" cy="109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13" w:rsidRPr="00230A13" w:rsidRDefault="00230A13">
      <w:pPr>
        <w:rPr>
          <w:sz w:val="36"/>
          <w:szCs w:val="36"/>
        </w:rPr>
      </w:pPr>
    </w:p>
    <w:sectPr w:rsidR="00230A13" w:rsidRPr="00230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13"/>
    <w:rsid w:val="001E3E09"/>
    <w:rsid w:val="00230A13"/>
    <w:rsid w:val="007C20DD"/>
    <w:rsid w:val="00970914"/>
    <w:rsid w:val="00CD1F29"/>
    <w:rsid w:val="00F9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A3C5"/>
  <w15:chartTrackingRefBased/>
  <w15:docId w15:val="{F397F44C-1119-4823-89E2-3B1A46A3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A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A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A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A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A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A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A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A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A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A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0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Belwanshi</dc:creator>
  <cp:keywords/>
  <dc:description/>
  <cp:lastModifiedBy>Mayank Belwanshi</cp:lastModifiedBy>
  <cp:revision>2</cp:revision>
  <dcterms:created xsi:type="dcterms:W3CDTF">2025-06-22T12:15:00Z</dcterms:created>
  <dcterms:modified xsi:type="dcterms:W3CDTF">2025-06-22T12:25:00Z</dcterms:modified>
</cp:coreProperties>
</file>