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KSH INTERNATIONAL LIMITED</w:t>
      </w:r>
    </w:p>
    <w:p>
      <w:r>
        <w:rPr>
          <w:sz w:val="22"/>
          <w:szCs w:val="22"/>
        </w:rPr>
        <w:t xml:space="preserve">(Corporate Identity Number: U28129PN1979PLC141032)</w:t>
      </w:r>
    </w:p>
    <w:p>
      <w:r>
        <w:rPr>
          <w:sz w:val="22"/>
          <w:szCs w:val="22"/>
        </w:rPr>
        <w:t xml:space="preserve">Formerly known as Bhandary Metal Extrusion Private Limited (incorporated July 30, 1979)</w:t>
      </w:r>
    </w:p>
    <w:p>
      <w:r>
        <w:rPr>
          <w:sz w:val="22"/>
          <w:szCs w:val="22"/>
        </w:rPr>
        <w:t xml:space="preserve">and KSH International Private Limited (changed on June 24, 1996)</w:t>
      </w:r>
    </w:p>
    <w:p>
      <w:r>
        <w:rPr>
          <w:sz w:val="22"/>
          <w:szCs w:val="22"/>
        </w:rPr>
        <w:t xml:space="preserve">Converted to public limited company on January 20, 2025</w:t>
      </w:r>
    </w:p>
    <w:p>
      <w:r>
        <w:t xml:space="preserve"/>
      </w:r>
    </w:p>
    <w:p>
      <w:pPr>
        <w:pStyle w:val="Heading1"/>
      </w:pPr>
      <w:r>
        <w:t xml:space="preserve">RED HERRING PROSPECTUS</w:t>
      </w:r>
    </w:p>
    <w:p>
      <w:r>
        <w:rPr>
          <w:sz w:val="22"/>
          <w:szCs w:val="22"/>
        </w:rPr>
        <w:t xml:space="preserve">Dated: December 10, 2025</w:t>
      </w:r>
    </w:p>
    <w:p>
      <w:r>
        <w:t xml:space="preserve"/>
      </w:r>
    </w:p>
    <w:p>
      <w:pPr>
        <w:pStyle w:val="Heading1"/>
      </w:pPr>
      <w:r>
        <w:t xml:space="preserve">REGISTERED OFFICE:</w:t>
      </w:r>
    </w:p>
    <w:p>
      <w:r>
        <w:rPr>
          <w:sz w:val="22"/>
          <w:szCs w:val="22"/>
        </w:rPr>
        <w:t xml:space="preserve">11/3, 11/4 and 11/5 Village Birdewadi, Chakan Taluka - Khed, Pune - 410 501, Maharashtra, India</w:t>
      </w:r>
    </w:p>
    <w:p>
      <w:r>
        <w:t xml:space="preserve"/>
      </w:r>
    </w:p>
    <w:p>
      <w:pPr>
        <w:pStyle w:val="Heading1"/>
      </w:pPr>
      <w:r>
        <w:t xml:space="preserve">CORPORATE OFFICE:</w:t>
      </w:r>
    </w:p>
    <w:p>
      <w:r>
        <w:rPr>
          <w:sz w:val="22"/>
          <w:szCs w:val="22"/>
        </w:rPr>
        <w:t xml:space="preserve">201, Tower 2, Montreal Business Centre, Off Pallod Farms, Baner, Pune - 411 045, Maharashtra, India</w:t>
      </w:r>
    </w:p>
    <w:p>
      <w:r>
        <w:t xml:space="preserve"/>
      </w:r>
    </w:p>
    <w:p>
      <w:r>
        <w:rPr>
          <w:sz w:val="22"/>
          <w:szCs w:val="22"/>
        </w:rPr>
        <w:t xml:space="preserve">Contact Person: Sarthak Malvadkar (Company Secretary and Compliance Officer)</w:t>
      </w:r>
    </w:p>
    <w:p>
      <w:r>
        <w:rPr>
          <w:sz w:val="22"/>
          <w:szCs w:val="22"/>
        </w:rPr>
        <w:t xml:space="preserve">Email: cs.connect@kshinternational.com</w:t>
      </w:r>
    </w:p>
    <w:p>
      <w:r>
        <w:rPr>
          <w:sz w:val="22"/>
          <w:szCs w:val="22"/>
        </w:rPr>
        <w:t xml:space="preserve">Telephone: +91 20 45053237</w:t>
      </w:r>
    </w:p>
    <w:p>
      <w:r>
        <w:rPr>
          <w:sz w:val="22"/>
          <w:szCs w:val="22"/>
        </w:rPr>
        <w:t xml:space="preserve">Website: www.kshinternational.com</w:t>
      </w:r>
    </w:p>
    <w:p>
      <w:r>
        <w:t xml:space="preserve"/>
      </w:r>
    </w:p>
    <w:p>
      <w:pPr>
        <w:pStyle w:val="Heading1"/>
      </w:pPr>
      <w:r>
        <w:t xml:space="preserve">PROMOTERS</w:t>
      </w:r>
    </w:p>
    <w:p>
      <w:r>
        <w:rPr>
          <w:sz w:val="22"/>
          <w:szCs w:val="22"/>
        </w:rPr>
        <w:t xml:space="preserve">The Promoters of our Company are:</w:t>
      </w:r>
    </w:p>
    <w:p>
      <w:r>
        <w:rPr>
          <w:sz w:val="22"/>
          <w:szCs w:val="22"/>
        </w:rPr>
        <w:t xml:space="preserve">1. Kushal Subbayya Hegde</w:t>
      </w:r>
    </w:p>
    <w:p>
      <w:r>
        <w:rPr>
          <w:sz w:val="22"/>
          <w:szCs w:val="22"/>
        </w:rPr>
        <w:t xml:space="preserve">2. Pushpa Kushal Hegde</w:t>
      </w:r>
    </w:p>
    <w:p>
      <w:r>
        <w:rPr>
          <w:sz w:val="22"/>
          <w:szCs w:val="22"/>
        </w:rPr>
        <w:t xml:space="preserve">3. Rajesh Kushal Hegde</w:t>
      </w:r>
    </w:p>
    <w:p>
      <w:r>
        <w:rPr>
          <w:sz w:val="22"/>
          <w:szCs w:val="22"/>
        </w:rPr>
        <w:t xml:space="preserve">4. Rohit Kushal Hegde</w:t>
      </w:r>
    </w:p>
    <w:p>
      <w:r>
        <w:rPr>
          <w:sz w:val="22"/>
          <w:szCs w:val="22"/>
        </w:rPr>
        <w:t xml:space="preserve">5. Rakhi Girija Shetty</w:t>
      </w:r>
    </w:p>
    <w:p>
      <w:r>
        <w:t xml:space="preserve"/>
      </w:r>
    </w:p>
    <w:p>
      <w:pPr>
        <w:pStyle w:val="Heading1"/>
      </w:pPr>
      <w:r>
        <w:t xml:space="preserve">BOOK RUNNING LEAD MANAGERS</w:t>
      </w:r>
    </w:p>
    <w:p>
      <w:r>
        <w:t xml:space="preserve"/>
      </w:r>
    </w:p>
    <w:p>
      <w:r>
        <w:rPr>
          <w:sz w:val="22"/>
          <w:szCs w:val="22"/>
        </w:rPr>
        <w:t xml:space="preserve">Nuvama Wealth Management Limited</w:t>
      </w:r>
    </w:p>
    <w:p>
      <w:r>
        <w:rPr>
          <w:sz w:val="22"/>
          <w:szCs w:val="22"/>
        </w:rPr>
        <w:t xml:space="preserve">Contact Person: Lokesh Shah / Soumavo Sarkar</w:t>
      </w:r>
    </w:p>
    <w:p>
      <w:r>
        <w:rPr>
          <w:sz w:val="22"/>
          <w:szCs w:val="22"/>
        </w:rPr>
        <w:t xml:space="preserve">Email: ksh.ipo@nuvama.com</w:t>
      </w:r>
    </w:p>
    <w:p>
      <w:r>
        <w:rPr>
          <w:sz w:val="22"/>
          <w:szCs w:val="22"/>
        </w:rPr>
        <w:t xml:space="preserve">Tel: +91 22 40094400</w:t>
      </w:r>
    </w:p>
    <w:p>
      <w:r>
        <w:t xml:space="preserve"/>
      </w:r>
    </w:p>
    <w:p>
      <w:r>
        <w:rPr>
          <w:sz w:val="22"/>
          <w:szCs w:val="22"/>
        </w:rPr>
        <w:t xml:space="preserve">ICICI Securities Limited</w:t>
      </w:r>
    </w:p>
    <w:p>
      <w:r>
        <w:rPr>
          <w:sz w:val="22"/>
          <w:szCs w:val="22"/>
        </w:rPr>
        <w:t xml:space="preserve">Contact Person: Kishan Rastogi / Abhijit Diwan</w:t>
      </w:r>
    </w:p>
    <w:p>
      <w:r>
        <w:rPr>
          <w:sz w:val="22"/>
          <w:szCs w:val="22"/>
        </w:rPr>
        <w:t xml:space="preserve">Email: ksh@icicisecurities.com</w:t>
      </w:r>
    </w:p>
    <w:p>
      <w:r>
        <w:rPr>
          <w:sz w:val="22"/>
          <w:szCs w:val="22"/>
        </w:rPr>
        <w:t xml:space="preserve">Tel: +91 22 6807 7100</w:t>
      </w:r>
    </w:p>
    <w:p>
      <w:r>
        <w:t xml:space="preserve"/>
      </w:r>
    </w:p>
    <w:p>
      <w:pPr>
        <w:pStyle w:val="Heading1"/>
      </w:pPr>
      <w:r>
        <w:t xml:space="preserve">REGISTRAR TO THE OFFER</w:t>
      </w:r>
    </w:p>
    <w:p>
      <w:r>
        <w:rPr>
          <w:sz w:val="22"/>
          <w:szCs w:val="22"/>
        </w:rPr>
        <w:t xml:space="preserve">MUFG Intime India Private Limited (formerly Link Intime India Private Limited)</w:t>
      </w:r>
    </w:p>
    <w:p>
      <w:r>
        <w:rPr>
          <w:sz w:val="22"/>
          <w:szCs w:val="22"/>
        </w:rPr>
        <w:t xml:space="preserve">Contact Person: Shanti Gopalkrishnan</w:t>
      </w:r>
    </w:p>
    <w:p>
      <w:r>
        <w:rPr>
          <w:sz w:val="22"/>
          <w:szCs w:val="22"/>
        </w:rPr>
        <w:t xml:space="preserve">Email: kshinternational.ipo@in.mpms.mufg.com</w:t>
      </w:r>
    </w:p>
    <w:p>
      <w:r>
        <w:rPr>
          <w:sz w:val="22"/>
          <w:szCs w:val="22"/>
        </w:rPr>
        <w:t xml:space="preserve">Tel: +91 81081 14949</w:t>
      </w:r>
    </w:p>
    <w:p>
      <w:r>
        <w:t xml:space="preserve"/>
      </w:r>
    </w:p>
    <w:p>
      <w:pPr>
        <w:pStyle w:val="Heading1"/>
      </w:pPr>
      <w:r>
        <w:t xml:space="preserve">KEY OFFER DETAILS</w:t>
      </w:r>
    </w:p>
    <w:p>
      <w:r>
        <w:rPr>
          <w:sz w:val="22"/>
          <w:szCs w:val="22"/>
        </w:rPr>
        <w:t xml:space="preserve">Fresh Issue Size: Up to Equity Shares aggregating up to Rs. 4,200.00 million</w:t>
      </w:r>
    </w:p>
    <w:p>
      <w:r>
        <w:rPr>
          <w:sz w:val="22"/>
          <w:szCs w:val="22"/>
        </w:rPr>
        <w:t xml:space="preserve">Offer for Sale: Up to Equity Shares aggregating up to Rs. 2,900.00 million</w:t>
      </w:r>
    </w:p>
    <w:p>
      <w:r>
        <w:rPr>
          <w:sz w:val="22"/>
          <w:szCs w:val="22"/>
        </w:rPr>
        <w:t xml:space="preserve">Total Offer Size: Up to Equity Shares aggregating up to Rs. 7,100.00 million</w:t>
      </w:r>
    </w:p>
    <w:p>
      <w:r>
        <w:t xml:space="preserve"/>
      </w:r>
    </w:p>
    <w:p>
      <w:r>
        <w:rPr>
          <w:sz w:val="22"/>
          <w:szCs w:val="22"/>
        </w:rPr>
        <w:t xml:space="preserve">Anchor Investor Bidding Date: Monday, December 15, 2025</w:t>
      </w:r>
    </w:p>
    <w:p>
      <w:r>
        <w:rPr>
          <w:sz w:val="22"/>
          <w:szCs w:val="22"/>
        </w:rPr>
        <w:t xml:space="preserve">Bid/Offer Opens On: Tuesday, December 16, 2025</w:t>
      </w:r>
    </w:p>
    <w:p>
      <w:r>
        <w:rPr>
          <w:sz w:val="22"/>
          <w:szCs w:val="22"/>
        </w:rPr>
        <w:t xml:space="preserve">Bid/Offer Closes On: Thursday, December 18, 2025</w:t>
      </w:r>
    </w:p>
    <w:p>
      <w:r>
        <w:t xml:space="preserve"/>
      </w:r>
    </w:p>
    <w:p>
      <w:r>
        <w:rPr>
          <w:sz w:val="22"/>
          <w:szCs w:val="22"/>
        </w:rPr>
        <w:t xml:space="preserve">LISTING: BSE Limited (Designated Stock Exchange) &amp; National Stock Exchange of India Limited (NSE)</w:t>
      </w:r>
    </w:p>
    <w:p>
      <w:r>
        <w:t xml:space="preserve"/>
      </w:r>
    </w:p>
    <w:p>
      <w:pPr>
        <w:pStyle w:val="Heading1"/>
      </w:pPr>
      <w:r>
        <w:t xml:space="preserve">FINANCIAL HIGHLIGHTS (FY 2025)</w:t>
      </w:r>
    </w:p>
    <w:p>
      <w:r>
        <w:rPr>
          <w:sz w:val="22"/>
          <w:szCs w:val="22"/>
        </w:rPr>
        <w:t xml:space="preserve">Revenue from Operations: Rs. 19,282.93 million</w:t>
      </w:r>
    </w:p>
    <w:p>
      <w:r>
        <w:rPr>
          <w:sz w:val="22"/>
          <w:szCs w:val="22"/>
        </w:rPr>
        <w:t xml:space="preserve">Restated Profit for Year: Rs. 679.88 million</w:t>
      </w:r>
    </w:p>
    <w:p>
      <w:r>
        <w:rPr>
          <w:sz w:val="22"/>
          <w:szCs w:val="22"/>
        </w:rPr>
        <w:t xml:space="preserve">Total Equity / Net Worth: Rs. 2,985.46 million</w:t>
      </w:r>
    </w:p>
    <w:p>
      <w:r>
        <w:rPr>
          <w:sz w:val="22"/>
          <w:szCs w:val="22"/>
        </w:rPr>
        <w:t xml:space="preserve">Return on Net Worth: 22.77%</w:t>
      </w:r>
    </w:p>
    <w:p>
      <w:r>
        <w:rPr>
          <w:sz w:val="22"/>
          <w:szCs w:val="22"/>
        </w:rPr>
        <w:t xml:space="preserve">Earnings Per Share (Basic): Rs. 11.97</w:t>
      </w:r>
    </w:p>
    <w:p>
      <w:r>
        <w:rPr>
          <w:sz w:val="22"/>
          <w:szCs w:val="22"/>
        </w:rPr>
        <w:t xml:space="preserve">Total Borrowings: Rs. 3,600.49 million</w:t>
      </w:r>
    </w:p>
    <w:p>
      <w:r>
        <w:t xml:space="preserve"/>
      </w:r>
    </w:p>
    <w:p>
      <w:pPr>
        <w:pStyle w:val="Heading1"/>
      </w:pPr>
      <w:r>
        <w:t xml:space="preserve">PAN CARD DETAILS (PAGE 128 - PII INCIDENT)</w:t>
      </w:r>
    </w:p>
    <w:p>
      <w:r>
        <w:rPr>
          <w:sz w:val="22"/>
          <w:szCs w:val="22"/>
        </w:rPr>
        <w:t xml:space="preserve">PAN Number: NBWPS1951N</w:t>
      </w:r>
    </w:p>
    <w:p>
      <w:r>
        <w:rPr>
          <w:sz w:val="22"/>
          <w:szCs w:val="22"/>
        </w:rPr>
        <w:t xml:space="preserve">Name: VISHAL SINGH</w:t>
      </w:r>
    </w:p>
    <w:p>
      <w:r>
        <w:rPr>
          <w:sz w:val="22"/>
          <w:szCs w:val="22"/>
        </w:rPr>
        <w:t xml:space="preserve">Father's Name: SUGRIV SINGH</w:t>
      </w:r>
    </w:p>
    <w:p>
      <w:r>
        <w:rPr>
          <w:sz w:val="22"/>
          <w:szCs w:val="22"/>
        </w:rPr>
        <w:t xml:space="preserve">Date of Birth: 06/05/2000</w:t>
      </w:r>
    </w:p>
    <w:p>
      <w:r>
        <w:t xml:space="preserve"/>
      </w:r>
    </w:p>
    <w:p>
      <w:pPr>
        <w:pStyle w:val="Heading1"/>
      </w:pPr>
      <w:r>
        <w:t xml:space="preserve">ADDRESS ON PAN CARD:</w:t>
      </w:r>
    </w:p>
    <w:p>
      <w:r>
        <w:rPr>
          <w:sz w:val="22"/>
          <w:szCs w:val="22"/>
        </w:rPr>
        <w:t xml:space="preserve">Income Tax PAN Services Unit, NSDL, 4th Floor, Mantri Sterling, Plot No. 341, Survey No. 997/8, Model Colony, Near Deep Bungalow Chowk, Pune - 411 016, Maharashtra, India</w:t>
      </w:r>
    </w:p>
    <w:p>
      <w:r>
        <w:rPr>
          <w:sz w:val="22"/>
          <w:szCs w:val="22"/>
        </w:rPr>
        <w:t xml:space="preserve">Telephone: +91-20-2721 8080</w:t>
      </w:r>
    </w:p>
    <w:p>
      <w:r>
        <w:rPr>
          <w:sz w:val="22"/>
          <w:szCs w:val="22"/>
        </w:rPr>
        <w:t xml:space="preserve">Fax: +91-20-2721 8081</w:t>
      </w:r>
    </w:p>
    <w:p>
      <w:r>
        <w:rPr>
          <w:sz w:val="22"/>
          <w:szCs w:val="22"/>
        </w:rPr>
        <w:t xml:space="preserve">Email: tininfo@nsdl.co.in</w:t>
      </w:r>
    </w:p>
    <w:p>
      <w:r>
        <w:t xml:space="preserve"/>
      </w:r>
    </w:p>
    <w:p>
      <w:pPr>
        <w:pStyle w:val="Heading1"/>
      </w:pPr>
      <w:r>
        <w:t xml:space="preserve">RISK FACTORS</w:t>
      </w:r>
    </w:p>
    <w:p>
      <w:r>
        <w:rPr>
          <w:sz w:val="22"/>
          <w:szCs w:val="22"/>
        </w:rPr>
        <w:t xml:space="preserve">1. Top 10 customers contributed 52.54% of total revenue in FY25. Customer concentration risk is high.</w:t>
      </w:r>
    </w:p>
    <w:p>
      <w:r>
        <w:rPr>
          <w:sz w:val="22"/>
          <w:szCs w:val="22"/>
        </w:rPr>
        <w:t xml:space="preserve">2. Top 10 suppliers accounted for 98.45% of raw materials in FY25.</w:t>
      </w:r>
    </w:p>
    <w:p>
      <w:r>
        <w:rPr>
          <w:sz w:val="22"/>
          <w:szCs w:val="22"/>
        </w:rPr>
        <w:t xml:space="preserve">3. Power Sector accounts for 74.79% of revenue.</w:t>
      </w:r>
    </w:p>
    <w:p>
      <w:r>
        <w:rPr>
          <w:sz w:val="22"/>
          <w:szCs w:val="22"/>
        </w:rPr>
        <w:t xml:space="preserve">4. Export revenues constituted 33.20% of total sales in FY25.</w:t>
      </w:r>
    </w:p>
    <w:p>
      <w:r>
        <w:rPr>
          <w:sz w:val="22"/>
          <w:szCs w:val="22"/>
        </w:rPr>
        <w:t xml:space="preserve">5. Operations depend on 3 manufacturing facilities in Maharashtra.</w:t>
      </w:r>
    </w:p>
    <w:p>
      <w:r>
        <w:t xml:space="preserve"/>
      </w:r>
    </w:p>
    <w:p>
      <w:pPr>
        <w:pStyle w:val="Heading1"/>
      </w:pPr>
      <w:r>
        <w:t xml:space="preserve">LITIGATION SUMMARY</w:t>
      </w:r>
    </w:p>
    <w:p>
      <w:r>
        <w:rPr>
          <w:sz w:val="22"/>
          <w:szCs w:val="22"/>
        </w:rPr>
        <w:t xml:space="preserve">By the Company: 2 criminal proceedings (Rs. 11.54 million)</w:t>
      </w:r>
    </w:p>
    <w:p>
      <w:r>
        <w:rPr>
          <w:sz w:val="22"/>
          <w:szCs w:val="22"/>
        </w:rPr>
        <w:t xml:space="preserve">Against the Company: 0 criminal, 0 tax, 0 civil proceedings</w:t>
      </w:r>
    </w:p>
    <w:p>
      <w:r>
        <w:rPr>
          <w:sz w:val="22"/>
          <w:szCs w:val="22"/>
        </w:rPr>
        <w:t xml:space="preserve">By Promoters: 1 criminal proceeding, 1 material civil litigation (Rs. 50.00 million)</w:t>
      </w:r>
    </w:p>
    <w:p>
      <w:r>
        <w:rPr>
          <w:sz w:val="22"/>
          <w:szCs w:val="22"/>
        </w:rPr>
        <w:t xml:space="preserve">Against Promoters: 2 tax proceedings (Rs. 2.78 million)</w:t>
      </w:r>
    </w:p>
    <w:p>
      <w:r>
        <w:t xml:space="preserve"/>
      </w:r>
    </w:p>
    <w:p>
      <w:pPr>
        <w:pStyle w:val="Heading1"/>
      </w:pPr>
      <w:r>
        <w:t xml:space="preserve">DIRECTORS AND KEY MANAGERIAL PERSONNEL</w:t>
      </w:r>
    </w:p>
    <w:p>
      <w:r>
        <w:rPr>
          <w:sz w:val="22"/>
          <w:szCs w:val="22"/>
        </w:rPr>
        <w:t xml:space="preserve">Director: Kushal Subbayya Hegde, DIN: 00123456</w:t>
      </w:r>
    </w:p>
    <w:p>
      <w:r>
        <w:rPr>
          <w:sz w:val="22"/>
          <w:szCs w:val="22"/>
        </w:rPr>
        <w:t xml:space="preserve">Director: Rajesh Kushal Hegde, DIN: 00234567</w:t>
      </w:r>
    </w:p>
    <w:p>
      <w:r>
        <w:rPr>
          <w:sz w:val="22"/>
          <w:szCs w:val="22"/>
        </w:rPr>
        <w:t xml:space="preserve">Director: Rohit Kushal Hegde, DIN: 00345678</w:t>
      </w:r>
    </w:p>
    <w:p>
      <w:r>
        <w:rPr>
          <w:sz w:val="22"/>
          <w:szCs w:val="22"/>
        </w:rPr>
        <w:t xml:space="preserve">Company Secretary: Sarthak Malvadkar</w:t>
      </w:r>
    </w:p>
    <w:p>
      <w:r>
        <w:t xml:space="preserve"/>
      </w:r>
    </w:p>
    <w:p>
      <w:r>
        <w:rPr>
          <w:sz w:val="22"/>
          <w:szCs w:val="22"/>
        </w:rPr>
        <w:t xml:space="preserve">For further information, please contact:</w:t>
      </w:r>
    </w:p>
    <w:p>
      <w:r>
        <w:rPr>
          <w:sz w:val="22"/>
          <w:szCs w:val="22"/>
        </w:rPr>
        <w:t xml:space="preserve">Name: Rashi Patil</w:t>
      </w:r>
    </w:p>
    <w:p>
      <w:r>
        <w:rPr>
          <w:sz w:val="22"/>
          <w:szCs w:val="22"/>
        </w:rPr>
        <w:t xml:space="preserve">Email: rashhi.patil@gmail.com</w:t>
      </w:r>
    </w:p>
    <w:p>
      <w:r>
        <w:rPr>
          <w:sz w:val="22"/>
          <w:szCs w:val="22"/>
        </w:rPr>
        <w:t xml:space="preserve">Phone: +91 9876543210</w:t>
      </w:r>
    </w:p>
    <w:p>
      <w:r>
        <w:t xml:space="preserve"/>
      </w:r>
    </w:p>
    <w:p>
      <w:r>
        <w:rPr>
          <w:sz w:val="22"/>
          <w:szCs w:val="22"/>
        </w:rPr>
        <w:t xml:space="preserve">Name: Rohan Dey</w:t>
      </w:r>
    </w:p>
    <w:p>
      <w:r>
        <w:rPr>
          <w:sz w:val="22"/>
          <w:szCs w:val="22"/>
        </w:rPr>
        <w:t xml:space="preserve">Email: rohan.dey@gmail.com</w:t>
      </w:r>
    </w:p>
    <w:p>
      <w:r>
        <w:rPr>
          <w:sz w:val="22"/>
          <w:szCs w:val="22"/>
        </w:rPr>
        <w:t xml:space="preserve">Phone: +91 9876543211</w:t>
      </w:r>
    </w:p>
    <w:p>
      <w:r>
        <w:t xml:space="preserve"/>
      </w:r>
    </w:p>
    <w:p>
      <w:r>
        <w:rPr>
          <w:sz w:val="22"/>
          <w:szCs w:val="22"/>
        </w:rPr>
        <w:t xml:space="preserve">IP Address of registered server: 192.168.1.100</w:t>
      </w:r>
    </w:p>
    <w:p>
      <w:r>
        <w:rPr>
          <w:sz w:val="22"/>
          <w:szCs w:val="22"/>
        </w:rPr>
        <w:t xml:space="preserve">Backup server IP: 10.0.0.1</w:t>
      </w:r>
    </w:p>
    <w:p>
      <w:r>
        <w:t xml:space="preserve"/>
      </w:r>
    </w:p>
    <w:p>
      <w:r>
        <w:rPr>
          <w:sz w:val="22"/>
          <w:szCs w:val="22"/>
        </w:rPr>
        <w:t xml:space="preserve">The Company's CIN is U28129PN1979PLC141032.</w:t>
      </w:r>
    </w:p>
    <w:p>
      <w:r>
        <w:t xml:space="preserve"/>
      </w:r>
    </w:p>
    <w:p>
      <w:pPr>
        <w:pStyle w:val="Heading1"/>
      </w:pPr>
      <w:r>
        <w:t xml:space="preserve">DECLARATION</w:t>
      </w:r>
    </w:p>
    <w:p>
      <w:r>
        <w:rPr>
          <w:sz w:val="22"/>
          <w:szCs w:val="22"/>
        </w:rPr>
        <w:t xml:space="preserve">We confirm that all information in this Red Herring Prospectus is true and correct.</w:t>
      </w:r>
    </w:p>
    <w:p>
      <w:r>
        <w:t xml:space="preserve"/>
      </w:r>
    </w:p>
    <w:p>
      <w:r>
        <w:rPr>
          <w:sz w:val="22"/>
          <w:szCs w:val="22"/>
        </w:rPr>
        <w:t xml:space="preserve">Kushal Subbayya Hegde</w:t>
      </w:r>
    </w:p>
    <w:p>
      <w:r>
        <w:rPr>
          <w:sz w:val="22"/>
          <w:szCs w:val="22"/>
        </w:rPr>
        <w:t xml:space="preserve">Pushpa Kushal Hegde</w:t>
      </w:r>
    </w:p>
    <w:p>
      <w:r>
        <w:rPr>
          <w:sz w:val="22"/>
          <w:szCs w:val="22"/>
        </w:rPr>
        <w:t xml:space="preserve">Rajesh Kushal Hegde</w:t>
      </w:r>
    </w:p>
    <w:p>
      <w:r>
        <w:rPr>
          <w:sz w:val="22"/>
          <w:szCs w:val="22"/>
        </w:rPr>
        <w:t xml:space="preserve">Rohit Kushal Hegde</w:t>
      </w:r>
    </w:p>
    <w:p>
      <w:r>
        <w:t xml:space="preserve"/>
      </w:r>
    </w:p>
    <w:p>
      <w:r>
        <w:rPr>
          <w:sz w:val="22"/>
          <w:szCs w:val="22"/>
        </w:rPr>
        <w:t xml:space="preserve">Date: December 10, 2025</w:t>
      </w:r>
    </w:p>
    <w:p>
      <w:r>
        <w:rPr>
          <w:sz w:val="22"/>
          <w:szCs w:val="22"/>
        </w:rPr>
        <w:t xml:space="preserve">Place: Pune, Maharashtra, India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2026-07-17T18:04:28.692Z</dcterms:created>
  <dcterms:modified xsi:type="dcterms:W3CDTF">2026-07-17T18:04:28.693Z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