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изученную инструкцию по охране труда программиста: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prom-nadzor.ru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