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125302" w14:textId="77777777" w:rsidR="005E275F" w:rsidRDefault="005E275F" w:rsidP="00996AA8"/>
    <w:p w14:paraId="3D125303" w14:textId="77777777" w:rsidR="005E275F" w:rsidRDefault="005E275F" w:rsidP="00996AA8"/>
    <w:p w14:paraId="3D125304" w14:textId="77777777" w:rsidR="005E275F" w:rsidRDefault="005E275F" w:rsidP="00996AA8"/>
    <w:p w14:paraId="3D125305" w14:textId="77777777" w:rsidR="005E275F" w:rsidRDefault="005E275F" w:rsidP="00996AA8">
      <w:pPr>
        <w:pStyle w:val="Heading1"/>
      </w:pPr>
    </w:p>
    <w:p w14:paraId="3D125306" w14:textId="41EED6AB" w:rsidR="0071201F" w:rsidRDefault="005E275F" w:rsidP="00107306">
      <w:pPr>
        <w:pStyle w:val="Heading1"/>
        <w:jc w:val="center"/>
        <w:rPr>
          <w:sz w:val="48"/>
        </w:rPr>
      </w:pPr>
      <w:bookmarkStart w:id="0" w:name="_Toc536799258"/>
      <w:r w:rsidRPr="00107306">
        <w:rPr>
          <w:sz w:val="48"/>
        </w:rPr>
        <w:t>RICT (River Invertebrate Classification Tool) Functional Spec</w:t>
      </w:r>
      <w:r w:rsidR="00DC3FEC">
        <w:rPr>
          <w:sz w:val="48"/>
        </w:rPr>
        <w:t xml:space="preserve"> v</w:t>
      </w:r>
      <w:bookmarkEnd w:id="0"/>
      <w:r w:rsidR="004D312B">
        <w:rPr>
          <w:sz w:val="48"/>
        </w:rPr>
        <w:t>1.1</w:t>
      </w:r>
    </w:p>
    <w:p w14:paraId="3D125307" w14:textId="77777777" w:rsidR="00107306" w:rsidRPr="00107306" w:rsidRDefault="00107306" w:rsidP="00107306"/>
    <w:p w14:paraId="3D125308" w14:textId="76A664FD" w:rsidR="005E275F" w:rsidRPr="00107306" w:rsidRDefault="003A1E9F" w:rsidP="00107306">
      <w:pPr>
        <w:jc w:val="center"/>
        <w:rPr>
          <w:b/>
          <w:sz w:val="28"/>
        </w:rPr>
      </w:pPr>
      <w:r>
        <w:rPr>
          <w:b/>
          <w:sz w:val="28"/>
        </w:rPr>
        <w:t>November</w:t>
      </w:r>
      <w:r w:rsidR="000369CB">
        <w:rPr>
          <w:b/>
          <w:sz w:val="28"/>
        </w:rPr>
        <w:t xml:space="preserve"> 2019</w:t>
      </w:r>
    </w:p>
    <w:p w14:paraId="3D125309" w14:textId="77777777" w:rsidR="005E275F" w:rsidRDefault="005E275F" w:rsidP="00996AA8">
      <w:r>
        <w:br w:type="page"/>
      </w:r>
    </w:p>
    <w:sdt>
      <w:sdtPr>
        <w:rPr>
          <w:rFonts w:ascii="Arial" w:eastAsia="Calibri" w:hAnsi="Arial" w:cs="Times New Roman"/>
          <w:color w:val="auto"/>
          <w:sz w:val="20"/>
          <w:szCs w:val="20"/>
          <w:lang w:val="en-GB"/>
        </w:rPr>
        <w:id w:val="2093890054"/>
        <w:docPartObj>
          <w:docPartGallery w:val="Table of Contents"/>
          <w:docPartUnique/>
        </w:docPartObj>
      </w:sdtPr>
      <w:sdtEndPr>
        <w:rPr>
          <w:b/>
          <w:bCs/>
          <w:noProof/>
        </w:rPr>
      </w:sdtEndPr>
      <w:sdtContent>
        <w:p w14:paraId="3D12530A" w14:textId="77777777" w:rsidR="00107306" w:rsidRDefault="00107306">
          <w:pPr>
            <w:pStyle w:val="TOCHeading"/>
          </w:pPr>
          <w:r>
            <w:t>Contents</w:t>
          </w:r>
        </w:p>
        <w:p w14:paraId="3D12530B" w14:textId="77777777" w:rsidR="00C16F0F" w:rsidRDefault="00107306">
          <w:pPr>
            <w:pStyle w:val="TOC1"/>
            <w:tabs>
              <w:tab w:val="right" w:leader="dot" w:pos="9350"/>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536799258" w:history="1">
            <w:r w:rsidR="00C16F0F" w:rsidRPr="00754B5C">
              <w:rPr>
                <w:rStyle w:val="Hyperlink"/>
                <w:noProof/>
              </w:rPr>
              <w:t>RICT (River Invertebrate Classification Tool) Functional Spec v0.8</w:t>
            </w:r>
            <w:r w:rsidR="00C16F0F">
              <w:rPr>
                <w:noProof/>
                <w:webHidden/>
              </w:rPr>
              <w:tab/>
            </w:r>
            <w:r w:rsidR="00C16F0F">
              <w:rPr>
                <w:noProof/>
                <w:webHidden/>
              </w:rPr>
              <w:fldChar w:fldCharType="begin"/>
            </w:r>
            <w:r w:rsidR="00C16F0F">
              <w:rPr>
                <w:noProof/>
                <w:webHidden/>
              </w:rPr>
              <w:instrText xml:space="preserve"> PAGEREF _Toc536799258 \h </w:instrText>
            </w:r>
            <w:r w:rsidR="00C16F0F">
              <w:rPr>
                <w:noProof/>
                <w:webHidden/>
              </w:rPr>
            </w:r>
            <w:r w:rsidR="00C16F0F">
              <w:rPr>
                <w:noProof/>
                <w:webHidden/>
              </w:rPr>
              <w:fldChar w:fldCharType="separate"/>
            </w:r>
            <w:r w:rsidR="00C16F0F">
              <w:rPr>
                <w:noProof/>
                <w:webHidden/>
              </w:rPr>
              <w:t>1</w:t>
            </w:r>
            <w:r w:rsidR="00C16F0F">
              <w:rPr>
                <w:noProof/>
                <w:webHidden/>
              </w:rPr>
              <w:fldChar w:fldCharType="end"/>
            </w:r>
          </w:hyperlink>
        </w:p>
        <w:p w14:paraId="3D12530C" w14:textId="77777777" w:rsidR="00C16F0F" w:rsidRDefault="001278E0">
          <w:pPr>
            <w:pStyle w:val="TOC2"/>
            <w:tabs>
              <w:tab w:val="left" w:pos="660"/>
              <w:tab w:val="right" w:leader="dot" w:pos="9350"/>
            </w:tabs>
            <w:rPr>
              <w:rFonts w:asciiTheme="minorHAnsi" w:eastAsiaTheme="minorEastAsia" w:hAnsiTheme="minorHAnsi" w:cstheme="minorBidi"/>
              <w:noProof/>
              <w:sz w:val="22"/>
              <w:szCs w:val="22"/>
              <w:lang w:eastAsia="en-GB"/>
            </w:rPr>
          </w:pPr>
          <w:hyperlink w:anchor="_Toc536799259" w:history="1">
            <w:r w:rsidR="00C16F0F" w:rsidRPr="00754B5C">
              <w:rPr>
                <w:rStyle w:val="Hyperlink"/>
                <w:noProof/>
              </w:rPr>
              <w:t>1.</w:t>
            </w:r>
            <w:r w:rsidR="00C16F0F">
              <w:rPr>
                <w:rFonts w:asciiTheme="minorHAnsi" w:eastAsiaTheme="minorEastAsia" w:hAnsiTheme="minorHAnsi" w:cstheme="minorBidi"/>
                <w:noProof/>
                <w:sz w:val="22"/>
                <w:szCs w:val="22"/>
                <w:lang w:eastAsia="en-GB"/>
              </w:rPr>
              <w:tab/>
            </w:r>
            <w:r w:rsidR="00C16F0F" w:rsidRPr="00754B5C">
              <w:rPr>
                <w:rStyle w:val="Hyperlink"/>
                <w:noProof/>
              </w:rPr>
              <w:t>Introduction</w:t>
            </w:r>
            <w:r w:rsidR="00C16F0F">
              <w:rPr>
                <w:noProof/>
                <w:webHidden/>
              </w:rPr>
              <w:tab/>
            </w:r>
            <w:r w:rsidR="00C16F0F">
              <w:rPr>
                <w:noProof/>
                <w:webHidden/>
              </w:rPr>
              <w:fldChar w:fldCharType="begin"/>
            </w:r>
            <w:r w:rsidR="00C16F0F">
              <w:rPr>
                <w:noProof/>
                <w:webHidden/>
              </w:rPr>
              <w:instrText xml:space="preserve"> PAGEREF _Toc536799259 \h </w:instrText>
            </w:r>
            <w:r w:rsidR="00C16F0F">
              <w:rPr>
                <w:noProof/>
                <w:webHidden/>
              </w:rPr>
            </w:r>
            <w:r w:rsidR="00C16F0F">
              <w:rPr>
                <w:noProof/>
                <w:webHidden/>
              </w:rPr>
              <w:fldChar w:fldCharType="separate"/>
            </w:r>
            <w:r w:rsidR="00C16F0F">
              <w:rPr>
                <w:noProof/>
                <w:webHidden/>
              </w:rPr>
              <w:t>5</w:t>
            </w:r>
            <w:r w:rsidR="00C16F0F">
              <w:rPr>
                <w:noProof/>
                <w:webHidden/>
              </w:rPr>
              <w:fldChar w:fldCharType="end"/>
            </w:r>
          </w:hyperlink>
        </w:p>
        <w:p w14:paraId="3D12530D" w14:textId="77777777" w:rsidR="00C16F0F" w:rsidRDefault="001278E0">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536799260" w:history="1">
            <w:r w:rsidR="00C16F0F" w:rsidRPr="00754B5C">
              <w:rPr>
                <w:rStyle w:val="Hyperlink"/>
                <w:noProof/>
              </w:rPr>
              <w:t>1.1</w:t>
            </w:r>
            <w:r w:rsidR="00C16F0F">
              <w:rPr>
                <w:rFonts w:asciiTheme="minorHAnsi" w:eastAsiaTheme="minorEastAsia" w:hAnsiTheme="minorHAnsi" w:cstheme="minorBidi"/>
                <w:noProof/>
                <w:sz w:val="22"/>
                <w:szCs w:val="22"/>
                <w:lang w:eastAsia="en-GB"/>
              </w:rPr>
              <w:tab/>
            </w:r>
            <w:r w:rsidR="00C16F0F" w:rsidRPr="00754B5C">
              <w:rPr>
                <w:rStyle w:val="Hyperlink"/>
                <w:noProof/>
              </w:rPr>
              <w:t>Background</w:t>
            </w:r>
            <w:r w:rsidR="00C16F0F">
              <w:rPr>
                <w:noProof/>
                <w:webHidden/>
              </w:rPr>
              <w:tab/>
            </w:r>
            <w:r w:rsidR="00C16F0F">
              <w:rPr>
                <w:noProof/>
                <w:webHidden/>
              </w:rPr>
              <w:fldChar w:fldCharType="begin"/>
            </w:r>
            <w:r w:rsidR="00C16F0F">
              <w:rPr>
                <w:noProof/>
                <w:webHidden/>
              </w:rPr>
              <w:instrText xml:space="preserve"> PAGEREF _Toc536799260 \h </w:instrText>
            </w:r>
            <w:r w:rsidR="00C16F0F">
              <w:rPr>
                <w:noProof/>
                <w:webHidden/>
              </w:rPr>
            </w:r>
            <w:r w:rsidR="00C16F0F">
              <w:rPr>
                <w:noProof/>
                <w:webHidden/>
              </w:rPr>
              <w:fldChar w:fldCharType="separate"/>
            </w:r>
            <w:r w:rsidR="00C16F0F">
              <w:rPr>
                <w:noProof/>
                <w:webHidden/>
              </w:rPr>
              <w:t>5</w:t>
            </w:r>
            <w:r w:rsidR="00C16F0F">
              <w:rPr>
                <w:noProof/>
                <w:webHidden/>
              </w:rPr>
              <w:fldChar w:fldCharType="end"/>
            </w:r>
          </w:hyperlink>
        </w:p>
        <w:p w14:paraId="3D12530E" w14:textId="77777777" w:rsidR="00C16F0F" w:rsidRDefault="001278E0">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536799261" w:history="1">
            <w:r w:rsidR="00C16F0F" w:rsidRPr="00754B5C">
              <w:rPr>
                <w:rStyle w:val="Hyperlink"/>
                <w:noProof/>
              </w:rPr>
              <w:t>1.2</w:t>
            </w:r>
            <w:r w:rsidR="00C16F0F">
              <w:rPr>
                <w:rFonts w:asciiTheme="minorHAnsi" w:eastAsiaTheme="minorEastAsia" w:hAnsiTheme="minorHAnsi" w:cstheme="minorBidi"/>
                <w:noProof/>
                <w:sz w:val="22"/>
                <w:szCs w:val="22"/>
                <w:lang w:eastAsia="en-GB"/>
              </w:rPr>
              <w:tab/>
            </w:r>
            <w:r w:rsidR="00C16F0F" w:rsidRPr="00754B5C">
              <w:rPr>
                <w:rStyle w:val="Hyperlink"/>
                <w:noProof/>
              </w:rPr>
              <w:t>Document Version History</w:t>
            </w:r>
            <w:r w:rsidR="00C16F0F">
              <w:rPr>
                <w:noProof/>
                <w:webHidden/>
              </w:rPr>
              <w:tab/>
            </w:r>
            <w:r w:rsidR="00C16F0F">
              <w:rPr>
                <w:noProof/>
                <w:webHidden/>
              </w:rPr>
              <w:fldChar w:fldCharType="begin"/>
            </w:r>
            <w:r w:rsidR="00C16F0F">
              <w:rPr>
                <w:noProof/>
                <w:webHidden/>
              </w:rPr>
              <w:instrText xml:space="preserve"> PAGEREF _Toc536799261 \h </w:instrText>
            </w:r>
            <w:r w:rsidR="00C16F0F">
              <w:rPr>
                <w:noProof/>
                <w:webHidden/>
              </w:rPr>
            </w:r>
            <w:r w:rsidR="00C16F0F">
              <w:rPr>
                <w:noProof/>
                <w:webHidden/>
              </w:rPr>
              <w:fldChar w:fldCharType="separate"/>
            </w:r>
            <w:r w:rsidR="00C16F0F">
              <w:rPr>
                <w:noProof/>
                <w:webHidden/>
              </w:rPr>
              <w:t>6</w:t>
            </w:r>
            <w:r w:rsidR="00C16F0F">
              <w:rPr>
                <w:noProof/>
                <w:webHidden/>
              </w:rPr>
              <w:fldChar w:fldCharType="end"/>
            </w:r>
          </w:hyperlink>
        </w:p>
        <w:p w14:paraId="3D12530F" w14:textId="77777777" w:rsidR="00C16F0F" w:rsidRDefault="001278E0">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536799262" w:history="1">
            <w:r w:rsidR="00C16F0F" w:rsidRPr="00754B5C">
              <w:rPr>
                <w:rStyle w:val="Hyperlink"/>
                <w:noProof/>
              </w:rPr>
              <w:t>1.3</w:t>
            </w:r>
            <w:r w:rsidR="00C16F0F">
              <w:rPr>
                <w:rFonts w:asciiTheme="minorHAnsi" w:eastAsiaTheme="minorEastAsia" w:hAnsiTheme="minorHAnsi" w:cstheme="minorBidi"/>
                <w:noProof/>
                <w:sz w:val="22"/>
                <w:szCs w:val="22"/>
                <w:lang w:eastAsia="en-GB"/>
              </w:rPr>
              <w:tab/>
            </w:r>
            <w:r w:rsidR="00C16F0F" w:rsidRPr="00754B5C">
              <w:rPr>
                <w:rStyle w:val="Hyperlink"/>
                <w:noProof/>
              </w:rPr>
              <w:t>Purpose of the document</w:t>
            </w:r>
            <w:r w:rsidR="00C16F0F">
              <w:rPr>
                <w:noProof/>
                <w:webHidden/>
              </w:rPr>
              <w:tab/>
            </w:r>
            <w:r w:rsidR="00C16F0F">
              <w:rPr>
                <w:noProof/>
                <w:webHidden/>
              </w:rPr>
              <w:fldChar w:fldCharType="begin"/>
            </w:r>
            <w:r w:rsidR="00C16F0F">
              <w:rPr>
                <w:noProof/>
                <w:webHidden/>
              </w:rPr>
              <w:instrText xml:space="preserve"> PAGEREF _Toc536799262 \h </w:instrText>
            </w:r>
            <w:r w:rsidR="00C16F0F">
              <w:rPr>
                <w:noProof/>
                <w:webHidden/>
              </w:rPr>
            </w:r>
            <w:r w:rsidR="00C16F0F">
              <w:rPr>
                <w:noProof/>
                <w:webHidden/>
              </w:rPr>
              <w:fldChar w:fldCharType="separate"/>
            </w:r>
            <w:r w:rsidR="00C16F0F">
              <w:rPr>
                <w:noProof/>
                <w:webHidden/>
              </w:rPr>
              <w:t>6</w:t>
            </w:r>
            <w:r w:rsidR="00C16F0F">
              <w:rPr>
                <w:noProof/>
                <w:webHidden/>
              </w:rPr>
              <w:fldChar w:fldCharType="end"/>
            </w:r>
          </w:hyperlink>
        </w:p>
        <w:p w14:paraId="3D125310" w14:textId="77777777" w:rsidR="00C16F0F" w:rsidRDefault="001278E0">
          <w:pPr>
            <w:pStyle w:val="TOC2"/>
            <w:tabs>
              <w:tab w:val="left" w:pos="660"/>
              <w:tab w:val="right" w:leader="dot" w:pos="9350"/>
            </w:tabs>
            <w:rPr>
              <w:rFonts w:asciiTheme="minorHAnsi" w:eastAsiaTheme="minorEastAsia" w:hAnsiTheme="minorHAnsi" w:cstheme="minorBidi"/>
              <w:noProof/>
              <w:sz w:val="22"/>
              <w:szCs w:val="22"/>
              <w:lang w:eastAsia="en-GB"/>
            </w:rPr>
          </w:pPr>
          <w:hyperlink w:anchor="_Toc536799263" w:history="1">
            <w:r w:rsidR="00C16F0F" w:rsidRPr="00754B5C">
              <w:rPr>
                <w:rStyle w:val="Hyperlink"/>
                <w:noProof/>
              </w:rPr>
              <w:t>2.</w:t>
            </w:r>
            <w:r w:rsidR="00C16F0F">
              <w:rPr>
                <w:rFonts w:asciiTheme="minorHAnsi" w:eastAsiaTheme="minorEastAsia" w:hAnsiTheme="minorHAnsi" w:cstheme="minorBidi"/>
                <w:noProof/>
                <w:sz w:val="22"/>
                <w:szCs w:val="22"/>
                <w:lang w:eastAsia="en-GB"/>
              </w:rPr>
              <w:tab/>
            </w:r>
            <w:r w:rsidR="00C16F0F" w:rsidRPr="00754B5C">
              <w:rPr>
                <w:rStyle w:val="Hyperlink"/>
                <w:noProof/>
              </w:rPr>
              <w:t>Functional Overview</w:t>
            </w:r>
            <w:r w:rsidR="00C16F0F">
              <w:rPr>
                <w:noProof/>
                <w:webHidden/>
              </w:rPr>
              <w:tab/>
            </w:r>
            <w:r w:rsidR="00C16F0F">
              <w:rPr>
                <w:noProof/>
                <w:webHidden/>
              </w:rPr>
              <w:fldChar w:fldCharType="begin"/>
            </w:r>
            <w:r w:rsidR="00C16F0F">
              <w:rPr>
                <w:noProof/>
                <w:webHidden/>
              </w:rPr>
              <w:instrText xml:space="preserve"> PAGEREF _Toc536799263 \h </w:instrText>
            </w:r>
            <w:r w:rsidR="00C16F0F">
              <w:rPr>
                <w:noProof/>
                <w:webHidden/>
              </w:rPr>
            </w:r>
            <w:r w:rsidR="00C16F0F">
              <w:rPr>
                <w:noProof/>
                <w:webHidden/>
              </w:rPr>
              <w:fldChar w:fldCharType="separate"/>
            </w:r>
            <w:r w:rsidR="00C16F0F">
              <w:rPr>
                <w:noProof/>
                <w:webHidden/>
              </w:rPr>
              <w:t>7</w:t>
            </w:r>
            <w:r w:rsidR="00C16F0F">
              <w:rPr>
                <w:noProof/>
                <w:webHidden/>
              </w:rPr>
              <w:fldChar w:fldCharType="end"/>
            </w:r>
          </w:hyperlink>
        </w:p>
        <w:p w14:paraId="3D125311" w14:textId="77777777" w:rsidR="00C16F0F" w:rsidRDefault="001278E0">
          <w:pPr>
            <w:pStyle w:val="TOC2"/>
            <w:tabs>
              <w:tab w:val="left" w:pos="660"/>
              <w:tab w:val="right" w:leader="dot" w:pos="9350"/>
            </w:tabs>
            <w:rPr>
              <w:rFonts w:asciiTheme="minorHAnsi" w:eastAsiaTheme="minorEastAsia" w:hAnsiTheme="minorHAnsi" w:cstheme="minorBidi"/>
              <w:noProof/>
              <w:sz w:val="22"/>
              <w:szCs w:val="22"/>
              <w:lang w:eastAsia="en-GB"/>
            </w:rPr>
          </w:pPr>
          <w:hyperlink w:anchor="_Toc536799264" w:history="1">
            <w:r w:rsidR="00C16F0F" w:rsidRPr="00754B5C">
              <w:rPr>
                <w:rStyle w:val="Hyperlink"/>
                <w:noProof/>
              </w:rPr>
              <w:t>3.</w:t>
            </w:r>
            <w:r w:rsidR="00C16F0F">
              <w:rPr>
                <w:rFonts w:asciiTheme="minorHAnsi" w:eastAsiaTheme="minorEastAsia" w:hAnsiTheme="minorHAnsi" w:cstheme="minorBidi"/>
                <w:noProof/>
                <w:sz w:val="22"/>
                <w:szCs w:val="22"/>
                <w:lang w:eastAsia="en-GB"/>
              </w:rPr>
              <w:tab/>
            </w:r>
            <w:r w:rsidR="00C16F0F" w:rsidRPr="00754B5C">
              <w:rPr>
                <w:rStyle w:val="Hyperlink"/>
                <w:noProof/>
              </w:rPr>
              <w:t>Supporting Data Tables and R functions</w:t>
            </w:r>
            <w:r w:rsidR="00C16F0F">
              <w:rPr>
                <w:noProof/>
                <w:webHidden/>
              </w:rPr>
              <w:tab/>
            </w:r>
            <w:r w:rsidR="00C16F0F">
              <w:rPr>
                <w:noProof/>
                <w:webHidden/>
              </w:rPr>
              <w:fldChar w:fldCharType="begin"/>
            </w:r>
            <w:r w:rsidR="00C16F0F">
              <w:rPr>
                <w:noProof/>
                <w:webHidden/>
              </w:rPr>
              <w:instrText xml:space="preserve"> PAGEREF _Toc536799264 \h </w:instrText>
            </w:r>
            <w:r w:rsidR="00C16F0F">
              <w:rPr>
                <w:noProof/>
                <w:webHidden/>
              </w:rPr>
            </w:r>
            <w:r w:rsidR="00C16F0F">
              <w:rPr>
                <w:noProof/>
                <w:webHidden/>
              </w:rPr>
              <w:fldChar w:fldCharType="separate"/>
            </w:r>
            <w:r w:rsidR="00C16F0F">
              <w:rPr>
                <w:noProof/>
                <w:webHidden/>
              </w:rPr>
              <w:t>11</w:t>
            </w:r>
            <w:r w:rsidR="00C16F0F">
              <w:rPr>
                <w:noProof/>
                <w:webHidden/>
              </w:rPr>
              <w:fldChar w:fldCharType="end"/>
            </w:r>
          </w:hyperlink>
        </w:p>
        <w:p w14:paraId="3D125312" w14:textId="77777777" w:rsidR="00C16F0F" w:rsidRDefault="001278E0">
          <w:pPr>
            <w:pStyle w:val="TOC2"/>
            <w:tabs>
              <w:tab w:val="left" w:pos="660"/>
              <w:tab w:val="right" w:leader="dot" w:pos="9350"/>
            </w:tabs>
            <w:rPr>
              <w:rFonts w:asciiTheme="minorHAnsi" w:eastAsiaTheme="minorEastAsia" w:hAnsiTheme="minorHAnsi" w:cstheme="minorBidi"/>
              <w:noProof/>
              <w:sz w:val="22"/>
              <w:szCs w:val="22"/>
              <w:lang w:eastAsia="en-GB"/>
            </w:rPr>
          </w:pPr>
          <w:hyperlink w:anchor="_Toc536799265" w:history="1">
            <w:r w:rsidR="00C16F0F" w:rsidRPr="00754B5C">
              <w:rPr>
                <w:rStyle w:val="Hyperlink"/>
                <w:noProof/>
              </w:rPr>
              <w:t>4.</w:t>
            </w:r>
            <w:r w:rsidR="00C16F0F">
              <w:rPr>
                <w:rFonts w:asciiTheme="minorHAnsi" w:eastAsiaTheme="minorEastAsia" w:hAnsiTheme="minorHAnsi" w:cstheme="minorBidi"/>
                <w:noProof/>
                <w:sz w:val="22"/>
                <w:szCs w:val="22"/>
                <w:lang w:eastAsia="en-GB"/>
              </w:rPr>
              <w:tab/>
            </w:r>
            <w:r w:rsidR="00C16F0F" w:rsidRPr="00754B5C">
              <w:rPr>
                <w:rStyle w:val="Hyperlink"/>
                <w:noProof/>
              </w:rPr>
              <w:t>Starting the Project Experiment</w:t>
            </w:r>
            <w:r w:rsidR="00C16F0F">
              <w:rPr>
                <w:noProof/>
                <w:webHidden/>
              </w:rPr>
              <w:tab/>
            </w:r>
            <w:r w:rsidR="00C16F0F">
              <w:rPr>
                <w:noProof/>
                <w:webHidden/>
              </w:rPr>
              <w:fldChar w:fldCharType="begin"/>
            </w:r>
            <w:r w:rsidR="00C16F0F">
              <w:rPr>
                <w:noProof/>
                <w:webHidden/>
              </w:rPr>
              <w:instrText xml:space="preserve"> PAGEREF _Toc536799265 \h </w:instrText>
            </w:r>
            <w:r w:rsidR="00C16F0F">
              <w:rPr>
                <w:noProof/>
                <w:webHidden/>
              </w:rPr>
            </w:r>
            <w:r w:rsidR="00C16F0F">
              <w:rPr>
                <w:noProof/>
                <w:webHidden/>
              </w:rPr>
              <w:fldChar w:fldCharType="separate"/>
            </w:r>
            <w:r w:rsidR="00C16F0F">
              <w:rPr>
                <w:noProof/>
                <w:webHidden/>
              </w:rPr>
              <w:t>13</w:t>
            </w:r>
            <w:r w:rsidR="00C16F0F">
              <w:rPr>
                <w:noProof/>
                <w:webHidden/>
              </w:rPr>
              <w:fldChar w:fldCharType="end"/>
            </w:r>
          </w:hyperlink>
        </w:p>
        <w:p w14:paraId="3D125313" w14:textId="77777777" w:rsidR="00C16F0F" w:rsidRDefault="001278E0">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536799266" w:history="1">
            <w:r w:rsidR="00C16F0F" w:rsidRPr="00754B5C">
              <w:rPr>
                <w:rStyle w:val="Hyperlink"/>
                <w:noProof/>
              </w:rPr>
              <w:t>4.1</w:t>
            </w:r>
            <w:r w:rsidR="00C16F0F">
              <w:rPr>
                <w:rFonts w:asciiTheme="minorHAnsi" w:eastAsiaTheme="minorEastAsia" w:hAnsiTheme="minorHAnsi" w:cstheme="minorBidi"/>
                <w:noProof/>
                <w:sz w:val="22"/>
                <w:szCs w:val="22"/>
                <w:lang w:eastAsia="en-GB"/>
              </w:rPr>
              <w:tab/>
            </w:r>
            <w:r w:rsidR="00C16F0F" w:rsidRPr="00754B5C">
              <w:rPr>
                <w:rStyle w:val="Hyperlink"/>
                <w:noProof/>
              </w:rPr>
              <w:t>Introduction</w:t>
            </w:r>
            <w:r w:rsidR="00C16F0F">
              <w:rPr>
                <w:noProof/>
                <w:webHidden/>
              </w:rPr>
              <w:tab/>
            </w:r>
            <w:r w:rsidR="00C16F0F">
              <w:rPr>
                <w:noProof/>
                <w:webHidden/>
              </w:rPr>
              <w:fldChar w:fldCharType="begin"/>
            </w:r>
            <w:r w:rsidR="00C16F0F">
              <w:rPr>
                <w:noProof/>
                <w:webHidden/>
              </w:rPr>
              <w:instrText xml:space="preserve"> PAGEREF _Toc536799266 \h </w:instrText>
            </w:r>
            <w:r w:rsidR="00C16F0F">
              <w:rPr>
                <w:noProof/>
                <w:webHidden/>
              </w:rPr>
            </w:r>
            <w:r w:rsidR="00C16F0F">
              <w:rPr>
                <w:noProof/>
                <w:webHidden/>
              </w:rPr>
              <w:fldChar w:fldCharType="separate"/>
            </w:r>
            <w:r w:rsidR="00C16F0F">
              <w:rPr>
                <w:noProof/>
                <w:webHidden/>
              </w:rPr>
              <w:t>13</w:t>
            </w:r>
            <w:r w:rsidR="00C16F0F">
              <w:rPr>
                <w:noProof/>
                <w:webHidden/>
              </w:rPr>
              <w:fldChar w:fldCharType="end"/>
            </w:r>
          </w:hyperlink>
        </w:p>
        <w:p w14:paraId="3D125314" w14:textId="77777777" w:rsidR="00C16F0F" w:rsidRDefault="001278E0">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536799267" w:history="1">
            <w:r w:rsidR="00C16F0F" w:rsidRPr="00754B5C">
              <w:rPr>
                <w:rStyle w:val="Hyperlink"/>
                <w:noProof/>
              </w:rPr>
              <w:t>4.2</w:t>
            </w:r>
            <w:r w:rsidR="00C16F0F">
              <w:rPr>
                <w:rFonts w:asciiTheme="minorHAnsi" w:eastAsiaTheme="minorEastAsia" w:hAnsiTheme="minorHAnsi" w:cstheme="minorBidi"/>
                <w:noProof/>
                <w:sz w:val="22"/>
                <w:szCs w:val="22"/>
                <w:lang w:eastAsia="en-GB"/>
              </w:rPr>
              <w:tab/>
            </w:r>
            <w:r w:rsidR="00C16F0F" w:rsidRPr="00754B5C">
              <w:rPr>
                <w:rStyle w:val="Hyperlink"/>
                <w:noProof/>
              </w:rPr>
              <w:t>Default values</w:t>
            </w:r>
            <w:r w:rsidR="00C16F0F">
              <w:rPr>
                <w:noProof/>
                <w:webHidden/>
              </w:rPr>
              <w:tab/>
            </w:r>
            <w:r w:rsidR="00C16F0F">
              <w:rPr>
                <w:noProof/>
                <w:webHidden/>
              </w:rPr>
              <w:fldChar w:fldCharType="begin"/>
            </w:r>
            <w:r w:rsidR="00C16F0F">
              <w:rPr>
                <w:noProof/>
                <w:webHidden/>
              </w:rPr>
              <w:instrText xml:space="preserve"> PAGEREF _Toc536799267 \h </w:instrText>
            </w:r>
            <w:r w:rsidR="00C16F0F">
              <w:rPr>
                <w:noProof/>
                <w:webHidden/>
              </w:rPr>
            </w:r>
            <w:r w:rsidR="00C16F0F">
              <w:rPr>
                <w:noProof/>
                <w:webHidden/>
              </w:rPr>
              <w:fldChar w:fldCharType="separate"/>
            </w:r>
            <w:r w:rsidR="00C16F0F">
              <w:rPr>
                <w:noProof/>
                <w:webHidden/>
              </w:rPr>
              <w:t>13</w:t>
            </w:r>
            <w:r w:rsidR="00C16F0F">
              <w:rPr>
                <w:noProof/>
                <w:webHidden/>
              </w:rPr>
              <w:fldChar w:fldCharType="end"/>
            </w:r>
          </w:hyperlink>
        </w:p>
        <w:p w14:paraId="3D125315" w14:textId="77777777" w:rsidR="00C16F0F" w:rsidRDefault="001278E0">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536799268" w:history="1">
            <w:r w:rsidR="00C16F0F" w:rsidRPr="00754B5C">
              <w:rPr>
                <w:rStyle w:val="Hyperlink"/>
                <w:noProof/>
                <w:highlight w:val="yellow"/>
              </w:rPr>
              <w:t>4.3</w:t>
            </w:r>
            <w:r w:rsidR="00C16F0F">
              <w:rPr>
                <w:rFonts w:asciiTheme="minorHAnsi" w:eastAsiaTheme="minorEastAsia" w:hAnsiTheme="minorHAnsi" w:cstheme="minorBidi"/>
                <w:noProof/>
                <w:sz w:val="22"/>
                <w:szCs w:val="22"/>
                <w:lang w:eastAsia="en-GB"/>
              </w:rPr>
              <w:tab/>
            </w:r>
            <w:r w:rsidR="00C16F0F" w:rsidRPr="00754B5C">
              <w:rPr>
                <w:rStyle w:val="Hyperlink"/>
                <w:noProof/>
                <w:highlight w:val="yellow"/>
              </w:rPr>
              <w:t>Future Experiments</w:t>
            </w:r>
            <w:r w:rsidR="00C16F0F">
              <w:rPr>
                <w:noProof/>
                <w:webHidden/>
              </w:rPr>
              <w:tab/>
            </w:r>
            <w:r w:rsidR="00C16F0F">
              <w:rPr>
                <w:noProof/>
                <w:webHidden/>
              </w:rPr>
              <w:fldChar w:fldCharType="begin"/>
            </w:r>
            <w:r w:rsidR="00C16F0F">
              <w:rPr>
                <w:noProof/>
                <w:webHidden/>
              </w:rPr>
              <w:instrText xml:space="preserve"> PAGEREF _Toc536799268 \h </w:instrText>
            </w:r>
            <w:r w:rsidR="00C16F0F">
              <w:rPr>
                <w:noProof/>
                <w:webHidden/>
              </w:rPr>
            </w:r>
            <w:r w:rsidR="00C16F0F">
              <w:rPr>
                <w:noProof/>
                <w:webHidden/>
              </w:rPr>
              <w:fldChar w:fldCharType="separate"/>
            </w:r>
            <w:r w:rsidR="00C16F0F">
              <w:rPr>
                <w:noProof/>
                <w:webHidden/>
              </w:rPr>
              <w:t>13</w:t>
            </w:r>
            <w:r w:rsidR="00C16F0F">
              <w:rPr>
                <w:noProof/>
                <w:webHidden/>
              </w:rPr>
              <w:fldChar w:fldCharType="end"/>
            </w:r>
          </w:hyperlink>
        </w:p>
        <w:p w14:paraId="3D125316" w14:textId="77777777" w:rsidR="00C16F0F" w:rsidRDefault="001278E0">
          <w:pPr>
            <w:pStyle w:val="TOC2"/>
            <w:tabs>
              <w:tab w:val="left" w:pos="660"/>
              <w:tab w:val="right" w:leader="dot" w:pos="9350"/>
            </w:tabs>
            <w:rPr>
              <w:rFonts w:asciiTheme="minorHAnsi" w:eastAsiaTheme="minorEastAsia" w:hAnsiTheme="minorHAnsi" w:cstheme="minorBidi"/>
              <w:noProof/>
              <w:sz w:val="22"/>
              <w:szCs w:val="22"/>
              <w:lang w:eastAsia="en-GB"/>
            </w:rPr>
          </w:pPr>
          <w:hyperlink w:anchor="_Toc536799269" w:history="1">
            <w:r w:rsidR="00C16F0F" w:rsidRPr="00754B5C">
              <w:rPr>
                <w:rStyle w:val="Hyperlink"/>
                <w:noProof/>
              </w:rPr>
              <w:t>5.</w:t>
            </w:r>
            <w:r w:rsidR="00C16F0F">
              <w:rPr>
                <w:rFonts w:asciiTheme="minorHAnsi" w:eastAsiaTheme="minorEastAsia" w:hAnsiTheme="minorHAnsi" w:cstheme="minorBidi"/>
                <w:noProof/>
                <w:sz w:val="22"/>
                <w:szCs w:val="22"/>
                <w:lang w:eastAsia="en-GB"/>
              </w:rPr>
              <w:tab/>
            </w:r>
            <w:r w:rsidR="00C16F0F" w:rsidRPr="00754B5C">
              <w:rPr>
                <w:rStyle w:val="Hyperlink"/>
                <w:noProof/>
              </w:rPr>
              <w:t>Acceptance and validation of input data</w:t>
            </w:r>
            <w:r w:rsidR="00C16F0F">
              <w:rPr>
                <w:noProof/>
                <w:webHidden/>
              </w:rPr>
              <w:tab/>
            </w:r>
            <w:r w:rsidR="00C16F0F">
              <w:rPr>
                <w:noProof/>
                <w:webHidden/>
              </w:rPr>
              <w:fldChar w:fldCharType="begin"/>
            </w:r>
            <w:r w:rsidR="00C16F0F">
              <w:rPr>
                <w:noProof/>
                <w:webHidden/>
              </w:rPr>
              <w:instrText xml:space="preserve"> PAGEREF _Toc536799269 \h </w:instrText>
            </w:r>
            <w:r w:rsidR="00C16F0F">
              <w:rPr>
                <w:noProof/>
                <w:webHidden/>
              </w:rPr>
            </w:r>
            <w:r w:rsidR="00C16F0F">
              <w:rPr>
                <w:noProof/>
                <w:webHidden/>
              </w:rPr>
              <w:fldChar w:fldCharType="separate"/>
            </w:r>
            <w:r w:rsidR="00C16F0F">
              <w:rPr>
                <w:noProof/>
                <w:webHidden/>
              </w:rPr>
              <w:t>15</w:t>
            </w:r>
            <w:r w:rsidR="00C16F0F">
              <w:rPr>
                <w:noProof/>
                <w:webHidden/>
              </w:rPr>
              <w:fldChar w:fldCharType="end"/>
            </w:r>
          </w:hyperlink>
        </w:p>
        <w:p w14:paraId="3D125317" w14:textId="77777777" w:rsidR="00C16F0F" w:rsidRDefault="001278E0">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536799270" w:history="1">
            <w:r w:rsidR="00C16F0F" w:rsidRPr="00754B5C">
              <w:rPr>
                <w:rStyle w:val="Hyperlink"/>
                <w:noProof/>
              </w:rPr>
              <w:t>5.1</w:t>
            </w:r>
            <w:r w:rsidR="00C16F0F">
              <w:rPr>
                <w:rFonts w:asciiTheme="minorHAnsi" w:eastAsiaTheme="minorEastAsia" w:hAnsiTheme="minorHAnsi" w:cstheme="minorBidi"/>
                <w:noProof/>
                <w:sz w:val="22"/>
                <w:szCs w:val="22"/>
                <w:lang w:eastAsia="en-GB"/>
              </w:rPr>
              <w:tab/>
            </w:r>
            <w:r w:rsidR="00C16F0F" w:rsidRPr="00754B5C">
              <w:rPr>
                <w:rStyle w:val="Hyperlink"/>
                <w:noProof/>
              </w:rPr>
              <w:t>Environmental Variable Values and Validation</w:t>
            </w:r>
            <w:r w:rsidR="00C16F0F">
              <w:rPr>
                <w:noProof/>
                <w:webHidden/>
              </w:rPr>
              <w:tab/>
            </w:r>
            <w:r w:rsidR="00C16F0F">
              <w:rPr>
                <w:noProof/>
                <w:webHidden/>
              </w:rPr>
              <w:fldChar w:fldCharType="begin"/>
            </w:r>
            <w:r w:rsidR="00C16F0F">
              <w:rPr>
                <w:noProof/>
                <w:webHidden/>
              </w:rPr>
              <w:instrText xml:space="preserve"> PAGEREF _Toc536799270 \h </w:instrText>
            </w:r>
            <w:r w:rsidR="00C16F0F">
              <w:rPr>
                <w:noProof/>
                <w:webHidden/>
              </w:rPr>
            </w:r>
            <w:r w:rsidR="00C16F0F">
              <w:rPr>
                <w:noProof/>
                <w:webHidden/>
              </w:rPr>
              <w:fldChar w:fldCharType="separate"/>
            </w:r>
            <w:r w:rsidR="00C16F0F">
              <w:rPr>
                <w:noProof/>
                <w:webHidden/>
              </w:rPr>
              <w:t>15</w:t>
            </w:r>
            <w:r w:rsidR="00C16F0F">
              <w:rPr>
                <w:noProof/>
                <w:webHidden/>
              </w:rPr>
              <w:fldChar w:fldCharType="end"/>
            </w:r>
          </w:hyperlink>
        </w:p>
        <w:p w14:paraId="3D125318" w14:textId="77777777" w:rsidR="00C16F0F" w:rsidRDefault="001278E0">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536799271" w:history="1">
            <w:r w:rsidR="00C16F0F" w:rsidRPr="00754B5C">
              <w:rPr>
                <w:rStyle w:val="Hyperlink"/>
                <w:noProof/>
              </w:rPr>
              <w:t>5.2</w:t>
            </w:r>
            <w:r w:rsidR="00C16F0F">
              <w:rPr>
                <w:rFonts w:asciiTheme="minorHAnsi" w:eastAsiaTheme="minorEastAsia" w:hAnsiTheme="minorHAnsi" w:cstheme="minorBidi"/>
                <w:noProof/>
                <w:sz w:val="22"/>
                <w:szCs w:val="22"/>
                <w:lang w:eastAsia="en-GB"/>
              </w:rPr>
              <w:tab/>
            </w:r>
            <w:r w:rsidR="00C16F0F" w:rsidRPr="00754B5C">
              <w:rPr>
                <w:rStyle w:val="Hyperlink"/>
                <w:noProof/>
              </w:rPr>
              <w:t>Observed Biological Data Values and Validation</w:t>
            </w:r>
            <w:r w:rsidR="00C16F0F">
              <w:rPr>
                <w:noProof/>
                <w:webHidden/>
              </w:rPr>
              <w:tab/>
            </w:r>
            <w:r w:rsidR="00C16F0F">
              <w:rPr>
                <w:noProof/>
                <w:webHidden/>
              </w:rPr>
              <w:fldChar w:fldCharType="begin"/>
            </w:r>
            <w:r w:rsidR="00C16F0F">
              <w:rPr>
                <w:noProof/>
                <w:webHidden/>
              </w:rPr>
              <w:instrText xml:space="preserve"> PAGEREF _Toc536799271 \h </w:instrText>
            </w:r>
            <w:r w:rsidR="00C16F0F">
              <w:rPr>
                <w:noProof/>
                <w:webHidden/>
              </w:rPr>
            </w:r>
            <w:r w:rsidR="00C16F0F">
              <w:rPr>
                <w:noProof/>
                <w:webHidden/>
              </w:rPr>
              <w:fldChar w:fldCharType="separate"/>
            </w:r>
            <w:r w:rsidR="00C16F0F">
              <w:rPr>
                <w:noProof/>
                <w:webHidden/>
              </w:rPr>
              <w:t>21</w:t>
            </w:r>
            <w:r w:rsidR="00C16F0F">
              <w:rPr>
                <w:noProof/>
                <w:webHidden/>
              </w:rPr>
              <w:fldChar w:fldCharType="end"/>
            </w:r>
          </w:hyperlink>
        </w:p>
        <w:p w14:paraId="3D125319" w14:textId="77777777" w:rsidR="00C16F0F" w:rsidRDefault="001278E0">
          <w:pPr>
            <w:pStyle w:val="TOC2"/>
            <w:tabs>
              <w:tab w:val="left" w:pos="660"/>
              <w:tab w:val="right" w:leader="dot" w:pos="9350"/>
            </w:tabs>
            <w:rPr>
              <w:rFonts w:asciiTheme="minorHAnsi" w:eastAsiaTheme="minorEastAsia" w:hAnsiTheme="minorHAnsi" w:cstheme="minorBidi"/>
              <w:noProof/>
              <w:sz w:val="22"/>
              <w:szCs w:val="22"/>
              <w:lang w:eastAsia="en-GB"/>
            </w:rPr>
          </w:pPr>
          <w:hyperlink w:anchor="_Toc536799272" w:history="1">
            <w:r w:rsidR="00C16F0F" w:rsidRPr="00754B5C">
              <w:rPr>
                <w:rStyle w:val="Hyperlink"/>
                <w:noProof/>
              </w:rPr>
              <w:t>6.</w:t>
            </w:r>
            <w:r w:rsidR="00C16F0F">
              <w:rPr>
                <w:rFonts w:asciiTheme="minorHAnsi" w:eastAsiaTheme="minorEastAsia" w:hAnsiTheme="minorHAnsi" w:cstheme="minorBidi"/>
                <w:noProof/>
                <w:sz w:val="22"/>
                <w:szCs w:val="22"/>
                <w:lang w:eastAsia="en-GB"/>
              </w:rPr>
              <w:tab/>
            </w:r>
            <w:r w:rsidR="00C16F0F" w:rsidRPr="00754B5C">
              <w:rPr>
                <w:rStyle w:val="Hyperlink"/>
                <w:noProof/>
              </w:rPr>
              <w:t>Conversion of Input Environmental Variables</w:t>
            </w:r>
            <w:r w:rsidR="00C16F0F">
              <w:rPr>
                <w:noProof/>
                <w:webHidden/>
              </w:rPr>
              <w:tab/>
            </w:r>
            <w:r w:rsidR="00C16F0F">
              <w:rPr>
                <w:noProof/>
                <w:webHidden/>
              </w:rPr>
              <w:fldChar w:fldCharType="begin"/>
            </w:r>
            <w:r w:rsidR="00C16F0F">
              <w:rPr>
                <w:noProof/>
                <w:webHidden/>
              </w:rPr>
              <w:instrText xml:space="preserve"> PAGEREF _Toc536799272 \h </w:instrText>
            </w:r>
            <w:r w:rsidR="00C16F0F">
              <w:rPr>
                <w:noProof/>
                <w:webHidden/>
              </w:rPr>
            </w:r>
            <w:r w:rsidR="00C16F0F">
              <w:rPr>
                <w:noProof/>
                <w:webHidden/>
              </w:rPr>
              <w:fldChar w:fldCharType="separate"/>
            </w:r>
            <w:r w:rsidR="00C16F0F">
              <w:rPr>
                <w:noProof/>
                <w:webHidden/>
              </w:rPr>
              <w:t>22</w:t>
            </w:r>
            <w:r w:rsidR="00C16F0F">
              <w:rPr>
                <w:noProof/>
                <w:webHidden/>
              </w:rPr>
              <w:fldChar w:fldCharType="end"/>
            </w:r>
          </w:hyperlink>
        </w:p>
        <w:p w14:paraId="3D12531A" w14:textId="77777777" w:rsidR="00C16F0F" w:rsidRDefault="001278E0">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536799273" w:history="1">
            <w:r w:rsidR="00C16F0F" w:rsidRPr="00754B5C">
              <w:rPr>
                <w:rStyle w:val="Hyperlink"/>
                <w:noProof/>
              </w:rPr>
              <w:t>6.1</w:t>
            </w:r>
            <w:r w:rsidR="00C16F0F">
              <w:rPr>
                <w:rFonts w:asciiTheme="minorHAnsi" w:eastAsiaTheme="minorEastAsia" w:hAnsiTheme="minorHAnsi" w:cstheme="minorBidi"/>
                <w:noProof/>
                <w:sz w:val="22"/>
                <w:szCs w:val="22"/>
                <w:lang w:eastAsia="en-GB"/>
              </w:rPr>
              <w:tab/>
            </w:r>
            <w:r w:rsidR="00C16F0F" w:rsidRPr="00754B5C">
              <w:rPr>
                <w:rStyle w:val="Hyperlink"/>
                <w:noProof/>
              </w:rPr>
              <w:t>Deriving Latitude and Longitude from National Grid Reference for Great Britain Model sites</w:t>
            </w:r>
            <w:r w:rsidR="00C16F0F">
              <w:rPr>
                <w:noProof/>
                <w:webHidden/>
              </w:rPr>
              <w:tab/>
            </w:r>
            <w:r w:rsidR="00C16F0F">
              <w:rPr>
                <w:noProof/>
                <w:webHidden/>
              </w:rPr>
              <w:fldChar w:fldCharType="begin"/>
            </w:r>
            <w:r w:rsidR="00C16F0F">
              <w:rPr>
                <w:noProof/>
                <w:webHidden/>
              </w:rPr>
              <w:instrText xml:space="preserve"> PAGEREF _Toc536799273 \h </w:instrText>
            </w:r>
            <w:r w:rsidR="00C16F0F">
              <w:rPr>
                <w:noProof/>
                <w:webHidden/>
              </w:rPr>
            </w:r>
            <w:r w:rsidR="00C16F0F">
              <w:rPr>
                <w:noProof/>
                <w:webHidden/>
              </w:rPr>
              <w:fldChar w:fldCharType="separate"/>
            </w:r>
            <w:r w:rsidR="00C16F0F">
              <w:rPr>
                <w:noProof/>
                <w:webHidden/>
              </w:rPr>
              <w:t>22</w:t>
            </w:r>
            <w:r w:rsidR="00C16F0F">
              <w:rPr>
                <w:noProof/>
                <w:webHidden/>
              </w:rPr>
              <w:fldChar w:fldCharType="end"/>
            </w:r>
          </w:hyperlink>
        </w:p>
        <w:p w14:paraId="3D12531B" w14:textId="77777777" w:rsidR="00C16F0F" w:rsidRDefault="001278E0">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536799274" w:history="1">
            <w:r w:rsidR="00C16F0F" w:rsidRPr="00754B5C">
              <w:rPr>
                <w:rStyle w:val="Hyperlink"/>
                <w:noProof/>
              </w:rPr>
              <w:t>6.2</w:t>
            </w:r>
            <w:r w:rsidR="00C16F0F">
              <w:rPr>
                <w:rFonts w:asciiTheme="minorHAnsi" w:eastAsiaTheme="minorEastAsia" w:hAnsiTheme="minorHAnsi" w:cstheme="minorBidi"/>
                <w:noProof/>
                <w:sz w:val="22"/>
                <w:szCs w:val="22"/>
                <w:lang w:eastAsia="en-GB"/>
              </w:rPr>
              <w:tab/>
            </w:r>
            <w:r w:rsidR="00C16F0F" w:rsidRPr="00754B5C">
              <w:rPr>
                <w:rStyle w:val="Hyperlink"/>
                <w:noProof/>
              </w:rPr>
              <w:t>Deriving Latitude and Longitude from National Grid Reference for Northern Ireland Model Sites</w:t>
            </w:r>
            <w:r w:rsidR="00C16F0F">
              <w:rPr>
                <w:noProof/>
                <w:webHidden/>
              </w:rPr>
              <w:tab/>
            </w:r>
            <w:r w:rsidR="00C16F0F">
              <w:rPr>
                <w:noProof/>
                <w:webHidden/>
              </w:rPr>
              <w:fldChar w:fldCharType="begin"/>
            </w:r>
            <w:r w:rsidR="00C16F0F">
              <w:rPr>
                <w:noProof/>
                <w:webHidden/>
              </w:rPr>
              <w:instrText xml:space="preserve"> PAGEREF _Toc536799274 \h </w:instrText>
            </w:r>
            <w:r w:rsidR="00C16F0F">
              <w:rPr>
                <w:noProof/>
                <w:webHidden/>
              </w:rPr>
            </w:r>
            <w:r w:rsidR="00C16F0F">
              <w:rPr>
                <w:noProof/>
                <w:webHidden/>
              </w:rPr>
              <w:fldChar w:fldCharType="separate"/>
            </w:r>
            <w:r w:rsidR="00C16F0F">
              <w:rPr>
                <w:noProof/>
                <w:webHidden/>
              </w:rPr>
              <w:t>22</w:t>
            </w:r>
            <w:r w:rsidR="00C16F0F">
              <w:rPr>
                <w:noProof/>
                <w:webHidden/>
              </w:rPr>
              <w:fldChar w:fldCharType="end"/>
            </w:r>
          </w:hyperlink>
        </w:p>
        <w:p w14:paraId="3D12531C" w14:textId="77777777" w:rsidR="00C16F0F" w:rsidRDefault="001278E0">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536799275" w:history="1">
            <w:r w:rsidR="00C16F0F" w:rsidRPr="00754B5C">
              <w:rPr>
                <w:rStyle w:val="Hyperlink"/>
                <w:noProof/>
              </w:rPr>
              <w:t>6.3</w:t>
            </w:r>
            <w:r w:rsidR="00C16F0F">
              <w:rPr>
                <w:rFonts w:asciiTheme="minorHAnsi" w:eastAsiaTheme="minorEastAsia" w:hAnsiTheme="minorHAnsi" w:cstheme="minorBidi"/>
                <w:noProof/>
                <w:sz w:val="22"/>
                <w:szCs w:val="22"/>
                <w:lang w:eastAsia="en-GB"/>
              </w:rPr>
              <w:tab/>
            </w:r>
            <w:r w:rsidR="00C16F0F" w:rsidRPr="00754B5C">
              <w:rPr>
                <w:rStyle w:val="Hyperlink"/>
                <w:noProof/>
              </w:rPr>
              <w:t>Calculating Long Term Average Mean and Range of Air Temperature from Latitude and Longitude</w:t>
            </w:r>
            <w:r w:rsidR="00C16F0F">
              <w:rPr>
                <w:noProof/>
                <w:webHidden/>
              </w:rPr>
              <w:tab/>
            </w:r>
            <w:r w:rsidR="00C16F0F">
              <w:rPr>
                <w:noProof/>
                <w:webHidden/>
              </w:rPr>
              <w:fldChar w:fldCharType="begin"/>
            </w:r>
            <w:r w:rsidR="00C16F0F">
              <w:rPr>
                <w:noProof/>
                <w:webHidden/>
              </w:rPr>
              <w:instrText xml:space="preserve"> PAGEREF _Toc536799275 \h </w:instrText>
            </w:r>
            <w:r w:rsidR="00C16F0F">
              <w:rPr>
                <w:noProof/>
                <w:webHidden/>
              </w:rPr>
            </w:r>
            <w:r w:rsidR="00C16F0F">
              <w:rPr>
                <w:noProof/>
                <w:webHidden/>
              </w:rPr>
              <w:fldChar w:fldCharType="separate"/>
            </w:r>
            <w:r w:rsidR="00C16F0F">
              <w:rPr>
                <w:noProof/>
                <w:webHidden/>
              </w:rPr>
              <w:t>23</w:t>
            </w:r>
            <w:r w:rsidR="00C16F0F">
              <w:rPr>
                <w:noProof/>
                <w:webHidden/>
              </w:rPr>
              <w:fldChar w:fldCharType="end"/>
            </w:r>
          </w:hyperlink>
        </w:p>
        <w:p w14:paraId="3D12531D" w14:textId="77777777" w:rsidR="00C16F0F" w:rsidRDefault="001278E0">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536799276" w:history="1">
            <w:r w:rsidR="00C16F0F" w:rsidRPr="00754B5C">
              <w:rPr>
                <w:rStyle w:val="Hyperlink"/>
                <w:noProof/>
              </w:rPr>
              <w:t>6.4</w:t>
            </w:r>
            <w:r w:rsidR="00C16F0F">
              <w:rPr>
                <w:rFonts w:asciiTheme="minorHAnsi" w:eastAsiaTheme="minorEastAsia" w:hAnsiTheme="minorHAnsi" w:cstheme="minorBidi"/>
                <w:noProof/>
                <w:sz w:val="22"/>
                <w:szCs w:val="22"/>
                <w:lang w:eastAsia="en-GB"/>
              </w:rPr>
              <w:tab/>
            </w:r>
            <w:r w:rsidR="00C16F0F" w:rsidRPr="00754B5C">
              <w:rPr>
                <w:rStyle w:val="Hyperlink"/>
                <w:noProof/>
              </w:rPr>
              <w:t>Calculating Mean Substratum Composition - MSUBST (in phi units)</w:t>
            </w:r>
            <w:r w:rsidR="00C16F0F">
              <w:rPr>
                <w:noProof/>
                <w:webHidden/>
              </w:rPr>
              <w:tab/>
            </w:r>
            <w:r w:rsidR="00C16F0F">
              <w:rPr>
                <w:noProof/>
                <w:webHidden/>
              </w:rPr>
              <w:fldChar w:fldCharType="begin"/>
            </w:r>
            <w:r w:rsidR="00C16F0F">
              <w:rPr>
                <w:noProof/>
                <w:webHidden/>
              </w:rPr>
              <w:instrText xml:space="preserve"> PAGEREF _Toc536799276 \h </w:instrText>
            </w:r>
            <w:r w:rsidR="00C16F0F">
              <w:rPr>
                <w:noProof/>
                <w:webHidden/>
              </w:rPr>
            </w:r>
            <w:r w:rsidR="00C16F0F">
              <w:rPr>
                <w:noProof/>
                <w:webHidden/>
              </w:rPr>
              <w:fldChar w:fldCharType="separate"/>
            </w:r>
            <w:r w:rsidR="00C16F0F">
              <w:rPr>
                <w:noProof/>
                <w:webHidden/>
              </w:rPr>
              <w:t>23</w:t>
            </w:r>
            <w:r w:rsidR="00C16F0F">
              <w:rPr>
                <w:noProof/>
                <w:webHidden/>
              </w:rPr>
              <w:fldChar w:fldCharType="end"/>
            </w:r>
          </w:hyperlink>
        </w:p>
        <w:p w14:paraId="3D12531E" w14:textId="77777777" w:rsidR="00C16F0F" w:rsidRDefault="001278E0">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536799277" w:history="1">
            <w:r w:rsidR="00C16F0F" w:rsidRPr="00754B5C">
              <w:rPr>
                <w:rStyle w:val="Hyperlink"/>
                <w:noProof/>
              </w:rPr>
              <w:t>6.5</w:t>
            </w:r>
            <w:r w:rsidR="00C16F0F">
              <w:rPr>
                <w:rFonts w:asciiTheme="minorHAnsi" w:eastAsiaTheme="minorEastAsia" w:hAnsiTheme="minorHAnsi" w:cstheme="minorBidi"/>
                <w:noProof/>
                <w:sz w:val="22"/>
                <w:szCs w:val="22"/>
                <w:lang w:eastAsia="en-GB"/>
              </w:rPr>
              <w:tab/>
            </w:r>
            <w:r w:rsidR="00C16F0F" w:rsidRPr="00754B5C">
              <w:rPr>
                <w:rStyle w:val="Hyperlink"/>
                <w:noProof/>
              </w:rPr>
              <w:t>Estimating Discharge Category (if unavailable) from Stream Velocity</w:t>
            </w:r>
            <w:r w:rsidR="00C16F0F">
              <w:rPr>
                <w:noProof/>
                <w:webHidden/>
              </w:rPr>
              <w:tab/>
            </w:r>
            <w:r w:rsidR="00C16F0F">
              <w:rPr>
                <w:noProof/>
                <w:webHidden/>
              </w:rPr>
              <w:fldChar w:fldCharType="begin"/>
            </w:r>
            <w:r w:rsidR="00C16F0F">
              <w:rPr>
                <w:noProof/>
                <w:webHidden/>
              </w:rPr>
              <w:instrText xml:space="preserve"> PAGEREF _Toc536799277 \h </w:instrText>
            </w:r>
            <w:r w:rsidR="00C16F0F">
              <w:rPr>
                <w:noProof/>
                <w:webHidden/>
              </w:rPr>
            </w:r>
            <w:r w:rsidR="00C16F0F">
              <w:rPr>
                <w:noProof/>
                <w:webHidden/>
              </w:rPr>
              <w:fldChar w:fldCharType="separate"/>
            </w:r>
            <w:r w:rsidR="00C16F0F">
              <w:rPr>
                <w:noProof/>
                <w:webHidden/>
              </w:rPr>
              <w:t>24</w:t>
            </w:r>
            <w:r w:rsidR="00C16F0F">
              <w:rPr>
                <w:noProof/>
                <w:webHidden/>
              </w:rPr>
              <w:fldChar w:fldCharType="end"/>
            </w:r>
          </w:hyperlink>
        </w:p>
        <w:p w14:paraId="3D12531F" w14:textId="77777777" w:rsidR="00C16F0F" w:rsidRDefault="001278E0">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536799278" w:history="1">
            <w:r w:rsidR="00C16F0F" w:rsidRPr="00754B5C">
              <w:rPr>
                <w:rStyle w:val="Hyperlink"/>
                <w:noProof/>
              </w:rPr>
              <w:t>6.6</w:t>
            </w:r>
            <w:r w:rsidR="00C16F0F">
              <w:rPr>
                <w:rFonts w:asciiTheme="minorHAnsi" w:eastAsiaTheme="minorEastAsia" w:hAnsiTheme="minorHAnsi" w:cstheme="minorBidi"/>
                <w:noProof/>
                <w:sz w:val="22"/>
                <w:szCs w:val="22"/>
                <w:lang w:eastAsia="en-GB"/>
              </w:rPr>
              <w:tab/>
            </w:r>
            <w:r w:rsidR="00C16F0F" w:rsidRPr="00754B5C">
              <w:rPr>
                <w:rStyle w:val="Hyperlink"/>
                <w:noProof/>
              </w:rPr>
              <w:t>Estimating Alkalinity (if unavailable) from Hardness, Calcium or Conductivity</w:t>
            </w:r>
            <w:r w:rsidR="00C16F0F">
              <w:rPr>
                <w:noProof/>
                <w:webHidden/>
              </w:rPr>
              <w:tab/>
            </w:r>
            <w:r w:rsidR="00C16F0F">
              <w:rPr>
                <w:noProof/>
                <w:webHidden/>
              </w:rPr>
              <w:fldChar w:fldCharType="begin"/>
            </w:r>
            <w:r w:rsidR="00C16F0F">
              <w:rPr>
                <w:noProof/>
                <w:webHidden/>
              </w:rPr>
              <w:instrText xml:space="preserve"> PAGEREF _Toc536799278 \h </w:instrText>
            </w:r>
            <w:r w:rsidR="00C16F0F">
              <w:rPr>
                <w:noProof/>
                <w:webHidden/>
              </w:rPr>
            </w:r>
            <w:r w:rsidR="00C16F0F">
              <w:rPr>
                <w:noProof/>
                <w:webHidden/>
              </w:rPr>
              <w:fldChar w:fldCharType="separate"/>
            </w:r>
            <w:r w:rsidR="00C16F0F">
              <w:rPr>
                <w:noProof/>
                <w:webHidden/>
              </w:rPr>
              <w:t>24</w:t>
            </w:r>
            <w:r w:rsidR="00C16F0F">
              <w:rPr>
                <w:noProof/>
                <w:webHidden/>
              </w:rPr>
              <w:fldChar w:fldCharType="end"/>
            </w:r>
          </w:hyperlink>
        </w:p>
        <w:p w14:paraId="3D125320" w14:textId="77777777" w:rsidR="00C16F0F" w:rsidRDefault="001278E0">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536799279" w:history="1">
            <w:r w:rsidR="00C16F0F" w:rsidRPr="00754B5C">
              <w:rPr>
                <w:rStyle w:val="Hyperlink"/>
                <w:noProof/>
              </w:rPr>
              <w:t>6.7</w:t>
            </w:r>
            <w:r w:rsidR="00C16F0F">
              <w:rPr>
                <w:rFonts w:asciiTheme="minorHAnsi" w:eastAsiaTheme="minorEastAsia" w:hAnsiTheme="minorHAnsi" w:cstheme="minorBidi"/>
                <w:noProof/>
                <w:sz w:val="22"/>
                <w:szCs w:val="22"/>
                <w:lang w:eastAsia="en-GB"/>
              </w:rPr>
              <w:tab/>
            </w:r>
            <w:r w:rsidR="00C16F0F" w:rsidRPr="00754B5C">
              <w:rPr>
                <w:rStyle w:val="Hyperlink"/>
                <w:noProof/>
              </w:rPr>
              <w:t>Transform Environmental Variables to Logarithm Base 10 Form</w:t>
            </w:r>
            <w:r w:rsidR="00C16F0F">
              <w:rPr>
                <w:noProof/>
                <w:webHidden/>
              </w:rPr>
              <w:tab/>
            </w:r>
            <w:r w:rsidR="00C16F0F">
              <w:rPr>
                <w:noProof/>
                <w:webHidden/>
              </w:rPr>
              <w:fldChar w:fldCharType="begin"/>
            </w:r>
            <w:r w:rsidR="00C16F0F">
              <w:rPr>
                <w:noProof/>
                <w:webHidden/>
              </w:rPr>
              <w:instrText xml:space="preserve"> PAGEREF _Toc536799279 \h </w:instrText>
            </w:r>
            <w:r w:rsidR="00C16F0F">
              <w:rPr>
                <w:noProof/>
                <w:webHidden/>
              </w:rPr>
            </w:r>
            <w:r w:rsidR="00C16F0F">
              <w:rPr>
                <w:noProof/>
                <w:webHidden/>
              </w:rPr>
              <w:fldChar w:fldCharType="separate"/>
            </w:r>
            <w:r w:rsidR="00C16F0F">
              <w:rPr>
                <w:noProof/>
                <w:webHidden/>
              </w:rPr>
              <w:t>25</w:t>
            </w:r>
            <w:r w:rsidR="00C16F0F">
              <w:rPr>
                <w:noProof/>
                <w:webHidden/>
              </w:rPr>
              <w:fldChar w:fldCharType="end"/>
            </w:r>
          </w:hyperlink>
        </w:p>
        <w:p w14:paraId="3D125321" w14:textId="77777777" w:rsidR="00C16F0F" w:rsidRDefault="001278E0">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536799280" w:history="1">
            <w:r w:rsidR="00C16F0F" w:rsidRPr="00754B5C">
              <w:rPr>
                <w:rStyle w:val="Hyperlink"/>
                <w:noProof/>
              </w:rPr>
              <w:t>6.8</w:t>
            </w:r>
            <w:r w:rsidR="00C16F0F">
              <w:rPr>
                <w:rFonts w:asciiTheme="minorHAnsi" w:eastAsiaTheme="minorEastAsia" w:hAnsiTheme="minorHAnsi" w:cstheme="minorBidi"/>
                <w:noProof/>
                <w:sz w:val="22"/>
                <w:szCs w:val="22"/>
                <w:lang w:eastAsia="en-GB"/>
              </w:rPr>
              <w:tab/>
            </w:r>
            <w:r w:rsidR="00C16F0F" w:rsidRPr="00754B5C">
              <w:rPr>
                <w:rStyle w:val="Hyperlink"/>
                <w:noProof/>
              </w:rPr>
              <w:t>Validation of Derived Environmental Variables</w:t>
            </w:r>
            <w:r w:rsidR="00C16F0F">
              <w:rPr>
                <w:noProof/>
                <w:webHidden/>
              </w:rPr>
              <w:tab/>
            </w:r>
            <w:r w:rsidR="00C16F0F">
              <w:rPr>
                <w:noProof/>
                <w:webHidden/>
              </w:rPr>
              <w:fldChar w:fldCharType="begin"/>
            </w:r>
            <w:r w:rsidR="00C16F0F">
              <w:rPr>
                <w:noProof/>
                <w:webHidden/>
              </w:rPr>
              <w:instrText xml:space="preserve"> PAGEREF _Toc536799280 \h </w:instrText>
            </w:r>
            <w:r w:rsidR="00C16F0F">
              <w:rPr>
                <w:noProof/>
                <w:webHidden/>
              </w:rPr>
            </w:r>
            <w:r w:rsidR="00C16F0F">
              <w:rPr>
                <w:noProof/>
                <w:webHidden/>
              </w:rPr>
              <w:fldChar w:fldCharType="separate"/>
            </w:r>
            <w:r w:rsidR="00C16F0F">
              <w:rPr>
                <w:noProof/>
                <w:webHidden/>
              </w:rPr>
              <w:t>26</w:t>
            </w:r>
            <w:r w:rsidR="00C16F0F">
              <w:rPr>
                <w:noProof/>
                <w:webHidden/>
              </w:rPr>
              <w:fldChar w:fldCharType="end"/>
            </w:r>
          </w:hyperlink>
        </w:p>
        <w:p w14:paraId="3D125322" w14:textId="77777777" w:rsidR="00C16F0F" w:rsidRDefault="001278E0">
          <w:pPr>
            <w:pStyle w:val="TOC2"/>
            <w:tabs>
              <w:tab w:val="left" w:pos="660"/>
              <w:tab w:val="right" w:leader="dot" w:pos="9350"/>
            </w:tabs>
            <w:rPr>
              <w:rFonts w:asciiTheme="minorHAnsi" w:eastAsiaTheme="minorEastAsia" w:hAnsiTheme="minorHAnsi" w:cstheme="minorBidi"/>
              <w:noProof/>
              <w:sz w:val="22"/>
              <w:szCs w:val="22"/>
              <w:lang w:eastAsia="en-GB"/>
            </w:rPr>
          </w:pPr>
          <w:hyperlink w:anchor="_Toc536799281" w:history="1">
            <w:r w:rsidR="00C16F0F" w:rsidRPr="00754B5C">
              <w:rPr>
                <w:rStyle w:val="Hyperlink"/>
                <w:noProof/>
              </w:rPr>
              <w:t>7.</w:t>
            </w:r>
            <w:r w:rsidR="00C16F0F">
              <w:rPr>
                <w:rFonts w:asciiTheme="minorHAnsi" w:eastAsiaTheme="minorEastAsia" w:hAnsiTheme="minorHAnsi" w:cstheme="minorBidi"/>
                <w:noProof/>
                <w:sz w:val="22"/>
                <w:szCs w:val="22"/>
                <w:lang w:eastAsia="en-GB"/>
              </w:rPr>
              <w:tab/>
            </w:r>
            <w:r w:rsidR="00C16F0F" w:rsidRPr="00754B5C">
              <w:rPr>
                <w:rStyle w:val="Hyperlink"/>
                <w:noProof/>
              </w:rPr>
              <w:t>Predict</w:t>
            </w:r>
            <w:r w:rsidR="00C16F0F">
              <w:rPr>
                <w:noProof/>
                <w:webHidden/>
              </w:rPr>
              <w:tab/>
            </w:r>
            <w:r w:rsidR="00C16F0F">
              <w:rPr>
                <w:noProof/>
                <w:webHidden/>
              </w:rPr>
              <w:fldChar w:fldCharType="begin"/>
            </w:r>
            <w:r w:rsidR="00C16F0F">
              <w:rPr>
                <w:noProof/>
                <w:webHidden/>
              </w:rPr>
              <w:instrText xml:space="preserve"> PAGEREF _Toc536799281 \h </w:instrText>
            </w:r>
            <w:r w:rsidR="00C16F0F">
              <w:rPr>
                <w:noProof/>
                <w:webHidden/>
              </w:rPr>
            </w:r>
            <w:r w:rsidR="00C16F0F">
              <w:rPr>
                <w:noProof/>
                <w:webHidden/>
              </w:rPr>
              <w:fldChar w:fldCharType="separate"/>
            </w:r>
            <w:r w:rsidR="00C16F0F">
              <w:rPr>
                <w:noProof/>
                <w:webHidden/>
              </w:rPr>
              <w:t>27</w:t>
            </w:r>
            <w:r w:rsidR="00C16F0F">
              <w:rPr>
                <w:noProof/>
                <w:webHidden/>
              </w:rPr>
              <w:fldChar w:fldCharType="end"/>
            </w:r>
          </w:hyperlink>
        </w:p>
        <w:p w14:paraId="3D125323" w14:textId="77777777" w:rsidR="00C16F0F" w:rsidRDefault="001278E0">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536799282" w:history="1">
            <w:r w:rsidR="00C16F0F" w:rsidRPr="00754B5C">
              <w:rPr>
                <w:rStyle w:val="Hyperlink"/>
                <w:noProof/>
              </w:rPr>
              <w:t>7.1</w:t>
            </w:r>
            <w:r w:rsidR="00C16F0F">
              <w:rPr>
                <w:rFonts w:asciiTheme="minorHAnsi" w:eastAsiaTheme="minorEastAsia" w:hAnsiTheme="minorHAnsi" w:cstheme="minorBidi"/>
                <w:noProof/>
                <w:sz w:val="22"/>
                <w:szCs w:val="22"/>
                <w:lang w:eastAsia="en-GB"/>
              </w:rPr>
              <w:tab/>
            </w:r>
            <w:r w:rsidR="00C16F0F" w:rsidRPr="00754B5C">
              <w:rPr>
                <w:rStyle w:val="Hyperlink"/>
                <w:noProof/>
              </w:rPr>
              <w:t>Predict Process</w:t>
            </w:r>
            <w:r w:rsidR="00C16F0F">
              <w:rPr>
                <w:noProof/>
                <w:webHidden/>
              </w:rPr>
              <w:tab/>
            </w:r>
            <w:r w:rsidR="00C16F0F">
              <w:rPr>
                <w:noProof/>
                <w:webHidden/>
              </w:rPr>
              <w:fldChar w:fldCharType="begin"/>
            </w:r>
            <w:r w:rsidR="00C16F0F">
              <w:rPr>
                <w:noProof/>
                <w:webHidden/>
              </w:rPr>
              <w:instrText xml:space="preserve"> PAGEREF _Toc536799282 \h </w:instrText>
            </w:r>
            <w:r w:rsidR="00C16F0F">
              <w:rPr>
                <w:noProof/>
                <w:webHidden/>
              </w:rPr>
            </w:r>
            <w:r w:rsidR="00C16F0F">
              <w:rPr>
                <w:noProof/>
                <w:webHidden/>
              </w:rPr>
              <w:fldChar w:fldCharType="separate"/>
            </w:r>
            <w:r w:rsidR="00C16F0F">
              <w:rPr>
                <w:noProof/>
                <w:webHidden/>
              </w:rPr>
              <w:t>27</w:t>
            </w:r>
            <w:r w:rsidR="00C16F0F">
              <w:rPr>
                <w:noProof/>
                <w:webHidden/>
              </w:rPr>
              <w:fldChar w:fldCharType="end"/>
            </w:r>
          </w:hyperlink>
        </w:p>
        <w:p w14:paraId="3D125324" w14:textId="77777777" w:rsidR="00C16F0F" w:rsidRDefault="001278E0">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536799283" w:history="1">
            <w:r w:rsidR="00C16F0F" w:rsidRPr="00754B5C">
              <w:rPr>
                <w:rStyle w:val="Hyperlink"/>
                <w:noProof/>
              </w:rPr>
              <w:t>7.2</w:t>
            </w:r>
            <w:r w:rsidR="00C16F0F">
              <w:rPr>
                <w:rFonts w:asciiTheme="minorHAnsi" w:eastAsiaTheme="minorEastAsia" w:hAnsiTheme="minorHAnsi" w:cstheme="minorBidi"/>
                <w:noProof/>
                <w:sz w:val="22"/>
                <w:szCs w:val="22"/>
                <w:lang w:eastAsia="en-GB"/>
              </w:rPr>
              <w:tab/>
            </w:r>
            <w:r w:rsidR="00C16F0F" w:rsidRPr="00754B5C">
              <w:rPr>
                <w:rStyle w:val="Hyperlink"/>
                <w:noProof/>
              </w:rPr>
              <w:t>Prediction Overview</w:t>
            </w:r>
            <w:r w:rsidR="00C16F0F">
              <w:rPr>
                <w:noProof/>
                <w:webHidden/>
              </w:rPr>
              <w:tab/>
            </w:r>
            <w:r w:rsidR="00C16F0F">
              <w:rPr>
                <w:noProof/>
                <w:webHidden/>
              </w:rPr>
              <w:fldChar w:fldCharType="begin"/>
            </w:r>
            <w:r w:rsidR="00C16F0F">
              <w:rPr>
                <w:noProof/>
                <w:webHidden/>
              </w:rPr>
              <w:instrText xml:space="preserve"> PAGEREF _Toc536799283 \h </w:instrText>
            </w:r>
            <w:r w:rsidR="00C16F0F">
              <w:rPr>
                <w:noProof/>
                <w:webHidden/>
              </w:rPr>
            </w:r>
            <w:r w:rsidR="00C16F0F">
              <w:rPr>
                <w:noProof/>
                <w:webHidden/>
              </w:rPr>
              <w:fldChar w:fldCharType="separate"/>
            </w:r>
            <w:r w:rsidR="00C16F0F">
              <w:rPr>
                <w:noProof/>
                <w:webHidden/>
              </w:rPr>
              <w:t>28</w:t>
            </w:r>
            <w:r w:rsidR="00C16F0F">
              <w:rPr>
                <w:noProof/>
                <w:webHidden/>
              </w:rPr>
              <w:fldChar w:fldCharType="end"/>
            </w:r>
          </w:hyperlink>
        </w:p>
        <w:p w14:paraId="3D125325" w14:textId="77777777" w:rsidR="00C16F0F" w:rsidRDefault="001278E0">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536799284" w:history="1">
            <w:r w:rsidR="00C16F0F" w:rsidRPr="00754B5C">
              <w:rPr>
                <w:rStyle w:val="Hyperlink"/>
                <w:noProof/>
              </w:rPr>
              <w:t>7.3</w:t>
            </w:r>
            <w:r w:rsidR="00C16F0F">
              <w:rPr>
                <w:rFonts w:asciiTheme="minorHAnsi" w:eastAsiaTheme="minorEastAsia" w:hAnsiTheme="minorHAnsi" w:cstheme="minorBidi"/>
                <w:noProof/>
                <w:sz w:val="22"/>
                <w:szCs w:val="22"/>
                <w:lang w:eastAsia="en-GB"/>
              </w:rPr>
              <w:tab/>
            </w:r>
            <w:r w:rsidR="00C16F0F" w:rsidRPr="00754B5C">
              <w:rPr>
                <w:rStyle w:val="Hyperlink"/>
                <w:noProof/>
              </w:rPr>
              <w:t>Environmental Variables</w:t>
            </w:r>
            <w:r w:rsidR="00C16F0F">
              <w:rPr>
                <w:noProof/>
                <w:webHidden/>
              </w:rPr>
              <w:tab/>
            </w:r>
            <w:r w:rsidR="00C16F0F">
              <w:rPr>
                <w:noProof/>
                <w:webHidden/>
              </w:rPr>
              <w:fldChar w:fldCharType="begin"/>
            </w:r>
            <w:r w:rsidR="00C16F0F">
              <w:rPr>
                <w:noProof/>
                <w:webHidden/>
              </w:rPr>
              <w:instrText xml:space="preserve"> PAGEREF _Toc536799284 \h </w:instrText>
            </w:r>
            <w:r w:rsidR="00C16F0F">
              <w:rPr>
                <w:noProof/>
                <w:webHidden/>
              </w:rPr>
            </w:r>
            <w:r w:rsidR="00C16F0F">
              <w:rPr>
                <w:noProof/>
                <w:webHidden/>
              </w:rPr>
              <w:fldChar w:fldCharType="separate"/>
            </w:r>
            <w:r w:rsidR="00C16F0F">
              <w:rPr>
                <w:noProof/>
                <w:webHidden/>
              </w:rPr>
              <w:t>28</w:t>
            </w:r>
            <w:r w:rsidR="00C16F0F">
              <w:rPr>
                <w:noProof/>
                <w:webHidden/>
              </w:rPr>
              <w:fldChar w:fldCharType="end"/>
            </w:r>
          </w:hyperlink>
        </w:p>
        <w:p w14:paraId="3D125326" w14:textId="77777777" w:rsidR="00C16F0F" w:rsidRDefault="001278E0">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536799285" w:history="1">
            <w:r w:rsidR="00C16F0F" w:rsidRPr="00754B5C">
              <w:rPr>
                <w:rStyle w:val="Hyperlink"/>
                <w:noProof/>
              </w:rPr>
              <w:t>7.4</w:t>
            </w:r>
            <w:r w:rsidR="00C16F0F">
              <w:rPr>
                <w:rFonts w:asciiTheme="minorHAnsi" w:eastAsiaTheme="minorEastAsia" w:hAnsiTheme="minorHAnsi" w:cstheme="minorBidi"/>
                <w:noProof/>
                <w:sz w:val="22"/>
                <w:szCs w:val="22"/>
                <w:lang w:eastAsia="en-GB"/>
              </w:rPr>
              <w:tab/>
            </w:r>
            <w:r w:rsidR="00C16F0F" w:rsidRPr="00754B5C">
              <w:rPr>
                <w:rStyle w:val="Hyperlink"/>
                <w:noProof/>
              </w:rPr>
              <w:t>Discriminant Functions (DFs) and the Co-efficients</w:t>
            </w:r>
            <w:r w:rsidR="00C16F0F">
              <w:rPr>
                <w:noProof/>
                <w:webHidden/>
              </w:rPr>
              <w:tab/>
            </w:r>
            <w:r w:rsidR="00C16F0F">
              <w:rPr>
                <w:noProof/>
                <w:webHidden/>
              </w:rPr>
              <w:fldChar w:fldCharType="begin"/>
            </w:r>
            <w:r w:rsidR="00C16F0F">
              <w:rPr>
                <w:noProof/>
                <w:webHidden/>
              </w:rPr>
              <w:instrText xml:space="preserve"> PAGEREF _Toc536799285 \h </w:instrText>
            </w:r>
            <w:r w:rsidR="00C16F0F">
              <w:rPr>
                <w:noProof/>
                <w:webHidden/>
              </w:rPr>
            </w:r>
            <w:r w:rsidR="00C16F0F">
              <w:rPr>
                <w:noProof/>
                <w:webHidden/>
              </w:rPr>
              <w:fldChar w:fldCharType="separate"/>
            </w:r>
            <w:r w:rsidR="00C16F0F">
              <w:rPr>
                <w:noProof/>
                <w:webHidden/>
              </w:rPr>
              <w:t>28</w:t>
            </w:r>
            <w:r w:rsidR="00C16F0F">
              <w:rPr>
                <w:noProof/>
                <w:webHidden/>
              </w:rPr>
              <w:fldChar w:fldCharType="end"/>
            </w:r>
          </w:hyperlink>
        </w:p>
        <w:p w14:paraId="3D125327" w14:textId="77777777" w:rsidR="00C16F0F" w:rsidRDefault="001278E0">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536799286" w:history="1">
            <w:r w:rsidR="00C16F0F" w:rsidRPr="00754B5C">
              <w:rPr>
                <w:rStyle w:val="Hyperlink"/>
                <w:noProof/>
              </w:rPr>
              <w:t>7.5</w:t>
            </w:r>
            <w:r w:rsidR="00C16F0F">
              <w:rPr>
                <w:rFonts w:asciiTheme="minorHAnsi" w:eastAsiaTheme="minorEastAsia" w:hAnsiTheme="minorHAnsi" w:cstheme="minorBidi"/>
                <w:noProof/>
                <w:sz w:val="22"/>
                <w:szCs w:val="22"/>
                <w:lang w:eastAsia="en-GB"/>
              </w:rPr>
              <w:tab/>
            </w:r>
            <w:r w:rsidR="00C16F0F" w:rsidRPr="00754B5C">
              <w:rPr>
                <w:rStyle w:val="Hyperlink"/>
                <w:noProof/>
              </w:rPr>
              <w:t>Calculate the Discriminant Function Scores (Step 4 in diagram above)</w:t>
            </w:r>
            <w:r w:rsidR="00C16F0F">
              <w:rPr>
                <w:noProof/>
                <w:webHidden/>
              </w:rPr>
              <w:tab/>
            </w:r>
            <w:r w:rsidR="00C16F0F">
              <w:rPr>
                <w:noProof/>
                <w:webHidden/>
              </w:rPr>
              <w:fldChar w:fldCharType="begin"/>
            </w:r>
            <w:r w:rsidR="00C16F0F">
              <w:rPr>
                <w:noProof/>
                <w:webHidden/>
              </w:rPr>
              <w:instrText xml:space="preserve"> PAGEREF _Toc536799286 \h </w:instrText>
            </w:r>
            <w:r w:rsidR="00C16F0F">
              <w:rPr>
                <w:noProof/>
                <w:webHidden/>
              </w:rPr>
            </w:r>
            <w:r w:rsidR="00C16F0F">
              <w:rPr>
                <w:noProof/>
                <w:webHidden/>
              </w:rPr>
              <w:fldChar w:fldCharType="separate"/>
            </w:r>
            <w:r w:rsidR="00C16F0F">
              <w:rPr>
                <w:noProof/>
                <w:webHidden/>
              </w:rPr>
              <w:t>28</w:t>
            </w:r>
            <w:r w:rsidR="00C16F0F">
              <w:rPr>
                <w:noProof/>
                <w:webHidden/>
              </w:rPr>
              <w:fldChar w:fldCharType="end"/>
            </w:r>
          </w:hyperlink>
        </w:p>
        <w:p w14:paraId="3D125328" w14:textId="77777777" w:rsidR="00C16F0F" w:rsidRDefault="001278E0">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536799287" w:history="1">
            <w:r w:rsidR="00C16F0F" w:rsidRPr="00754B5C">
              <w:rPr>
                <w:rStyle w:val="Hyperlink"/>
                <w:noProof/>
              </w:rPr>
              <w:t>7.6</w:t>
            </w:r>
            <w:r w:rsidR="00C16F0F">
              <w:rPr>
                <w:rFonts w:asciiTheme="minorHAnsi" w:eastAsiaTheme="minorEastAsia" w:hAnsiTheme="minorHAnsi" w:cstheme="minorBidi"/>
                <w:noProof/>
                <w:sz w:val="22"/>
                <w:szCs w:val="22"/>
                <w:lang w:eastAsia="en-GB"/>
              </w:rPr>
              <w:tab/>
            </w:r>
            <w:r w:rsidR="00C16F0F" w:rsidRPr="00754B5C">
              <w:rPr>
                <w:rStyle w:val="Hyperlink"/>
                <w:noProof/>
              </w:rPr>
              <w:t>Calculate Mahanalobis Distance (Step 5 in diagram above)</w:t>
            </w:r>
            <w:r w:rsidR="00C16F0F">
              <w:rPr>
                <w:noProof/>
                <w:webHidden/>
              </w:rPr>
              <w:tab/>
            </w:r>
            <w:r w:rsidR="00C16F0F">
              <w:rPr>
                <w:noProof/>
                <w:webHidden/>
              </w:rPr>
              <w:fldChar w:fldCharType="begin"/>
            </w:r>
            <w:r w:rsidR="00C16F0F">
              <w:rPr>
                <w:noProof/>
                <w:webHidden/>
              </w:rPr>
              <w:instrText xml:space="preserve"> PAGEREF _Toc536799287 \h </w:instrText>
            </w:r>
            <w:r w:rsidR="00C16F0F">
              <w:rPr>
                <w:noProof/>
                <w:webHidden/>
              </w:rPr>
            </w:r>
            <w:r w:rsidR="00C16F0F">
              <w:rPr>
                <w:noProof/>
                <w:webHidden/>
              </w:rPr>
              <w:fldChar w:fldCharType="separate"/>
            </w:r>
            <w:r w:rsidR="00C16F0F">
              <w:rPr>
                <w:noProof/>
                <w:webHidden/>
              </w:rPr>
              <w:t>29</w:t>
            </w:r>
            <w:r w:rsidR="00C16F0F">
              <w:rPr>
                <w:noProof/>
                <w:webHidden/>
              </w:rPr>
              <w:fldChar w:fldCharType="end"/>
            </w:r>
          </w:hyperlink>
        </w:p>
        <w:p w14:paraId="3D125329" w14:textId="77777777" w:rsidR="00C16F0F" w:rsidRDefault="001278E0">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536799288" w:history="1">
            <w:r w:rsidR="00C16F0F" w:rsidRPr="00754B5C">
              <w:rPr>
                <w:rStyle w:val="Hyperlink"/>
                <w:noProof/>
              </w:rPr>
              <w:t>7.7</w:t>
            </w:r>
            <w:r w:rsidR="00C16F0F">
              <w:rPr>
                <w:rFonts w:asciiTheme="minorHAnsi" w:eastAsiaTheme="minorEastAsia" w:hAnsiTheme="minorHAnsi" w:cstheme="minorBidi"/>
                <w:noProof/>
                <w:sz w:val="22"/>
                <w:szCs w:val="22"/>
                <w:lang w:eastAsia="en-GB"/>
              </w:rPr>
              <w:tab/>
            </w:r>
            <w:r w:rsidR="00C16F0F" w:rsidRPr="00754B5C">
              <w:rPr>
                <w:rStyle w:val="Hyperlink"/>
                <w:noProof/>
              </w:rPr>
              <w:t>Use Mahanalobis Distance to Determine Probability of End Group Membership (Step 6 in diagram above)</w:t>
            </w:r>
            <w:r w:rsidR="00C16F0F">
              <w:rPr>
                <w:noProof/>
                <w:webHidden/>
              </w:rPr>
              <w:tab/>
            </w:r>
            <w:r w:rsidR="00C16F0F">
              <w:rPr>
                <w:noProof/>
                <w:webHidden/>
              </w:rPr>
              <w:fldChar w:fldCharType="begin"/>
            </w:r>
            <w:r w:rsidR="00C16F0F">
              <w:rPr>
                <w:noProof/>
                <w:webHidden/>
              </w:rPr>
              <w:instrText xml:space="preserve"> PAGEREF _Toc536799288 \h </w:instrText>
            </w:r>
            <w:r w:rsidR="00C16F0F">
              <w:rPr>
                <w:noProof/>
                <w:webHidden/>
              </w:rPr>
            </w:r>
            <w:r w:rsidR="00C16F0F">
              <w:rPr>
                <w:noProof/>
                <w:webHidden/>
              </w:rPr>
              <w:fldChar w:fldCharType="separate"/>
            </w:r>
            <w:r w:rsidR="00C16F0F">
              <w:rPr>
                <w:noProof/>
                <w:webHidden/>
              </w:rPr>
              <w:t>30</w:t>
            </w:r>
            <w:r w:rsidR="00C16F0F">
              <w:rPr>
                <w:noProof/>
                <w:webHidden/>
              </w:rPr>
              <w:fldChar w:fldCharType="end"/>
            </w:r>
          </w:hyperlink>
        </w:p>
        <w:p w14:paraId="3D12532A" w14:textId="77777777" w:rsidR="00C16F0F" w:rsidRDefault="001278E0">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536799289" w:history="1">
            <w:r w:rsidR="00C16F0F" w:rsidRPr="00754B5C">
              <w:rPr>
                <w:rStyle w:val="Hyperlink"/>
                <w:noProof/>
              </w:rPr>
              <w:t>7.8</w:t>
            </w:r>
            <w:r w:rsidR="00C16F0F">
              <w:rPr>
                <w:rFonts w:asciiTheme="minorHAnsi" w:eastAsiaTheme="minorEastAsia" w:hAnsiTheme="minorHAnsi" w:cstheme="minorBidi"/>
                <w:noProof/>
                <w:sz w:val="22"/>
                <w:szCs w:val="22"/>
                <w:lang w:eastAsia="en-GB"/>
              </w:rPr>
              <w:tab/>
            </w:r>
            <w:r w:rsidR="00C16F0F" w:rsidRPr="00754B5C">
              <w:rPr>
                <w:rStyle w:val="Hyperlink"/>
                <w:noProof/>
              </w:rPr>
              <w:t>Determine Environmental Suitability of the Test Site for Prediction (Step 7 in diagram above)</w:t>
            </w:r>
            <w:r w:rsidR="00C16F0F">
              <w:rPr>
                <w:noProof/>
                <w:webHidden/>
              </w:rPr>
              <w:tab/>
            </w:r>
            <w:r w:rsidR="00C16F0F">
              <w:rPr>
                <w:noProof/>
                <w:webHidden/>
              </w:rPr>
              <w:fldChar w:fldCharType="begin"/>
            </w:r>
            <w:r w:rsidR="00C16F0F">
              <w:rPr>
                <w:noProof/>
                <w:webHidden/>
              </w:rPr>
              <w:instrText xml:space="preserve"> PAGEREF _Toc536799289 \h </w:instrText>
            </w:r>
            <w:r w:rsidR="00C16F0F">
              <w:rPr>
                <w:noProof/>
                <w:webHidden/>
              </w:rPr>
            </w:r>
            <w:r w:rsidR="00C16F0F">
              <w:rPr>
                <w:noProof/>
                <w:webHidden/>
              </w:rPr>
              <w:fldChar w:fldCharType="separate"/>
            </w:r>
            <w:r w:rsidR="00C16F0F">
              <w:rPr>
                <w:noProof/>
                <w:webHidden/>
              </w:rPr>
              <w:t>30</w:t>
            </w:r>
            <w:r w:rsidR="00C16F0F">
              <w:rPr>
                <w:noProof/>
                <w:webHidden/>
              </w:rPr>
              <w:fldChar w:fldCharType="end"/>
            </w:r>
          </w:hyperlink>
        </w:p>
        <w:p w14:paraId="3D12532B" w14:textId="77777777" w:rsidR="00C16F0F" w:rsidRDefault="001278E0">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536799290" w:history="1">
            <w:r w:rsidR="00C16F0F" w:rsidRPr="00754B5C">
              <w:rPr>
                <w:rStyle w:val="Hyperlink"/>
                <w:noProof/>
              </w:rPr>
              <w:t>7.9</w:t>
            </w:r>
            <w:r w:rsidR="00C16F0F">
              <w:rPr>
                <w:rFonts w:asciiTheme="minorHAnsi" w:eastAsiaTheme="minorEastAsia" w:hAnsiTheme="minorHAnsi" w:cstheme="minorBidi"/>
                <w:noProof/>
                <w:sz w:val="22"/>
                <w:szCs w:val="22"/>
                <w:lang w:eastAsia="en-GB"/>
              </w:rPr>
              <w:tab/>
            </w:r>
            <w:r w:rsidR="00C16F0F" w:rsidRPr="00754B5C">
              <w:rPr>
                <w:rStyle w:val="Hyperlink"/>
                <w:noProof/>
              </w:rPr>
              <w:t>Determine the Predicted Values of Indices (Step 8 in diagram above)</w:t>
            </w:r>
            <w:r w:rsidR="00C16F0F">
              <w:rPr>
                <w:noProof/>
                <w:webHidden/>
              </w:rPr>
              <w:tab/>
            </w:r>
            <w:r w:rsidR="00C16F0F">
              <w:rPr>
                <w:noProof/>
                <w:webHidden/>
              </w:rPr>
              <w:fldChar w:fldCharType="begin"/>
            </w:r>
            <w:r w:rsidR="00C16F0F">
              <w:rPr>
                <w:noProof/>
                <w:webHidden/>
              </w:rPr>
              <w:instrText xml:space="preserve"> PAGEREF _Toc536799290 \h </w:instrText>
            </w:r>
            <w:r w:rsidR="00C16F0F">
              <w:rPr>
                <w:noProof/>
                <w:webHidden/>
              </w:rPr>
            </w:r>
            <w:r w:rsidR="00C16F0F">
              <w:rPr>
                <w:noProof/>
                <w:webHidden/>
              </w:rPr>
              <w:fldChar w:fldCharType="separate"/>
            </w:r>
            <w:r w:rsidR="00C16F0F">
              <w:rPr>
                <w:noProof/>
                <w:webHidden/>
              </w:rPr>
              <w:t>31</w:t>
            </w:r>
            <w:r w:rsidR="00C16F0F">
              <w:rPr>
                <w:noProof/>
                <w:webHidden/>
              </w:rPr>
              <w:fldChar w:fldCharType="end"/>
            </w:r>
          </w:hyperlink>
        </w:p>
        <w:p w14:paraId="3D12532C" w14:textId="77777777" w:rsidR="00C16F0F" w:rsidRDefault="001278E0">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536799291" w:history="1">
            <w:r w:rsidR="00C16F0F" w:rsidRPr="00754B5C">
              <w:rPr>
                <w:rStyle w:val="Hyperlink"/>
                <w:noProof/>
                <w:highlight w:val="yellow"/>
              </w:rPr>
              <w:t>7.10</w:t>
            </w:r>
            <w:r w:rsidR="00C16F0F">
              <w:rPr>
                <w:rFonts w:asciiTheme="minorHAnsi" w:eastAsiaTheme="minorEastAsia" w:hAnsiTheme="minorHAnsi" w:cstheme="minorBidi"/>
                <w:noProof/>
                <w:sz w:val="22"/>
                <w:szCs w:val="22"/>
                <w:lang w:eastAsia="en-GB"/>
              </w:rPr>
              <w:tab/>
            </w:r>
            <w:r w:rsidR="00C16F0F" w:rsidRPr="00754B5C">
              <w:rPr>
                <w:rStyle w:val="Hyperlink"/>
                <w:noProof/>
                <w:highlight w:val="yellow"/>
              </w:rPr>
              <w:t>Determine the Taxa Predicted to be Present at the Site</w:t>
            </w:r>
            <w:r w:rsidR="00C16F0F">
              <w:rPr>
                <w:noProof/>
                <w:webHidden/>
              </w:rPr>
              <w:tab/>
            </w:r>
            <w:r w:rsidR="00C16F0F">
              <w:rPr>
                <w:noProof/>
                <w:webHidden/>
              </w:rPr>
              <w:fldChar w:fldCharType="begin"/>
            </w:r>
            <w:r w:rsidR="00C16F0F">
              <w:rPr>
                <w:noProof/>
                <w:webHidden/>
              </w:rPr>
              <w:instrText xml:space="preserve"> PAGEREF _Toc536799291 \h </w:instrText>
            </w:r>
            <w:r w:rsidR="00C16F0F">
              <w:rPr>
                <w:noProof/>
                <w:webHidden/>
              </w:rPr>
            </w:r>
            <w:r w:rsidR="00C16F0F">
              <w:rPr>
                <w:noProof/>
                <w:webHidden/>
              </w:rPr>
              <w:fldChar w:fldCharType="separate"/>
            </w:r>
            <w:r w:rsidR="00C16F0F">
              <w:rPr>
                <w:noProof/>
                <w:webHidden/>
              </w:rPr>
              <w:t>33</w:t>
            </w:r>
            <w:r w:rsidR="00C16F0F">
              <w:rPr>
                <w:noProof/>
                <w:webHidden/>
              </w:rPr>
              <w:fldChar w:fldCharType="end"/>
            </w:r>
          </w:hyperlink>
        </w:p>
        <w:p w14:paraId="3D12532D" w14:textId="77777777" w:rsidR="00C16F0F" w:rsidRDefault="001278E0">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536799292" w:history="1">
            <w:r w:rsidR="00C16F0F" w:rsidRPr="00754B5C">
              <w:rPr>
                <w:rStyle w:val="Hyperlink"/>
                <w:noProof/>
              </w:rPr>
              <w:t>7.11</w:t>
            </w:r>
            <w:r w:rsidR="00C16F0F">
              <w:rPr>
                <w:rFonts w:asciiTheme="minorHAnsi" w:eastAsiaTheme="minorEastAsia" w:hAnsiTheme="minorHAnsi" w:cstheme="minorBidi"/>
                <w:noProof/>
                <w:sz w:val="22"/>
                <w:szCs w:val="22"/>
                <w:lang w:eastAsia="en-GB"/>
              </w:rPr>
              <w:tab/>
            </w:r>
            <w:r w:rsidR="00C16F0F" w:rsidRPr="00754B5C">
              <w:rPr>
                <w:rStyle w:val="Hyperlink"/>
                <w:noProof/>
              </w:rPr>
              <w:t>Completion and Outputs of Prediction Processing</w:t>
            </w:r>
            <w:r w:rsidR="00C16F0F">
              <w:rPr>
                <w:noProof/>
                <w:webHidden/>
              </w:rPr>
              <w:tab/>
            </w:r>
            <w:r w:rsidR="00C16F0F">
              <w:rPr>
                <w:noProof/>
                <w:webHidden/>
              </w:rPr>
              <w:fldChar w:fldCharType="begin"/>
            </w:r>
            <w:r w:rsidR="00C16F0F">
              <w:rPr>
                <w:noProof/>
                <w:webHidden/>
              </w:rPr>
              <w:instrText xml:space="preserve"> PAGEREF _Toc536799292 \h </w:instrText>
            </w:r>
            <w:r w:rsidR="00C16F0F">
              <w:rPr>
                <w:noProof/>
                <w:webHidden/>
              </w:rPr>
            </w:r>
            <w:r w:rsidR="00C16F0F">
              <w:rPr>
                <w:noProof/>
                <w:webHidden/>
              </w:rPr>
              <w:fldChar w:fldCharType="separate"/>
            </w:r>
            <w:r w:rsidR="00C16F0F">
              <w:rPr>
                <w:noProof/>
                <w:webHidden/>
              </w:rPr>
              <w:t>35</w:t>
            </w:r>
            <w:r w:rsidR="00C16F0F">
              <w:rPr>
                <w:noProof/>
                <w:webHidden/>
              </w:rPr>
              <w:fldChar w:fldCharType="end"/>
            </w:r>
          </w:hyperlink>
        </w:p>
        <w:p w14:paraId="3D12532E" w14:textId="77777777" w:rsidR="00C16F0F" w:rsidRDefault="001278E0">
          <w:pPr>
            <w:pStyle w:val="TOC2"/>
            <w:tabs>
              <w:tab w:val="left" w:pos="660"/>
              <w:tab w:val="right" w:leader="dot" w:pos="9350"/>
            </w:tabs>
            <w:rPr>
              <w:rFonts w:asciiTheme="minorHAnsi" w:eastAsiaTheme="minorEastAsia" w:hAnsiTheme="minorHAnsi" w:cstheme="minorBidi"/>
              <w:noProof/>
              <w:sz w:val="22"/>
              <w:szCs w:val="22"/>
              <w:lang w:eastAsia="en-GB"/>
            </w:rPr>
          </w:pPr>
          <w:hyperlink w:anchor="_Toc536799293" w:history="1">
            <w:r w:rsidR="00C16F0F" w:rsidRPr="00754B5C">
              <w:rPr>
                <w:rStyle w:val="Hyperlink"/>
                <w:noProof/>
              </w:rPr>
              <w:t>8.</w:t>
            </w:r>
            <w:r w:rsidR="00C16F0F">
              <w:rPr>
                <w:rFonts w:asciiTheme="minorHAnsi" w:eastAsiaTheme="minorEastAsia" w:hAnsiTheme="minorHAnsi" w:cstheme="minorBidi"/>
                <w:noProof/>
                <w:sz w:val="22"/>
                <w:szCs w:val="22"/>
                <w:lang w:eastAsia="en-GB"/>
              </w:rPr>
              <w:tab/>
            </w:r>
            <w:r w:rsidR="00C16F0F" w:rsidRPr="00754B5C">
              <w:rPr>
                <w:rStyle w:val="Hyperlink"/>
                <w:noProof/>
              </w:rPr>
              <w:t>Classify</w:t>
            </w:r>
            <w:r w:rsidR="00C16F0F">
              <w:rPr>
                <w:noProof/>
                <w:webHidden/>
              </w:rPr>
              <w:tab/>
            </w:r>
            <w:r w:rsidR="00C16F0F">
              <w:rPr>
                <w:noProof/>
                <w:webHidden/>
              </w:rPr>
              <w:fldChar w:fldCharType="begin"/>
            </w:r>
            <w:r w:rsidR="00C16F0F">
              <w:rPr>
                <w:noProof/>
                <w:webHidden/>
              </w:rPr>
              <w:instrText xml:space="preserve"> PAGEREF _Toc536799293 \h </w:instrText>
            </w:r>
            <w:r w:rsidR="00C16F0F">
              <w:rPr>
                <w:noProof/>
                <w:webHidden/>
              </w:rPr>
            </w:r>
            <w:r w:rsidR="00C16F0F">
              <w:rPr>
                <w:noProof/>
                <w:webHidden/>
              </w:rPr>
              <w:fldChar w:fldCharType="separate"/>
            </w:r>
            <w:r w:rsidR="00C16F0F">
              <w:rPr>
                <w:noProof/>
                <w:webHidden/>
              </w:rPr>
              <w:t>36</w:t>
            </w:r>
            <w:r w:rsidR="00C16F0F">
              <w:rPr>
                <w:noProof/>
                <w:webHidden/>
              </w:rPr>
              <w:fldChar w:fldCharType="end"/>
            </w:r>
          </w:hyperlink>
        </w:p>
        <w:p w14:paraId="3D12532F" w14:textId="77777777" w:rsidR="00C16F0F" w:rsidRDefault="001278E0">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536799294" w:history="1">
            <w:r w:rsidR="00C16F0F" w:rsidRPr="00754B5C">
              <w:rPr>
                <w:rStyle w:val="Hyperlink"/>
                <w:noProof/>
              </w:rPr>
              <w:t>8.1</w:t>
            </w:r>
            <w:r w:rsidR="00C16F0F">
              <w:rPr>
                <w:rFonts w:asciiTheme="minorHAnsi" w:eastAsiaTheme="minorEastAsia" w:hAnsiTheme="minorHAnsi" w:cstheme="minorBidi"/>
                <w:noProof/>
                <w:sz w:val="22"/>
                <w:szCs w:val="22"/>
                <w:lang w:eastAsia="en-GB"/>
              </w:rPr>
              <w:tab/>
            </w:r>
            <w:r w:rsidR="00C16F0F" w:rsidRPr="00754B5C">
              <w:rPr>
                <w:rStyle w:val="Hyperlink"/>
                <w:noProof/>
              </w:rPr>
              <w:t>Classify Process Summary</w:t>
            </w:r>
            <w:r w:rsidR="00C16F0F">
              <w:rPr>
                <w:noProof/>
                <w:webHidden/>
              </w:rPr>
              <w:tab/>
            </w:r>
            <w:r w:rsidR="00C16F0F">
              <w:rPr>
                <w:noProof/>
                <w:webHidden/>
              </w:rPr>
              <w:fldChar w:fldCharType="begin"/>
            </w:r>
            <w:r w:rsidR="00C16F0F">
              <w:rPr>
                <w:noProof/>
                <w:webHidden/>
              </w:rPr>
              <w:instrText xml:space="preserve"> PAGEREF _Toc536799294 \h </w:instrText>
            </w:r>
            <w:r w:rsidR="00C16F0F">
              <w:rPr>
                <w:noProof/>
                <w:webHidden/>
              </w:rPr>
            </w:r>
            <w:r w:rsidR="00C16F0F">
              <w:rPr>
                <w:noProof/>
                <w:webHidden/>
              </w:rPr>
              <w:fldChar w:fldCharType="separate"/>
            </w:r>
            <w:r w:rsidR="00C16F0F">
              <w:rPr>
                <w:noProof/>
                <w:webHidden/>
              </w:rPr>
              <w:t>36</w:t>
            </w:r>
            <w:r w:rsidR="00C16F0F">
              <w:rPr>
                <w:noProof/>
                <w:webHidden/>
              </w:rPr>
              <w:fldChar w:fldCharType="end"/>
            </w:r>
          </w:hyperlink>
        </w:p>
        <w:p w14:paraId="3D125330" w14:textId="77777777" w:rsidR="00C16F0F" w:rsidRDefault="001278E0">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536799295" w:history="1">
            <w:r w:rsidR="00C16F0F" w:rsidRPr="00754B5C">
              <w:rPr>
                <w:rStyle w:val="Hyperlink"/>
                <w:noProof/>
              </w:rPr>
              <w:t>8.2</w:t>
            </w:r>
            <w:r w:rsidR="00C16F0F">
              <w:rPr>
                <w:rFonts w:asciiTheme="minorHAnsi" w:eastAsiaTheme="minorEastAsia" w:hAnsiTheme="minorHAnsi" w:cstheme="minorBidi"/>
                <w:noProof/>
                <w:sz w:val="22"/>
                <w:szCs w:val="22"/>
                <w:lang w:eastAsia="en-GB"/>
              </w:rPr>
              <w:tab/>
            </w:r>
            <w:r w:rsidR="00C16F0F" w:rsidRPr="00754B5C">
              <w:rPr>
                <w:rStyle w:val="Hyperlink"/>
                <w:noProof/>
              </w:rPr>
              <w:t>Classification overview</w:t>
            </w:r>
            <w:r w:rsidR="00C16F0F">
              <w:rPr>
                <w:noProof/>
                <w:webHidden/>
              </w:rPr>
              <w:tab/>
            </w:r>
            <w:r w:rsidR="00C16F0F">
              <w:rPr>
                <w:noProof/>
                <w:webHidden/>
              </w:rPr>
              <w:fldChar w:fldCharType="begin"/>
            </w:r>
            <w:r w:rsidR="00C16F0F">
              <w:rPr>
                <w:noProof/>
                <w:webHidden/>
              </w:rPr>
              <w:instrText xml:space="preserve"> PAGEREF _Toc536799295 \h </w:instrText>
            </w:r>
            <w:r w:rsidR="00C16F0F">
              <w:rPr>
                <w:noProof/>
                <w:webHidden/>
              </w:rPr>
            </w:r>
            <w:r w:rsidR="00C16F0F">
              <w:rPr>
                <w:noProof/>
                <w:webHidden/>
              </w:rPr>
              <w:fldChar w:fldCharType="separate"/>
            </w:r>
            <w:r w:rsidR="00C16F0F">
              <w:rPr>
                <w:noProof/>
                <w:webHidden/>
              </w:rPr>
              <w:t>36</w:t>
            </w:r>
            <w:r w:rsidR="00C16F0F">
              <w:rPr>
                <w:noProof/>
                <w:webHidden/>
              </w:rPr>
              <w:fldChar w:fldCharType="end"/>
            </w:r>
          </w:hyperlink>
        </w:p>
        <w:p w14:paraId="3D125331" w14:textId="77777777" w:rsidR="00C16F0F" w:rsidRDefault="001278E0">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536799296" w:history="1">
            <w:r w:rsidR="00C16F0F" w:rsidRPr="00754B5C">
              <w:rPr>
                <w:rStyle w:val="Hyperlink"/>
                <w:noProof/>
              </w:rPr>
              <w:t>8.1</w:t>
            </w:r>
            <w:r w:rsidR="00C16F0F">
              <w:rPr>
                <w:rFonts w:asciiTheme="minorHAnsi" w:eastAsiaTheme="minorEastAsia" w:hAnsiTheme="minorHAnsi" w:cstheme="minorBidi"/>
                <w:noProof/>
                <w:sz w:val="22"/>
                <w:szCs w:val="22"/>
                <w:lang w:eastAsia="en-GB"/>
              </w:rPr>
              <w:tab/>
            </w:r>
            <w:r w:rsidR="00C16F0F" w:rsidRPr="00754B5C">
              <w:rPr>
                <w:rStyle w:val="Hyperlink"/>
                <w:noProof/>
              </w:rPr>
              <w:t>Expected Values have been calculated by the Prediction Process during the Current Run (Step 1 in process diagram above)</w:t>
            </w:r>
            <w:r w:rsidR="00C16F0F">
              <w:rPr>
                <w:noProof/>
                <w:webHidden/>
              </w:rPr>
              <w:tab/>
            </w:r>
            <w:r w:rsidR="00C16F0F">
              <w:rPr>
                <w:noProof/>
                <w:webHidden/>
              </w:rPr>
              <w:fldChar w:fldCharType="begin"/>
            </w:r>
            <w:r w:rsidR="00C16F0F">
              <w:rPr>
                <w:noProof/>
                <w:webHidden/>
              </w:rPr>
              <w:instrText xml:space="preserve"> PAGEREF _Toc536799296 \h </w:instrText>
            </w:r>
            <w:r w:rsidR="00C16F0F">
              <w:rPr>
                <w:noProof/>
                <w:webHidden/>
              </w:rPr>
            </w:r>
            <w:r w:rsidR="00C16F0F">
              <w:rPr>
                <w:noProof/>
                <w:webHidden/>
              </w:rPr>
              <w:fldChar w:fldCharType="separate"/>
            </w:r>
            <w:r w:rsidR="00C16F0F">
              <w:rPr>
                <w:noProof/>
                <w:webHidden/>
              </w:rPr>
              <w:t>37</w:t>
            </w:r>
            <w:r w:rsidR="00C16F0F">
              <w:rPr>
                <w:noProof/>
                <w:webHidden/>
              </w:rPr>
              <w:fldChar w:fldCharType="end"/>
            </w:r>
          </w:hyperlink>
        </w:p>
        <w:p w14:paraId="3D125332" w14:textId="77777777" w:rsidR="00C16F0F" w:rsidRDefault="001278E0">
          <w:pPr>
            <w:pStyle w:val="TOC3"/>
            <w:tabs>
              <w:tab w:val="right" w:leader="dot" w:pos="9350"/>
            </w:tabs>
            <w:rPr>
              <w:rFonts w:asciiTheme="minorHAnsi" w:eastAsiaTheme="minorEastAsia" w:hAnsiTheme="minorHAnsi" w:cstheme="minorBidi"/>
              <w:noProof/>
              <w:sz w:val="22"/>
              <w:szCs w:val="22"/>
              <w:lang w:eastAsia="en-GB"/>
            </w:rPr>
          </w:pPr>
          <w:hyperlink w:anchor="_Toc536799297" w:history="1">
            <w:r w:rsidR="00C16F0F">
              <w:rPr>
                <w:noProof/>
                <w:webHidden/>
              </w:rPr>
              <w:tab/>
            </w:r>
            <w:r w:rsidR="00C16F0F">
              <w:rPr>
                <w:noProof/>
                <w:webHidden/>
              </w:rPr>
              <w:fldChar w:fldCharType="begin"/>
            </w:r>
            <w:r w:rsidR="00C16F0F">
              <w:rPr>
                <w:noProof/>
                <w:webHidden/>
              </w:rPr>
              <w:instrText xml:space="preserve"> PAGEREF _Toc536799297 \h </w:instrText>
            </w:r>
            <w:r w:rsidR="00C16F0F">
              <w:rPr>
                <w:noProof/>
                <w:webHidden/>
              </w:rPr>
            </w:r>
            <w:r w:rsidR="00C16F0F">
              <w:rPr>
                <w:noProof/>
                <w:webHidden/>
              </w:rPr>
              <w:fldChar w:fldCharType="separate"/>
            </w:r>
            <w:r w:rsidR="00C16F0F">
              <w:rPr>
                <w:noProof/>
                <w:webHidden/>
              </w:rPr>
              <w:t>37</w:t>
            </w:r>
            <w:r w:rsidR="00C16F0F">
              <w:rPr>
                <w:noProof/>
                <w:webHidden/>
              </w:rPr>
              <w:fldChar w:fldCharType="end"/>
            </w:r>
          </w:hyperlink>
        </w:p>
        <w:p w14:paraId="3D125333" w14:textId="77777777" w:rsidR="00C16F0F" w:rsidRDefault="001278E0">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536799298" w:history="1">
            <w:r w:rsidR="00C16F0F" w:rsidRPr="00754B5C">
              <w:rPr>
                <w:rStyle w:val="Hyperlink"/>
                <w:noProof/>
              </w:rPr>
              <w:t>8.2</w:t>
            </w:r>
            <w:r w:rsidR="00C16F0F">
              <w:rPr>
                <w:rFonts w:asciiTheme="minorHAnsi" w:eastAsiaTheme="minorEastAsia" w:hAnsiTheme="minorHAnsi" w:cstheme="minorBidi"/>
                <w:noProof/>
                <w:sz w:val="22"/>
                <w:szCs w:val="22"/>
                <w:lang w:eastAsia="en-GB"/>
              </w:rPr>
              <w:tab/>
            </w:r>
            <w:r w:rsidR="00C16F0F" w:rsidRPr="00754B5C">
              <w:rPr>
                <w:rStyle w:val="Hyperlink"/>
                <w:noProof/>
              </w:rPr>
              <w:t>Adjust Expected Values to Standardise against the High/Good Boundary (Step 2 in process diagram above)</w:t>
            </w:r>
            <w:r w:rsidR="00C16F0F">
              <w:rPr>
                <w:noProof/>
                <w:webHidden/>
              </w:rPr>
              <w:tab/>
            </w:r>
            <w:r w:rsidR="00C16F0F">
              <w:rPr>
                <w:noProof/>
                <w:webHidden/>
              </w:rPr>
              <w:fldChar w:fldCharType="begin"/>
            </w:r>
            <w:r w:rsidR="00C16F0F">
              <w:rPr>
                <w:noProof/>
                <w:webHidden/>
              </w:rPr>
              <w:instrText xml:space="preserve"> PAGEREF _Toc536799298 \h </w:instrText>
            </w:r>
            <w:r w:rsidR="00C16F0F">
              <w:rPr>
                <w:noProof/>
                <w:webHidden/>
              </w:rPr>
            </w:r>
            <w:r w:rsidR="00C16F0F">
              <w:rPr>
                <w:noProof/>
                <w:webHidden/>
              </w:rPr>
              <w:fldChar w:fldCharType="separate"/>
            </w:r>
            <w:r w:rsidR="00C16F0F">
              <w:rPr>
                <w:noProof/>
                <w:webHidden/>
              </w:rPr>
              <w:t>37</w:t>
            </w:r>
            <w:r w:rsidR="00C16F0F">
              <w:rPr>
                <w:noProof/>
                <w:webHidden/>
              </w:rPr>
              <w:fldChar w:fldCharType="end"/>
            </w:r>
          </w:hyperlink>
        </w:p>
        <w:p w14:paraId="3D125334" w14:textId="77777777" w:rsidR="00C16F0F" w:rsidRDefault="001278E0">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536799299" w:history="1">
            <w:r w:rsidR="00C16F0F" w:rsidRPr="00754B5C">
              <w:rPr>
                <w:rStyle w:val="Hyperlink"/>
                <w:noProof/>
              </w:rPr>
              <w:t>8.3</w:t>
            </w:r>
            <w:r w:rsidR="00C16F0F">
              <w:rPr>
                <w:rFonts w:asciiTheme="minorHAnsi" w:eastAsiaTheme="minorEastAsia" w:hAnsiTheme="minorHAnsi" w:cstheme="minorBidi"/>
                <w:noProof/>
                <w:sz w:val="22"/>
                <w:szCs w:val="22"/>
                <w:lang w:eastAsia="en-GB"/>
              </w:rPr>
              <w:tab/>
            </w:r>
            <w:r w:rsidR="00C16F0F" w:rsidRPr="00754B5C">
              <w:rPr>
                <w:rStyle w:val="Hyperlink"/>
                <w:noProof/>
              </w:rPr>
              <w:t>EQR Conversion Factor (Step 3 in process diagram above)</w:t>
            </w:r>
            <w:r w:rsidR="00C16F0F">
              <w:rPr>
                <w:noProof/>
                <w:webHidden/>
              </w:rPr>
              <w:tab/>
            </w:r>
            <w:r w:rsidR="00C16F0F">
              <w:rPr>
                <w:noProof/>
                <w:webHidden/>
              </w:rPr>
              <w:fldChar w:fldCharType="begin"/>
            </w:r>
            <w:r w:rsidR="00C16F0F">
              <w:rPr>
                <w:noProof/>
                <w:webHidden/>
              </w:rPr>
              <w:instrText xml:space="preserve"> PAGEREF _Toc536799299 \h </w:instrText>
            </w:r>
            <w:r w:rsidR="00C16F0F">
              <w:rPr>
                <w:noProof/>
                <w:webHidden/>
              </w:rPr>
            </w:r>
            <w:r w:rsidR="00C16F0F">
              <w:rPr>
                <w:noProof/>
                <w:webHidden/>
              </w:rPr>
              <w:fldChar w:fldCharType="separate"/>
            </w:r>
            <w:r w:rsidR="00C16F0F">
              <w:rPr>
                <w:noProof/>
                <w:webHidden/>
              </w:rPr>
              <w:t>38</w:t>
            </w:r>
            <w:r w:rsidR="00C16F0F">
              <w:rPr>
                <w:noProof/>
                <w:webHidden/>
              </w:rPr>
              <w:fldChar w:fldCharType="end"/>
            </w:r>
          </w:hyperlink>
        </w:p>
        <w:p w14:paraId="3D125335" w14:textId="77777777" w:rsidR="00C16F0F" w:rsidRDefault="001278E0">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536799300" w:history="1">
            <w:r w:rsidR="00C16F0F" w:rsidRPr="00754B5C">
              <w:rPr>
                <w:rStyle w:val="Hyperlink"/>
                <w:noProof/>
              </w:rPr>
              <w:t>8.4</w:t>
            </w:r>
            <w:r w:rsidR="00C16F0F">
              <w:rPr>
                <w:rFonts w:asciiTheme="minorHAnsi" w:eastAsiaTheme="minorEastAsia" w:hAnsiTheme="minorHAnsi" w:cstheme="minorBidi"/>
                <w:noProof/>
                <w:sz w:val="22"/>
                <w:szCs w:val="22"/>
                <w:lang w:eastAsia="en-GB"/>
              </w:rPr>
              <w:tab/>
            </w:r>
            <w:r w:rsidR="00C16F0F" w:rsidRPr="00754B5C">
              <w:rPr>
                <w:rStyle w:val="Hyperlink"/>
                <w:noProof/>
              </w:rPr>
              <w:t>Convert adjusted expected to reference value (Step 4 in process diagram above)</w:t>
            </w:r>
            <w:r w:rsidR="00C16F0F">
              <w:rPr>
                <w:noProof/>
                <w:webHidden/>
              </w:rPr>
              <w:tab/>
            </w:r>
            <w:r w:rsidR="00C16F0F">
              <w:rPr>
                <w:noProof/>
                <w:webHidden/>
              </w:rPr>
              <w:fldChar w:fldCharType="begin"/>
            </w:r>
            <w:r w:rsidR="00C16F0F">
              <w:rPr>
                <w:noProof/>
                <w:webHidden/>
              </w:rPr>
              <w:instrText xml:space="preserve"> PAGEREF _Toc536799300 \h </w:instrText>
            </w:r>
            <w:r w:rsidR="00C16F0F">
              <w:rPr>
                <w:noProof/>
                <w:webHidden/>
              </w:rPr>
            </w:r>
            <w:r w:rsidR="00C16F0F">
              <w:rPr>
                <w:noProof/>
                <w:webHidden/>
              </w:rPr>
              <w:fldChar w:fldCharType="separate"/>
            </w:r>
            <w:r w:rsidR="00C16F0F">
              <w:rPr>
                <w:noProof/>
                <w:webHidden/>
              </w:rPr>
              <w:t>39</w:t>
            </w:r>
            <w:r w:rsidR="00C16F0F">
              <w:rPr>
                <w:noProof/>
                <w:webHidden/>
              </w:rPr>
              <w:fldChar w:fldCharType="end"/>
            </w:r>
          </w:hyperlink>
        </w:p>
        <w:p w14:paraId="3D125336" w14:textId="77777777" w:rsidR="00C16F0F" w:rsidRDefault="001278E0">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536799301" w:history="1">
            <w:r w:rsidR="00C16F0F" w:rsidRPr="00754B5C">
              <w:rPr>
                <w:rStyle w:val="Hyperlink"/>
                <w:noProof/>
              </w:rPr>
              <w:t>8.5</w:t>
            </w:r>
            <w:r w:rsidR="00C16F0F">
              <w:rPr>
                <w:rFonts w:asciiTheme="minorHAnsi" w:eastAsiaTheme="minorEastAsia" w:hAnsiTheme="minorHAnsi" w:cstheme="minorBidi"/>
                <w:noProof/>
                <w:sz w:val="22"/>
                <w:szCs w:val="22"/>
                <w:lang w:eastAsia="en-GB"/>
              </w:rPr>
              <w:tab/>
            </w:r>
            <w:r w:rsidR="00C16F0F" w:rsidRPr="00754B5C">
              <w:rPr>
                <w:rStyle w:val="Hyperlink"/>
                <w:noProof/>
              </w:rPr>
              <w:t>Simulate uncertainty in expected (Step 5 in process diagram above)</w:t>
            </w:r>
            <w:r w:rsidR="00C16F0F">
              <w:rPr>
                <w:noProof/>
                <w:webHidden/>
              </w:rPr>
              <w:tab/>
            </w:r>
            <w:r w:rsidR="00C16F0F">
              <w:rPr>
                <w:noProof/>
                <w:webHidden/>
              </w:rPr>
              <w:fldChar w:fldCharType="begin"/>
            </w:r>
            <w:r w:rsidR="00C16F0F">
              <w:rPr>
                <w:noProof/>
                <w:webHidden/>
              </w:rPr>
              <w:instrText xml:space="preserve"> PAGEREF _Toc536799301 \h </w:instrText>
            </w:r>
            <w:r w:rsidR="00C16F0F">
              <w:rPr>
                <w:noProof/>
                <w:webHidden/>
              </w:rPr>
            </w:r>
            <w:r w:rsidR="00C16F0F">
              <w:rPr>
                <w:noProof/>
                <w:webHidden/>
              </w:rPr>
              <w:fldChar w:fldCharType="separate"/>
            </w:r>
            <w:r w:rsidR="00C16F0F">
              <w:rPr>
                <w:noProof/>
                <w:webHidden/>
              </w:rPr>
              <w:t>39</w:t>
            </w:r>
            <w:r w:rsidR="00C16F0F">
              <w:rPr>
                <w:noProof/>
                <w:webHidden/>
              </w:rPr>
              <w:fldChar w:fldCharType="end"/>
            </w:r>
          </w:hyperlink>
        </w:p>
        <w:p w14:paraId="3D125337" w14:textId="77777777" w:rsidR="00C16F0F" w:rsidRDefault="001278E0">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536799302" w:history="1">
            <w:r w:rsidR="00C16F0F" w:rsidRPr="00754B5C">
              <w:rPr>
                <w:rStyle w:val="Hyperlink"/>
                <w:noProof/>
              </w:rPr>
              <w:t>8.6</w:t>
            </w:r>
            <w:r w:rsidR="00C16F0F">
              <w:rPr>
                <w:rFonts w:asciiTheme="minorHAnsi" w:eastAsiaTheme="minorEastAsia" w:hAnsiTheme="minorHAnsi" w:cstheme="minorBidi"/>
                <w:noProof/>
                <w:sz w:val="22"/>
                <w:szCs w:val="22"/>
                <w:lang w:eastAsia="en-GB"/>
              </w:rPr>
              <w:tab/>
            </w:r>
            <w:r w:rsidR="00C16F0F" w:rsidRPr="00754B5C">
              <w:rPr>
                <w:rStyle w:val="Hyperlink"/>
                <w:noProof/>
              </w:rPr>
              <w:t>User input of observed index value and bias; calculation of bias adjustment (step 6 in process diagram above)</w:t>
            </w:r>
            <w:r w:rsidR="00C16F0F">
              <w:rPr>
                <w:noProof/>
                <w:webHidden/>
              </w:rPr>
              <w:tab/>
            </w:r>
            <w:r w:rsidR="00C16F0F">
              <w:rPr>
                <w:noProof/>
                <w:webHidden/>
              </w:rPr>
              <w:fldChar w:fldCharType="begin"/>
            </w:r>
            <w:r w:rsidR="00C16F0F">
              <w:rPr>
                <w:noProof/>
                <w:webHidden/>
              </w:rPr>
              <w:instrText xml:space="preserve"> PAGEREF _Toc536799302 \h </w:instrText>
            </w:r>
            <w:r w:rsidR="00C16F0F">
              <w:rPr>
                <w:noProof/>
                <w:webHidden/>
              </w:rPr>
            </w:r>
            <w:r w:rsidR="00C16F0F">
              <w:rPr>
                <w:noProof/>
                <w:webHidden/>
              </w:rPr>
              <w:fldChar w:fldCharType="separate"/>
            </w:r>
            <w:r w:rsidR="00C16F0F">
              <w:rPr>
                <w:noProof/>
                <w:webHidden/>
              </w:rPr>
              <w:t>41</w:t>
            </w:r>
            <w:r w:rsidR="00C16F0F">
              <w:rPr>
                <w:noProof/>
                <w:webHidden/>
              </w:rPr>
              <w:fldChar w:fldCharType="end"/>
            </w:r>
          </w:hyperlink>
        </w:p>
        <w:p w14:paraId="3D125338" w14:textId="77777777" w:rsidR="00C16F0F" w:rsidRDefault="001278E0">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536799303" w:history="1">
            <w:r w:rsidR="00C16F0F" w:rsidRPr="00754B5C">
              <w:rPr>
                <w:rStyle w:val="Hyperlink"/>
                <w:noProof/>
              </w:rPr>
              <w:t>8.7</w:t>
            </w:r>
            <w:r w:rsidR="00C16F0F">
              <w:rPr>
                <w:rFonts w:asciiTheme="minorHAnsi" w:eastAsiaTheme="minorEastAsia" w:hAnsiTheme="minorHAnsi" w:cstheme="minorBidi"/>
                <w:noProof/>
                <w:sz w:val="22"/>
                <w:szCs w:val="22"/>
                <w:lang w:eastAsia="en-GB"/>
              </w:rPr>
              <w:tab/>
            </w:r>
            <w:r w:rsidR="00C16F0F" w:rsidRPr="00754B5C">
              <w:rPr>
                <w:rStyle w:val="Hyperlink"/>
                <w:noProof/>
              </w:rPr>
              <w:t>Simulate uncertainty in observed values (step 7 in process diagram above)</w:t>
            </w:r>
            <w:r w:rsidR="00C16F0F">
              <w:rPr>
                <w:noProof/>
                <w:webHidden/>
              </w:rPr>
              <w:tab/>
            </w:r>
            <w:r w:rsidR="00C16F0F">
              <w:rPr>
                <w:noProof/>
                <w:webHidden/>
              </w:rPr>
              <w:fldChar w:fldCharType="begin"/>
            </w:r>
            <w:r w:rsidR="00C16F0F">
              <w:rPr>
                <w:noProof/>
                <w:webHidden/>
              </w:rPr>
              <w:instrText xml:space="preserve"> PAGEREF _Toc536799303 \h </w:instrText>
            </w:r>
            <w:r w:rsidR="00C16F0F">
              <w:rPr>
                <w:noProof/>
                <w:webHidden/>
              </w:rPr>
            </w:r>
            <w:r w:rsidR="00C16F0F">
              <w:rPr>
                <w:noProof/>
                <w:webHidden/>
              </w:rPr>
              <w:fldChar w:fldCharType="separate"/>
            </w:r>
            <w:r w:rsidR="00C16F0F">
              <w:rPr>
                <w:noProof/>
                <w:webHidden/>
              </w:rPr>
              <w:t>41</w:t>
            </w:r>
            <w:r w:rsidR="00C16F0F">
              <w:rPr>
                <w:noProof/>
                <w:webHidden/>
              </w:rPr>
              <w:fldChar w:fldCharType="end"/>
            </w:r>
          </w:hyperlink>
        </w:p>
        <w:p w14:paraId="3D125339" w14:textId="77777777" w:rsidR="00C16F0F" w:rsidRDefault="001278E0">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536799304" w:history="1">
            <w:r w:rsidR="00C16F0F" w:rsidRPr="00754B5C">
              <w:rPr>
                <w:rStyle w:val="Hyperlink"/>
                <w:noProof/>
              </w:rPr>
              <w:t>8.8</w:t>
            </w:r>
            <w:r w:rsidR="00C16F0F">
              <w:rPr>
                <w:rFonts w:asciiTheme="minorHAnsi" w:eastAsiaTheme="minorEastAsia" w:hAnsiTheme="minorHAnsi" w:cstheme="minorBidi"/>
                <w:noProof/>
                <w:sz w:val="22"/>
                <w:szCs w:val="22"/>
                <w:lang w:eastAsia="en-GB"/>
              </w:rPr>
              <w:tab/>
            </w:r>
            <w:r w:rsidR="00C16F0F" w:rsidRPr="00754B5C">
              <w:rPr>
                <w:rStyle w:val="Hyperlink"/>
                <w:noProof/>
              </w:rPr>
              <w:t>Simulate variation in Bias (step 8 in process diagram above)</w:t>
            </w:r>
            <w:r w:rsidR="00C16F0F">
              <w:rPr>
                <w:noProof/>
                <w:webHidden/>
              </w:rPr>
              <w:tab/>
            </w:r>
            <w:r w:rsidR="00C16F0F">
              <w:rPr>
                <w:noProof/>
                <w:webHidden/>
              </w:rPr>
              <w:fldChar w:fldCharType="begin"/>
            </w:r>
            <w:r w:rsidR="00C16F0F">
              <w:rPr>
                <w:noProof/>
                <w:webHidden/>
              </w:rPr>
              <w:instrText xml:space="preserve"> PAGEREF _Toc536799304 \h </w:instrText>
            </w:r>
            <w:r w:rsidR="00C16F0F">
              <w:rPr>
                <w:noProof/>
                <w:webHidden/>
              </w:rPr>
            </w:r>
            <w:r w:rsidR="00C16F0F">
              <w:rPr>
                <w:noProof/>
                <w:webHidden/>
              </w:rPr>
              <w:fldChar w:fldCharType="separate"/>
            </w:r>
            <w:r w:rsidR="00C16F0F">
              <w:rPr>
                <w:noProof/>
                <w:webHidden/>
              </w:rPr>
              <w:t>42</w:t>
            </w:r>
            <w:r w:rsidR="00C16F0F">
              <w:rPr>
                <w:noProof/>
                <w:webHidden/>
              </w:rPr>
              <w:fldChar w:fldCharType="end"/>
            </w:r>
          </w:hyperlink>
        </w:p>
        <w:p w14:paraId="3D12533A" w14:textId="77777777" w:rsidR="00C16F0F" w:rsidRDefault="001278E0">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536799305" w:history="1">
            <w:r w:rsidR="00C16F0F" w:rsidRPr="00754B5C">
              <w:rPr>
                <w:rStyle w:val="Hyperlink"/>
                <w:noProof/>
              </w:rPr>
              <w:t>8.9</w:t>
            </w:r>
            <w:r w:rsidR="00C16F0F">
              <w:rPr>
                <w:rFonts w:asciiTheme="minorHAnsi" w:eastAsiaTheme="minorEastAsia" w:hAnsiTheme="minorHAnsi" w:cstheme="minorBidi"/>
                <w:noProof/>
                <w:sz w:val="22"/>
                <w:szCs w:val="22"/>
                <w:lang w:eastAsia="en-GB"/>
              </w:rPr>
              <w:tab/>
            </w:r>
            <w:r w:rsidR="00C16F0F" w:rsidRPr="00754B5C">
              <w:rPr>
                <w:rStyle w:val="Hyperlink"/>
                <w:noProof/>
              </w:rPr>
              <w:t>Correct observed values for bias (Step 9 in process diagram above)</w:t>
            </w:r>
            <w:r w:rsidR="00C16F0F">
              <w:rPr>
                <w:noProof/>
                <w:webHidden/>
              </w:rPr>
              <w:tab/>
            </w:r>
            <w:r w:rsidR="00C16F0F">
              <w:rPr>
                <w:noProof/>
                <w:webHidden/>
              </w:rPr>
              <w:fldChar w:fldCharType="begin"/>
            </w:r>
            <w:r w:rsidR="00C16F0F">
              <w:rPr>
                <w:noProof/>
                <w:webHidden/>
              </w:rPr>
              <w:instrText xml:space="preserve"> PAGEREF _Toc536799305 \h </w:instrText>
            </w:r>
            <w:r w:rsidR="00C16F0F">
              <w:rPr>
                <w:noProof/>
                <w:webHidden/>
              </w:rPr>
            </w:r>
            <w:r w:rsidR="00C16F0F">
              <w:rPr>
                <w:noProof/>
                <w:webHidden/>
              </w:rPr>
              <w:fldChar w:fldCharType="separate"/>
            </w:r>
            <w:r w:rsidR="00C16F0F">
              <w:rPr>
                <w:noProof/>
                <w:webHidden/>
              </w:rPr>
              <w:t>43</w:t>
            </w:r>
            <w:r w:rsidR="00C16F0F">
              <w:rPr>
                <w:noProof/>
                <w:webHidden/>
              </w:rPr>
              <w:fldChar w:fldCharType="end"/>
            </w:r>
          </w:hyperlink>
        </w:p>
        <w:p w14:paraId="3D12533B" w14:textId="77777777" w:rsidR="00C16F0F" w:rsidRDefault="001278E0">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536799306" w:history="1">
            <w:r w:rsidR="00C16F0F" w:rsidRPr="00754B5C">
              <w:rPr>
                <w:rStyle w:val="Hyperlink"/>
                <w:noProof/>
              </w:rPr>
              <w:t>8.10</w:t>
            </w:r>
            <w:r w:rsidR="00C16F0F">
              <w:rPr>
                <w:rFonts w:asciiTheme="minorHAnsi" w:eastAsiaTheme="minorEastAsia" w:hAnsiTheme="minorHAnsi" w:cstheme="minorBidi"/>
                <w:noProof/>
                <w:sz w:val="22"/>
                <w:szCs w:val="22"/>
                <w:lang w:eastAsia="en-GB"/>
              </w:rPr>
              <w:tab/>
            </w:r>
            <w:r w:rsidR="00C16F0F" w:rsidRPr="00754B5C">
              <w:rPr>
                <w:rStyle w:val="Hyperlink"/>
                <w:noProof/>
              </w:rPr>
              <w:t>Calculate Environmental Quality Ratio (EQR) (Step 10 in process diagram above)</w:t>
            </w:r>
            <w:r w:rsidR="00C16F0F">
              <w:rPr>
                <w:noProof/>
                <w:webHidden/>
              </w:rPr>
              <w:tab/>
            </w:r>
            <w:r w:rsidR="00C16F0F">
              <w:rPr>
                <w:noProof/>
                <w:webHidden/>
              </w:rPr>
              <w:fldChar w:fldCharType="begin"/>
            </w:r>
            <w:r w:rsidR="00C16F0F">
              <w:rPr>
                <w:noProof/>
                <w:webHidden/>
              </w:rPr>
              <w:instrText xml:space="preserve"> PAGEREF _Toc536799306 \h </w:instrText>
            </w:r>
            <w:r w:rsidR="00C16F0F">
              <w:rPr>
                <w:noProof/>
                <w:webHidden/>
              </w:rPr>
            </w:r>
            <w:r w:rsidR="00C16F0F">
              <w:rPr>
                <w:noProof/>
                <w:webHidden/>
              </w:rPr>
              <w:fldChar w:fldCharType="separate"/>
            </w:r>
            <w:r w:rsidR="00C16F0F">
              <w:rPr>
                <w:noProof/>
                <w:webHidden/>
              </w:rPr>
              <w:t>44</w:t>
            </w:r>
            <w:r w:rsidR="00C16F0F">
              <w:rPr>
                <w:noProof/>
                <w:webHidden/>
              </w:rPr>
              <w:fldChar w:fldCharType="end"/>
            </w:r>
          </w:hyperlink>
        </w:p>
        <w:p w14:paraId="3D12533C" w14:textId="77777777" w:rsidR="00C16F0F" w:rsidRDefault="001278E0">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536799307" w:history="1">
            <w:r w:rsidR="00C16F0F" w:rsidRPr="00754B5C">
              <w:rPr>
                <w:rStyle w:val="Hyperlink"/>
                <w:noProof/>
              </w:rPr>
              <w:t>8.11</w:t>
            </w:r>
            <w:r w:rsidR="00C16F0F">
              <w:rPr>
                <w:rFonts w:asciiTheme="minorHAnsi" w:eastAsiaTheme="minorEastAsia" w:hAnsiTheme="minorHAnsi" w:cstheme="minorBidi"/>
                <w:noProof/>
                <w:sz w:val="22"/>
                <w:szCs w:val="22"/>
                <w:lang w:eastAsia="en-GB"/>
              </w:rPr>
              <w:tab/>
            </w:r>
            <w:r w:rsidR="00C16F0F" w:rsidRPr="00754B5C">
              <w:rPr>
                <w:rStyle w:val="Hyperlink"/>
                <w:noProof/>
              </w:rPr>
              <w:t>Combine spring and autumn EQRs (Step 11 in process diagram above)</w:t>
            </w:r>
            <w:r w:rsidR="00C16F0F">
              <w:rPr>
                <w:noProof/>
                <w:webHidden/>
              </w:rPr>
              <w:tab/>
            </w:r>
            <w:r w:rsidR="00C16F0F">
              <w:rPr>
                <w:noProof/>
                <w:webHidden/>
              </w:rPr>
              <w:fldChar w:fldCharType="begin"/>
            </w:r>
            <w:r w:rsidR="00C16F0F">
              <w:rPr>
                <w:noProof/>
                <w:webHidden/>
              </w:rPr>
              <w:instrText xml:space="preserve"> PAGEREF _Toc536799307 \h </w:instrText>
            </w:r>
            <w:r w:rsidR="00C16F0F">
              <w:rPr>
                <w:noProof/>
                <w:webHidden/>
              </w:rPr>
            </w:r>
            <w:r w:rsidR="00C16F0F">
              <w:rPr>
                <w:noProof/>
                <w:webHidden/>
              </w:rPr>
              <w:fldChar w:fldCharType="separate"/>
            </w:r>
            <w:r w:rsidR="00C16F0F">
              <w:rPr>
                <w:noProof/>
                <w:webHidden/>
              </w:rPr>
              <w:t>45</w:t>
            </w:r>
            <w:r w:rsidR="00C16F0F">
              <w:rPr>
                <w:noProof/>
                <w:webHidden/>
              </w:rPr>
              <w:fldChar w:fldCharType="end"/>
            </w:r>
          </w:hyperlink>
        </w:p>
        <w:p w14:paraId="3D12533D" w14:textId="77777777" w:rsidR="00C16F0F" w:rsidRDefault="001278E0">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536799308" w:history="1">
            <w:r w:rsidR="00C16F0F" w:rsidRPr="00754B5C">
              <w:rPr>
                <w:rStyle w:val="Hyperlink"/>
                <w:noProof/>
              </w:rPr>
              <w:t>8.12</w:t>
            </w:r>
            <w:r w:rsidR="00C16F0F">
              <w:rPr>
                <w:rFonts w:asciiTheme="minorHAnsi" w:eastAsiaTheme="minorEastAsia" w:hAnsiTheme="minorHAnsi" w:cstheme="minorBidi"/>
                <w:noProof/>
                <w:sz w:val="22"/>
                <w:szCs w:val="22"/>
                <w:lang w:eastAsia="en-GB"/>
              </w:rPr>
              <w:tab/>
            </w:r>
            <w:r w:rsidR="00C16F0F" w:rsidRPr="00754B5C">
              <w:rPr>
                <w:rStyle w:val="Hyperlink"/>
                <w:noProof/>
              </w:rPr>
              <w:t>Determine the probability of the class being High, Good, Moderate, Poor and Bad status (Step 12 in process diagram above)</w:t>
            </w:r>
            <w:r w:rsidR="00C16F0F">
              <w:rPr>
                <w:noProof/>
                <w:webHidden/>
              </w:rPr>
              <w:tab/>
            </w:r>
            <w:r w:rsidR="00C16F0F">
              <w:rPr>
                <w:noProof/>
                <w:webHidden/>
              </w:rPr>
              <w:fldChar w:fldCharType="begin"/>
            </w:r>
            <w:r w:rsidR="00C16F0F">
              <w:rPr>
                <w:noProof/>
                <w:webHidden/>
              </w:rPr>
              <w:instrText xml:space="preserve"> PAGEREF _Toc536799308 \h </w:instrText>
            </w:r>
            <w:r w:rsidR="00C16F0F">
              <w:rPr>
                <w:noProof/>
                <w:webHidden/>
              </w:rPr>
            </w:r>
            <w:r w:rsidR="00C16F0F">
              <w:rPr>
                <w:noProof/>
                <w:webHidden/>
              </w:rPr>
              <w:fldChar w:fldCharType="separate"/>
            </w:r>
            <w:r w:rsidR="00C16F0F">
              <w:rPr>
                <w:noProof/>
                <w:webHidden/>
              </w:rPr>
              <w:t>45</w:t>
            </w:r>
            <w:r w:rsidR="00C16F0F">
              <w:rPr>
                <w:noProof/>
                <w:webHidden/>
              </w:rPr>
              <w:fldChar w:fldCharType="end"/>
            </w:r>
          </w:hyperlink>
        </w:p>
        <w:p w14:paraId="3D12533E" w14:textId="77777777" w:rsidR="00C16F0F" w:rsidRDefault="001278E0">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536799309" w:history="1">
            <w:r w:rsidR="00C16F0F" w:rsidRPr="00754B5C">
              <w:rPr>
                <w:rStyle w:val="Hyperlink"/>
                <w:noProof/>
                <w:lang w:val="en-US"/>
              </w:rPr>
              <w:t>8.13</w:t>
            </w:r>
            <w:r w:rsidR="00C16F0F">
              <w:rPr>
                <w:rFonts w:asciiTheme="minorHAnsi" w:eastAsiaTheme="minorEastAsia" w:hAnsiTheme="minorHAnsi" w:cstheme="minorBidi"/>
                <w:noProof/>
                <w:sz w:val="22"/>
                <w:szCs w:val="22"/>
                <w:lang w:eastAsia="en-GB"/>
              </w:rPr>
              <w:tab/>
            </w:r>
            <w:r w:rsidR="00C16F0F" w:rsidRPr="00754B5C">
              <w:rPr>
                <w:rStyle w:val="Hyperlink"/>
                <w:noProof/>
                <w:lang w:val="en-US"/>
              </w:rPr>
              <w:t>Determine the worst class indicated by WHPT ASPT and WHPT Ntaxa using MINTA</w:t>
            </w:r>
            <w:r w:rsidR="00C16F0F" w:rsidRPr="00754B5C">
              <w:rPr>
                <w:rStyle w:val="Hyperlink"/>
                <w:noProof/>
              </w:rPr>
              <w:t xml:space="preserve"> (step 13 in process diagram above)</w:t>
            </w:r>
            <w:r w:rsidR="00C16F0F">
              <w:rPr>
                <w:noProof/>
                <w:webHidden/>
              </w:rPr>
              <w:tab/>
            </w:r>
            <w:r w:rsidR="00C16F0F">
              <w:rPr>
                <w:noProof/>
                <w:webHidden/>
              </w:rPr>
              <w:fldChar w:fldCharType="begin"/>
            </w:r>
            <w:r w:rsidR="00C16F0F">
              <w:rPr>
                <w:noProof/>
                <w:webHidden/>
              </w:rPr>
              <w:instrText xml:space="preserve"> PAGEREF _Toc536799309 \h </w:instrText>
            </w:r>
            <w:r w:rsidR="00C16F0F">
              <w:rPr>
                <w:noProof/>
                <w:webHidden/>
              </w:rPr>
            </w:r>
            <w:r w:rsidR="00C16F0F">
              <w:rPr>
                <w:noProof/>
                <w:webHidden/>
              </w:rPr>
              <w:fldChar w:fldCharType="separate"/>
            </w:r>
            <w:r w:rsidR="00C16F0F">
              <w:rPr>
                <w:noProof/>
                <w:webHidden/>
              </w:rPr>
              <w:t>46</w:t>
            </w:r>
            <w:r w:rsidR="00C16F0F">
              <w:rPr>
                <w:noProof/>
                <w:webHidden/>
              </w:rPr>
              <w:fldChar w:fldCharType="end"/>
            </w:r>
          </w:hyperlink>
        </w:p>
        <w:p w14:paraId="3D12533F" w14:textId="77777777" w:rsidR="00C16F0F" w:rsidRDefault="001278E0">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536799310" w:history="1">
            <w:r w:rsidR="00C16F0F" w:rsidRPr="00754B5C">
              <w:rPr>
                <w:rStyle w:val="Hyperlink"/>
                <w:noProof/>
                <w:highlight w:val="yellow"/>
                <w:lang w:val="en-US"/>
              </w:rPr>
              <w:t>8.14</w:t>
            </w:r>
            <w:r w:rsidR="00C16F0F">
              <w:rPr>
                <w:rFonts w:asciiTheme="minorHAnsi" w:eastAsiaTheme="minorEastAsia" w:hAnsiTheme="minorHAnsi" w:cstheme="minorBidi"/>
                <w:noProof/>
                <w:sz w:val="22"/>
                <w:szCs w:val="22"/>
                <w:lang w:eastAsia="en-GB"/>
              </w:rPr>
              <w:tab/>
            </w:r>
            <w:r w:rsidR="00C16F0F" w:rsidRPr="00754B5C">
              <w:rPr>
                <w:rStyle w:val="Hyperlink"/>
                <w:noProof/>
                <w:highlight w:val="yellow"/>
                <w:lang w:val="en-US"/>
              </w:rPr>
              <w:t>Determine overall status class for a water body based on samples collected from more than one site</w:t>
            </w:r>
            <w:r w:rsidR="00C16F0F">
              <w:rPr>
                <w:noProof/>
                <w:webHidden/>
              </w:rPr>
              <w:tab/>
            </w:r>
            <w:r w:rsidR="00C16F0F">
              <w:rPr>
                <w:noProof/>
                <w:webHidden/>
              </w:rPr>
              <w:fldChar w:fldCharType="begin"/>
            </w:r>
            <w:r w:rsidR="00C16F0F">
              <w:rPr>
                <w:noProof/>
                <w:webHidden/>
              </w:rPr>
              <w:instrText xml:space="preserve"> PAGEREF _Toc536799310 \h </w:instrText>
            </w:r>
            <w:r w:rsidR="00C16F0F">
              <w:rPr>
                <w:noProof/>
                <w:webHidden/>
              </w:rPr>
            </w:r>
            <w:r w:rsidR="00C16F0F">
              <w:rPr>
                <w:noProof/>
                <w:webHidden/>
              </w:rPr>
              <w:fldChar w:fldCharType="separate"/>
            </w:r>
            <w:r w:rsidR="00C16F0F">
              <w:rPr>
                <w:noProof/>
                <w:webHidden/>
              </w:rPr>
              <w:t>47</w:t>
            </w:r>
            <w:r w:rsidR="00C16F0F">
              <w:rPr>
                <w:noProof/>
                <w:webHidden/>
              </w:rPr>
              <w:fldChar w:fldCharType="end"/>
            </w:r>
          </w:hyperlink>
        </w:p>
        <w:p w14:paraId="3D125340" w14:textId="77777777" w:rsidR="00C16F0F" w:rsidRDefault="001278E0">
          <w:pPr>
            <w:pStyle w:val="TOC2"/>
            <w:tabs>
              <w:tab w:val="left" w:pos="660"/>
              <w:tab w:val="right" w:leader="dot" w:pos="9350"/>
            </w:tabs>
            <w:rPr>
              <w:rFonts w:asciiTheme="minorHAnsi" w:eastAsiaTheme="minorEastAsia" w:hAnsiTheme="minorHAnsi" w:cstheme="minorBidi"/>
              <w:noProof/>
              <w:sz w:val="22"/>
              <w:szCs w:val="22"/>
              <w:lang w:eastAsia="en-GB"/>
            </w:rPr>
          </w:pPr>
          <w:hyperlink w:anchor="_Toc536799311" w:history="1">
            <w:r w:rsidR="00C16F0F" w:rsidRPr="00754B5C">
              <w:rPr>
                <w:rStyle w:val="Hyperlink"/>
                <w:noProof/>
              </w:rPr>
              <w:t>9.</w:t>
            </w:r>
            <w:r w:rsidR="00C16F0F">
              <w:rPr>
                <w:rFonts w:asciiTheme="minorHAnsi" w:eastAsiaTheme="minorEastAsia" w:hAnsiTheme="minorHAnsi" w:cstheme="minorBidi"/>
                <w:noProof/>
                <w:sz w:val="22"/>
                <w:szCs w:val="22"/>
                <w:lang w:eastAsia="en-GB"/>
              </w:rPr>
              <w:tab/>
            </w:r>
            <w:r w:rsidR="00C16F0F" w:rsidRPr="00754B5C">
              <w:rPr>
                <w:rStyle w:val="Hyperlink"/>
                <w:noProof/>
              </w:rPr>
              <w:t>Multi Year Classification</w:t>
            </w:r>
            <w:r w:rsidR="00C16F0F">
              <w:rPr>
                <w:noProof/>
                <w:webHidden/>
              </w:rPr>
              <w:tab/>
            </w:r>
            <w:r w:rsidR="00C16F0F">
              <w:rPr>
                <w:noProof/>
                <w:webHidden/>
              </w:rPr>
              <w:fldChar w:fldCharType="begin"/>
            </w:r>
            <w:r w:rsidR="00C16F0F">
              <w:rPr>
                <w:noProof/>
                <w:webHidden/>
              </w:rPr>
              <w:instrText xml:space="preserve"> PAGEREF _Toc536799311 \h </w:instrText>
            </w:r>
            <w:r w:rsidR="00C16F0F">
              <w:rPr>
                <w:noProof/>
                <w:webHidden/>
              </w:rPr>
            </w:r>
            <w:r w:rsidR="00C16F0F">
              <w:rPr>
                <w:noProof/>
                <w:webHidden/>
              </w:rPr>
              <w:fldChar w:fldCharType="separate"/>
            </w:r>
            <w:r w:rsidR="00C16F0F">
              <w:rPr>
                <w:noProof/>
                <w:webHidden/>
              </w:rPr>
              <w:t>48</w:t>
            </w:r>
            <w:r w:rsidR="00C16F0F">
              <w:rPr>
                <w:noProof/>
                <w:webHidden/>
              </w:rPr>
              <w:fldChar w:fldCharType="end"/>
            </w:r>
          </w:hyperlink>
        </w:p>
        <w:p w14:paraId="3D125341" w14:textId="77777777" w:rsidR="00C16F0F" w:rsidRDefault="001278E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536799312" w:history="1">
            <w:r w:rsidR="00C16F0F" w:rsidRPr="00754B5C">
              <w:rPr>
                <w:rStyle w:val="Hyperlink"/>
                <w:noProof/>
              </w:rPr>
              <w:t>10.</w:t>
            </w:r>
            <w:r w:rsidR="00C16F0F">
              <w:rPr>
                <w:rFonts w:asciiTheme="minorHAnsi" w:eastAsiaTheme="minorEastAsia" w:hAnsiTheme="minorHAnsi" w:cstheme="minorBidi"/>
                <w:noProof/>
                <w:sz w:val="22"/>
                <w:szCs w:val="22"/>
                <w:lang w:eastAsia="en-GB"/>
              </w:rPr>
              <w:tab/>
            </w:r>
            <w:r w:rsidR="00C16F0F" w:rsidRPr="00754B5C">
              <w:rPr>
                <w:rStyle w:val="Hyperlink"/>
                <w:noProof/>
              </w:rPr>
              <w:t>Production of Output files</w:t>
            </w:r>
            <w:r w:rsidR="00C16F0F">
              <w:rPr>
                <w:noProof/>
                <w:webHidden/>
              </w:rPr>
              <w:tab/>
            </w:r>
            <w:r w:rsidR="00C16F0F">
              <w:rPr>
                <w:noProof/>
                <w:webHidden/>
              </w:rPr>
              <w:fldChar w:fldCharType="begin"/>
            </w:r>
            <w:r w:rsidR="00C16F0F">
              <w:rPr>
                <w:noProof/>
                <w:webHidden/>
              </w:rPr>
              <w:instrText xml:space="preserve"> PAGEREF _Toc536799312 \h </w:instrText>
            </w:r>
            <w:r w:rsidR="00C16F0F">
              <w:rPr>
                <w:noProof/>
                <w:webHidden/>
              </w:rPr>
            </w:r>
            <w:r w:rsidR="00C16F0F">
              <w:rPr>
                <w:noProof/>
                <w:webHidden/>
              </w:rPr>
              <w:fldChar w:fldCharType="separate"/>
            </w:r>
            <w:r w:rsidR="00C16F0F">
              <w:rPr>
                <w:noProof/>
                <w:webHidden/>
              </w:rPr>
              <w:t>49</w:t>
            </w:r>
            <w:r w:rsidR="00C16F0F">
              <w:rPr>
                <w:noProof/>
                <w:webHidden/>
              </w:rPr>
              <w:fldChar w:fldCharType="end"/>
            </w:r>
          </w:hyperlink>
        </w:p>
        <w:p w14:paraId="3D125342" w14:textId="77777777" w:rsidR="00C16F0F" w:rsidRDefault="001278E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536799313" w:history="1">
            <w:r w:rsidR="00C16F0F" w:rsidRPr="00754B5C">
              <w:rPr>
                <w:rStyle w:val="Hyperlink"/>
                <w:noProof/>
                <w:highlight w:val="yellow"/>
              </w:rPr>
              <w:t>11.</w:t>
            </w:r>
            <w:r w:rsidR="00C16F0F">
              <w:rPr>
                <w:rFonts w:asciiTheme="minorHAnsi" w:eastAsiaTheme="minorEastAsia" w:hAnsiTheme="minorHAnsi" w:cstheme="minorBidi"/>
                <w:noProof/>
                <w:sz w:val="22"/>
                <w:szCs w:val="22"/>
                <w:lang w:eastAsia="en-GB"/>
              </w:rPr>
              <w:tab/>
            </w:r>
            <w:r w:rsidR="00C16F0F" w:rsidRPr="00754B5C">
              <w:rPr>
                <w:rStyle w:val="Hyperlink"/>
                <w:noProof/>
                <w:highlight w:val="yellow"/>
              </w:rPr>
              <w:t>Compare Project Experiment</w:t>
            </w:r>
            <w:r w:rsidR="00C16F0F">
              <w:rPr>
                <w:noProof/>
                <w:webHidden/>
              </w:rPr>
              <w:tab/>
            </w:r>
            <w:r w:rsidR="00C16F0F">
              <w:rPr>
                <w:noProof/>
                <w:webHidden/>
              </w:rPr>
              <w:fldChar w:fldCharType="begin"/>
            </w:r>
            <w:r w:rsidR="00C16F0F">
              <w:rPr>
                <w:noProof/>
                <w:webHidden/>
              </w:rPr>
              <w:instrText xml:space="preserve"> PAGEREF _Toc536799313 \h </w:instrText>
            </w:r>
            <w:r w:rsidR="00C16F0F">
              <w:rPr>
                <w:noProof/>
                <w:webHidden/>
              </w:rPr>
            </w:r>
            <w:r w:rsidR="00C16F0F">
              <w:rPr>
                <w:noProof/>
                <w:webHidden/>
              </w:rPr>
              <w:fldChar w:fldCharType="separate"/>
            </w:r>
            <w:r w:rsidR="00C16F0F">
              <w:rPr>
                <w:noProof/>
                <w:webHidden/>
              </w:rPr>
              <w:t>50</w:t>
            </w:r>
            <w:r w:rsidR="00C16F0F">
              <w:rPr>
                <w:noProof/>
                <w:webHidden/>
              </w:rPr>
              <w:fldChar w:fldCharType="end"/>
            </w:r>
          </w:hyperlink>
        </w:p>
        <w:p w14:paraId="3D125343" w14:textId="77777777" w:rsidR="00C16F0F" w:rsidRDefault="001278E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536799314" w:history="1">
            <w:r w:rsidR="00C16F0F" w:rsidRPr="00754B5C">
              <w:rPr>
                <w:rStyle w:val="Hyperlink"/>
                <w:noProof/>
                <w:highlight w:val="yellow"/>
              </w:rPr>
              <w:t>12.</w:t>
            </w:r>
            <w:r w:rsidR="00C16F0F">
              <w:rPr>
                <w:rFonts w:asciiTheme="minorHAnsi" w:eastAsiaTheme="minorEastAsia" w:hAnsiTheme="minorHAnsi" w:cstheme="minorBidi"/>
                <w:noProof/>
                <w:sz w:val="22"/>
                <w:szCs w:val="22"/>
                <w:lang w:eastAsia="en-GB"/>
              </w:rPr>
              <w:tab/>
            </w:r>
            <w:r w:rsidR="00C16F0F" w:rsidRPr="00754B5C">
              <w:rPr>
                <w:rStyle w:val="Hyperlink"/>
                <w:noProof/>
                <w:highlight w:val="yellow"/>
              </w:rPr>
              <w:t>Model 44 Prediction and Classification</w:t>
            </w:r>
            <w:r w:rsidR="00C16F0F">
              <w:rPr>
                <w:noProof/>
                <w:webHidden/>
              </w:rPr>
              <w:tab/>
            </w:r>
            <w:r w:rsidR="00C16F0F">
              <w:rPr>
                <w:noProof/>
                <w:webHidden/>
              </w:rPr>
              <w:fldChar w:fldCharType="begin"/>
            </w:r>
            <w:r w:rsidR="00C16F0F">
              <w:rPr>
                <w:noProof/>
                <w:webHidden/>
              </w:rPr>
              <w:instrText xml:space="preserve"> PAGEREF _Toc536799314 \h </w:instrText>
            </w:r>
            <w:r w:rsidR="00C16F0F">
              <w:rPr>
                <w:noProof/>
                <w:webHidden/>
              </w:rPr>
            </w:r>
            <w:r w:rsidR="00C16F0F">
              <w:rPr>
                <w:noProof/>
                <w:webHidden/>
              </w:rPr>
              <w:fldChar w:fldCharType="separate"/>
            </w:r>
            <w:r w:rsidR="00C16F0F">
              <w:rPr>
                <w:noProof/>
                <w:webHidden/>
              </w:rPr>
              <w:t>53</w:t>
            </w:r>
            <w:r w:rsidR="00C16F0F">
              <w:rPr>
                <w:noProof/>
                <w:webHidden/>
              </w:rPr>
              <w:fldChar w:fldCharType="end"/>
            </w:r>
          </w:hyperlink>
        </w:p>
        <w:p w14:paraId="3D125344" w14:textId="77777777" w:rsidR="00C16F0F" w:rsidRDefault="001278E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536799315" w:history="1">
            <w:r w:rsidR="00C16F0F" w:rsidRPr="00754B5C">
              <w:rPr>
                <w:rStyle w:val="Hyperlink"/>
                <w:noProof/>
              </w:rPr>
              <w:t>13.</w:t>
            </w:r>
            <w:r w:rsidR="00C16F0F">
              <w:rPr>
                <w:rFonts w:asciiTheme="minorHAnsi" w:eastAsiaTheme="minorEastAsia" w:hAnsiTheme="minorHAnsi" w:cstheme="minorBidi"/>
                <w:noProof/>
                <w:sz w:val="22"/>
                <w:szCs w:val="22"/>
                <w:lang w:eastAsia="en-GB"/>
              </w:rPr>
              <w:tab/>
            </w:r>
            <w:r w:rsidR="00C16F0F" w:rsidRPr="00754B5C">
              <w:rPr>
                <w:rStyle w:val="Hyperlink"/>
                <w:noProof/>
              </w:rPr>
              <w:t>Non-Functional Requirements</w:t>
            </w:r>
            <w:r w:rsidR="00C16F0F">
              <w:rPr>
                <w:noProof/>
                <w:webHidden/>
              </w:rPr>
              <w:tab/>
            </w:r>
            <w:r w:rsidR="00C16F0F">
              <w:rPr>
                <w:noProof/>
                <w:webHidden/>
              </w:rPr>
              <w:fldChar w:fldCharType="begin"/>
            </w:r>
            <w:r w:rsidR="00C16F0F">
              <w:rPr>
                <w:noProof/>
                <w:webHidden/>
              </w:rPr>
              <w:instrText xml:space="preserve"> PAGEREF _Toc536799315 \h </w:instrText>
            </w:r>
            <w:r w:rsidR="00C16F0F">
              <w:rPr>
                <w:noProof/>
                <w:webHidden/>
              </w:rPr>
            </w:r>
            <w:r w:rsidR="00C16F0F">
              <w:rPr>
                <w:noProof/>
                <w:webHidden/>
              </w:rPr>
              <w:fldChar w:fldCharType="separate"/>
            </w:r>
            <w:r w:rsidR="00C16F0F">
              <w:rPr>
                <w:noProof/>
                <w:webHidden/>
              </w:rPr>
              <w:t>56</w:t>
            </w:r>
            <w:r w:rsidR="00C16F0F">
              <w:rPr>
                <w:noProof/>
                <w:webHidden/>
              </w:rPr>
              <w:fldChar w:fldCharType="end"/>
            </w:r>
          </w:hyperlink>
        </w:p>
        <w:p w14:paraId="3D125345" w14:textId="77777777" w:rsidR="00C16F0F" w:rsidRDefault="001278E0">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536799316" w:history="1">
            <w:r w:rsidR="00C16F0F" w:rsidRPr="00754B5C">
              <w:rPr>
                <w:rStyle w:val="Hyperlink"/>
                <w:noProof/>
              </w:rPr>
              <w:t>13.1</w:t>
            </w:r>
            <w:r w:rsidR="00C16F0F">
              <w:rPr>
                <w:rFonts w:asciiTheme="minorHAnsi" w:eastAsiaTheme="minorEastAsia" w:hAnsiTheme="minorHAnsi" w:cstheme="minorBidi"/>
                <w:noProof/>
                <w:sz w:val="22"/>
                <w:szCs w:val="22"/>
                <w:lang w:eastAsia="en-GB"/>
              </w:rPr>
              <w:tab/>
            </w:r>
            <w:r w:rsidR="00C16F0F" w:rsidRPr="00754B5C">
              <w:rPr>
                <w:rStyle w:val="Hyperlink"/>
                <w:noProof/>
              </w:rPr>
              <w:t>Operational Support</w:t>
            </w:r>
            <w:r w:rsidR="00C16F0F">
              <w:rPr>
                <w:noProof/>
                <w:webHidden/>
              </w:rPr>
              <w:tab/>
            </w:r>
            <w:r w:rsidR="00C16F0F">
              <w:rPr>
                <w:noProof/>
                <w:webHidden/>
              </w:rPr>
              <w:fldChar w:fldCharType="begin"/>
            </w:r>
            <w:r w:rsidR="00C16F0F">
              <w:rPr>
                <w:noProof/>
                <w:webHidden/>
              </w:rPr>
              <w:instrText xml:space="preserve"> PAGEREF _Toc536799316 \h </w:instrText>
            </w:r>
            <w:r w:rsidR="00C16F0F">
              <w:rPr>
                <w:noProof/>
                <w:webHidden/>
              </w:rPr>
            </w:r>
            <w:r w:rsidR="00C16F0F">
              <w:rPr>
                <w:noProof/>
                <w:webHidden/>
              </w:rPr>
              <w:fldChar w:fldCharType="separate"/>
            </w:r>
            <w:r w:rsidR="00C16F0F">
              <w:rPr>
                <w:noProof/>
                <w:webHidden/>
              </w:rPr>
              <w:t>56</w:t>
            </w:r>
            <w:r w:rsidR="00C16F0F">
              <w:rPr>
                <w:noProof/>
                <w:webHidden/>
              </w:rPr>
              <w:fldChar w:fldCharType="end"/>
            </w:r>
          </w:hyperlink>
        </w:p>
        <w:p w14:paraId="3D125346" w14:textId="77777777" w:rsidR="00C16F0F" w:rsidRDefault="001278E0">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536799317" w:history="1">
            <w:r w:rsidR="00C16F0F" w:rsidRPr="00754B5C">
              <w:rPr>
                <w:rStyle w:val="Hyperlink"/>
                <w:noProof/>
              </w:rPr>
              <w:t>13.2</w:t>
            </w:r>
            <w:r w:rsidR="00C16F0F">
              <w:rPr>
                <w:rFonts w:asciiTheme="minorHAnsi" w:eastAsiaTheme="minorEastAsia" w:hAnsiTheme="minorHAnsi" w:cstheme="minorBidi"/>
                <w:noProof/>
                <w:sz w:val="22"/>
                <w:szCs w:val="22"/>
                <w:lang w:eastAsia="en-GB"/>
              </w:rPr>
              <w:tab/>
            </w:r>
            <w:r w:rsidR="00C16F0F" w:rsidRPr="00754B5C">
              <w:rPr>
                <w:rStyle w:val="Hyperlink"/>
                <w:noProof/>
              </w:rPr>
              <w:t>Look and Feel of User Interface</w:t>
            </w:r>
            <w:r w:rsidR="00C16F0F">
              <w:rPr>
                <w:noProof/>
                <w:webHidden/>
              </w:rPr>
              <w:tab/>
            </w:r>
            <w:r w:rsidR="00C16F0F">
              <w:rPr>
                <w:noProof/>
                <w:webHidden/>
              </w:rPr>
              <w:fldChar w:fldCharType="begin"/>
            </w:r>
            <w:r w:rsidR="00C16F0F">
              <w:rPr>
                <w:noProof/>
                <w:webHidden/>
              </w:rPr>
              <w:instrText xml:space="preserve"> PAGEREF _Toc536799317 \h </w:instrText>
            </w:r>
            <w:r w:rsidR="00C16F0F">
              <w:rPr>
                <w:noProof/>
                <w:webHidden/>
              </w:rPr>
            </w:r>
            <w:r w:rsidR="00C16F0F">
              <w:rPr>
                <w:noProof/>
                <w:webHidden/>
              </w:rPr>
              <w:fldChar w:fldCharType="separate"/>
            </w:r>
            <w:r w:rsidR="00C16F0F">
              <w:rPr>
                <w:noProof/>
                <w:webHidden/>
              </w:rPr>
              <w:t>56</w:t>
            </w:r>
            <w:r w:rsidR="00C16F0F">
              <w:rPr>
                <w:noProof/>
                <w:webHidden/>
              </w:rPr>
              <w:fldChar w:fldCharType="end"/>
            </w:r>
          </w:hyperlink>
        </w:p>
        <w:p w14:paraId="3D125347" w14:textId="77777777" w:rsidR="00C16F0F" w:rsidRDefault="001278E0">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536799318" w:history="1">
            <w:r w:rsidR="00C16F0F" w:rsidRPr="00754B5C">
              <w:rPr>
                <w:rStyle w:val="Hyperlink"/>
                <w:noProof/>
              </w:rPr>
              <w:t>13.3</w:t>
            </w:r>
            <w:r w:rsidR="00C16F0F">
              <w:rPr>
                <w:rFonts w:asciiTheme="minorHAnsi" w:eastAsiaTheme="minorEastAsia" w:hAnsiTheme="minorHAnsi" w:cstheme="minorBidi"/>
                <w:noProof/>
                <w:sz w:val="22"/>
                <w:szCs w:val="22"/>
                <w:lang w:eastAsia="en-GB"/>
              </w:rPr>
              <w:tab/>
            </w:r>
            <w:r w:rsidR="00C16F0F" w:rsidRPr="00754B5C">
              <w:rPr>
                <w:rStyle w:val="Hyperlink"/>
                <w:noProof/>
              </w:rPr>
              <w:t>Input and Output Files</w:t>
            </w:r>
            <w:r w:rsidR="00C16F0F">
              <w:rPr>
                <w:noProof/>
                <w:webHidden/>
              </w:rPr>
              <w:tab/>
            </w:r>
            <w:r w:rsidR="00C16F0F">
              <w:rPr>
                <w:noProof/>
                <w:webHidden/>
              </w:rPr>
              <w:fldChar w:fldCharType="begin"/>
            </w:r>
            <w:r w:rsidR="00C16F0F">
              <w:rPr>
                <w:noProof/>
                <w:webHidden/>
              </w:rPr>
              <w:instrText xml:space="preserve"> PAGEREF _Toc536799318 \h </w:instrText>
            </w:r>
            <w:r w:rsidR="00C16F0F">
              <w:rPr>
                <w:noProof/>
                <w:webHidden/>
              </w:rPr>
            </w:r>
            <w:r w:rsidR="00C16F0F">
              <w:rPr>
                <w:noProof/>
                <w:webHidden/>
              </w:rPr>
              <w:fldChar w:fldCharType="separate"/>
            </w:r>
            <w:r w:rsidR="00C16F0F">
              <w:rPr>
                <w:noProof/>
                <w:webHidden/>
              </w:rPr>
              <w:t>56</w:t>
            </w:r>
            <w:r w:rsidR="00C16F0F">
              <w:rPr>
                <w:noProof/>
                <w:webHidden/>
              </w:rPr>
              <w:fldChar w:fldCharType="end"/>
            </w:r>
          </w:hyperlink>
        </w:p>
        <w:p w14:paraId="3D125348" w14:textId="77777777" w:rsidR="00C16F0F" w:rsidRDefault="001278E0">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536799319" w:history="1">
            <w:r w:rsidR="00C16F0F" w:rsidRPr="00754B5C">
              <w:rPr>
                <w:rStyle w:val="Hyperlink"/>
                <w:noProof/>
              </w:rPr>
              <w:t>13.4</w:t>
            </w:r>
            <w:r w:rsidR="00C16F0F">
              <w:rPr>
                <w:rFonts w:asciiTheme="minorHAnsi" w:eastAsiaTheme="minorEastAsia" w:hAnsiTheme="minorHAnsi" w:cstheme="minorBidi"/>
                <w:noProof/>
                <w:sz w:val="22"/>
                <w:szCs w:val="22"/>
                <w:lang w:eastAsia="en-GB"/>
              </w:rPr>
              <w:tab/>
            </w:r>
            <w:r w:rsidR="00C16F0F" w:rsidRPr="00754B5C">
              <w:rPr>
                <w:rStyle w:val="Hyperlink"/>
                <w:noProof/>
              </w:rPr>
              <w:t>Hosting</w:t>
            </w:r>
            <w:r w:rsidR="00C16F0F">
              <w:rPr>
                <w:noProof/>
                <w:webHidden/>
              </w:rPr>
              <w:tab/>
            </w:r>
            <w:r w:rsidR="00C16F0F">
              <w:rPr>
                <w:noProof/>
                <w:webHidden/>
              </w:rPr>
              <w:fldChar w:fldCharType="begin"/>
            </w:r>
            <w:r w:rsidR="00C16F0F">
              <w:rPr>
                <w:noProof/>
                <w:webHidden/>
              </w:rPr>
              <w:instrText xml:space="preserve"> PAGEREF _Toc536799319 \h </w:instrText>
            </w:r>
            <w:r w:rsidR="00C16F0F">
              <w:rPr>
                <w:noProof/>
                <w:webHidden/>
              </w:rPr>
            </w:r>
            <w:r w:rsidR="00C16F0F">
              <w:rPr>
                <w:noProof/>
                <w:webHidden/>
              </w:rPr>
              <w:fldChar w:fldCharType="separate"/>
            </w:r>
            <w:r w:rsidR="00C16F0F">
              <w:rPr>
                <w:noProof/>
                <w:webHidden/>
              </w:rPr>
              <w:t>56</w:t>
            </w:r>
            <w:r w:rsidR="00C16F0F">
              <w:rPr>
                <w:noProof/>
                <w:webHidden/>
              </w:rPr>
              <w:fldChar w:fldCharType="end"/>
            </w:r>
          </w:hyperlink>
        </w:p>
        <w:p w14:paraId="3D125349" w14:textId="77777777" w:rsidR="00C16F0F" w:rsidRDefault="001278E0">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536799320" w:history="1">
            <w:r w:rsidR="00C16F0F" w:rsidRPr="00754B5C">
              <w:rPr>
                <w:rStyle w:val="Hyperlink"/>
                <w:noProof/>
              </w:rPr>
              <w:t>13.5</w:t>
            </w:r>
            <w:r w:rsidR="00C16F0F">
              <w:rPr>
                <w:rFonts w:asciiTheme="minorHAnsi" w:eastAsiaTheme="minorEastAsia" w:hAnsiTheme="minorHAnsi" w:cstheme="minorBidi"/>
                <w:noProof/>
                <w:sz w:val="22"/>
                <w:szCs w:val="22"/>
                <w:lang w:eastAsia="en-GB"/>
              </w:rPr>
              <w:tab/>
            </w:r>
            <w:r w:rsidR="00C16F0F" w:rsidRPr="00754B5C">
              <w:rPr>
                <w:rStyle w:val="Hyperlink"/>
                <w:noProof/>
              </w:rPr>
              <w:t>Accessibility</w:t>
            </w:r>
            <w:r w:rsidR="00C16F0F">
              <w:rPr>
                <w:noProof/>
                <w:webHidden/>
              </w:rPr>
              <w:tab/>
            </w:r>
            <w:r w:rsidR="00C16F0F">
              <w:rPr>
                <w:noProof/>
                <w:webHidden/>
              </w:rPr>
              <w:fldChar w:fldCharType="begin"/>
            </w:r>
            <w:r w:rsidR="00C16F0F">
              <w:rPr>
                <w:noProof/>
                <w:webHidden/>
              </w:rPr>
              <w:instrText xml:space="preserve"> PAGEREF _Toc536799320 \h </w:instrText>
            </w:r>
            <w:r w:rsidR="00C16F0F">
              <w:rPr>
                <w:noProof/>
                <w:webHidden/>
              </w:rPr>
            </w:r>
            <w:r w:rsidR="00C16F0F">
              <w:rPr>
                <w:noProof/>
                <w:webHidden/>
              </w:rPr>
              <w:fldChar w:fldCharType="separate"/>
            </w:r>
            <w:r w:rsidR="00C16F0F">
              <w:rPr>
                <w:noProof/>
                <w:webHidden/>
              </w:rPr>
              <w:t>56</w:t>
            </w:r>
            <w:r w:rsidR="00C16F0F">
              <w:rPr>
                <w:noProof/>
                <w:webHidden/>
              </w:rPr>
              <w:fldChar w:fldCharType="end"/>
            </w:r>
          </w:hyperlink>
        </w:p>
        <w:p w14:paraId="3D12534A" w14:textId="77777777" w:rsidR="00C16F0F" w:rsidRDefault="001278E0">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536799321" w:history="1">
            <w:r w:rsidR="00C16F0F" w:rsidRPr="00754B5C">
              <w:rPr>
                <w:rStyle w:val="Hyperlink"/>
                <w:noProof/>
              </w:rPr>
              <w:t>13.6</w:t>
            </w:r>
            <w:r w:rsidR="00C16F0F">
              <w:rPr>
                <w:rFonts w:asciiTheme="minorHAnsi" w:eastAsiaTheme="minorEastAsia" w:hAnsiTheme="minorHAnsi" w:cstheme="minorBidi"/>
                <w:noProof/>
                <w:sz w:val="22"/>
                <w:szCs w:val="22"/>
                <w:lang w:eastAsia="en-GB"/>
              </w:rPr>
              <w:tab/>
            </w:r>
            <w:r w:rsidR="00C16F0F" w:rsidRPr="00754B5C">
              <w:rPr>
                <w:rStyle w:val="Hyperlink"/>
                <w:noProof/>
              </w:rPr>
              <w:t>Performance</w:t>
            </w:r>
            <w:r w:rsidR="00C16F0F">
              <w:rPr>
                <w:noProof/>
                <w:webHidden/>
              </w:rPr>
              <w:tab/>
            </w:r>
            <w:r w:rsidR="00C16F0F">
              <w:rPr>
                <w:noProof/>
                <w:webHidden/>
              </w:rPr>
              <w:fldChar w:fldCharType="begin"/>
            </w:r>
            <w:r w:rsidR="00C16F0F">
              <w:rPr>
                <w:noProof/>
                <w:webHidden/>
              </w:rPr>
              <w:instrText xml:space="preserve"> PAGEREF _Toc536799321 \h </w:instrText>
            </w:r>
            <w:r w:rsidR="00C16F0F">
              <w:rPr>
                <w:noProof/>
                <w:webHidden/>
              </w:rPr>
            </w:r>
            <w:r w:rsidR="00C16F0F">
              <w:rPr>
                <w:noProof/>
                <w:webHidden/>
              </w:rPr>
              <w:fldChar w:fldCharType="separate"/>
            </w:r>
            <w:r w:rsidR="00C16F0F">
              <w:rPr>
                <w:noProof/>
                <w:webHidden/>
              </w:rPr>
              <w:t>57</w:t>
            </w:r>
            <w:r w:rsidR="00C16F0F">
              <w:rPr>
                <w:noProof/>
                <w:webHidden/>
              </w:rPr>
              <w:fldChar w:fldCharType="end"/>
            </w:r>
          </w:hyperlink>
        </w:p>
        <w:p w14:paraId="3D12534B" w14:textId="77777777" w:rsidR="00C16F0F" w:rsidRDefault="001278E0">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536799322" w:history="1">
            <w:r w:rsidR="00C16F0F" w:rsidRPr="00754B5C">
              <w:rPr>
                <w:rStyle w:val="Hyperlink"/>
                <w:noProof/>
              </w:rPr>
              <w:t>13.7</w:t>
            </w:r>
            <w:r w:rsidR="00C16F0F">
              <w:rPr>
                <w:rFonts w:asciiTheme="minorHAnsi" w:eastAsiaTheme="minorEastAsia" w:hAnsiTheme="minorHAnsi" w:cstheme="minorBidi"/>
                <w:noProof/>
                <w:sz w:val="22"/>
                <w:szCs w:val="22"/>
                <w:lang w:eastAsia="en-GB"/>
              </w:rPr>
              <w:tab/>
            </w:r>
            <w:r w:rsidR="00C16F0F" w:rsidRPr="00754B5C">
              <w:rPr>
                <w:rStyle w:val="Hyperlink"/>
                <w:noProof/>
              </w:rPr>
              <w:t>System Administration</w:t>
            </w:r>
            <w:r w:rsidR="00C16F0F">
              <w:rPr>
                <w:noProof/>
                <w:webHidden/>
              </w:rPr>
              <w:tab/>
            </w:r>
            <w:r w:rsidR="00C16F0F">
              <w:rPr>
                <w:noProof/>
                <w:webHidden/>
              </w:rPr>
              <w:fldChar w:fldCharType="begin"/>
            </w:r>
            <w:r w:rsidR="00C16F0F">
              <w:rPr>
                <w:noProof/>
                <w:webHidden/>
              </w:rPr>
              <w:instrText xml:space="preserve"> PAGEREF _Toc536799322 \h </w:instrText>
            </w:r>
            <w:r w:rsidR="00C16F0F">
              <w:rPr>
                <w:noProof/>
                <w:webHidden/>
              </w:rPr>
            </w:r>
            <w:r w:rsidR="00C16F0F">
              <w:rPr>
                <w:noProof/>
                <w:webHidden/>
              </w:rPr>
              <w:fldChar w:fldCharType="separate"/>
            </w:r>
            <w:r w:rsidR="00C16F0F">
              <w:rPr>
                <w:noProof/>
                <w:webHidden/>
              </w:rPr>
              <w:t>57</w:t>
            </w:r>
            <w:r w:rsidR="00C16F0F">
              <w:rPr>
                <w:noProof/>
                <w:webHidden/>
              </w:rPr>
              <w:fldChar w:fldCharType="end"/>
            </w:r>
          </w:hyperlink>
        </w:p>
        <w:p w14:paraId="3D12534C" w14:textId="77777777" w:rsidR="00C16F0F" w:rsidRDefault="001278E0">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536799323" w:history="1">
            <w:r w:rsidR="00C16F0F" w:rsidRPr="00754B5C">
              <w:rPr>
                <w:rStyle w:val="Hyperlink"/>
                <w:noProof/>
              </w:rPr>
              <w:t>13.8</w:t>
            </w:r>
            <w:r w:rsidR="00C16F0F">
              <w:rPr>
                <w:rFonts w:asciiTheme="minorHAnsi" w:eastAsiaTheme="minorEastAsia" w:hAnsiTheme="minorHAnsi" w:cstheme="minorBidi"/>
                <w:noProof/>
                <w:sz w:val="22"/>
                <w:szCs w:val="22"/>
                <w:lang w:eastAsia="en-GB"/>
              </w:rPr>
              <w:tab/>
            </w:r>
            <w:r w:rsidR="00C16F0F" w:rsidRPr="00754B5C">
              <w:rPr>
                <w:rStyle w:val="Hyperlink"/>
                <w:noProof/>
              </w:rPr>
              <w:t>Data Protection</w:t>
            </w:r>
            <w:r w:rsidR="00C16F0F">
              <w:rPr>
                <w:noProof/>
                <w:webHidden/>
              </w:rPr>
              <w:tab/>
            </w:r>
            <w:r w:rsidR="00C16F0F">
              <w:rPr>
                <w:noProof/>
                <w:webHidden/>
              </w:rPr>
              <w:fldChar w:fldCharType="begin"/>
            </w:r>
            <w:r w:rsidR="00C16F0F">
              <w:rPr>
                <w:noProof/>
                <w:webHidden/>
              </w:rPr>
              <w:instrText xml:space="preserve"> PAGEREF _Toc536799323 \h </w:instrText>
            </w:r>
            <w:r w:rsidR="00C16F0F">
              <w:rPr>
                <w:noProof/>
                <w:webHidden/>
              </w:rPr>
            </w:r>
            <w:r w:rsidR="00C16F0F">
              <w:rPr>
                <w:noProof/>
                <w:webHidden/>
              </w:rPr>
              <w:fldChar w:fldCharType="separate"/>
            </w:r>
            <w:r w:rsidR="00C16F0F">
              <w:rPr>
                <w:noProof/>
                <w:webHidden/>
              </w:rPr>
              <w:t>57</w:t>
            </w:r>
            <w:r w:rsidR="00C16F0F">
              <w:rPr>
                <w:noProof/>
                <w:webHidden/>
              </w:rPr>
              <w:fldChar w:fldCharType="end"/>
            </w:r>
          </w:hyperlink>
        </w:p>
        <w:p w14:paraId="3D12534D" w14:textId="77777777" w:rsidR="00C16F0F" w:rsidRDefault="001278E0">
          <w:pPr>
            <w:pStyle w:val="TOC2"/>
            <w:tabs>
              <w:tab w:val="right" w:leader="dot" w:pos="9350"/>
            </w:tabs>
            <w:rPr>
              <w:rFonts w:asciiTheme="minorHAnsi" w:eastAsiaTheme="minorEastAsia" w:hAnsiTheme="minorHAnsi" w:cstheme="minorBidi"/>
              <w:noProof/>
              <w:sz w:val="22"/>
              <w:szCs w:val="22"/>
              <w:lang w:eastAsia="en-GB"/>
            </w:rPr>
          </w:pPr>
          <w:hyperlink w:anchor="_Toc536799324" w:history="1">
            <w:r w:rsidR="00C16F0F" w:rsidRPr="00754B5C">
              <w:rPr>
                <w:rStyle w:val="Hyperlink"/>
                <w:rFonts w:eastAsia="Arial"/>
                <w:noProof/>
              </w:rPr>
              <w:t>Annex A: Input File</w:t>
            </w:r>
            <w:r w:rsidR="00C16F0F">
              <w:rPr>
                <w:noProof/>
                <w:webHidden/>
              </w:rPr>
              <w:tab/>
            </w:r>
            <w:r w:rsidR="00C16F0F">
              <w:rPr>
                <w:noProof/>
                <w:webHidden/>
              </w:rPr>
              <w:fldChar w:fldCharType="begin"/>
            </w:r>
            <w:r w:rsidR="00C16F0F">
              <w:rPr>
                <w:noProof/>
                <w:webHidden/>
              </w:rPr>
              <w:instrText xml:space="preserve"> PAGEREF _Toc536799324 \h </w:instrText>
            </w:r>
            <w:r w:rsidR="00C16F0F">
              <w:rPr>
                <w:noProof/>
                <w:webHidden/>
              </w:rPr>
            </w:r>
            <w:r w:rsidR="00C16F0F">
              <w:rPr>
                <w:noProof/>
                <w:webHidden/>
              </w:rPr>
              <w:fldChar w:fldCharType="separate"/>
            </w:r>
            <w:r w:rsidR="00C16F0F">
              <w:rPr>
                <w:noProof/>
                <w:webHidden/>
              </w:rPr>
              <w:t>58</w:t>
            </w:r>
            <w:r w:rsidR="00C16F0F">
              <w:rPr>
                <w:noProof/>
                <w:webHidden/>
              </w:rPr>
              <w:fldChar w:fldCharType="end"/>
            </w:r>
          </w:hyperlink>
        </w:p>
        <w:p w14:paraId="3D12534E" w14:textId="77777777" w:rsidR="00C16F0F" w:rsidRDefault="001278E0">
          <w:pPr>
            <w:pStyle w:val="TOC2"/>
            <w:tabs>
              <w:tab w:val="right" w:leader="dot" w:pos="9350"/>
            </w:tabs>
            <w:rPr>
              <w:rFonts w:asciiTheme="minorHAnsi" w:eastAsiaTheme="minorEastAsia" w:hAnsiTheme="minorHAnsi" w:cstheme="minorBidi"/>
              <w:noProof/>
              <w:sz w:val="22"/>
              <w:szCs w:val="22"/>
              <w:lang w:eastAsia="en-GB"/>
            </w:rPr>
          </w:pPr>
          <w:hyperlink w:anchor="_Toc536799325" w:history="1">
            <w:r w:rsidR="00C16F0F" w:rsidRPr="00754B5C">
              <w:rPr>
                <w:rStyle w:val="Hyperlink"/>
                <w:rFonts w:eastAsia="Arial"/>
                <w:noProof/>
              </w:rPr>
              <w:t>Annex B: Output File</w:t>
            </w:r>
            <w:r w:rsidR="00C16F0F">
              <w:rPr>
                <w:noProof/>
                <w:webHidden/>
              </w:rPr>
              <w:tab/>
            </w:r>
            <w:r w:rsidR="00C16F0F">
              <w:rPr>
                <w:noProof/>
                <w:webHidden/>
              </w:rPr>
              <w:fldChar w:fldCharType="begin"/>
            </w:r>
            <w:r w:rsidR="00C16F0F">
              <w:rPr>
                <w:noProof/>
                <w:webHidden/>
              </w:rPr>
              <w:instrText xml:space="preserve"> PAGEREF _Toc536799325 \h </w:instrText>
            </w:r>
            <w:r w:rsidR="00C16F0F">
              <w:rPr>
                <w:noProof/>
                <w:webHidden/>
              </w:rPr>
            </w:r>
            <w:r w:rsidR="00C16F0F">
              <w:rPr>
                <w:noProof/>
                <w:webHidden/>
              </w:rPr>
              <w:fldChar w:fldCharType="separate"/>
            </w:r>
            <w:r w:rsidR="00C16F0F">
              <w:rPr>
                <w:noProof/>
                <w:webHidden/>
              </w:rPr>
              <w:t>60</w:t>
            </w:r>
            <w:r w:rsidR="00C16F0F">
              <w:rPr>
                <w:noProof/>
                <w:webHidden/>
              </w:rPr>
              <w:fldChar w:fldCharType="end"/>
            </w:r>
          </w:hyperlink>
        </w:p>
        <w:p w14:paraId="3D12534F" w14:textId="77777777" w:rsidR="00C16F0F" w:rsidRDefault="001278E0">
          <w:pPr>
            <w:pStyle w:val="TOC2"/>
            <w:tabs>
              <w:tab w:val="right" w:leader="dot" w:pos="9350"/>
            </w:tabs>
            <w:rPr>
              <w:rFonts w:asciiTheme="minorHAnsi" w:eastAsiaTheme="minorEastAsia" w:hAnsiTheme="minorHAnsi" w:cstheme="minorBidi"/>
              <w:noProof/>
              <w:sz w:val="22"/>
              <w:szCs w:val="22"/>
              <w:lang w:eastAsia="en-GB"/>
            </w:rPr>
          </w:pPr>
          <w:hyperlink w:anchor="_Toc536799326" w:history="1">
            <w:r w:rsidR="00C16F0F" w:rsidRPr="00754B5C">
              <w:rPr>
                <w:rStyle w:val="Hyperlink"/>
                <w:rFonts w:eastAsia="Arial"/>
                <w:noProof/>
              </w:rPr>
              <w:t>Annex C: Critical Success Factors</w:t>
            </w:r>
            <w:r w:rsidR="00C16F0F">
              <w:rPr>
                <w:noProof/>
                <w:webHidden/>
              </w:rPr>
              <w:tab/>
            </w:r>
            <w:r w:rsidR="00C16F0F">
              <w:rPr>
                <w:noProof/>
                <w:webHidden/>
              </w:rPr>
              <w:fldChar w:fldCharType="begin"/>
            </w:r>
            <w:r w:rsidR="00C16F0F">
              <w:rPr>
                <w:noProof/>
                <w:webHidden/>
              </w:rPr>
              <w:instrText xml:space="preserve"> PAGEREF _Toc536799326 \h </w:instrText>
            </w:r>
            <w:r w:rsidR="00C16F0F">
              <w:rPr>
                <w:noProof/>
                <w:webHidden/>
              </w:rPr>
            </w:r>
            <w:r w:rsidR="00C16F0F">
              <w:rPr>
                <w:noProof/>
                <w:webHidden/>
              </w:rPr>
              <w:fldChar w:fldCharType="separate"/>
            </w:r>
            <w:r w:rsidR="00C16F0F">
              <w:rPr>
                <w:noProof/>
                <w:webHidden/>
              </w:rPr>
              <w:t>65</w:t>
            </w:r>
            <w:r w:rsidR="00C16F0F">
              <w:rPr>
                <w:noProof/>
                <w:webHidden/>
              </w:rPr>
              <w:fldChar w:fldCharType="end"/>
            </w:r>
          </w:hyperlink>
        </w:p>
        <w:p w14:paraId="3D125350" w14:textId="77777777" w:rsidR="00107306" w:rsidRDefault="00107306">
          <w:r>
            <w:rPr>
              <w:b/>
              <w:bCs/>
              <w:noProof/>
            </w:rPr>
            <w:fldChar w:fldCharType="end"/>
          </w:r>
        </w:p>
      </w:sdtContent>
    </w:sdt>
    <w:p w14:paraId="3D125351" w14:textId="77777777" w:rsidR="00107306" w:rsidRDefault="00107306" w:rsidP="00107306">
      <w:pPr>
        <w:spacing w:before="0" w:after="200"/>
        <w:rPr>
          <w:rFonts w:eastAsiaTheme="majorEastAsia" w:cstheme="majorBidi"/>
          <w:b/>
          <w:bCs/>
          <w:color w:val="000000" w:themeColor="text1"/>
          <w:sz w:val="28"/>
          <w:szCs w:val="26"/>
        </w:rPr>
      </w:pPr>
      <w:r>
        <w:br w:type="page"/>
      </w:r>
    </w:p>
    <w:p w14:paraId="3D125352" w14:textId="77777777" w:rsidR="005E275F" w:rsidRDefault="005E275F" w:rsidP="00996AA8">
      <w:pPr>
        <w:pStyle w:val="Heading2"/>
      </w:pPr>
      <w:bookmarkStart w:id="1" w:name="_Toc536799259"/>
      <w:r>
        <w:lastRenderedPageBreak/>
        <w:t>Introduction</w:t>
      </w:r>
      <w:bookmarkEnd w:id="1"/>
    </w:p>
    <w:p w14:paraId="3D125353" w14:textId="77777777" w:rsidR="005E275F" w:rsidRDefault="005E275F" w:rsidP="00FC507C">
      <w:pPr>
        <w:pStyle w:val="Heading3"/>
      </w:pPr>
      <w:bookmarkStart w:id="2" w:name="_Toc536799260"/>
      <w:r>
        <w:t>Background</w:t>
      </w:r>
      <w:bookmarkEnd w:id="2"/>
    </w:p>
    <w:p w14:paraId="3D125354" w14:textId="77777777" w:rsidR="00201059" w:rsidRPr="00736C33" w:rsidRDefault="001402A5" w:rsidP="001402A5">
      <w:r w:rsidRPr="00736C33">
        <w:t>The UK Regulatory Agencies have a requirement to classify ecological quality in rivers using data from invertebrate samples.</w:t>
      </w:r>
      <w:r w:rsidR="00D04B9F" w:rsidRPr="00736C33">
        <w:t xml:space="preserve"> </w:t>
      </w:r>
      <w:r w:rsidRPr="00736C33">
        <w:t xml:space="preserve">The RIVPACS </w:t>
      </w:r>
      <w:r w:rsidR="00201059" w:rsidRPr="00736C33">
        <w:t xml:space="preserve">(River Invertebrate Prediction and Classification </w:t>
      </w:r>
      <w:r w:rsidR="004D533E">
        <w:t>Tool</w:t>
      </w:r>
      <w:r w:rsidR="00201059" w:rsidRPr="00736C33">
        <w:t xml:space="preserve">) </w:t>
      </w:r>
      <w:r w:rsidR="00E37911" w:rsidRPr="00736C33">
        <w:t xml:space="preserve">model and </w:t>
      </w:r>
      <w:r w:rsidRPr="00736C33">
        <w:t xml:space="preserve">software tool, which was developed on behalf of the agencies by the </w:t>
      </w:r>
      <w:r w:rsidR="00E37911" w:rsidRPr="00736C33">
        <w:t xml:space="preserve">Freshwater Biological Association (FBA) and subsequently by the </w:t>
      </w:r>
      <w:r w:rsidRPr="00736C33">
        <w:t>Ce</w:t>
      </w:r>
      <w:r w:rsidR="00E37911" w:rsidRPr="00736C33">
        <w:t>ntre for Ecology and Hydrology (</w:t>
      </w:r>
      <w:r w:rsidRPr="00736C33">
        <w:t xml:space="preserve">CEH), was originally used for this purpose. </w:t>
      </w:r>
      <w:r w:rsidR="00201059" w:rsidRPr="00736C33">
        <w:t>It incorporates a set of summarised reference data from sites assumed to be the best available of their type.</w:t>
      </w:r>
    </w:p>
    <w:p w14:paraId="3D125355" w14:textId="77777777" w:rsidR="001402A5" w:rsidRPr="00736C33" w:rsidRDefault="00201059" w:rsidP="001402A5">
      <w:pPr>
        <w:rPr>
          <w:rFonts w:ascii="Times New Roman" w:eastAsia="Times New Roman" w:hAnsi="Times New Roman"/>
        </w:rPr>
      </w:pPr>
      <w:r w:rsidRPr="00736C33">
        <w:t>T</w:t>
      </w:r>
      <w:r w:rsidR="001402A5" w:rsidRPr="00736C33">
        <w:t xml:space="preserve">he EU Water Framework Directive (WFD) introduced in 2000, included modifications to the regulatory requirements in relation to classification and therefore </w:t>
      </w:r>
      <w:r w:rsidR="00D04B9F" w:rsidRPr="00736C33">
        <w:t xml:space="preserve">the </w:t>
      </w:r>
      <w:r w:rsidR="001402A5" w:rsidRPr="00736C33">
        <w:t xml:space="preserve">RIVPACS software processing tool </w:t>
      </w:r>
      <w:r w:rsidRPr="00736C33">
        <w:t>had to be amended</w:t>
      </w:r>
      <w:r w:rsidR="001402A5" w:rsidRPr="00736C33">
        <w:t xml:space="preserve">. </w:t>
      </w:r>
    </w:p>
    <w:p w14:paraId="3D125356" w14:textId="77777777" w:rsidR="00786386" w:rsidRPr="00736C33" w:rsidRDefault="001402A5" w:rsidP="00786386">
      <w:r w:rsidRPr="00736C33">
        <w:t>The original RIVPACS software tool was written in FORTRAN and had been developed in stages over a number of years. As a result, it was not written in a modern programming language and did not have flexibi</w:t>
      </w:r>
      <w:r w:rsidR="00CB468C">
        <w:t xml:space="preserve">lity to allow changes </w:t>
      </w:r>
      <w:r w:rsidRPr="00736C33">
        <w:t>without significant cost.</w:t>
      </w:r>
      <w:r w:rsidR="00201059" w:rsidRPr="00736C33">
        <w:t xml:space="preserve"> </w:t>
      </w:r>
      <w:r w:rsidRPr="00736C33">
        <w:t>Th</w:t>
      </w:r>
      <w:r w:rsidR="00201059" w:rsidRPr="00736C33">
        <w:t>erefore, a new</w:t>
      </w:r>
      <w:r w:rsidRPr="00736C33">
        <w:t xml:space="preserve"> tool was developed that allowed future changes to be made with minimal cost in many cases (e.g. the addition of a new index).</w:t>
      </w:r>
      <w:r w:rsidR="00D04B9F" w:rsidRPr="00736C33">
        <w:t xml:space="preserve"> This </w:t>
      </w:r>
      <w:r w:rsidR="00CB468C">
        <w:t>was</w:t>
      </w:r>
      <w:r w:rsidR="00D04B9F" w:rsidRPr="00736C33">
        <w:t xml:space="preserve"> </w:t>
      </w:r>
      <w:r w:rsidR="00CB468C">
        <w:t xml:space="preserve">the </w:t>
      </w:r>
      <w:r w:rsidR="00050FC6" w:rsidRPr="00736C33">
        <w:t xml:space="preserve">River Invertebrate Classification Tool </w:t>
      </w:r>
      <w:r w:rsidR="00CB468C">
        <w:t>(</w:t>
      </w:r>
      <w:r w:rsidR="00D04B9F" w:rsidRPr="00736C33">
        <w:t>RICT</w:t>
      </w:r>
      <w:r w:rsidR="00CB468C">
        <w:t>)</w:t>
      </w:r>
      <w:r w:rsidR="00D04B9F" w:rsidRPr="00736C33">
        <w:t xml:space="preserve"> which went live in 2007.</w:t>
      </w:r>
      <w:r w:rsidR="00CB468C">
        <w:t xml:space="preserve"> </w:t>
      </w:r>
      <w:r w:rsidR="00401693">
        <w:t xml:space="preserve">This version of </w:t>
      </w:r>
      <w:r w:rsidR="00786386" w:rsidRPr="00736C33">
        <w:t xml:space="preserve">RICT </w:t>
      </w:r>
      <w:r w:rsidR="00401693">
        <w:t>wa</w:t>
      </w:r>
      <w:r w:rsidR="00786386" w:rsidRPr="00736C33">
        <w:t>s a web-served application</w:t>
      </w:r>
      <w:r w:rsidR="00401693">
        <w:t xml:space="preserve"> which was</w:t>
      </w:r>
      <w:r w:rsidR="00CB468C">
        <w:t xml:space="preserve"> accessed via a </w:t>
      </w:r>
      <w:r w:rsidR="00786386" w:rsidRPr="00736C33">
        <w:t>website</w:t>
      </w:r>
      <w:r w:rsidR="00CB468C">
        <w:t xml:space="preserve"> hosted by SEPA. The SEPA website also hos</w:t>
      </w:r>
      <w:r w:rsidR="00401693">
        <w:t>ted</w:t>
      </w:r>
      <w:r w:rsidR="00CB468C">
        <w:t xml:space="preserve"> c</w:t>
      </w:r>
      <w:r w:rsidR="00786386" w:rsidRPr="00736C33">
        <w:t>opies of the manual, guidan</w:t>
      </w:r>
      <w:r w:rsidR="00CB468C">
        <w:t>ce and</w:t>
      </w:r>
      <w:r w:rsidR="00786386" w:rsidRPr="00736C33">
        <w:t xml:space="preserve"> background documents. </w:t>
      </w:r>
    </w:p>
    <w:p w14:paraId="3D125357" w14:textId="77777777" w:rsidR="00D04B9F" w:rsidRPr="00736C33" w:rsidRDefault="00401693" w:rsidP="001402A5">
      <w:r>
        <w:t>RICT has</w:t>
      </w:r>
      <w:r w:rsidR="00D04B9F" w:rsidRPr="00736C33">
        <w:t xml:space="preserve"> had some updates since 2007, including the addition of </w:t>
      </w:r>
      <w:r w:rsidR="00E37911" w:rsidRPr="00736C33">
        <w:t xml:space="preserve">‘split season’ classification to </w:t>
      </w:r>
      <w:r w:rsidR="00D04B9F" w:rsidRPr="00736C33">
        <w:t xml:space="preserve">enable WHPT </w:t>
      </w:r>
      <w:r w:rsidR="009F60E1">
        <w:t>(</w:t>
      </w:r>
      <w:r w:rsidR="009F60E1">
        <w:rPr>
          <w:rFonts w:cs="Arial"/>
          <w:color w:val="000000"/>
          <w:szCs w:val="18"/>
        </w:rPr>
        <w:t xml:space="preserve">Walley, Hawkes, Paisley and Trigg) </w:t>
      </w:r>
      <w:r w:rsidR="00D04B9F" w:rsidRPr="00736C33">
        <w:t>calculations usin</w:t>
      </w:r>
      <w:r>
        <w:t>g seasonal average EQRs</w:t>
      </w:r>
      <w:r w:rsidR="009F60E1">
        <w:t xml:space="preserve"> (</w:t>
      </w:r>
      <w:r w:rsidR="009F60E1">
        <w:rPr>
          <w:rFonts w:cs="Arial"/>
          <w:color w:val="000000"/>
          <w:szCs w:val="18"/>
        </w:rPr>
        <w:t>Ecological Quality Ratio)</w:t>
      </w:r>
      <w:r>
        <w:t>. RICT was</w:t>
      </w:r>
      <w:r w:rsidR="00D04B9F" w:rsidRPr="00736C33">
        <w:t xml:space="preserve"> managed and hosted by Scottish Environment Protection Agency (SEPA) but is also used by Environment Agency (EA), Natural Resources Wales (NRW) and Northern Ireland Environment Agency (NIEA) as part of their regulatory and statutory requirements</w:t>
      </w:r>
      <w:r w:rsidR="00201059" w:rsidRPr="00736C33">
        <w:t xml:space="preserve"> as well as public users such as academic institutions</w:t>
      </w:r>
      <w:r w:rsidR="00D04B9F" w:rsidRPr="00736C33">
        <w:t>.</w:t>
      </w:r>
    </w:p>
    <w:p w14:paraId="3D125358" w14:textId="77777777" w:rsidR="00201059" w:rsidRPr="00736C33" w:rsidRDefault="00401693" w:rsidP="00201059">
      <w:r>
        <w:t xml:space="preserve">However, </w:t>
      </w:r>
      <w:r w:rsidR="0078109F" w:rsidRPr="00736C33">
        <w:rPr>
          <w:rStyle w:val="BlockText1"/>
          <w:rFonts w:eastAsia="Calibri" w:cs="Arial"/>
          <w:bCs/>
          <w:sz w:val="20"/>
        </w:rPr>
        <w:t xml:space="preserve">a number of issues </w:t>
      </w:r>
      <w:r>
        <w:rPr>
          <w:rStyle w:val="BlockText1"/>
          <w:rFonts w:eastAsia="Calibri" w:cs="Arial"/>
          <w:bCs/>
          <w:sz w:val="20"/>
        </w:rPr>
        <w:t xml:space="preserve">were identified with this version </w:t>
      </w:r>
      <w:r w:rsidR="0078109F" w:rsidRPr="00736C33">
        <w:rPr>
          <w:rStyle w:val="BlockText1"/>
          <w:rFonts w:eastAsia="Calibri" w:cs="Arial"/>
          <w:bCs/>
          <w:sz w:val="20"/>
        </w:rPr>
        <w:t>of RICT</w:t>
      </w:r>
      <w:r w:rsidR="00201059" w:rsidRPr="00736C33">
        <w:rPr>
          <w:rStyle w:val="BlockText1"/>
          <w:rFonts w:eastAsia="Calibri" w:cs="Arial"/>
          <w:bCs/>
          <w:sz w:val="20"/>
        </w:rPr>
        <w:t xml:space="preserve"> which can be found</w:t>
      </w:r>
      <w:r w:rsidR="00851C9C" w:rsidRPr="00736C33">
        <w:rPr>
          <w:rStyle w:val="BlockText1"/>
          <w:rFonts w:eastAsia="Calibri" w:cs="Arial"/>
          <w:bCs/>
          <w:sz w:val="20"/>
        </w:rPr>
        <w:t xml:space="preserve"> </w:t>
      </w:r>
      <w:r w:rsidR="0078109F" w:rsidRPr="00736C33">
        <w:rPr>
          <w:rStyle w:val="BlockText1"/>
          <w:rFonts w:eastAsia="Calibri" w:cs="Arial"/>
          <w:bCs/>
          <w:sz w:val="20"/>
        </w:rPr>
        <w:t>in the out</w:t>
      </w:r>
      <w:r w:rsidR="00851C9C" w:rsidRPr="00736C33">
        <w:rPr>
          <w:rStyle w:val="BlockText1"/>
          <w:rFonts w:eastAsia="Calibri" w:cs="Arial"/>
          <w:bCs/>
          <w:sz w:val="20"/>
        </w:rPr>
        <w:t>line business case produced by the</w:t>
      </w:r>
      <w:r w:rsidR="0078109F" w:rsidRPr="00736C33">
        <w:rPr>
          <w:rStyle w:val="BlockText1"/>
          <w:rFonts w:eastAsia="Calibri" w:cs="Arial"/>
          <w:bCs/>
          <w:sz w:val="20"/>
        </w:rPr>
        <w:t xml:space="preserve"> scoping project. Thes</w:t>
      </w:r>
      <w:r>
        <w:rPr>
          <w:rStyle w:val="BlockText1"/>
          <w:rFonts w:eastAsia="Calibri" w:cs="Arial"/>
          <w:bCs/>
          <w:sz w:val="20"/>
        </w:rPr>
        <w:t xml:space="preserve">e include improving the </w:t>
      </w:r>
      <w:r w:rsidR="0078109F" w:rsidRPr="00736C33">
        <w:rPr>
          <w:rStyle w:val="BlockText1"/>
          <w:rFonts w:eastAsia="Calibri" w:cs="Arial"/>
          <w:bCs/>
          <w:sz w:val="20"/>
        </w:rPr>
        <w:t xml:space="preserve">performance, support arrangements and resilience as well as adding the new RIVPACS model </w:t>
      </w:r>
      <w:r w:rsidR="00201059" w:rsidRPr="00736C33">
        <w:rPr>
          <w:rStyle w:val="BlockText1"/>
          <w:rFonts w:eastAsia="Calibri" w:cs="Arial"/>
          <w:bCs/>
          <w:sz w:val="20"/>
        </w:rPr>
        <w:t xml:space="preserve">(RIVPACS version IV) </w:t>
      </w:r>
      <w:r>
        <w:rPr>
          <w:rStyle w:val="BlockText1"/>
          <w:rFonts w:eastAsia="Calibri" w:cs="Arial"/>
          <w:bCs/>
          <w:sz w:val="20"/>
        </w:rPr>
        <w:t>to the</w:t>
      </w:r>
      <w:r w:rsidR="0078109F" w:rsidRPr="00736C33">
        <w:rPr>
          <w:rStyle w:val="BlockText1"/>
          <w:rFonts w:eastAsia="Calibri" w:cs="Arial"/>
          <w:bCs/>
          <w:sz w:val="20"/>
        </w:rPr>
        <w:t xml:space="preserve"> RICT </w:t>
      </w:r>
      <w:r w:rsidR="004D533E">
        <w:rPr>
          <w:rStyle w:val="BlockText1"/>
          <w:rFonts w:eastAsia="Calibri" w:cs="Arial"/>
          <w:bCs/>
          <w:sz w:val="20"/>
        </w:rPr>
        <w:t>tool</w:t>
      </w:r>
      <w:r w:rsidR="0078109F" w:rsidRPr="00736C33">
        <w:rPr>
          <w:rStyle w:val="BlockText1"/>
          <w:rFonts w:eastAsia="Calibri" w:cs="Arial"/>
          <w:bCs/>
          <w:sz w:val="20"/>
        </w:rPr>
        <w:t xml:space="preserve">, resolving critical bugs and </w:t>
      </w:r>
      <w:r w:rsidR="00201059" w:rsidRPr="00736C33">
        <w:rPr>
          <w:rStyle w:val="BlockText1"/>
          <w:rFonts w:eastAsia="Calibri" w:cs="Arial"/>
          <w:bCs/>
          <w:sz w:val="20"/>
        </w:rPr>
        <w:t xml:space="preserve">other </w:t>
      </w:r>
      <w:r w:rsidR="0078109F" w:rsidRPr="00736C33">
        <w:rPr>
          <w:rStyle w:val="BlockText1"/>
          <w:rFonts w:eastAsia="Calibri" w:cs="Arial"/>
          <w:bCs/>
          <w:sz w:val="20"/>
        </w:rPr>
        <w:t>additional functionality. The full list of Critical success fact</w:t>
      </w:r>
      <w:r w:rsidR="007233DB" w:rsidRPr="00736C33">
        <w:rPr>
          <w:rStyle w:val="BlockText1"/>
          <w:rFonts w:eastAsia="Calibri" w:cs="Arial"/>
          <w:bCs/>
          <w:sz w:val="20"/>
        </w:rPr>
        <w:t xml:space="preserve">ors can be found in Annex </w:t>
      </w:r>
      <w:r w:rsidR="00724177">
        <w:rPr>
          <w:rStyle w:val="BlockText1"/>
          <w:rFonts w:eastAsia="Calibri" w:cs="Arial"/>
          <w:bCs/>
          <w:sz w:val="20"/>
        </w:rPr>
        <w:t>C</w:t>
      </w:r>
      <w:r w:rsidR="00686830" w:rsidRPr="00736C33">
        <w:rPr>
          <w:rStyle w:val="BlockText1"/>
          <w:rFonts w:eastAsia="Calibri" w:cs="Arial"/>
          <w:bCs/>
          <w:sz w:val="20"/>
        </w:rPr>
        <w:t xml:space="preserve">. </w:t>
      </w:r>
    </w:p>
    <w:p w14:paraId="3D125359" w14:textId="77777777" w:rsidR="00736C33" w:rsidRPr="00736C33" w:rsidRDefault="00736C33" w:rsidP="00736C33">
      <w:pPr>
        <w:rPr>
          <w:rStyle w:val="BlockText1"/>
          <w:rFonts w:eastAsia="Calibri" w:cs="Arial"/>
          <w:bCs/>
          <w:sz w:val="20"/>
        </w:rPr>
      </w:pPr>
      <w:r w:rsidRPr="00736C33">
        <w:rPr>
          <w:rStyle w:val="BlockText1"/>
          <w:rFonts w:eastAsia="Calibri" w:cs="Arial"/>
          <w:bCs/>
          <w:sz w:val="20"/>
        </w:rPr>
        <w:t>A shortlist of op</w:t>
      </w:r>
      <w:r w:rsidR="006141C9">
        <w:rPr>
          <w:rStyle w:val="BlockText1"/>
          <w:rFonts w:eastAsia="Calibri" w:cs="Arial"/>
          <w:bCs/>
          <w:sz w:val="20"/>
        </w:rPr>
        <w:t>tions to resolve the issues was</w:t>
      </w:r>
      <w:r w:rsidRPr="00736C33">
        <w:rPr>
          <w:rStyle w:val="BlockText1"/>
          <w:rFonts w:eastAsia="Calibri" w:cs="Arial"/>
          <w:bCs/>
          <w:sz w:val="20"/>
        </w:rPr>
        <w:t xml:space="preserve"> discussed which resulted in the recommendation that RICT should adopt a Platform as a Service arrangement and run a modified application.  </w:t>
      </w:r>
    </w:p>
    <w:p w14:paraId="3D12535A" w14:textId="77777777" w:rsidR="00736C33" w:rsidRPr="006B06CF" w:rsidRDefault="00736C33" w:rsidP="00736C33">
      <w:r w:rsidRPr="00736C33">
        <w:t xml:space="preserve">A new </w:t>
      </w:r>
      <w:r w:rsidR="00C8139F">
        <w:t xml:space="preserve">cloud-based open source </w:t>
      </w:r>
      <w:r w:rsidRPr="00736C33">
        <w:t xml:space="preserve">version of RICT </w:t>
      </w:r>
      <w:r w:rsidR="00D91E91">
        <w:t xml:space="preserve">has been developed which </w:t>
      </w:r>
      <w:r w:rsidRPr="00736C33">
        <w:t xml:space="preserve">will incorporate the current RIVPACS IV </w:t>
      </w:r>
      <w:r w:rsidR="00D91E91">
        <w:t xml:space="preserve">model </w:t>
      </w:r>
      <w:r w:rsidRPr="00736C33">
        <w:t>and WFD status classification</w:t>
      </w:r>
      <w:r w:rsidR="00D91E91">
        <w:t xml:space="preserve"> and </w:t>
      </w:r>
      <w:r w:rsidRPr="00736C33">
        <w:t>use</w:t>
      </w:r>
      <w:r w:rsidR="00D91E91">
        <w:t>s</w:t>
      </w:r>
      <w:r w:rsidRPr="00736C33">
        <w:t xml:space="preserve"> the same basic algorithms </w:t>
      </w:r>
      <w:r w:rsidR="00D91E91">
        <w:t xml:space="preserve">to </w:t>
      </w:r>
      <w:r w:rsidRPr="00736C33">
        <w:t>provide the same final results (other than correction of errors). Code and data</w:t>
      </w:r>
      <w:r w:rsidR="00D91E91">
        <w:t xml:space="preserve"> tables for the new version will</w:t>
      </w:r>
      <w:r w:rsidRPr="00736C33">
        <w:t xml:space="preserve"> b</w:t>
      </w:r>
      <w:r w:rsidR="00D91E91">
        <w:t>e more accessible to developer</w:t>
      </w:r>
      <w:r w:rsidR="006141C9">
        <w:t>s</w:t>
      </w:r>
      <w:r w:rsidR="00D91E91">
        <w:t xml:space="preserve"> who wish to further develop RICT and their own project experiments</w:t>
      </w:r>
      <w:r w:rsidR="00D91E91" w:rsidRPr="006B06CF">
        <w:t>.</w:t>
      </w:r>
      <w:r w:rsidR="00401693" w:rsidRPr="006B06CF">
        <w:t xml:space="preserve"> This new v</w:t>
      </w:r>
      <w:r w:rsidR="006B06CF" w:rsidRPr="006B06CF">
        <w:t>ersion of RICT is called RICT2</w:t>
      </w:r>
      <w:r w:rsidR="006B06CF">
        <w:t xml:space="preserve"> (version 1)</w:t>
      </w:r>
      <w:r w:rsidR="006B06CF" w:rsidRPr="006B06CF">
        <w:t>.</w:t>
      </w:r>
      <w:r w:rsidR="008A6660">
        <w:t xml:space="preserve">  </w:t>
      </w:r>
    </w:p>
    <w:p w14:paraId="3D12535B" w14:textId="77777777" w:rsidR="00301B9B" w:rsidRPr="00736C33" w:rsidRDefault="00301B9B" w:rsidP="001402A5">
      <w:pPr>
        <w:rPr>
          <w:rStyle w:val="BlockText1"/>
          <w:rFonts w:eastAsia="Calibri" w:cs="Arial"/>
          <w:bCs/>
          <w:sz w:val="20"/>
        </w:rPr>
      </w:pPr>
      <w:r w:rsidRPr="00736C33">
        <w:rPr>
          <w:rStyle w:val="BlockText1"/>
          <w:rFonts w:eastAsia="Calibri" w:cs="Arial"/>
          <w:bCs/>
          <w:sz w:val="20"/>
        </w:rPr>
        <w:t xml:space="preserve">The platform chosen </w:t>
      </w:r>
      <w:r w:rsidR="00D91E91">
        <w:rPr>
          <w:rStyle w:val="BlockText1"/>
          <w:rFonts w:eastAsia="Calibri" w:cs="Arial"/>
          <w:bCs/>
          <w:sz w:val="20"/>
        </w:rPr>
        <w:t>for RICT</w:t>
      </w:r>
      <w:r w:rsidR="00034257">
        <w:rPr>
          <w:rStyle w:val="BlockText1"/>
          <w:rFonts w:eastAsia="Calibri" w:cs="Arial"/>
          <w:bCs/>
          <w:sz w:val="20"/>
        </w:rPr>
        <w:t>2</w:t>
      </w:r>
      <w:r w:rsidR="00D91E91">
        <w:rPr>
          <w:rStyle w:val="BlockText1"/>
          <w:rFonts w:eastAsia="Calibri" w:cs="Arial"/>
          <w:bCs/>
          <w:sz w:val="20"/>
        </w:rPr>
        <w:t xml:space="preserve"> </w:t>
      </w:r>
      <w:r w:rsidRPr="00736C33">
        <w:rPr>
          <w:rStyle w:val="BlockText1"/>
          <w:rFonts w:eastAsia="Calibri" w:cs="Arial"/>
          <w:bCs/>
          <w:sz w:val="20"/>
        </w:rPr>
        <w:t xml:space="preserve">is Microsoft Azure </w:t>
      </w:r>
      <w:r w:rsidR="00FF45EC">
        <w:rPr>
          <w:rStyle w:val="BlockText1"/>
          <w:rFonts w:eastAsia="Calibri" w:cs="Arial"/>
          <w:bCs/>
          <w:sz w:val="20"/>
        </w:rPr>
        <w:t>Machine Learning (ML)</w:t>
      </w:r>
      <w:r w:rsidR="00C8139F">
        <w:rPr>
          <w:rStyle w:val="BlockText1"/>
          <w:rFonts w:eastAsia="Calibri" w:cs="Arial"/>
          <w:bCs/>
          <w:sz w:val="20"/>
        </w:rPr>
        <w:t xml:space="preserve"> </w:t>
      </w:r>
      <w:r w:rsidRPr="00736C33">
        <w:rPr>
          <w:rStyle w:val="BlockText1"/>
          <w:rFonts w:eastAsia="Calibri" w:cs="Arial"/>
          <w:bCs/>
          <w:sz w:val="20"/>
        </w:rPr>
        <w:t xml:space="preserve">Studio with </w:t>
      </w:r>
      <w:r w:rsidR="00C8139F">
        <w:rPr>
          <w:rStyle w:val="BlockText1"/>
          <w:rFonts w:eastAsia="Calibri" w:cs="Arial"/>
          <w:bCs/>
          <w:sz w:val="20"/>
        </w:rPr>
        <w:t xml:space="preserve">open source </w:t>
      </w:r>
      <w:r w:rsidRPr="00736C33">
        <w:rPr>
          <w:rStyle w:val="BlockText1"/>
          <w:rFonts w:eastAsia="Calibri" w:cs="Arial"/>
          <w:bCs/>
          <w:sz w:val="20"/>
        </w:rPr>
        <w:t xml:space="preserve">R programming language as the development choice. Users will need to create a Microsoft Azure </w:t>
      </w:r>
      <w:r w:rsidR="00C8139F">
        <w:rPr>
          <w:rStyle w:val="BlockText1"/>
          <w:rFonts w:eastAsia="Calibri" w:cs="Arial"/>
          <w:bCs/>
          <w:sz w:val="20"/>
        </w:rPr>
        <w:t xml:space="preserve">ML </w:t>
      </w:r>
      <w:r w:rsidRPr="00736C33">
        <w:rPr>
          <w:rStyle w:val="BlockText1"/>
          <w:rFonts w:eastAsia="Calibri" w:cs="Arial"/>
          <w:bCs/>
          <w:sz w:val="20"/>
        </w:rPr>
        <w:t xml:space="preserve"> Studio account to allow them to access the RICT</w:t>
      </w:r>
      <w:r w:rsidR="006B06CF">
        <w:rPr>
          <w:rStyle w:val="BlockText1"/>
          <w:rFonts w:eastAsia="Calibri" w:cs="Arial"/>
          <w:bCs/>
          <w:sz w:val="20"/>
        </w:rPr>
        <w:t>2</w:t>
      </w:r>
      <w:r w:rsidRPr="00736C33">
        <w:rPr>
          <w:rStyle w:val="BlockText1"/>
          <w:rFonts w:eastAsia="Calibri" w:cs="Arial"/>
          <w:bCs/>
          <w:sz w:val="20"/>
        </w:rPr>
        <w:t xml:space="preserve"> software tool. The majority of users will be able to use the free account sub</w:t>
      </w:r>
      <w:r w:rsidR="00CE7B43" w:rsidRPr="00736C33">
        <w:rPr>
          <w:rStyle w:val="BlockText1"/>
          <w:rFonts w:eastAsia="Calibri" w:cs="Arial"/>
          <w:bCs/>
          <w:sz w:val="20"/>
        </w:rPr>
        <w:t xml:space="preserve">scription provided which </w:t>
      </w:r>
      <w:r w:rsidRPr="00736C33">
        <w:rPr>
          <w:rStyle w:val="BlockText1"/>
          <w:rFonts w:eastAsia="Calibri" w:cs="Arial"/>
          <w:bCs/>
          <w:sz w:val="20"/>
        </w:rPr>
        <w:t>allow</w:t>
      </w:r>
      <w:r w:rsidR="00CE7B43" w:rsidRPr="00736C33">
        <w:rPr>
          <w:rStyle w:val="BlockText1"/>
          <w:rFonts w:eastAsia="Calibri" w:cs="Arial"/>
          <w:bCs/>
          <w:sz w:val="20"/>
        </w:rPr>
        <w:t>s adequate processing time for the number of runs required for a typical user. For more intensive RICT</w:t>
      </w:r>
      <w:r w:rsidR="006B06CF">
        <w:rPr>
          <w:rStyle w:val="BlockText1"/>
          <w:rFonts w:eastAsia="Calibri" w:cs="Arial"/>
          <w:bCs/>
          <w:sz w:val="20"/>
        </w:rPr>
        <w:t>2</w:t>
      </w:r>
      <w:r w:rsidR="00CE7B43" w:rsidRPr="00736C33">
        <w:rPr>
          <w:rStyle w:val="BlockText1"/>
          <w:rFonts w:eastAsia="Calibri" w:cs="Arial"/>
          <w:bCs/>
          <w:sz w:val="20"/>
        </w:rPr>
        <w:t xml:space="preserve"> users, a monthly subscription account can be used on an ad-hoc basis, i.e. a user could subscribe for a month during the month when intensive processing is required, then unsubscribe the following month. This will keep costs minimal.</w:t>
      </w:r>
      <w:r w:rsidR="00D3628E">
        <w:rPr>
          <w:rStyle w:val="BlockText1"/>
          <w:rFonts w:eastAsia="Calibri" w:cs="Arial"/>
          <w:bCs/>
          <w:sz w:val="20"/>
        </w:rPr>
        <w:t xml:space="preserve"> </w:t>
      </w:r>
      <w:r w:rsidR="00D3628E" w:rsidRPr="00D3628E">
        <w:rPr>
          <w:rStyle w:val="BlockText1"/>
          <w:rFonts w:eastAsia="Calibri" w:cs="Arial"/>
          <w:bCs/>
          <w:sz w:val="20"/>
        </w:rPr>
        <w:t xml:space="preserve">Further, advanced users </w:t>
      </w:r>
      <w:r w:rsidR="00D3628E" w:rsidRPr="00D3628E">
        <w:rPr>
          <w:rStyle w:val="BlockText1"/>
          <w:rFonts w:eastAsia="Calibri" w:cs="Arial"/>
          <w:bCs/>
          <w:sz w:val="20"/>
        </w:rPr>
        <w:lastRenderedPageBreak/>
        <w:t>can create their own experiments and edit the R code or the pipeline process to suit their own computing needs.</w:t>
      </w:r>
    </w:p>
    <w:p w14:paraId="3D12535C" w14:textId="77777777" w:rsidR="00CE7B43" w:rsidRPr="006B06CF" w:rsidRDefault="00253C46" w:rsidP="001402A5">
      <w:pPr>
        <w:rPr>
          <w:rStyle w:val="BlockText1"/>
          <w:rFonts w:eastAsia="Calibri" w:cs="Arial"/>
          <w:bCs/>
          <w:sz w:val="20"/>
        </w:rPr>
      </w:pPr>
      <w:r>
        <w:rPr>
          <w:rStyle w:val="BlockText1"/>
          <w:rFonts w:eastAsia="Calibri" w:cs="Arial"/>
          <w:bCs/>
          <w:sz w:val="20"/>
        </w:rPr>
        <w:t>The RICT2 service is accessible via ML with the latest documentation including the technical specification and user guide being hosted on a</w:t>
      </w:r>
      <w:r w:rsidR="00405C50" w:rsidRPr="006B06CF">
        <w:rPr>
          <w:rStyle w:val="BlockText1"/>
          <w:rFonts w:eastAsia="Calibri" w:cs="Arial"/>
          <w:bCs/>
          <w:sz w:val="20"/>
        </w:rPr>
        <w:t xml:space="preserve"> SharePoint site containing the link </w:t>
      </w:r>
      <w:r w:rsidR="00CE7B43" w:rsidRPr="006B06CF">
        <w:rPr>
          <w:rStyle w:val="BlockText1"/>
          <w:rFonts w:eastAsia="Calibri" w:cs="Arial"/>
          <w:bCs/>
          <w:sz w:val="20"/>
        </w:rPr>
        <w:t>to the RICT</w:t>
      </w:r>
      <w:r w:rsidR="006B06CF" w:rsidRPr="006B06CF">
        <w:rPr>
          <w:rStyle w:val="BlockText1"/>
          <w:rFonts w:eastAsia="Calibri" w:cs="Arial"/>
          <w:bCs/>
          <w:sz w:val="20"/>
        </w:rPr>
        <w:t>2</w:t>
      </w:r>
      <w:r w:rsidR="00CE7B43" w:rsidRPr="006B06CF">
        <w:rPr>
          <w:rStyle w:val="BlockText1"/>
          <w:rFonts w:eastAsia="Calibri" w:cs="Arial"/>
          <w:bCs/>
          <w:sz w:val="20"/>
        </w:rPr>
        <w:t xml:space="preserve"> tool </w:t>
      </w:r>
      <w:r w:rsidR="00736C33" w:rsidRPr="006B06CF">
        <w:rPr>
          <w:rStyle w:val="BlockText1"/>
          <w:rFonts w:eastAsia="Calibri" w:cs="Arial"/>
          <w:bCs/>
          <w:sz w:val="20"/>
        </w:rPr>
        <w:t>along with information and guidance.</w:t>
      </w:r>
      <w:r w:rsidR="00CE7B43" w:rsidRPr="006B06CF">
        <w:rPr>
          <w:rStyle w:val="BlockText1"/>
          <w:rFonts w:eastAsia="Calibri" w:cs="Arial"/>
          <w:bCs/>
          <w:sz w:val="20"/>
        </w:rPr>
        <w:t xml:space="preserve"> </w:t>
      </w:r>
    </w:p>
    <w:p w14:paraId="3D12535D" w14:textId="77777777" w:rsidR="00050FC6" w:rsidRDefault="00050FC6" w:rsidP="001402A5"/>
    <w:p w14:paraId="3D12535E" w14:textId="77777777" w:rsidR="005E275F" w:rsidRDefault="00201059" w:rsidP="00FC507C">
      <w:pPr>
        <w:pStyle w:val="Heading3"/>
      </w:pPr>
      <w:bookmarkStart w:id="3" w:name="_Toc536799261"/>
      <w:r>
        <w:t xml:space="preserve">Document </w:t>
      </w:r>
      <w:r w:rsidR="005E275F">
        <w:t>Version History</w:t>
      </w:r>
      <w:bookmarkEnd w:id="3"/>
    </w:p>
    <w:tbl>
      <w:tblPr>
        <w:tblW w:w="0" w:type="auto"/>
        <w:tblInd w:w="-152" w:type="dxa"/>
        <w:tblLayout w:type="fixed"/>
        <w:tblCellMar>
          <w:left w:w="0" w:type="dxa"/>
          <w:right w:w="0" w:type="dxa"/>
        </w:tblCellMar>
        <w:tblLook w:val="0000" w:firstRow="0" w:lastRow="0" w:firstColumn="0" w:lastColumn="0" w:noHBand="0" w:noVBand="0"/>
      </w:tblPr>
      <w:tblGrid>
        <w:gridCol w:w="2127"/>
        <w:gridCol w:w="4735"/>
        <w:gridCol w:w="2494"/>
      </w:tblGrid>
      <w:tr w:rsidR="00686830" w14:paraId="3D125362" w14:textId="77777777" w:rsidTr="009F60E1">
        <w:trPr>
          <w:trHeight w:val="224"/>
        </w:trPr>
        <w:tc>
          <w:tcPr>
            <w:tcW w:w="2127" w:type="dxa"/>
            <w:tcBorders>
              <w:top w:val="single" w:sz="8" w:space="0" w:color="auto"/>
              <w:left w:val="single" w:sz="8" w:space="0" w:color="auto"/>
              <w:bottom w:val="single" w:sz="8" w:space="0" w:color="auto"/>
              <w:right w:val="single" w:sz="8" w:space="0" w:color="auto"/>
            </w:tcBorders>
            <w:shd w:val="clear" w:color="auto" w:fill="auto"/>
            <w:vAlign w:val="bottom"/>
          </w:tcPr>
          <w:p w14:paraId="3D12535F" w14:textId="77777777" w:rsidR="00686830" w:rsidRDefault="00686830" w:rsidP="004247E1">
            <w:pPr>
              <w:spacing w:line="0" w:lineRule="atLeast"/>
              <w:ind w:left="120"/>
              <w:rPr>
                <w:rFonts w:eastAsia="Arial"/>
                <w:b/>
                <w:sz w:val="19"/>
              </w:rPr>
            </w:pPr>
            <w:r>
              <w:rPr>
                <w:rFonts w:eastAsia="Arial"/>
                <w:b/>
                <w:sz w:val="19"/>
              </w:rPr>
              <w:t>Version No.</w:t>
            </w:r>
          </w:p>
        </w:tc>
        <w:tc>
          <w:tcPr>
            <w:tcW w:w="4735" w:type="dxa"/>
            <w:tcBorders>
              <w:top w:val="single" w:sz="8" w:space="0" w:color="auto"/>
              <w:bottom w:val="single" w:sz="8" w:space="0" w:color="auto"/>
              <w:right w:val="single" w:sz="8" w:space="0" w:color="auto"/>
            </w:tcBorders>
            <w:shd w:val="clear" w:color="auto" w:fill="auto"/>
            <w:vAlign w:val="bottom"/>
          </w:tcPr>
          <w:p w14:paraId="3D125360" w14:textId="77777777" w:rsidR="00686830" w:rsidRDefault="00686830" w:rsidP="004247E1">
            <w:pPr>
              <w:spacing w:line="0" w:lineRule="atLeast"/>
              <w:ind w:left="80"/>
              <w:rPr>
                <w:rFonts w:eastAsia="Arial"/>
                <w:b/>
                <w:sz w:val="19"/>
              </w:rPr>
            </w:pPr>
            <w:r>
              <w:rPr>
                <w:rFonts w:eastAsia="Arial"/>
                <w:b/>
                <w:sz w:val="19"/>
              </w:rPr>
              <w:t>Purpose</w:t>
            </w:r>
          </w:p>
        </w:tc>
        <w:tc>
          <w:tcPr>
            <w:tcW w:w="2494" w:type="dxa"/>
            <w:tcBorders>
              <w:top w:val="single" w:sz="8" w:space="0" w:color="auto"/>
              <w:bottom w:val="single" w:sz="8" w:space="0" w:color="auto"/>
              <w:right w:val="single" w:sz="8" w:space="0" w:color="auto"/>
            </w:tcBorders>
            <w:shd w:val="clear" w:color="auto" w:fill="auto"/>
            <w:vAlign w:val="bottom"/>
          </w:tcPr>
          <w:p w14:paraId="3D125361" w14:textId="77777777" w:rsidR="00686830" w:rsidRDefault="00686830" w:rsidP="004247E1">
            <w:pPr>
              <w:spacing w:line="0" w:lineRule="atLeast"/>
              <w:ind w:left="100"/>
              <w:rPr>
                <w:rFonts w:eastAsia="Arial"/>
                <w:b/>
                <w:sz w:val="19"/>
              </w:rPr>
            </w:pPr>
            <w:r>
              <w:rPr>
                <w:rFonts w:eastAsia="Arial"/>
                <w:b/>
                <w:sz w:val="19"/>
              </w:rPr>
              <w:t>Date</w:t>
            </w:r>
          </w:p>
        </w:tc>
      </w:tr>
      <w:tr w:rsidR="00686830" w14:paraId="3D125366" w14:textId="77777777" w:rsidTr="009F60E1">
        <w:trPr>
          <w:trHeight w:val="204"/>
        </w:trPr>
        <w:tc>
          <w:tcPr>
            <w:tcW w:w="2127" w:type="dxa"/>
            <w:tcBorders>
              <w:left w:val="single" w:sz="8" w:space="0" w:color="auto"/>
              <w:bottom w:val="single" w:sz="4" w:space="0" w:color="auto"/>
              <w:right w:val="single" w:sz="8" w:space="0" w:color="auto"/>
            </w:tcBorders>
            <w:shd w:val="clear" w:color="auto" w:fill="auto"/>
            <w:vAlign w:val="bottom"/>
          </w:tcPr>
          <w:p w14:paraId="3D125363" w14:textId="77777777" w:rsidR="00686830" w:rsidRDefault="00686830" w:rsidP="00686830">
            <w:r>
              <w:t>(previous functional spec 1.0)</w:t>
            </w:r>
          </w:p>
        </w:tc>
        <w:tc>
          <w:tcPr>
            <w:tcW w:w="4735" w:type="dxa"/>
            <w:tcBorders>
              <w:bottom w:val="single" w:sz="4" w:space="0" w:color="auto"/>
              <w:right w:val="single" w:sz="8" w:space="0" w:color="auto"/>
            </w:tcBorders>
            <w:shd w:val="clear" w:color="auto" w:fill="auto"/>
            <w:vAlign w:val="bottom"/>
          </w:tcPr>
          <w:p w14:paraId="3D125364" w14:textId="77777777" w:rsidR="00686830" w:rsidRDefault="00686830" w:rsidP="00686830">
            <w:r>
              <w:t>Initial version of the 2007 detailed functional specification issued to Steering Group and CEH</w:t>
            </w:r>
          </w:p>
        </w:tc>
        <w:tc>
          <w:tcPr>
            <w:tcW w:w="2494" w:type="dxa"/>
            <w:tcBorders>
              <w:bottom w:val="single" w:sz="4" w:space="0" w:color="auto"/>
              <w:right w:val="single" w:sz="8" w:space="0" w:color="auto"/>
            </w:tcBorders>
            <w:shd w:val="clear" w:color="auto" w:fill="auto"/>
            <w:vAlign w:val="bottom"/>
          </w:tcPr>
          <w:p w14:paraId="3D125365" w14:textId="77777777" w:rsidR="00686830" w:rsidRDefault="00686830" w:rsidP="00686830">
            <w:r>
              <w:t>06/08/2007</w:t>
            </w:r>
          </w:p>
        </w:tc>
      </w:tr>
      <w:tr w:rsidR="00686830" w14:paraId="3D12536A" w14:textId="77777777" w:rsidTr="009F60E1">
        <w:trPr>
          <w:trHeight w:val="208"/>
        </w:trPr>
        <w:tc>
          <w:tcPr>
            <w:tcW w:w="2127" w:type="dxa"/>
            <w:tcBorders>
              <w:top w:val="single" w:sz="4" w:space="0" w:color="auto"/>
              <w:left w:val="single" w:sz="8" w:space="0" w:color="auto"/>
              <w:bottom w:val="single" w:sz="8" w:space="0" w:color="auto"/>
              <w:right w:val="single" w:sz="8" w:space="0" w:color="auto"/>
            </w:tcBorders>
            <w:shd w:val="clear" w:color="auto" w:fill="auto"/>
            <w:vAlign w:val="bottom"/>
          </w:tcPr>
          <w:p w14:paraId="3D125367" w14:textId="77777777" w:rsidR="00686830" w:rsidRDefault="00686830" w:rsidP="00686830">
            <w:r>
              <w:t>RICT_New functional spec v0.1</w:t>
            </w:r>
          </w:p>
        </w:tc>
        <w:tc>
          <w:tcPr>
            <w:tcW w:w="4735" w:type="dxa"/>
            <w:tcBorders>
              <w:top w:val="single" w:sz="4" w:space="0" w:color="auto"/>
              <w:bottom w:val="single" w:sz="8" w:space="0" w:color="auto"/>
              <w:right w:val="single" w:sz="8" w:space="0" w:color="auto"/>
            </w:tcBorders>
            <w:shd w:val="clear" w:color="auto" w:fill="auto"/>
            <w:vAlign w:val="bottom"/>
          </w:tcPr>
          <w:p w14:paraId="3D125368" w14:textId="77777777" w:rsidR="00686830" w:rsidRDefault="00686830" w:rsidP="00686830">
            <w:r>
              <w:t>Updated and amended version of the previous functional specification</w:t>
            </w:r>
          </w:p>
        </w:tc>
        <w:tc>
          <w:tcPr>
            <w:tcW w:w="2494" w:type="dxa"/>
            <w:tcBorders>
              <w:top w:val="single" w:sz="4" w:space="0" w:color="auto"/>
              <w:bottom w:val="single" w:sz="8" w:space="0" w:color="auto"/>
              <w:right w:val="single" w:sz="8" w:space="0" w:color="auto"/>
            </w:tcBorders>
            <w:shd w:val="clear" w:color="auto" w:fill="auto"/>
            <w:vAlign w:val="bottom"/>
          </w:tcPr>
          <w:p w14:paraId="3D125369" w14:textId="77777777" w:rsidR="00686830" w:rsidRDefault="00686830" w:rsidP="00686830">
            <w:r>
              <w:t>02/07/2018</w:t>
            </w:r>
          </w:p>
        </w:tc>
      </w:tr>
      <w:tr w:rsidR="00516C0F" w14:paraId="3D12536E" w14:textId="77777777" w:rsidTr="009F60E1">
        <w:trPr>
          <w:trHeight w:val="208"/>
        </w:trPr>
        <w:tc>
          <w:tcPr>
            <w:tcW w:w="2127" w:type="dxa"/>
            <w:tcBorders>
              <w:top w:val="single" w:sz="4" w:space="0" w:color="auto"/>
              <w:left w:val="single" w:sz="8" w:space="0" w:color="auto"/>
              <w:bottom w:val="single" w:sz="8" w:space="0" w:color="auto"/>
              <w:right w:val="single" w:sz="8" w:space="0" w:color="auto"/>
            </w:tcBorders>
            <w:shd w:val="clear" w:color="auto" w:fill="auto"/>
            <w:vAlign w:val="bottom"/>
          </w:tcPr>
          <w:p w14:paraId="3D12536B" w14:textId="77777777" w:rsidR="00516C0F" w:rsidRDefault="00516C0F" w:rsidP="00521FF5">
            <w:r>
              <w:t>RICT_New functional spec v0.2</w:t>
            </w:r>
          </w:p>
        </w:tc>
        <w:tc>
          <w:tcPr>
            <w:tcW w:w="4735" w:type="dxa"/>
            <w:tcBorders>
              <w:top w:val="single" w:sz="4" w:space="0" w:color="auto"/>
              <w:bottom w:val="single" w:sz="8" w:space="0" w:color="auto"/>
              <w:right w:val="single" w:sz="8" w:space="0" w:color="auto"/>
            </w:tcBorders>
            <w:shd w:val="clear" w:color="auto" w:fill="auto"/>
            <w:vAlign w:val="bottom"/>
          </w:tcPr>
          <w:p w14:paraId="3D12536C" w14:textId="77777777" w:rsidR="00516C0F" w:rsidRDefault="00516C0F" w:rsidP="00516C0F">
            <w:r>
              <w:t xml:space="preserve">Updated and amended version of the new functional specification following review by John Murray Bligh. </w:t>
            </w:r>
          </w:p>
        </w:tc>
        <w:tc>
          <w:tcPr>
            <w:tcW w:w="2494" w:type="dxa"/>
            <w:tcBorders>
              <w:top w:val="single" w:sz="4" w:space="0" w:color="auto"/>
              <w:bottom w:val="single" w:sz="8" w:space="0" w:color="auto"/>
              <w:right w:val="single" w:sz="8" w:space="0" w:color="auto"/>
            </w:tcBorders>
            <w:shd w:val="clear" w:color="auto" w:fill="auto"/>
            <w:vAlign w:val="bottom"/>
          </w:tcPr>
          <w:p w14:paraId="3D12536D" w14:textId="77777777" w:rsidR="00516C0F" w:rsidRDefault="00516C0F" w:rsidP="00521FF5">
            <w:r>
              <w:t>18/07/2018</w:t>
            </w:r>
          </w:p>
        </w:tc>
      </w:tr>
      <w:tr w:rsidR="00EA2E88" w14:paraId="3D125372" w14:textId="77777777" w:rsidTr="009F60E1">
        <w:trPr>
          <w:trHeight w:val="208"/>
        </w:trPr>
        <w:tc>
          <w:tcPr>
            <w:tcW w:w="2127" w:type="dxa"/>
            <w:tcBorders>
              <w:top w:val="single" w:sz="4" w:space="0" w:color="auto"/>
              <w:left w:val="single" w:sz="8" w:space="0" w:color="auto"/>
              <w:bottom w:val="single" w:sz="8" w:space="0" w:color="auto"/>
              <w:right w:val="single" w:sz="8" w:space="0" w:color="auto"/>
            </w:tcBorders>
            <w:shd w:val="clear" w:color="auto" w:fill="auto"/>
            <w:vAlign w:val="bottom"/>
          </w:tcPr>
          <w:p w14:paraId="3D12536F" w14:textId="77777777" w:rsidR="00EA2E88" w:rsidRDefault="00EA2E88" w:rsidP="00BE678C">
            <w:r>
              <w:t>RICT_New functional spec v0.3</w:t>
            </w:r>
          </w:p>
        </w:tc>
        <w:tc>
          <w:tcPr>
            <w:tcW w:w="4735" w:type="dxa"/>
            <w:tcBorders>
              <w:top w:val="single" w:sz="4" w:space="0" w:color="auto"/>
              <w:bottom w:val="single" w:sz="8" w:space="0" w:color="auto"/>
              <w:right w:val="single" w:sz="8" w:space="0" w:color="auto"/>
            </w:tcBorders>
            <w:shd w:val="clear" w:color="auto" w:fill="auto"/>
            <w:vAlign w:val="bottom"/>
          </w:tcPr>
          <w:p w14:paraId="3D125370" w14:textId="77777777" w:rsidR="00EA2E88" w:rsidRDefault="00EA2E88" w:rsidP="00EA2E88">
            <w:r>
              <w:t>Updated and amended version of the new functional specification following review by Technical Group members, decisions made during Technical group discussio</w:t>
            </w:r>
            <w:r w:rsidR="00405C50">
              <w:t>n and clarification via emails.</w:t>
            </w:r>
          </w:p>
        </w:tc>
        <w:tc>
          <w:tcPr>
            <w:tcW w:w="2494" w:type="dxa"/>
            <w:tcBorders>
              <w:top w:val="single" w:sz="4" w:space="0" w:color="auto"/>
              <w:bottom w:val="single" w:sz="8" w:space="0" w:color="auto"/>
              <w:right w:val="single" w:sz="8" w:space="0" w:color="auto"/>
            </w:tcBorders>
            <w:shd w:val="clear" w:color="auto" w:fill="auto"/>
            <w:vAlign w:val="bottom"/>
          </w:tcPr>
          <w:p w14:paraId="3D125371" w14:textId="77777777" w:rsidR="00EA2E88" w:rsidRDefault="00EA2E88" w:rsidP="00BE678C">
            <w:r>
              <w:t>16/08/2018</w:t>
            </w:r>
          </w:p>
        </w:tc>
      </w:tr>
      <w:tr w:rsidR="00634C06" w14:paraId="3D125376" w14:textId="77777777" w:rsidTr="009F60E1">
        <w:trPr>
          <w:trHeight w:val="208"/>
        </w:trPr>
        <w:tc>
          <w:tcPr>
            <w:tcW w:w="2127" w:type="dxa"/>
            <w:tcBorders>
              <w:top w:val="single" w:sz="4" w:space="0" w:color="auto"/>
              <w:left w:val="single" w:sz="8" w:space="0" w:color="auto"/>
              <w:bottom w:val="single" w:sz="8" w:space="0" w:color="auto"/>
              <w:right w:val="single" w:sz="8" w:space="0" w:color="auto"/>
            </w:tcBorders>
            <w:shd w:val="clear" w:color="auto" w:fill="auto"/>
            <w:vAlign w:val="bottom"/>
          </w:tcPr>
          <w:p w14:paraId="3D125373" w14:textId="77777777" w:rsidR="00634C06" w:rsidRDefault="00634C06" w:rsidP="00064A35">
            <w:r>
              <w:t>RICT_New functional spec v0.4</w:t>
            </w:r>
          </w:p>
        </w:tc>
        <w:tc>
          <w:tcPr>
            <w:tcW w:w="4735" w:type="dxa"/>
            <w:tcBorders>
              <w:top w:val="single" w:sz="4" w:space="0" w:color="auto"/>
              <w:bottom w:val="single" w:sz="8" w:space="0" w:color="auto"/>
              <w:right w:val="single" w:sz="8" w:space="0" w:color="auto"/>
            </w:tcBorders>
            <w:shd w:val="clear" w:color="auto" w:fill="auto"/>
            <w:vAlign w:val="bottom"/>
          </w:tcPr>
          <w:p w14:paraId="3D125374" w14:textId="77777777" w:rsidR="00634C06" w:rsidRDefault="00634C06" w:rsidP="00034257">
            <w:r>
              <w:t>Updated and amended version of the new functional specification following discussions held on 30</w:t>
            </w:r>
            <w:r w:rsidRPr="00634C06">
              <w:rPr>
                <w:vertAlign w:val="superscript"/>
              </w:rPr>
              <w:t>th</w:t>
            </w:r>
            <w:r>
              <w:t xml:space="preserve"> August to confirm the classification process in RICT</w:t>
            </w:r>
            <w:r w:rsidR="00034257">
              <w:t>2</w:t>
            </w:r>
            <w:r>
              <w:t>.</w:t>
            </w:r>
          </w:p>
        </w:tc>
        <w:tc>
          <w:tcPr>
            <w:tcW w:w="2494" w:type="dxa"/>
            <w:tcBorders>
              <w:top w:val="single" w:sz="4" w:space="0" w:color="auto"/>
              <w:bottom w:val="single" w:sz="8" w:space="0" w:color="auto"/>
              <w:right w:val="single" w:sz="8" w:space="0" w:color="auto"/>
            </w:tcBorders>
            <w:shd w:val="clear" w:color="auto" w:fill="auto"/>
            <w:vAlign w:val="bottom"/>
          </w:tcPr>
          <w:p w14:paraId="3D125375" w14:textId="77777777" w:rsidR="00634C06" w:rsidRDefault="00634C06" w:rsidP="00064A35">
            <w:r>
              <w:t>07/09/2018</w:t>
            </w:r>
          </w:p>
        </w:tc>
      </w:tr>
      <w:tr w:rsidR="00077B2D" w14:paraId="3D12537A" w14:textId="77777777" w:rsidTr="009F60E1">
        <w:trPr>
          <w:trHeight w:val="208"/>
        </w:trPr>
        <w:tc>
          <w:tcPr>
            <w:tcW w:w="2127" w:type="dxa"/>
            <w:tcBorders>
              <w:left w:val="single" w:sz="8" w:space="0" w:color="auto"/>
              <w:bottom w:val="single" w:sz="8" w:space="0" w:color="auto"/>
              <w:right w:val="single" w:sz="8" w:space="0" w:color="auto"/>
            </w:tcBorders>
            <w:shd w:val="clear" w:color="auto" w:fill="auto"/>
            <w:vAlign w:val="bottom"/>
          </w:tcPr>
          <w:p w14:paraId="3D125377" w14:textId="77777777" w:rsidR="00077B2D" w:rsidRDefault="00077B2D" w:rsidP="00745AF1">
            <w:pPr>
              <w:spacing w:line="0" w:lineRule="atLeast"/>
              <w:rPr>
                <w:rFonts w:ascii="Times New Roman" w:eastAsia="Times New Roman" w:hAnsi="Times New Roman"/>
                <w:sz w:val="18"/>
              </w:rPr>
            </w:pPr>
            <w:r>
              <w:t>RICT_New functional spec v0.5</w:t>
            </w:r>
          </w:p>
        </w:tc>
        <w:tc>
          <w:tcPr>
            <w:tcW w:w="4735" w:type="dxa"/>
            <w:tcBorders>
              <w:bottom w:val="single" w:sz="8" w:space="0" w:color="auto"/>
              <w:right w:val="single" w:sz="8" w:space="0" w:color="auto"/>
            </w:tcBorders>
            <w:shd w:val="clear" w:color="auto" w:fill="auto"/>
            <w:vAlign w:val="bottom"/>
          </w:tcPr>
          <w:p w14:paraId="3D125378" w14:textId="77777777" w:rsidR="00077B2D" w:rsidRDefault="00077B2D" w:rsidP="00745AF1">
            <w:r>
              <w:t>Further amended version with questions to highlight areas that need input for meeting on 12/12/18</w:t>
            </w:r>
          </w:p>
        </w:tc>
        <w:tc>
          <w:tcPr>
            <w:tcW w:w="2494" w:type="dxa"/>
            <w:tcBorders>
              <w:bottom w:val="single" w:sz="8" w:space="0" w:color="auto"/>
              <w:right w:val="single" w:sz="8" w:space="0" w:color="auto"/>
            </w:tcBorders>
            <w:shd w:val="clear" w:color="auto" w:fill="auto"/>
            <w:vAlign w:val="bottom"/>
          </w:tcPr>
          <w:p w14:paraId="3D125379" w14:textId="77777777" w:rsidR="00077B2D" w:rsidRPr="00077B2D" w:rsidRDefault="00077B2D" w:rsidP="00745AF1">
            <w:pPr>
              <w:rPr>
                <w:rFonts w:eastAsia="Times New Roman" w:cs="Arial"/>
              </w:rPr>
            </w:pPr>
            <w:r w:rsidRPr="00077B2D">
              <w:rPr>
                <w:rFonts w:eastAsia="Times New Roman" w:cs="Arial"/>
              </w:rPr>
              <w:t>11/12/2018</w:t>
            </w:r>
          </w:p>
        </w:tc>
      </w:tr>
      <w:tr w:rsidR="00077B2D" w14:paraId="3D12537E" w14:textId="77777777" w:rsidTr="009F60E1">
        <w:trPr>
          <w:trHeight w:val="208"/>
        </w:trPr>
        <w:tc>
          <w:tcPr>
            <w:tcW w:w="2127" w:type="dxa"/>
            <w:tcBorders>
              <w:left w:val="single" w:sz="8" w:space="0" w:color="auto"/>
              <w:bottom w:val="single" w:sz="8" w:space="0" w:color="auto"/>
              <w:right w:val="single" w:sz="8" w:space="0" w:color="auto"/>
            </w:tcBorders>
            <w:shd w:val="clear" w:color="auto" w:fill="auto"/>
            <w:vAlign w:val="bottom"/>
          </w:tcPr>
          <w:p w14:paraId="3D12537B" w14:textId="77777777" w:rsidR="00077B2D" w:rsidRDefault="00077B2D" w:rsidP="00745AF1">
            <w:pPr>
              <w:spacing w:line="0" w:lineRule="atLeast"/>
              <w:rPr>
                <w:rFonts w:ascii="Times New Roman" w:eastAsia="Times New Roman" w:hAnsi="Times New Roman"/>
                <w:sz w:val="18"/>
              </w:rPr>
            </w:pPr>
            <w:r>
              <w:t>RICT_New functional spec v0.6</w:t>
            </w:r>
          </w:p>
        </w:tc>
        <w:tc>
          <w:tcPr>
            <w:tcW w:w="4735" w:type="dxa"/>
            <w:tcBorders>
              <w:bottom w:val="single" w:sz="8" w:space="0" w:color="auto"/>
              <w:right w:val="single" w:sz="8" w:space="0" w:color="auto"/>
            </w:tcBorders>
            <w:shd w:val="clear" w:color="auto" w:fill="auto"/>
            <w:vAlign w:val="bottom"/>
          </w:tcPr>
          <w:p w14:paraId="3D12537C" w14:textId="77777777" w:rsidR="00077B2D" w:rsidRDefault="00077B2D" w:rsidP="00077B2D">
            <w:r>
              <w:t>Further amended version following some clarifications at  meeting on 12/12/18</w:t>
            </w:r>
          </w:p>
        </w:tc>
        <w:tc>
          <w:tcPr>
            <w:tcW w:w="2494" w:type="dxa"/>
            <w:tcBorders>
              <w:bottom w:val="single" w:sz="8" w:space="0" w:color="auto"/>
              <w:right w:val="single" w:sz="8" w:space="0" w:color="auto"/>
            </w:tcBorders>
            <w:shd w:val="clear" w:color="auto" w:fill="auto"/>
            <w:vAlign w:val="bottom"/>
          </w:tcPr>
          <w:p w14:paraId="3D12537D" w14:textId="77777777" w:rsidR="00077B2D" w:rsidRPr="00077B2D" w:rsidRDefault="00724177" w:rsidP="00745AF1">
            <w:pPr>
              <w:rPr>
                <w:rFonts w:eastAsia="Times New Roman" w:cs="Arial"/>
              </w:rPr>
            </w:pPr>
            <w:r>
              <w:rPr>
                <w:rFonts w:eastAsia="Times New Roman" w:cs="Arial"/>
              </w:rPr>
              <w:t>24/12/18</w:t>
            </w:r>
          </w:p>
        </w:tc>
      </w:tr>
      <w:tr w:rsidR="00CB468C" w14:paraId="3D125382" w14:textId="77777777" w:rsidTr="009F60E1">
        <w:trPr>
          <w:trHeight w:val="208"/>
        </w:trPr>
        <w:tc>
          <w:tcPr>
            <w:tcW w:w="2127" w:type="dxa"/>
            <w:tcBorders>
              <w:left w:val="single" w:sz="8" w:space="0" w:color="auto"/>
              <w:bottom w:val="single" w:sz="4" w:space="0" w:color="auto"/>
              <w:right w:val="single" w:sz="8" w:space="0" w:color="auto"/>
            </w:tcBorders>
            <w:shd w:val="clear" w:color="auto" w:fill="auto"/>
            <w:vAlign w:val="bottom"/>
          </w:tcPr>
          <w:p w14:paraId="3D12537F" w14:textId="77777777" w:rsidR="00CB468C" w:rsidRDefault="00CB468C" w:rsidP="00CB468C">
            <w:pPr>
              <w:spacing w:line="0" w:lineRule="atLeast"/>
              <w:rPr>
                <w:rFonts w:ascii="Times New Roman" w:eastAsia="Times New Roman" w:hAnsi="Times New Roman"/>
                <w:sz w:val="18"/>
              </w:rPr>
            </w:pPr>
            <w:r>
              <w:t>RICT_New functional spec v0.7</w:t>
            </w:r>
          </w:p>
        </w:tc>
        <w:tc>
          <w:tcPr>
            <w:tcW w:w="4735" w:type="dxa"/>
            <w:tcBorders>
              <w:bottom w:val="single" w:sz="4" w:space="0" w:color="auto"/>
              <w:right w:val="single" w:sz="8" w:space="0" w:color="auto"/>
            </w:tcBorders>
            <w:shd w:val="clear" w:color="auto" w:fill="auto"/>
            <w:vAlign w:val="bottom"/>
          </w:tcPr>
          <w:p w14:paraId="3D125380" w14:textId="77777777" w:rsidR="00CB468C" w:rsidRDefault="00CB468C" w:rsidP="00CB468C">
            <w:r>
              <w:t>Updated and amended version following clarification meetings held over w/c 14</w:t>
            </w:r>
            <w:r w:rsidRPr="00CB468C">
              <w:rPr>
                <w:vertAlign w:val="superscript"/>
              </w:rPr>
              <w:t>th</w:t>
            </w:r>
            <w:r>
              <w:t xml:space="preserve"> Jan. </w:t>
            </w:r>
            <w:r w:rsidR="00FD283B">
              <w:t>Sent out for review on 23/01/19.</w:t>
            </w:r>
          </w:p>
        </w:tc>
        <w:tc>
          <w:tcPr>
            <w:tcW w:w="2494" w:type="dxa"/>
            <w:tcBorders>
              <w:bottom w:val="single" w:sz="4" w:space="0" w:color="auto"/>
              <w:right w:val="single" w:sz="8" w:space="0" w:color="auto"/>
            </w:tcBorders>
            <w:shd w:val="clear" w:color="auto" w:fill="auto"/>
            <w:vAlign w:val="bottom"/>
          </w:tcPr>
          <w:p w14:paraId="3D125381" w14:textId="77777777" w:rsidR="00CB468C" w:rsidRPr="00077B2D" w:rsidRDefault="00CB468C" w:rsidP="00FD283B">
            <w:pPr>
              <w:rPr>
                <w:rFonts w:eastAsia="Times New Roman" w:cs="Arial"/>
              </w:rPr>
            </w:pPr>
            <w:r>
              <w:rPr>
                <w:rFonts w:eastAsia="Times New Roman" w:cs="Arial"/>
              </w:rPr>
              <w:t>2</w:t>
            </w:r>
            <w:r w:rsidR="00FD283B">
              <w:rPr>
                <w:rFonts w:eastAsia="Times New Roman" w:cs="Arial"/>
              </w:rPr>
              <w:t>3</w:t>
            </w:r>
            <w:r>
              <w:rPr>
                <w:rFonts w:eastAsia="Times New Roman" w:cs="Arial"/>
              </w:rPr>
              <w:t>/01/19</w:t>
            </w:r>
          </w:p>
        </w:tc>
      </w:tr>
      <w:tr w:rsidR="00FD283B" w14:paraId="3D125386" w14:textId="77777777" w:rsidTr="009F60E1">
        <w:trPr>
          <w:trHeight w:val="208"/>
        </w:trPr>
        <w:tc>
          <w:tcPr>
            <w:tcW w:w="2127" w:type="dxa"/>
            <w:tcBorders>
              <w:top w:val="single" w:sz="4" w:space="0" w:color="auto"/>
              <w:left w:val="single" w:sz="4" w:space="0" w:color="auto"/>
              <w:bottom w:val="single" w:sz="4" w:space="0" w:color="auto"/>
              <w:right w:val="single" w:sz="4" w:space="0" w:color="auto"/>
            </w:tcBorders>
            <w:shd w:val="clear" w:color="auto" w:fill="auto"/>
            <w:vAlign w:val="bottom"/>
          </w:tcPr>
          <w:p w14:paraId="3D125383" w14:textId="77777777" w:rsidR="00FD283B" w:rsidRDefault="00FD283B" w:rsidP="00FD283B">
            <w:pPr>
              <w:spacing w:line="0" w:lineRule="atLeast"/>
              <w:rPr>
                <w:rFonts w:ascii="Times New Roman" w:eastAsia="Times New Roman" w:hAnsi="Times New Roman"/>
                <w:sz w:val="18"/>
              </w:rPr>
            </w:pPr>
            <w:r>
              <w:t>RICT_New functional spec v0.8</w:t>
            </w:r>
          </w:p>
        </w:tc>
        <w:tc>
          <w:tcPr>
            <w:tcW w:w="4735" w:type="dxa"/>
            <w:tcBorders>
              <w:top w:val="single" w:sz="4" w:space="0" w:color="auto"/>
              <w:left w:val="single" w:sz="4" w:space="0" w:color="auto"/>
              <w:bottom w:val="single" w:sz="4" w:space="0" w:color="auto"/>
              <w:right w:val="single" w:sz="4" w:space="0" w:color="auto"/>
            </w:tcBorders>
            <w:shd w:val="clear" w:color="auto" w:fill="auto"/>
            <w:vAlign w:val="bottom"/>
          </w:tcPr>
          <w:p w14:paraId="3D125384" w14:textId="77777777" w:rsidR="00FD283B" w:rsidRDefault="00FD283B" w:rsidP="00FD283B">
            <w:r>
              <w:t xml:space="preserve">Updated and amended version following review. </w:t>
            </w:r>
          </w:p>
        </w:tc>
        <w:tc>
          <w:tcPr>
            <w:tcW w:w="2494" w:type="dxa"/>
            <w:tcBorders>
              <w:top w:val="single" w:sz="4" w:space="0" w:color="auto"/>
              <w:left w:val="single" w:sz="4" w:space="0" w:color="auto"/>
              <w:bottom w:val="single" w:sz="4" w:space="0" w:color="auto"/>
              <w:right w:val="single" w:sz="4" w:space="0" w:color="auto"/>
            </w:tcBorders>
            <w:shd w:val="clear" w:color="auto" w:fill="auto"/>
            <w:vAlign w:val="bottom"/>
          </w:tcPr>
          <w:p w14:paraId="3D125385" w14:textId="77777777" w:rsidR="00FD283B" w:rsidRPr="00077B2D" w:rsidRDefault="00FD283B" w:rsidP="00FD283B">
            <w:pPr>
              <w:rPr>
                <w:rFonts w:eastAsia="Times New Roman" w:cs="Arial"/>
              </w:rPr>
            </w:pPr>
            <w:r>
              <w:rPr>
                <w:rFonts w:eastAsia="Times New Roman" w:cs="Arial"/>
              </w:rPr>
              <w:t>01/02/19</w:t>
            </w:r>
          </w:p>
        </w:tc>
      </w:tr>
      <w:tr w:rsidR="00034257" w14:paraId="3D12538A" w14:textId="77777777" w:rsidTr="009F60E1">
        <w:trPr>
          <w:trHeight w:val="208"/>
        </w:trPr>
        <w:tc>
          <w:tcPr>
            <w:tcW w:w="2127" w:type="dxa"/>
            <w:tcBorders>
              <w:top w:val="single" w:sz="4" w:space="0" w:color="auto"/>
              <w:left w:val="single" w:sz="4" w:space="0" w:color="auto"/>
              <w:bottom w:val="single" w:sz="4" w:space="0" w:color="auto"/>
              <w:right w:val="single" w:sz="4" w:space="0" w:color="auto"/>
            </w:tcBorders>
            <w:shd w:val="clear" w:color="auto" w:fill="auto"/>
            <w:vAlign w:val="bottom"/>
          </w:tcPr>
          <w:p w14:paraId="3D125387" w14:textId="77777777" w:rsidR="00034257" w:rsidRDefault="00034257" w:rsidP="00FD283B">
            <w:pPr>
              <w:spacing w:line="0" w:lineRule="atLeast"/>
            </w:pPr>
            <w:r>
              <w:t>RICT_New functional spec v0.9</w:t>
            </w:r>
          </w:p>
        </w:tc>
        <w:tc>
          <w:tcPr>
            <w:tcW w:w="4735" w:type="dxa"/>
            <w:tcBorders>
              <w:top w:val="single" w:sz="4" w:space="0" w:color="auto"/>
              <w:left w:val="single" w:sz="4" w:space="0" w:color="auto"/>
              <w:bottom w:val="single" w:sz="4" w:space="0" w:color="auto"/>
              <w:right w:val="single" w:sz="4" w:space="0" w:color="auto"/>
            </w:tcBorders>
            <w:shd w:val="clear" w:color="auto" w:fill="auto"/>
            <w:vAlign w:val="bottom"/>
          </w:tcPr>
          <w:p w14:paraId="3D125388" w14:textId="77777777" w:rsidR="00034257" w:rsidRDefault="00034257" w:rsidP="00FD283B">
            <w:r>
              <w:t>Update and amended following developer review</w:t>
            </w:r>
          </w:p>
        </w:tc>
        <w:tc>
          <w:tcPr>
            <w:tcW w:w="2494" w:type="dxa"/>
            <w:tcBorders>
              <w:top w:val="single" w:sz="4" w:space="0" w:color="auto"/>
              <w:left w:val="single" w:sz="4" w:space="0" w:color="auto"/>
              <w:bottom w:val="single" w:sz="4" w:space="0" w:color="auto"/>
              <w:right w:val="single" w:sz="4" w:space="0" w:color="auto"/>
            </w:tcBorders>
            <w:shd w:val="clear" w:color="auto" w:fill="auto"/>
            <w:vAlign w:val="bottom"/>
          </w:tcPr>
          <w:p w14:paraId="3D125389" w14:textId="77777777" w:rsidR="00034257" w:rsidRDefault="00034257" w:rsidP="00FD283B">
            <w:pPr>
              <w:rPr>
                <w:rFonts w:eastAsia="Times New Roman" w:cs="Arial"/>
              </w:rPr>
            </w:pPr>
            <w:r>
              <w:rPr>
                <w:rFonts w:eastAsia="Times New Roman" w:cs="Arial"/>
              </w:rPr>
              <w:t>12/02/19</w:t>
            </w:r>
          </w:p>
        </w:tc>
      </w:tr>
      <w:tr w:rsidR="00253C46" w14:paraId="3D12538E" w14:textId="77777777" w:rsidTr="009F60E1">
        <w:trPr>
          <w:trHeight w:val="208"/>
        </w:trPr>
        <w:tc>
          <w:tcPr>
            <w:tcW w:w="2127" w:type="dxa"/>
            <w:tcBorders>
              <w:top w:val="single" w:sz="4" w:space="0" w:color="auto"/>
              <w:left w:val="single" w:sz="4" w:space="0" w:color="auto"/>
              <w:bottom w:val="single" w:sz="4" w:space="0" w:color="auto"/>
              <w:right w:val="single" w:sz="4" w:space="0" w:color="auto"/>
            </w:tcBorders>
            <w:shd w:val="clear" w:color="auto" w:fill="auto"/>
            <w:vAlign w:val="bottom"/>
          </w:tcPr>
          <w:p w14:paraId="3D12538B" w14:textId="77777777" w:rsidR="00253C46" w:rsidRDefault="00253C46" w:rsidP="00FD283B">
            <w:pPr>
              <w:spacing w:line="0" w:lineRule="atLeast"/>
            </w:pPr>
            <w:r>
              <w:lastRenderedPageBreak/>
              <w:t>RICT_New functional spec v0.10</w:t>
            </w:r>
          </w:p>
        </w:tc>
        <w:tc>
          <w:tcPr>
            <w:tcW w:w="4735" w:type="dxa"/>
            <w:tcBorders>
              <w:top w:val="single" w:sz="4" w:space="0" w:color="auto"/>
              <w:left w:val="single" w:sz="4" w:space="0" w:color="auto"/>
              <w:bottom w:val="single" w:sz="4" w:space="0" w:color="auto"/>
              <w:right w:val="single" w:sz="4" w:space="0" w:color="auto"/>
            </w:tcBorders>
            <w:shd w:val="clear" w:color="auto" w:fill="auto"/>
            <w:vAlign w:val="bottom"/>
          </w:tcPr>
          <w:p w14:paraId="3D12538C" w14:textId="77777777" w:rsidR="00253C46" w:rsidRDefault="00253C46" w:rsidP="00FD283B">
            <w:r>
              <w:t>Update following comments from SEPA Lead</w:t>
            </w:r>
          </w:p>
        </w:tc>
        <w:tc>
          <w:tcPr>
            <w:tcW w:w="2494" w:type="dxa"/>
            <w:tcBorders>
              <w:top w:val="single" w:sz="4" w:space="0" w:color="auto"/>
              <w:left w:val="single" w:sz="4" w:space="0" w:color="auto"/>
              <w:bottom w:val="single" w:sz="4" w:space="0" w:color="auto"/>
              <w:right w:val="single" w:sz="4" w:space="0" w:color="auto"/>
            </w:tcBorders>
            <w:shd w:val="clear" w:color="auto" w:fill="auto"/>
            <w:vAlign w:val="bottom"/>
          </w:tcPr>
          <w:p w14:paraId="3D12538D" w14:textId="77777777" w:rsidR="00253C46" w:rsidRDefault="00253C46" w:rsidP="00FD283B">
            <w:pPr>
              <w:rPr>
                <w:rFonts w:eastAsia="Times New Roman" w:cs="Arial"/>
              </w:rPr>
            </w:pPr>
            <w:r>
              <w:rPr>
                <w:rFonts w:eastAsia="Times New Roman" w:cs="Arial"/>
              </w:rPr>
              <w:t>23/04/2019</w:t>
            </w:r>
          </w:p>
        </w:tc>
      </w:tr>
      <w:tr w:rsidR="003A1E9F" w14:paraId="2722CA72" w14:textId="77777777" w:rsidTr="009F60E1">
        <w:trPr>
          <w:trHeight w:val="208"/>
        </w:trPr>
        <w:tc>
          <w:tcPr>
            <w:tcW w:w="2127" w:type="dxa"/>
            <w:tcBorders>
              <w:top w:val="single" w:sz="4" w:space="0" w:color="auto"/>
              <w:left w:val="single" w:sz="4" w:space="0" w:color="auto"/>
              <w:bottom w:val="single" w:sz="4" w:space="0" w:color="auto"/>
              <w:right w:val="single" w:sz="4" w:space="0" w:color="auto"/>
            </w:tcBorders>
            <w:shd w:val="clear" w:color="auto" w:fill="auto"/>
            <w:vAlign w:val="bottom"/>
          </w:tcPr>
          <w:p w14:paraId="6F457F3A" w14:textId="082E4796" w:rsidR="003A1E9F" w:rsidRPr="001B32FD" w:rsidRDefault="004D312B" w:rsidP="00FD283B">
            <w:pPr>
              <w:spacing w:line="0" w:lineRule="atLeast"/>
              <w:rPr>
                <w:highlight w:val="green"/>
              </w:rPr>
            </w:pPr>
            <w:r>
              <w:rPr>
                <w:highlight w:val="green"/>
              </w:rPr>
              <w:t>RICT_New functional spec v1.1</w:t>
            </w:r>
          </w:p>
        </w:tc>
        <w:tc>
          <w:tcPr>
            <w:tcW w:w="4735" w:type="dxa"/>
            <w:tcBorders>
              <w:top w:val="single" w:sz="4" w:space="0" w:color="auto"/>
              <w:left w:val="single" w:sz="4" w:space="0" w:color="auto"/>
              <w:bottom w:val="single" w:sz="4" w:space="0" w:color="auto"/>
              <w:right w:val="single" w:sz="4" w:space="0" w:color="auto"/>
            </w:tcBorders>
            <w:shd w:val="clear" w:color="auto" w:fill="auto"/>
            <w:vAlign w:val="bottom"/>
          </w:tcPr>
          <w:p w14:paraId="582EBB18" w14:textId="372E466A" w:rsidR="003A1E9F" w:rsidRPr="001B32FD" w:rsidRDefault="003A1E9F" w:rsidP="00FD283B">
            <w:pPr>
              <w:rPr>
                <w:highlight w:val="green"/>
              </w:rPr>
            </w:pPr>
            <w:r w:rsidRPr="001B32FD">
              <w:rPr>
                <w:highlight w:val="green"/>
              </w:rPr>
              <w:t>Updated to reflect the addition of Summer calculations</w:t>
            </w:r>
          </w:p>
        </w:tc>
        <w:tc>
          <w:tcPr>
            <w:tcW w:w="2494" w:type="dxa"/>
            <w:tcBorders>
              <w:top w:val="single" w:sz="4" w:space="0" w:color="auto"/>
              <w:left w:val="single" w:sz="4" w:space="0" w:color="auto"/>
              <w:bottom w:val="single" w:sz="4" w:space="0" w:color="auto"/>
              <w:right w:val="single" w:sz="4" w:space="0" w:color="auto"/>
            </w:tcBorders>
            <w:shd w:val="clear" w:color="auto" w:fill="auto"/>
            <w:vAlign w:val="bottom"/>
          </w:tcPr>
          <w:p w14:paraId="13CC7EA2" w14:textId="05501B07" w:rsidR="003A1E9F" w:rsidRDefault="003A1E9F" w:rsidP="00FD283B">
            <w:pPr>
              <w:rPr>
                <w:rFonts w:eastAsia="Times New Roman" w:cs="Arial"/>
              </w:rPr>
            </w:pPr>
            <w:r w:rsidRPr="001B32FD">
              <w:rPr>
                <w:rFonts w:eastAsia="Times New Roman" w:cs="Arial"/>
                <w:highlight w:val="green"/>
              </w:rPr>
              <w:t>28/11/2019</w:t>
            </w:r>
          </w:p>
        </w:tc>
      </w:tr>
    </w:tbl>
    <w:p w14:paraId="3D12538F" w14:textId="77777777" w:rsidR="00CB468C" w:rsidRDefault="00CB468C" w:rsidP="00CB468C">
      <w:pPr>
        <w:tabs>
          <w:tab w:val="left" w:pos="2517"/>
        </w:tabs>
        <w:ind w:left="720" w:hanging="720"/>
      </w:pPr>
      <w:r w:rsidRPr="00CB468C">
        <w:rPr>
          <w:b/>
        </w:rPr>
        <w:t>Note</w:t>
      </w:r>
      <w:r>
        <w:t xml:space="preserve">: </w:t>
      </w:r>
      <w:r>
        <w:tab/>
        <w:t>Yellow highlight within the document indicates functionality that is not yet developed but has been identified after the initial Project experiment for WFD classification has been released.</w:t>
      </w:r>
    </w:p>
    <w:p w14:paraId="3D125390" w14:textId="77777777" w:rsidR="00CB468C" w:rsidRDefault="00CB468C" w:rsidP="00CB468C">
      <w:pPr>
        <w:tabs>
          <w:tab w:val="left" w:pos="2517"/>
        </w:tabs>
        <w:ind w:left="720" w:hanging="720"/>
      </w:pPr>
    </w:p>
    <w:p w14:paraId="3D125391" w14:textId="77777777" w:rsidR="002C7913" w:rsidRDefault="002C7913" w:rsidP="00FC507C">
      <w:pPr>
        <w:pStyle w:val="Heading3"/>
      </w:pPr>
      <w:bookmarkStart w:id="4" w:name="_Toc536799262"/>
      <w:r>
        <w:t>Purpose of the document</w:t>
      </w:r>
      <w:bookmarkEnd w:id="4"/>
    </w:p>
    <w:p w14:paraId="3D125392" w14:textId="77777777" w:rsidR="002C7913" w:rsidRDefault="002C7913" w:rsidP="002C7913">
      <w:pPr>
        <w:rPr>
          <w:rFonts w:ascii="Times New Roman" w:eastAsia="Times New Roman" w:hAnsi="Times New Roman"/>
        </w:rPr>
      </w:pPr>
      <w:r>
        <w:t>The purpose of this</w:t>
      </w:r>
      <w:r w:rsidRPr="001214C9">
        <w:t xml:space="preserve"> do</w:t>
      </w:r>
      <w:r>
        <w:t>cument is to define the</w:t>
      </w:r>
      <w:r w:rsidRPr="001214C9">
        <w:t xml:space="preserve"> </w:t>
      </w:r>
      <w:r>
        <w:t xml:space="preserve">business, functional and non-functional </w:t>
      </w:r>
      <w:r w:rsidR="00405C50">
        <w:t>capabilities of RICT</w:t>
      </w:r>
      <w:r w:rsidR="00034257">
        <w:t>2</w:t>
      </w:r>
      <w:r w:rsidR="00405C50">
        <w:t xml:space="preserve"> </w:t>
      </w:r>
      <w:r>
        <w:t>to support the design and implementation of RICT</w:t>
      </w:r>
      <w:r w:rsidR="00034257">
        <w:t>2</w:t>
      </w:r>
      <w:r>
        <w:t xml:space="preserve"> software tool.</w:t>
      </w:r>
    </w:p>
    <w:p w14:paraId="3D125393" w14:textId="77777777" w:rsidR="00D3628E" w:rsidRDefault="00D3628E" w:rsidP="00D3628E">
      <w:pPr>
        <w:rPr>
          <w:rFonts w:ascii="Times New Roman" w:eastAsia="Times New Roman" w:hAnsi="Times New Roman"/>
        </w:rPr>
      </w:pPr>
      <w:r>
        <w:t>The details will be sufficient to enable the software tool to be designed and built without having to continually refer queries to business representatives.</w:t>
      </w:r>
    </w:p>
    <w:p w14:paraId="3D125394" w14:textId="77777777" w:rsidR="002C7913" w:rsidRDefault="00D3628E">
      <w:r>
        <w:t xml:space="preserve">Further, </w:t>
      </w:r>
      <w:r w:rsidR="00034257">
        <w:t>i</w:t>
      </w:r>
      <w:r w:rsidR="002C7913">
        <w:t xml:space="preserve">t will be of sufficient detail to provide supporting documented information for any future RICT development. </w:t>
      </w:r>
    </w:p>
    <w:p w14:paraId="3D125395" w14:textId="77777777" w:rsidR="009F60E1" w:rsidRDefault="009F60E1">
      <w:pPr>
        <w:spacing w:before="0" w:after="200"/>
      </w:pPr>
      <w:r>
        <w:br w:type="page"/>
      </w:r>
    </w:p>
    <w:p w14:paraId="3D125396" w14:textId="77777777" w:rsidR="00736C33" w:rsidRDefault="001659F4" w:rsidP="00736C33">
      <w:pPr>
        <w:pStyle w:val="Heading2"/>
      </w:pPr>
      <w:bookmarkStart w:id="5" w:name="_Toc536799263"/>
      <w:r>
        <w:lastRenderedPageBreak/>
        <w:t>Functional Overview</w:t>
      </w:r>
      <w:bookmarkEnd w:id="5"/>
      <w:r>
        <w:t xml:space="preserve"> </w:t>
      </w:r>
    </w:p>
    <w:p w14:paraId="3D125397" w14:textId="77777777" w:rsidR="00A774E9" w:rsidRDefault="00073647" w:rsidP="001659F4">
      <w:r>
        <w:t>RICT</w:t>
      </w:r>
      <w:r w:rsidR="00034257">
        <w:t>2</w:t>
      </w:r>
      <w:r>
        <w:t xml:space="preserve"> is an</w:t>
      </w:r>
      <w:r w:rsidR="001659F4" w:rsidRPr="00996AA8">
        <w:t xml:space="preserve"> application that implements the RIVPACS IV predictive model.</w:t>
      </w:r>
      <w:r w:rsidR="00A774E9">
        <w:t xml:space="preserve"> </w:t>
      </w:r>
      <w:r w:rsidR="001659F4" w:rsidRPr="00F83060">
        <w:t xml:space="preserve">The primary requirement of the tool is to be able to allocate WFD </w:t>
      </w:r>
      <w:r w:rsidR="00A774E9">
        <w:t xml:space="preserve">(Water Framework Directive) </w:t>
      </w:r>
      <w:r w:rsidR="001659F4" w:rsidRPr="00F83060">
        <w:t>compliant classifications to rivers with regard to the quality of the river invertebrate community.</w:t>
      </w:r>
      <w:r w:rsidR="001659F4">
        <w:t xml:space="preserve"> </w:t>
      </w:r>
    </w:p>
    <w:p w14:paraId="3D125398" w14:textId="77777777" w:rsidR="001659F4" w:rsidRDefault="001659F4" w:rsidP="001659F4">
      <w:r>
        <w:t xml:space="preserve">The classifications are calculated and described as </w:t>
      </w:r>
      <w:r w:rsidRPr="009420B4">
        <w:t>H = high, G = good</w:t>
      </w:r>
      <w:r>
        <w:t>,</w:t>
      </w:r>
      <w:r w:rsidRPr="009420B4">
        <w:t xml:space="preserve"> M = moderate, P = poor</w:t>
      </w:r>
      <w:r>
        <w:t xml:space="preserve"> or </w:t>
      </w:r>
      <w:r w:rsidRPr="009420B4">
        <w:t>B = bad</w:t>
      </w:r>
      <w:r>
        <w:t>.</w:t>
      </w:r>
      <w:r w:rsidR="00812340">
        <w:t xml:space="preserve"> </w:t>
      </w:r>
      <w:r w:rsidRPr="00F83060">
        <w:t>This is to be achieved by comparing sample data from a river site against sample data previously taken from river sites considered to be the best available of their type.</w:t>
      </w:r>
    </w:p>
    <w:p w14:paraId="3D125399" w14:textId="77777777" w:rsidR="001659F4" w:rsidRPr="00996AA8" w:rsidRDefault="001659F4" w:rsidP="001659F4">
      <w:r w:rsidRPr="00996AA8">
        <w:t>The primary functions of the RICT</w:t>
      </w:r>
      <w:r w:rsidR="00034257">
        <w:t>2</w:t>
      </w:r>
      <w:r w:rsidRPr="00996AA8">
        <w:t xml:space="preserve"> tool </w:t>
      </w:r>
      <w:r>
        <w:t>are:</w:t>
      </w:r>
    </w:p>
    <w:p w14:paraId="3D12539A" w14:textId="77777777" w:rsidR="001659F4" w:rsidRPr="00996AA8" w:rsidRDefault="001659F4" w:rsidP="001659F4">
      <w:pPr>
        <w:pStyle w:val="ListParagraph"/>
        <w:numPr>
          <w:ilvl w:val="0"/>
          <w:numId w:val="2"/>
        </w:numPr>
      </w:pPr>
      <w:r w:rsidRPr="00996AA8">
        <w:rPr>
          <w:b/>
        </w:rPr>
        <w:t>Predict</w:t>
      </w:r>
      <w:r>
        <w:t xml:space="preserve"> - </w:t>
      </w:r>
      <w:r w:rsidRPr="00996AA8">
        <w:t xml:space="preserve">Predict the value of various biotic indices </w:t>
      </w:r>
      <w:r w:rsidRPr="00405C50">
        <w:rPr>
          <w:highlight w:val="yellow"/>
        </w:rPr>
        <w:t>and the presence and abundance of invertebrate species, genera or families</w:t>
      </w:r>
      <w:r w:rsidRPr="00996AA8">
        <w:t xml:space="preserve"> that you would expect at any place on any stream or river in the UK if it was not environmentally disturbed. </w:t>
      </w:r>
    </w:p>
    <w:p w14:paraId="3D12539B" w14:textId="77777777" w:rsidR="001659F4" w:rsidRPr="00996AA8" w:rsidRDefault="001659F4" w:rsidP="001659F4">
      <w:pPr>
        <w:pStyle w:val="ListParagraph"/>
      </w:pPr>
    </w:p>
    <w:p w14:paraId="3D12539C" w14:textId="77777777" w:rsidR="001659F4" w:rsidRPr="00996AA8" w:rsidRDefault="001659F4" w:rsidP="001659F4">
      <w:pPr>
        <w:pStyle w:val="ListParagraph"/>
        <w:numPr>
          <w:ilvl w:val="0"/>
          <w:numId w:val="2"/>
        </w:numPr>
      </w:pPr>
      <w:r>
        <w:rPr>
          <w:b/>
        </w:rPr>
        <w:t>Classify</w:t>
      </w:r>
      <w:r>
        <w:t xml:space="preserve"> - </w:t>
      </w:r>
      <w:r w:rsidRPr="00996AA8">
        <w:t>Determine the Water Framework Directive (WFD) quality status class and statistical information about its confidence.</w:t>
      </w:r>
    </w:p>
    <w:p w14:paraId="3D12539D" w14:textId="77777777" w:rsidR="001659F4" w:rsidRPr="00996AA8" w:rsidRDefault="001659F4" w:rsidP="001659F4">
      <w:pPr>
        <w:pStyle w:val="ListParagraph"/>
      </w:pPr>
    </w:p>
    <w:p w14:paraId="3D12539E" w14:textId="77777777" w:rsidR="001659F4" w:rsidRPr="00405C50" w:rsidRDefault="001659F4" w:rsidP="001659F4">
      <w:pPr>
        <w:pStyle w:val="ListParagraph"/>
        <w:numPr>
          <w:ilvl w:val="0"/>
          <w:numId w:val="2"/>
        </w:numPr>
        <w:rPr>
          <w:highlight w:val="yellow"/>
        </w:rPr>
      </w:pPr>
      <w:r w:rsidRPr="00405C50">
        <w:rPr>
          <w:b/>
          <w:highlight w:val="yellow"/>
        </w:rPr>
        <w:t>Compare</w:t>
      </w:r>
      <w:r w:rsidRPr="00405C50">
        <w:rPr>
          <w:highlight w:val="yellow"/>
        </w:rPr>
        <w:t xml:space="preserve"> - Compare the statistical significance of differences between classifications.</w:t>
      </w:r>
    </w:p>
    <w:p w14:paraId="3D12539F" w14:textId="77777777" w:rsidR="001659F4" w:rsidRDefault="001659F4" w:rsidP="001659F4">
      <w:pPr>
        <w:rPr>
          <w:rFonts w:ascii="Times New Roman" w:eastAsia="Times New Roman" w:hAnsi="Times New Roman"/>
        </w:rPr>
      </w:pPr>
      <w:r>
        <w:t>It is to be capable of doing this for one or more sites at a time, with the results provided in an output file for subsequent processing by the relevant user.</w:t>
      </w:r>
    </w:p>
    <w:p w14:paraId="3D1253A0" w14:textId="77777777" w:rsidR="0015388F" w:rsidRDefault="001659F4" w:rsidP="001659F4">
      <w:r w:rsidRPr="00077B2D">
        <w:t>Each operation of the tool is carried out w</w:t>
      </w:r>
      <w:r w:rsidR="00405C50">
        <w:t xml:space="preserve">ithin a project experiment which </w:t>
      </w:r>
      <w:r w:rsidRPr="00077B2D">
        <w:t xml:space="preserve">may cover anything from a single site up to all sites </w:t>
      </w:r>
      <w:r w:rsidR="00405C50">
        <w:t xml:space="preserve">within the UK </w:t>
      </w:r>
      <w:r w:rsidRPr="00077B2D">
        <w:t xml:space="preserve">that require classification. </w:t>
      </w:r>
    </w:p>
    <w:p w14:paraId="3D1253A1" w14:textId="77777777" w:rsidR="002E1116" w:rsidRDefault="00DF244C" w:rsidP="001659F4">
      <w:pPr>
        <w:rPr>
          <w:rFonts w:eastAsia="Arial"/>
        </w:rPr>
      </w:pPr>
      <w:r w:rsidRPr="00856261">
        <w:t xml:space="preserve">Standard experiments with default settings will be provided and made available on Microsoft Azure </w:t>
      </w:r>
      <w:r w:rsidR="00BD2D2B">
        <w:t xml:space="preserve">ML </w:t>
      </w:r>
      <w:r w:rsidRPr="00856261">
        <w:t xml:space="preserve"> studio. </w:t>
      </w:r>
      <w:r w:rsidR="002E1116">
        <w:t>RICT</w:t>
      </w:r>
      <w:r w:rsidR="00034257">
        <w:t>2</w:t>
      </w:r>
      <w:r w:rsidR="002E1116">
        <w:t xml:space="preserve"> experiments will be collated as a “Collection” in </w:t>
      </w:r>
      <w:r w:rsidR="002E1116" w:rsidRPr="00ED1B46">
        <w:t xml:space="preserve">Microsoft </w:t>
      </w:r>
      <w:r w:rsidR="002E1116" w:rsidRPr="00ED1B46">
        <w:rPr>
          <w:rFonts w:eastAsia="Arial"/>
        </w:rPr>
        <w:t>Azure Learning Studio</w:t>
      </w:r>
      <w:r w:rsidR="002E1116">
        <w:rPr>
          <w:rFonts w:eastAsia="Arial"/>
        </w:rPr>
        <w:t xml:space="preserve"> to help users find all the experiments relevant to RICT</w:t>
      </w:r>
      <w:r w:rsidR="00034257">
        <w:rPr>
          <w:rFonts w:eastAsia="Arial"/>
        </w:rPr>
        <w:t>2</w:t>
      </w:r>
      <w:r w:rsidR="002E1116">
        <w:rPr>
          <w:rFonts w:eastAsia="Arial"/>
        </w:rPr>
        <w:t xml:space="preserve"> as per the link below:</w:t>
      </w:r>
    </w:p>
    <w:p w14:paraId="3D1253A2" w14:textId="77777777" w:rsidR="00253C46" w:rsidRDefault="001278E0" w:rsidP="001659F4">
      <w:pPr>
        <w:rPr>
          <w:rStyle w:val="Hyperlink"/>
        </w:rPr>
      </w:pPr>
      <w:hyperlink r:id="rId11" w:history="1">
        <w:r w:rsidR="00253C46" w:rsidRPr="00247CFF">
          <w:rPr>
            <w:rStyle w:val="Hyperlink"/>
          </w:rPr>
          <w:t>https://gallery.azure.ai/Collection/River-Invertebrate-Classification-Tool-RICT-Current-Versions</w:t>
        </w:r>
      </w:hyperlink>
    </w:p>
    <w:p w14:paraId="3D1253A3" w14:textId="77777777" w:rsidR="001659F4" w:rsidRPr="00856261" w:rsidRDefault="0015388F" w:rsidP="001659F4">
      <w:r w:rsidRPr="00856261">
        <w:t xml:space="preserve">Users can also </w:t>
      </w:r>
      <w:r w:rsidR="001659F4" w:rsidRPr="00856261">
        <w:t xml:space="preserve">download </w:t>
      </w:r>
      <w:r w:rsidRPr="00856261">
        <w:t xml:space="preserve">the R software </w:t>
      </w:r>
      <w:r w:rsidR="001659F4" w:rsidRPr="00856261">
        <w:t>to their own work area</w:t>
      </w:r>
      <w:r w:rsidRPr="00856261">
        <w:t xml:space="preserve"> and run the experiment locally. The user can</w:t>
      </w:r>
      <w:r w:rsidR="001659F4" w:rsidRPr="00856261">
        <w:t xml:space="preserve"> amend</w:t>
      </w:r>
      <w:r w:rsidRPr="00856261">
        <w:t xml:space="preserve"> the R software code to </w:t>
      </w:r>
      <w:r w:rsidR="001659F4" w:rsidRPr="00856261">
        <w:t xml:space="preserve">create a new experiment to suit their own requirements. </w:t>
      </w:r>
    </w:p>
    <w:p w14:paraId="3D1253A4" w14:textId="721C2CFD" w:rsidR="00856261" w:rsidRPr="00856261" w:rsidRDefault="0015388F" w:rsidP="002342DE">
      <w:r w:rsidRPr="00180C76">
        <w:rPr>
          <w:highlight w:val="green"/>
        </w:rPr>
        <w:t>However, it must be noted that t</w:t>
      </w:r>
      <w:r w:rsidR="002342DE" w:rsidRPr="00180C76">
        <w:rPr>
          <w:highlight w:val="green"/>
        </w:rPr>
        <w:t xml:space="preserve">he </w:t>
      </w:r>
      <w:r w:rsidRPr="00180C76">
        <w:rPr>
          <w:highlight w:val="green"/>
        </w:rPr>
        <w:t>version</w:t>
      </w:r>
      <w:r w:rsidR="002342DE" w:rsidRPr="00180C76">
        <w:rPr>
          <w:highlight w:val="green"/>
        </w:rPr>
        <w:t xml:space="preserve"> of R </w:t>
      </w:r>
      <w:r w:rsidRPr="00180C76">
        <w:rPr>
          <w:highlight w:val="green"/>
        </w:rPr>
        <w:t xml:space="preserve">software </w:t>
      </w:r>
      <w:r w:rsidR="002342DE" w:rsidRPr="00180C76">
        <w:rPr>
          <w:highlight w:val="green"/>
        </w:rPr>
        <w:t>studio o</w:t>
      </w:r>
      <w:r w:rsidRPr="00180C76">
        <w:rPr>
          <w:highlight w:val="green"/>
        </w:rPr>
        <w:t>n</w:t>
      </w:r>
      <w:r w:rsidR="002342DE" w:rsidRPr="00180C76">
        <w:rPr>
          <w:highlight w:val="green"/>
        </w:rPr>
        <w:t xml:space="preserve"> </w:t>
      </w:r>
      <w:r w:rsidRPr="00180C76">
        <w:rPr>
          <w:highlight w:val="green"/>
        </w:rPr>
        <w:t xml:space="preserve">Microsoft Azure </w:t>
      </w:r>
      <w:r w:rsidR="00BD2D2B" w:rsidRPr="00180C76">
        <w:rPr>
          <w:highlight w:val="green"/>
        </w:rPr>
        <w:t>ML</w:t>
      </w:r>
      <w:r w:rsidRPr="00180C76">
        <w:rPr>
          <w:highlight w:val="green"/>
        </w:rPr>
        <w:t xml:space="preserve"> studio</w:t>
      </w:r>
      <w:r w:rsidR="00BD2D2B" w:rsidRPr="00180C76">
        <w:rPr>
          <w:highlight w:val="green"/>
        </w:rPr>
        <w:t xml:space="preserve">, at the time of writing this document, are </w:t>
      </w:r>
      <w:commentRangeStart w:id="6"/>
      <w:commentRangeStart w:id="7"/>
      <w:commentRangeStart w:id="8"/>
      <w:r w:rsidR="00BD2D2B" w:rsidRPr="00180C76">
        <w:rPr>
          <w:highlight w:val="green"/>
        </w:rPr>
        <w:t>currently</w:t>
      </w:r>
      <w:commentRangeEnd w:id="6"/>
      <w:r w:rsidR="001B32FD">
        <w:rPr>
          <w:rStyle w:val="CommentReference"/>
          <w:rFonts w:eastAsia="Times New Roman" w:cs="Arial"/>
          <w:bCs/>
          <w:iCs/>
        </w:rPr>
        <w:commentReference w:id="6"/>
      </w:r>
      <w:commentRangeEnd w:id="7"/>
      <w:r w:rsidR="00E75F01">
        <w:rPr>
          <w:rStyle w:val="CommentReference"/>
          <w:rFonts w:eastAsia="Times New Roman" w:cs="Arial"/>
          <w:bCs/>
          <w:iCs/>
        </w:rPr>
        <w:commentReference w:id="7"/>
      </w:r>
      <w:commentRangeEnd w:id="8"/>
      <w:r w:rsidR="001278E0">
        <w:rPr>
          <w:rStyle w:val="CommentReference"/>
          <w:rFonts w:eastAsia="Times New Roman" w:cs="Arial"/>
          <w:bCs/>
          <w:iCs/>
        </w:rPr>
        <w:commentReference w:id="8"/>
      </w:r>
      <w:r w:rsidR="00BD2D2B" w:rsidRPr="00180C76">
        <w:rPr>
          <w:highlight w:val="green"/>
        </w:rPr>
        <w:t xml:space="preserve"> older (latest being 3.4.4)</w:t>
      </w:r>
      <w:r w:rsidRPr="00180C76">
        <w:rPr>
          <w:highlight w:val="green"/>
        </w:rPr>
        <w:t xml:space="preserve"> tha</w:t>
      </w:r>
      <w:r w:rsidR="00856261" w:rsidRPr="00180C76">
        <w:rPr>
          <w:highlight w:val="green"/>
        </w:rPr>
        <w:t>n</w:t>
      </w:r>
      <w:r w:rsidRPr="00180C76">
        <w:rPr>
          <w:highlight w:val="green"/>
        </w:rPr>
        <w:t xml:space="preserve"> the latest </w:t>
      </w:r>
      <w:r w:rsidR="002342DE" w:rsidRPr="00180C76">
        <w:rPr>
          <w:highlight w:val="green"/>
        </w:rPr>
        <w:t xml:space="preserve">version </w:t>
      </w:r>
      <w:r w:rsidR="00BD2D2B" w:rsidRPr="00180C76">
        <w:rPr>
          <w:highlight w:val="green"/>
        </w:rPr>
        <w:t xml:space="preserve">of </w:t>
      </w:r>
      <w:commentRangeStart w:id="9"/>
      <w:r w:rsidR="00BD2D2B" w:rsidRPr="00180C76">
        <w:rPr>
          <w:highlight w:val="green"/>
        </w:rPr>
        <w:t>3.</w:t>
      </w:r>
      <w:r w:rsidR="001278E0">
        <w:rPr>
          <w:highlight w:val="green"/>
        </w:rPr>
        <w:t>6</w:t>
      </w:r>
      <w:r w:rsidR="00BD2D2B" w:rsidRPr="00180C76">
        <w:rPr>
          <w:highlight w:val="green"/>
        </w:rPr>
        <w:t>.1</w:t>
      </w:r>
      <w:commentRangeEnd w:id="9"/>
      <w:r w:rsidR="001278E0">
        <w:rPr>
          <w:rStyle w:val="CommentReference"/>
          <w:rFonts w:eastAsia="Times New Roman" w:cs="Arial"/>
          <w:bCs/>
          <w:iCs/>
        </w:rPr>
        <w:commentReference w:id="9"/>
      </w:r>
      <w:r w:rsidR="00BD2D2B" w:rsidRPr="00180C76">
        <w:rPr>
          <w:highlight w:val="green"/>
        </w:rPr>
        <w:t xml:space="preserve"> </w:t>
      </w:r>
      <w:r w:rsidRPr="00180C76">
        <w:rPr>
          <w:highlight w:val="green"/>
        </w:rPr>
        <w:t>available.</w:t>
      </w:r>
      <w:r w:rsidRPr="00856261">
        <w:t xml:space="preserve"> Therefore</w:t>
      </w:r>
      <w:r w:rsidR="00856261" w:rsidRPr="00856261">
        <w:t>,</w:t>
      </w:r>
      <w:r w:rsidRPr="00856261">
        <w:t xml:space="preserve"> if the experiment is downloaded and the </w:t>
      </w:r>
      <w:r w:rsidR="00856261" w:rsidRPr="00856261">
        <w:t xml:space="preserve">user does some amendments to the R code using their latest version of the R studio software, </w:t>
      </w:r>
      <w:r w:rsidRPr="00856261">
        <w:t xml:space="preserve">it may have </w:t>
      </w:r>
      <w:r w:rsidR="00856261" w:rsidRPr="00856261">
        <w:t>compatibility</w:t>
      </w:r>
      <w:r w:rsidRPr="00856261">
        <w:t xml:space="preserve"> issues </w:t>
      </w:r>
      <w:r w:rsidR="00856261" w:rsidRPr="00856261">
        <w:t>if this experiment is subsequently uploaded back into Microsoft Azure M</w:t>
      </w:r>
      <w:r w:rsidR="00BD2D2B">
        <w:t>L</w:t>
      </w:r>
      <w:r w:rsidR="00856261" w:rsidRPr="00856261">
        <w:t xml:space="preserve"> studio.</w:t>
      </w:r>
    </w:p>
    <w:p w14:paraId="3D1253A5" w14:textId="77777777" w:rsidR="002342DE" w:rsidRPr="00856261" w:rsidRDefault="00856261" w:rsidP="002342DE">
      <w:r w:rsidRPr="00856261">
        <w:t>It should be noted that this document</w:t>
      </w:r>
      <w:r w:rsidR="002342DE" w:rsidRPr="00856261">
        <w:t xml:space="preserve"> </w:t>
      </w:r>
      <w:r w:rsidRPr="00856261">
        <w:t>is written from the expectation that the user will be running the experiment in Microsoft Azure M</w:t>
      </w:r>
      <w:r w:rsidR="00BD2D2B">
        <w:t>L</w:t>
      </w:r>
      <w:r w:rsidRPr="00856261">
        <w:t xml:space="preserve"> studio.</w:t>
      </w:r>
    </w:p>
    <w:p w14:paraId="3D1253A6" w14:textId="77777777" w:rsidR="00A774E9" w:rsidRDefault="00B7524F" w:rsidP="00A774E9">
      <w:r>
        <w:t>For initial release</w:t>
      </w:r>
      <w:r w:rsidR="001659F4">
        <w:t xml:space="preserve">, </w:t>
      </w:r>
      <w:r w:rsidR="00253C46">
        <w:t>the GB Single year, GB multi-year and NI single year</w:t>
      </w:r>
      <w:r w:rsidR="001659F4">
        <w:t xml:space="preserve"> </w:t>
      </w:r>
      <w:r w:rsidR="00253C46">
        <w:t xml:space="preserve">for </w:t>
      </w:r>
      <w:r w:rsidR="001659F4">
        <w:t xml:space="preserve">WFD classification </w:t>
      </w:r>
      <w:r w:rsidR="00253C46">
        <w:t>have been produced</w:t>
      </w:r>
      <w:r w:rsidR="00856261">
        <w:t xml:space="preserve">. </w:t>
      </w:r>
      <w:r w:rsidR="00253C46">
        <w:t>These three</w:t>
      </w:r>
      <w:r w:rsidR="00856261">
        <w:t xml:space="preserve"> experiments </w:t>
      </w:r>
      <w:r w:rsidR="00253C46">
        <w:t>are</w:t>
      </w:r>
      <w:r w:rsidR="001659F4">
        <w:t xml:space="preserve"> available in the Azure </w:t>
      </w:r>
      <w:r w:rsidR="00FF45EC">
        <w:t>ML</w:t>
      </w:r>
      <w:r w:rsidR="001659F4">
        <w:t xml:space="preserve"> Studio gallery. </w:t>
      </w:r>
    </w:p>
    <w:p w14:paraId="3D1253A7" w14:textId="77777777" w:rsidR="001659F4" w:rsidRDefault="001659F4" w:rsidP="00736C33"/>
    <w:p w14:paraId="3D1253A8" w14:textId="77777777" w:rsidR="001659F4" w:rsidRDefault="001659F4" w:rsidP="00736C33"/>
    <w:p w14:paraId="3D1253A9" w14:textId="77777777" w:rsidR="001659F4" w:rsidRDefault="001659F4">
      <w:pPr>
        <w:spacing w:before="0" w:after="200"/>
      </w:pPr>
      <w:r>
        <w:br w:type="page"/>
      </w:r>
    </w:p>
    <w:p w14:paraId="3D1253AA" w14:textId="77777777" w:rsidR="00736C33" w:rsidRDefault="00736C33" w:rsidP="00736C33">
      <w:r>
        <w:lastRenderedPageBreak/>
        <w:t>The diagram below shows a diagrammatical representation of the main functionality of the RICT</w:t>
      </w:r>
      <w:r w:rsidR="00034257">
        <w:t>2</w:t>
      </w:r>
      <w:r>
        <w:t xml:space="preserve"> tool with numbered links to more detailed information.</w:t>
      </w:r>
    </w:p>
    <w:p w14:paraId="3D1253AB" w14:textId="77777777" w:rsidR="00736C33" w:rsidRDefault="00D25629" w:rsidP="00736C33">
      <w:r>
        <w:object w:dxaOrig="14051" w:dyaOrig="10146" w14:anchorId="3D125B07">
          <v:shape id="_x0000_i1026" type="#_x0000_t75" style="width:467.9pt;height:337.35pt" o:ole="">
            <v:imagedata r:id="rId15" o:title=""/>
          </v:shape>
          <o:OLEObject Type="Embed" ProgID="Visio.Drawing.11" ShapeID="_x0000_i1026" DrawAspect="Content" ObjectID="_1637148958" r:id="rId16"/>
        </w:object>
      </w:r>
    </w:p>
    <w:p w14:paraId="3D1253AC" w14:textId="77777777" w:rsidR="00253C46" w:rsidRDefault="00736C33" w:rsidP="00253C46">
      <w:pPr>
        <w:ind w:left="360"/>
      </w:pPr>
      <w:r>
        <w:object w:dxaOrig="651" w:dyaOrig="651" w14:anchorId="3D125B08">
          <v:shape id="_x0000_i1027" type="#_x0000_t75" style="width:36pt;height:36pt" o:ole="">
            <v:imagedata r:id="rId17" o:title=""/>
          </v:shape>
          <o:OLEObject Type="Embed" ProgID="Visio.Drawing.11" ShapeID="_x0000_i1027" DrawAspect="Content" ObjectID="_1637148959" r:id="rId18"/>
        </w:object>
      </w:r>
      <w:r w:rsidRPr="00DE1E0A">
        <w:rPr>
          <w:b/>
        </w:rPr>
        <w:t>LOGIN</w:t>
      </w:r>
      <w:r>
        <w:rPr>
          <w:b/>
        </w:rPr>
        <w:t xml:space="preserve"> TO RICT:</w:t>
      </w:r>
      <w:r>
        <w:t xml:space="preserve"> </w:t>
      </w:r>
      <w:r w:rsidR="00253C46">
        <w:t xml:space="preserve">A new user will need to create a Microsoft account and log in to be able to access to the RICT tool as the tool uses the Microsoft Azure Machine Learning Studio as its platform. </w:t>
      </w:r>
    </w:p>
    <w:p w14:paraId="3D1253AD" w14:textId="77777777" w:rsidR="00736C33" w:rsidRDefault="00253C46" w:rsidP="00253C46">
      <w:pPr>
        <w:ind w:left="360"/>
      </w:pPr>
      <w:r>
        <w:t>How to access RICT is outlined in the RICT user guide.</w:t>
      </w:r>
    </w:p>
    <w:p w14:paraId="3D1253AE" w14:textId="77777777" w:rsidR="00736C33" w:rsidRDefault="00736C33" w:rsidP="00736C33">
      <w:pPr>
        <w:ind w:left="360"/>
      </w:pPr>
      <w:r>
        <w:object w:dxaOrig="651" w:dyaOrig="651" w14:anchorId="3D125B09">
          <v:shape id="_x0000_i1028" type="#_x0000_t75" style="width:36pt;height:36pt" o:ole="">
            <v:imagedata r:id="rId19" o:title=""/>
          </v:shape>
          <o:OLEObject Type="Embed" ProgID="Visio.Drawing.11" ShapeID="_x0000_i1028" DrawAspect="Content" ObjectID="_1637148960" r:id="rId20"/>
        </w:object>
      </w:r>
      <w:r>
        <w:rPr>
          <w:b/>
        </w:rPr>
        <w:t>COMPLETE DATA INPUT:</w:t>
      </w:r>
      <w:r>
        <w:t xml:space="preserve"> User will need to complete a</w:t>
      </w:r>
      <w:r w:rsidR="00253C46">
        <w:t xml:space="preserve"> CSV (comma delimited)</w:t>
      </w:r>
      <w:r w:rsidR="0041622D">
        <w:t xml:space="preserve"> input file containing the data for the </w:t>
      </w:r>
      <w:r>
        <w:t>ru</w:t>
      </w:r>
      <w:r w:rsidR="0041622D">
        <w:t>n required. A</w:t>
      </w:r>
      <w:r>
        <w:t xml:space="preserve"> standard template excel spreadsheet </w:t>
      </w:r>
      <w:r w:rsidR="0041622D">
        <w:t xml:space="preserve">will be provided to enter this data </w:t>
      </w:r>
      <w:r>
        <w:t xml:space="preserve">which can be downloaded </w:t>
      </w:r>
      <w:r w:rsidR="00C33695">
        <w:t xml:space="preserve">via a SharePoint link </w:t>
      </w:r>
      <w:r>
        <w:t>from the website.</w:t>
      </w:r>
    </w:p>
    <w:p w14:paraId="3D1253AF" w14:textId="77777777" w:rsidR="007504B3" w:rsidRPr="00724177" w:rsidRDefault="007504B3" w:rsidP="00736C33">
      <w:pPr>
        <w:ind w:left="360"/>
      </w:pPr>
      <w:r w:rsidRPr="00724177">
        <w:t>Validation will be done on the spreadsheet as the user enters the data via conditional formatting to warn the user if the data input will not meet certain validation limits</w:t>
      </w:r>
      <w:r w:rsidR="00724177" w:rsidRPr="00724177">
        <w:t>.</w:t>
      </w:r>
    </w:p>
    <w:p w14:paraId="3D1253B0" w14:textId="77777777" w:rsidR="00D651E0" w:rsidRDefault="00333773" w:rsidP="00D651E0">
      <w:pPr>
        <w:ind w:left="360"/>
      </w:pPr>
      <w:r w:rsidRPr="00745AF1">
        <w:t xml:space="preserve">Annex </w:t>
      </w:r>
      <w:r w:rsidR="00724177">
        <w:t>A</w:t>
      </w:r>
      <w:r w:rsidR="00D651E0" w:rsidRPr="00745AF1">
        <w:t xml:space="preserve"> of this document has a copy of the data input table in more detail.</w:t>
      </w:r>
      <w:r w:rsidR="00074F23" w:rsidRPr="00745AF1">
        <w:t xml:space="preserve"> </w:t>
      </w:r>
    </w:p>
    <w:p w14:paraId="317F5D03" w14:textId="77777777" w:rsidR="00180C76" w:rsidRDefault="00180C76" w:rsidP="00D651E0">
      <w:pPr>
        <w:ind w:left="360"/>
      </w:pPr>
    </w:p>
    <w:p w14:paraId="7E200AD6" w14:textId="77777777" w:rsidR="00180C76" w:rsidRDefault="00180C76" w:rsidP="00D651E0">
      <w:pPr>
        <w:ind w:left="360"/>
      </w:pPr>
    </w:p>
    <w:p w14:paraId="2E4CB046" w14:textId="77777777" w:rsidR="00180C76" w:rsidRDefault="00180C76" w:rsidP="00D651E0">
      <w:pPr>
        <w:ind w:left="360"/>
      </w:pPr>
    </w:p>
    <w:p w14:paraId="4F134312" w14:textId="77777777" w:rsidR="00180C76" w:rsidRDefault="00180C76" w:rsidP="00D651E0">
      <w:pPr>
        <w:ind w:left="360"/>
      </w:pPr>
    </w:p>
    <w:p w14:paraId="3100FAFB" w14:textId="77777777" w:rsidR="00180C76" w:rsidRDefault="00180C76" w:rsidP="00D651E0">
      <w:pPr>
        <w:ind w:left="360"/>
      </w:pPr>
    </w:p>
    <w:p w14:paraId="0DA9492D" w14:textId="77777777" w:rsidR="00180C76" w:rsidRPr="00745AF1" w:rsidRDefault="00180C76" w:rsidP="00D651E0">
      <w:pPr>
        <w:ind w:left="360"/>
      </w:pPr>
    </w:p>
    <w:p w14:paraId="3D1253B1" w14:textId="77777777" w:rsidR="0041622D" w:rsidRDefault="00736C33" w:rsidP="00736C33">
      <w:pPr>
        <w:ind w:left="360"/>
      </w:pPr>
      <w:r>
        <w:object w:dxaOrig="651" w:dyaOrig="651" w14:anchorId="3D125B0A">
          <v:shape id="_x0000_i1029" type="#_x0000_t75" style="width:36pt;height:36pt" o:ole="">
            <v:imagedata r:id="rId21" o:title=""/>
          </v:shape>
          <o:OLEObject Type="Embed" ProgID="Visio.Drawing.11" ShapeID="_x0000_i1029" DrawAspect="Content" ObjectID="_1637148961" r:id="rId22"/>
        </w:object>
      </w:r>
      <w:r>
        <w:rPr>
          <w:b/>
        </w:rPr>
        <w:t>PROVIDE DATA:</w:t>
      </w:r>
      <w:r>
        <w:t xml:space="preserve"> User will need to upload data into the RICT</w:t>
      </w:r>
      <w:r w:rsidR="00034257">
        <w:t>2</w:t>
      </w:r>
      <w:r>
        <w:t xml:space="preserve"> Tool and link the data to the project experiment in Microsoft Azure </w:t>
      </w:r>
      <w:r w:rsidR="00FF45EC">
        <w:t>ML Studio</w:t>
      </w:r>
      <w:r>
        <w:t xml:space="preserve">. </w:t>
      </w:r>
    </w:p>
    <w:p w14:paraId="3D1253B2" w14:textId="77777777" w:rsidR="00736C33" w:rsidRDefault="00745AF1" w:rsidP="00736C33">
      <w:pPr>
        <w:ind w:left="360"/>
      </w:pPr>
      <w:r>
        <w:t xml:space="preserve">Support file </w:t>
      </w:r>
      <w:r w:rsidR="00736C33">
        <w:t xml:space="preserve">data </w:t>
      </w:r>
      <w:r w:rsidR="00C70A5F">
        <w:t xml:space="preserve">tables </w:t>
      </w:r>
      <w:r>
        <w:t xml:space="preserve">and R code support functions </w:t>
      </w:r>
      <w:r w:rsidR="00736C33">
        <w:t xml:space="preserve">will be contained within Microsoft Azure </w:t>
      </w:r>
      <w:r w:rsidR="00FF45EC">
        <w:t>ML Studio</w:t>
      </w:r>
      <w:r w:rsidR="00736C33">
        <w:t xml:space="preserve"> </w:t>
      </w:r>
      <w:r w:rsidR="00C70A5F">
        <w:t xml:space="preserve">and will be linked to </w:t>
      </w:r>
      <w:r w:rsidR="00736C33">
        <w:t>the project experiment.</w:t>
      </w:r>
      <w:r w:rsidR="003A00B4">
        <w:t xml:space="preserve"> </w:t>
      </w:r>
    </w:p>
    <w:p w14:paraId="3D1253B3" w14:textId="77777777" w:rsidR="00D651E0" w:rsidRPr="00745AF1" w:rsidRDefault="00D651E0" w:rsidP="00D651E0">
      <w:pPr>
        <w:ind w:left="360"/>
      </w:pPr>
      <w:r w:rsidRPr="00745AF1">
        <w:t xml:space="preserve">Section 3 of this document describes the </w:t>
      </w:r>
      <w:r w:rsidR="00745AF1" w:rsidRPr="00745AF1">
        <w:t xml:space="preserve">support file </w:t>
      </w:r>
      <w:r w:rsidRPr="00745AF1">
        <w:t xml:space="preserve">data tables </w:t>
      </w:r>
      <w:r w:rsidR="00745AF1" w:rsidRPr="00745AF1">
        <w:t xml:space="preserve">and R code </w:t>
      </w:r>
      <w:r w:rsidR="00745AF1">
        <w:t xml:space="preserve">support </w:t>
      </w:r>
      <w:r w:rsidR="00745AF1" w:rsidRPr="00745AF1">
        <w:t xml:space="preserve">functions </w:t>
      </w:r>
      <w:r w:rsidRPr="00745AF1">
        <w:t>in more detail.</w:t>
      </w:r>
    </w:p>
    <w:p w14:paraId="3D1253B4" w14:textId="77777777" w:rsidR="00D651E0" w:rsidRDefault="00D651E0" w:rsidP="00736C33">
      <w:pPr>
        <w:ind w:left="360"/>
      </w:pPr>
    </w:p>
    <w:p w14:paraId="3D1253B5" w14:textId="77777777" w:rsidR="00745AF1" w:rsidRDefault="00736C33" w:rsidP="00736C33">
      <w:pPr>
        <w:ind w:left="360"/>
      </w:pPr>
      <w:r>
        <w:object w:dxaOrig="651" w:dyaOrig="651" w14:anchorId="3D125B0B">
          <v:shape id="_x0000_i1030" type="#_x0000_t75" style="width:36pt;height:36pt" o:ole="">
            <v:imagedata r:id="rId23" o:title=""/>
          </v:shape>
          <o:OLEObject Type="Embed" ProgID="Visio.Drawing.11" ShapeID="_x0000_i1030" DrawAspect="Content" ObjectID="_1637148962" r:id="rId24"/>
        </w:object>
      </w:r>
      <w:r>
        <w:rPr>
          <w:b/>
        </w:rPr>
        <w:t>TRIGGER RUN:</w:t>
      </w:r>
      <w:r>
        <w:t xml:space="preserve"> User can choose to run a project experiment for </w:t>
      </w:r>
      <w:r w:rsidR="00745AF1">
        <w:t xml:space="preserve">Predict and Classify </w:t>
      </w:r>
      <w:r w:rsidR="005822F3">
        <w:t xml:space="preserve">experiment </w:t>
      </w:r>
      <w:r w:rsidR="00745AF1">
        <w:t xml:space="preserve">using the </w:t>
      </w:r>
      <w:r w:rsidR="005822F3">
        <w:t xml:space="preserve">GB </w:t>
      </w:r>
      <w:r w:rsidR="00745AF1">
        <w:t xml:space="preserve">(Great Britain) model </w:t>
      </w:r>
      <w:r w:rsidR="005822F3">
        <w:t>or</w:t>
      </w:r>
      <w:r w:rsidR="00745AF1">
        <w:t xml:space="preserve"> </w:t>
      </w:r>
      <w:r w:rsidR="007504B3">
        <w:t xml:space="preserve">a </w:t>
      </w:r>
      <w:r w:rsidR="00745AF1">
        <w:t xml:space="preserve">Predict and Classify experiment using the </w:t>
      </w:r>
      <w:r w:rsidR="005822F3">
        <w:t xml:space="preserve">NI </w:t>
      </w:r>
      <w:r w:rsidR="00745AF1">
        <w:t xml:space="preserve">(Northern Ireland) model </w:t>
      </w:r>
      <w:r w:rsidR="007504B3">
        <w:t>using default values</w:t>
      </w:r>
      <w:r w:rsidR="00812340">
        <w:t>.</w:t>
      </w:r>
    </w:p>
    <w:p w14:paraId="3D1253B6" w14:textId="77777777" w:rsidR="00736C33" w:rsidRDefault="003A00B4" w:rsidP="00736C33">
      <w:pPr>
        <w:ind w:left="360"/>
      </w:pPr>
      <w:r>
        <w:t xml:space="preserve">Users can also choose to </w:t>
      </w:r>
      <w:r w:rsidR="0041622D">
        <w:t xml:space="preserve">download and </w:t>
      </w:r>
      <w:r>
        <w:t xml:space="preserve">amend the standard default experiments, including </w:t>
      </w:r>
      <w:r w:rsidR="007504B3">
        <w:t xml:space="preserve">amending the support file </w:t>
      </w:r>
      <w:r>
        <w:t>data table values and create their own experiments in their own work area to run.</w:t>
      </w:r>
    </w:p>
    <w:p w14:paraId="3D1253B7" w14:textId="77777777" w:rsidR="00AC65E4" w:rsidRPr="007504B3" w:rsidRDefault="004C659B" w:rsidP="007504B3">
      <w:pPr>
        <w:ind w:left="360"/>
      </w:pPr>
      <w:r w:rsidRPr="007504B3">
        <w:t xml:space="preserve">Section 4 of this document describes the </w:t>
      </w:r>
      <w:r w:rsidR="007504B3" w:rsidRPr="007504B3">
        <w:t xml:space="preserve">default values used </w:t>
      </w:r>
      <w:r w:rsidR="00504254" w:rsidRPr="007504B3">
        <w:t>in more detail.</w:t>
      </w:r>
    </w:p>
    <w:p w14:paraId="3D1253B8" w14:textId="77777777" w:rsidR="00736C33" w:rsidRDefault="00736C33" w:rsidP="00736C33">
      <w:pPr>
        <w:ind w:left="360"/>
      </w:pPr>
      <w:r>
        <w:object w:dxaOrig="651" w:dyaOrig="651" w14:anchorId="3D125B0C">
          <v:shape id="_x0000_i1031" type="#_x0000_t75" style="width:36pt;height:36pt" o:ole="">
            <v:imagedata r:id="rId25" o:title=""/>
          </v:shape>
          <o:OLEObject Type="Embed" ProgID="Visio.Drawing.11" ShapeID="_x0000_i1031" DrawAspect="Content" ObjectID="_1637148963" r:id="rId26"/>
        </w:object>
      </w:r>
      <w:r>
        <w:rPr>
          <w:b/>
        </w:rPr>
        <w:t>VALIDATE DATA:</w:t>
      </w:r>
      <w:r>
        <w:t xml:space="preserve"> </w:t>
      </w:r>
      <w:r w:rsidR="007504B3">
        <w:t>A</w:t>
      </w:r>
      <w:r>
        <w:t xml:space="preserve"> series of validation checks to ensure data provide</w:t>
      </w:r>
      <w:r w:rsidR="007504B3">
        <w:t>d meets specified requirements will be carried out using R code in RICT</w:t>
      </w:r>
      <w:r w:rsidR="00034257">
        <w:t>2</w:t>
      </w:r>
      <w:r w:rsidR="007504B3">
        <w:t>.</w:t>
      </w:r>
    </w:p>
    <w:p w14:paraId="3D1253B9" w14:textId="77777777" w:rsidR="00AC65E4" w:rsidRPr="007504B3" w:rsidRDefault="004C659B" w:rsidP="00FA28C6">
      <w:pPr>
        <w:ind w:left="360"/>
      </w:pPr>
      <w:r w:rsidRPr="007504B3">
        <w:t>Section 5 of this document describes the validation steps</w:t>
      </w:r>
      <w:r w:rsidR="00504254" w:rsidRPr="007504B3">
        <w:t xml:space="preserve"> in more detail</w:t>
      </w:r>
      <w:r w:rsidR="007504B3">
        <w:t>.</w:t>
      </w:r>
    </w:p>
    <w:p w14:paraId="3D1253BA" w14:textId="77777777" w:rsidR="00736C33" w:rsidRDefault="00736C33" w:rsidP="00736C33">
      <w:pPr>
        <w:ind w:left="360"/>
      </w:pPr>
      <w:r>
        <w:object w:dxaOrig="651" w:dyaOrig="651" w14:anchorId="3D125B0D">
          <v:shape id="_x0000_i1032" type="#_x0000_t75" style="width:36pt;height:36pt" o:ole="">
            <v:imagedata r:id="rId27" o:title=""/>
          </v:shape>
          <o:OLEObject Type="Embed" ProgID="Visio.Drawing.11" ShapeID="_x0000_i1032" DrawAspect="Content" ObjectID="_1637148964" r:id="rId28"/>
        </w:object>
      </w:r>
      <w:r>
        <w:rPr>
          <w:b/>
        </w:rPr>
        <w:t>PREDICTION:</w:t>
      </w:r>
      <w:r>
        <w:t xml:space="preserve"> </w:t>
      </w:r>
      <w:r w:rsidR="004D533E">
        <w:t>Tool</w:t>
      </w:r>
      <w:r>
        <w:t xml:space="preserve"> will perform a series of steps in the project experiment to calculate Prediction:</w:t>
      </w:r>
    </w:p>
    <w:p w14:paraId="3D1253BB" w14:textId="77777777" w:rsidR="00736C33" w:rsidRDefault="00736C33" w:rsidP="003D5275">
      <w:pPr>
        <w:pStyle w:val="ListParagraph"/>
        <w:numPr>
          <w:ilvl w:val="0"/>
          <w:numId w:val="11"/>
        </w:numPr>
      </w:pPr>
      <w:r>
        <w:t>Convert Environmental Data</w:t>
      </w:r>
    </w:p>
    <w:p w14:paraId="3D1253BC" w14:textId="77777777" w:rsidR="00736C33" w:rsidRDefault="00736C33" w:rsidP="003D5275">
      <w:pPr>
        <w:pStyle w:val="ListParagraph"/>
        <w:numPr>
          <w:ilvl w:val="0"/>
          <w:numId w:val="11"/>
        </w:numPr>
      </w:pPr>
      <w:r>
        <w:t>Calculate Probability of End Group Membership</w:t>
      </w:r>
    </w:p>
    <w:p w14:paraId="3D1253BD" w14:textId="77777777" w:rsidR="00736C33" w:rsidRDefault="00736C33" w:rsidP="003D5275">
      <w:pPr>
        <w:pStyle w:val="ListParagraph"/>
        <w:numPr>
          <w:ilvl w:val="0"/>
          <w:numId w:val="11"/>
        </w:numPr>
      </w:pPr>
      <w:r>
        <w:t>Calculate Environmental Suitability</w:t>
      </w:r>
    </w:p>
    <w:p w14:paraId="3D1253BE" w14:textId="77777777" w:rsidR="00736C33" w:rsidRDefault="00736C33" w:rsidP="003D5275">
      <w:pPr>
        <w:pStyle w:val="ListParagraph"/>
        <w:numPr>
          <w:ilvl w:val="0"/>
          <w:numId w:val="11"/>
        </w:numPr>
      </w:pPr>
      <w:r>
        <w:t>Calculate Predicted Index Values</w:t>
      </w:r>
    </w:p>
    <w:p w14:paraId="3D1253BF" w14:textId="77777777" w:rsidR="00736C33" w:rsidRPr="004636D2" w:rsidRDefault="00736C33" w:rsidP="003D5275">
      <w:pPr>
        <w:pStyle w:val="ListParagraph"/>
        <w:numPr>
          <w:ilvl w:val="0"/>
          <w:numId w:val="11"/>
        </w:numPr>
        <w:rPr>
          <w:highlight w:val="yellow"/>
        </w:rPr>
      </w:pPr>
      <w:r w:rsidRPr="004636D2">
        <w:rPr>
          <w:highlight w:val="yellow"/>
        </w:rPr>
        <w:t>Calculate Predicted Taxa</w:t>
      </w:r>
    </w:p>
    <w:p w14:paraId="3D1253C0" w14:textId="77777777" w:rsidR="00504254" w:rsidRDefault="007504B3" w:rsidP="00504254">
      <w:r w:rsidRPr="007504B3">
        <w:t>Section</w:t>
      </w:r>
      <w:r w:rsidR="00504254" w:rsidRPr="007504B3">
        <w:t xml:space="preserve"> 6</w:t>
      </w:r>
      <w:r>
        <w:t xml:space="preserve"> and 7 </w:t>
      </w:r>
      <w:r w:rsidRPr="007504B3">
        <w:t xml:space="preserve">of this document </w:t>
      </w:r>
      <w:r>
        <w:t xml:space="preserve">describe the </w:t>
      </w:r>
      <w:r w:rsidR="00504254" w:rsidRPr="007504B3">
        <w:t>conversion and prediction steps in more detail.</w:t>
      </w:r>
    </w:p>
    <w:p w14:paraId="6D2C99AF" w14:textId="77777777" w:rsidR="00FF7F53" w:rsidRDefault="00FF7F53" w:rsidP="00504254"/>
    <w:p w14:paraId="3D1253C1" w14:textId="77777777" w:rsidR="00736C33" w:rsidRDefault="00736C33" w:rsidP="00736C33">
      <w:pPr>
        <w:ind w:left="360"/>
      </w:pPr>
      <w:r>
        <w:object w:dxaOrig="651" w:dyaOrig="651" w14:anchorId="3D125B0E">
          <v:shape id="_x0000_i1033" type="#_x0000_t75" style="width:36pt;height:36pt" o:ole="">
            <v:imagedata r:id="rId29" o:title=""/>
          </v:shape>
          <o:OLEObject Type="Embed" ProgID="Visio.Drawing.11" ShapeID="_x0000_i1033" DrawAspect="Content" ObjectID="_1637148965" r:id="rId30"/>
        </w:object>
      </w:r>
      <w:r>
        <w:rPr>
          <w:b/>
        </w:rPr>
        <w:t>CLASSIFICATION:</w:t>
      </w:r>
      <w:r w:rsidRPr="00812FD3">
        <w:t xml:space="preserve"> </w:t>
      </w:r>
      <w:r w:rsidR="004D533E">
        <w:t>Tool</w:t>
      </w:r>
      <w:r>
        <w:t xml:space="preserve"> will perform a series of steps in the project experiment to calculate Classification:</w:t>
      </w:r>
    </w:p>
    <w:p w14:paraId="3D1253C2" w14:textId="77777777" w:rsidR="00736C33" w:rsidRDefault="0063774F" w:rsidP="003D5275">
      <w:pPr>
        <w:pStyle w:val="ListParagraph"/>
        <w:numPr>
          <w:ilvl w:val="0"/>
          <w:numId w:val="12"/>
        </w:numPr>
      </w:pPr>
      <w:r>
        <w:t>Calculate reference values from e</w:t>
      </w:r>
      <w:r w:rsidR="00736C33">
        <w:t xml:space="preserve">xpected </w:t>
      </w:r>
      <w:r>
        <w:t>v</w:t>
      </w:r>
      <w:r w:rsidR="00736C33">
        <w:t>alues</w:t>
      </w:r>
    </w:p>
    <w:p w14:paraId="3D1253C3" w14:textId="77777777" w:rsidR="00736C33" w:rsidRDefault="00736C33" w:rsidP="003D5275">
      <w:pPr>
        <w:pStyle w:val="ListParagraph"/>
        <w:numPr>
          <w:ilvl w:val="0"/>
          <w:numId w:val="12"/>
        </w:numPr>
      </w:pPr>
      <w:r>
        <w:t>Apply bias to Observed Values</w:t>
      </w:r>
    </w:p>
    <w:p w14:paraId="3D1253C4" w14:textId="77777777" w:rsidR="0063774F" w:rsidRDefault="0063774F" w:rsidP="003D5275">
      <w:pPr>
        <w:pStyle w:val="ListParagraph"/>
        <w:numPr>
          <w:ilvl w:val="0"/>
          <w:numId w:val="12"/>
        </w:numPr>
      </w:pPr>
      <w:r>
        <w:t>Run simulations to take account of errors in observed and expected</w:t>
      </w:r>
    </w:p>
    <w:p w14:paraId="3D1253C5" w14:textId="77777777" w:rsidR="00736C33" w:rsidRDefault="00C53417" w:rsidP="003D5275">
      <w:pPr>
        <w:pStyle w:val="ListParagraph"/>
        <w:numPr>
          <w:ilvl w:val="0"/>
          <w:numId w:val="12"/>
        </w:numPr>
      </w:pPr>
      <w:r>
        <w:t>Calculate EQR</w:t>
      </w:r>
      <w:r w:rsidR="0063774F">
        <w:t xml:space="preserve"> for all simulations</w:t>
      </w:r>
    </w:p>
    <w:p w14:paraId="3D1253C6" w14:textId="77777777" w:rsidR="0063774F" w:rsidRDefault="00B968F4" w:rsidP="003D5275">
      <w:pPr>
        <w:pStyle w:val="ListParagraph"/>
        <w:numPr>
          <w:ilvl w:val="0"/>
          <w:numId w:val="12"/>
        </w:numPr>
      </w:pPr>
      <w:r>
        <w:t xml:space="preserve">Average spring and autumn </w:t>
      </w:r>
      <w:r w:rsidR="00C53417">
        <w:t>EQR</w:t>
      </w:r>
      <w:r w:rsidR="0063774F">
        <w:t xml:space="preserve"> for all simulations</w:t>
      </w:r>
    </w:p>
    <w:p w14:paraId="3D1253C7" w14:textId="77777777" w:rsidR="00736C33" w:rsidRDefault="0063774F" w:rsidP="003D5275">
      <w:pPr>
        <w:pStyle w:val="ListParagraph"/>
        <w:numPr>
          <w:ilvl w:val="0"/>
          <w:numId w:val="12"/>
        </w:numPr>
      </w:pPr>
      <w:r>
        <w:t>Calculate</w:t>
      </w:r>
      <w:r w:rsidR="00736C33">
        <w:t xml:space="preserve"> </w:t>
      </w:r>
      <w:r>
        <w:t>probability</w:t>
      </w:r>
      <w:r w:rsidR="00736C33">
        <w:t xml:space="preserve"> of class</w:t>
      </w:r>
      <w:r>
        <w:t xml:space="preserve"> from the simulations</w:t>
      </w:r>
    </w:p>
    <w:p w14:paraId="3D1253C8" w14:textId="77777777" w:rsidR="00B83EDF" w:rsidRPr="007504B3" w:rsidRDefault="00B83EDF" w:rsidP="00B83EDF">
      <w:r w:rsidRPr="007504B3">
        <w:t>Section</w:t>
      </w:r>
      <w:r>
        <w:t xml:space="preserve"> 8 </w:t>
      </w:r>
      <w:r w:rsidRPr="007504B3">
        <w:t xml:space="preserve">of this document </w:t>
      </w:r>
      <w:r>
        <w:t xml:space="preserve">describe the classification </w:t>
      </w:r>
      <w:r w:rsidRPr="007504B3">
        <w:t>steps in more detail.</w:t>
      </w:r>
    </w:p>
    <w:p w14:paraId="3D1253C9" w14:textId="77777777" w:rsidR="00736C33" w:rsidRDefault="00736C33" w:rsidP="00736C33">
      <w:pPr>
        <w:ind w:left="360"/>
      </w:pPr>
      <w:r>
        <w:object w:dxaOrig="651" w:dyaOrig="651" w14:anchorId="3D125B0F">
          <v:shape id="_x0000_i1034" type="#_x0000_t75" style="width:36pt;height:36pt" o:ole="">
            <v:imagedata r:id="rId31" o:title=""/>
          </v:shape>
          <o:OLEObject Type="Embed" ProgID="Visio.Drawing.11" ShapeID="_x0000_i1034" DrawAspect="Content" ObjectID="_1637148966" r:id="rId32"/>
        </w:object>
      </w:r>
      <w:r w:rsidRPr="00B83EDF">
        <w:rPr>
          <w:b/>
        </w:rPr>
        <w:t>COMPARE RUN:</w:t>
      </w:r>
      <w:r w:rsidRPr="00B83EDF">
        <w:t xml:space="preserve"> </w:t>
      </w:r>
      <w:r w:rsidR="004D533E" w:rsidRPr="00B83EDF">
        <w:t>Tool</w:t>
      </w:r>
      <w:r w:rsidRPr="00B83EDF">
        <w:t xml:space="preserve"> runs process</w:t>
      </w:r>
      <w:r w:rsidR="00F341C4" w:rsidRPr="00B83EDF">
        <w:t>ing steps to compare</w:t>
      </w:r>
      <w:r w:rsidRPr="00B83EDF">
        <w:t xml:space="preserve"> data </w:t>
      </w:r>
      <w:r w:rsidR="00F341C4" w:rsidRPr="00B83EDF">
        <w:t>outputs from two previous predict and classify runs to produce a compare output file report</w:t>
      </w:r>
      <w:r w:rsidRPr="00B83EDF">
        <w:t>.</w:t>
      </w:r>
    </w:p>
    <w:p w14:paraId="3D1253CA" w14:textId="77777777" w:rsidR="00B83EDF" w:rsidRDefault="00B83EDF" w:rsidP="00736C33">
      <w:pPr>
        <w:ind w:left="360"/>
      </w:pPr>
      <w:r w:rsidRPr="00B83EDF">
        <w:rPr>
          <w:highlight w:val="yellow"/>
        </w:rPr>
        <w:t>This functionality has been considered but is not yet implemented in RICT.</w:t>
      </w:r>
      <w:r>
        <w:t xml:space="preserve"> </w:t>
      </w:r>
    </w:p>
    <w:p w14:paraId="3D1253CC" w14:textId="77777777" w:rsidR="00B83EDF" w:rsidRDefault="00B83EDF" w:rsidP="00736C33">
      <w:pPr>
        <w:ind w:left="360"/>
      </w:pPr>
    </w:p>
    <w:p w14:paraId="3D1253CD" w14:textId="77777777" w:rsidR="00736C33" w:rsidRDefault="00736C33" w:rsidP="00736C33">
      <w:pPr>
        <w:ind w:left="360"/>
      </w:pPr>
      <w:r>
        <w:object w:dxaOrig="651" w:dyaOrig="651" w14:anchorId="3D125B10">
          <v:shape id="_x0000_i1035" type="#_x0000_t75" style="width:36pt;height:36pt" o:ole="">
            <v:imagedata r:id="rId33" o:title=""/>
          </v:shape>
          <o:OLEObject Type="Embed" ProgID="Visio.Drawing.11" ShapeID="_x0000_i1035" DrawAspect="Content" ObjectID="_1637148967" r:id="rId34"/>
        </w:object>
      </w:r>
      <w:r>
        <w:rPr>
          <w:b/>
        </w:rPr>
        <w:t>OUTPUT FILE:</w:t>
      </w:r>
      <w:r>
        <w:t xml:space="preserve"> </w:t>
      </w:r>
      <w:r w:rsidR="00B83EDF">
        <w:t>RICT</w:t>
      </w:r>
      <w:r w:rsidR="00034257">
        <w:t>2</w:t>
      </w:r>
      <w:r w:rsidR="00B83EDF">
        <w:t xml:space="preserve"> will </w:t>
      </w:r>
      <w:r>
        <w:t xml:space="preserve">generate an output file </w:t>
      </w:r>
      <w:r w:rsidR="00F341C4">
        <w:t>with processed data for Predic</w:t>
      </w:r>
      <w:r w:rsidR="00341B91">
        <w:t>t and Classify in csv</w:t>
      </w:r>
      <w:r w:rsidRPr="00C45D4C">
        <w:rPr>
          <w:color w:val="FF0000"/>
        </w:rPr>
        <w:t xml:space="preserve"> </w:t>
      </w:r>
      <w:r>
        <w:t xml:space="preserve">format for the user to download. This data extract can then be used for analysis and reporting. </w:t>
      </w:r>
    </w:p>
    <w:p w14:paraId="3D1253CE" w14:textId="77777777" w:rsidR="0041622D" w:rsidRDefault="0041622D" w:rsidP="0041622D">
      <w:pPr>
        <w:ind w:left="360"/>
      </w:pPr>
      <w:r>
        <w:t>Annex B</w:t>
      </w:r>
      <w:r w:rsidRPr="00B83EDF">
        <w:t xml:space="preserve"> of this document has a copy of the data output table in more detail.</w:t>
      </w:r>
    </w:p>
    <w:p w14:paraId="3D1253D0" w14:textId="0B34C0FB" w:rsidR="0041622D" w:rsidRDefault="00FA28C6" w:rsidP="00154FCC">
      <w:pPr>
        <w:ind w:left="360"/>
      </w:pPr>
      <w:r w:rsidRPr="00B83EDF">
        <w:t xml:space="preserve">Users can also choose the R Device dataset option in Machine studio to </w:t>
      </w:r>
      <w:r w:rsidR="00B83EDF" w:rsidRPr="00B83EDF">
        <w:t xml:space="preserve">Visualise the data </w:t>
      </w:r>
      <w:r w:rsidRPr="00B83EDF">
        <w:t>and if required could create code to create the output file in the format they choose.</w:t>
      </w:r>
    </w:p>
    <w:p w14:paraId="01DC11CA" w14:textId="77777777" w:rsidR="00154FCC" w:rsidRDefault="00154FCC" w:rsidP="00154FCC">
      <w:pPr>
        <w:ind w:left="360"/>
      </w:pPr>
    </w:p>
    <w:p w14:paraId="72A31320" w14:textId="77777777" w:rsidR="00154FCC" w:rsidRDefault="00154FCC" w:rsidP="00154FCC">
      <w:pPr>
        <w:ind w:left="360"/>
      </w:pPr>
    </w:p>
    <w:p w14:paraId="5A450886" w14:textId="77777777" w:rsidR="001B32FD" w:rsidRDefault="001B32FD" w:rsidP="00154FCC">
      <w:pPr>
        <w:ind w:left="360"/>
      </w:pPr>
    </w:p>
    <w:p w14:paraId="2564E894" w14:textId="77777777" w:rsidR="001B32FD" w:rsidRDefault="001B32FD" w:rsidP="00154FCC">
      <w:pPr>
        <w:ind w:left="360"/>
      </w:pPr>
    </w:p>
    <w:p w14:paraId="2B3B3ED3" w14:textId="77777777" w:rsidR="001B32FD" w:rsidRDefault="001B32FD" w:rsidP="00154FCC">
      <w:pPr>
        <w:ind w:left="360"/>
      </w:pPr>
    </w:p>
    <w:p w14:paraId="1AE5DBF4" w14:textId="77777777" w:rsidR="001B32FD" w:rsidRDefault="001B32FD" w:rsidP="00154FCC">
      <w:pPr>
        <w:ind w:left="360"/>
      </w:pPr>
    </w:p>
    <w:p w14:paraId="7F33D510" w14:textId="77777777" w:rsidR="001B32FD" w:rsidRDefault="001B32FD" w:rsidP="00154FCC">
      <w:pPr>
        <w:ind w:left="360"/>
      </w:pPr>
    </w:p>
    <w:p w14:paraId="0281B436" w14:textId="77777777" w:rsidR="001B32FD" w:rsidRDefault="001B32FD" w:rsidP="00154FCC">
      <w:pPr>
        <w:ind w:left="360"/>
      </w:pPr>
    </w:p>
    <w:p w14:paraId="3D1253D1" w14:textId="77777777" w:rsidR="00566967" w:rsidRPr="0041622D" w:rsidRDefault="0041622D" w:rsidP="00154FCC">
      <w:pPr>
        <w:tabs>
          <w:tab w:val="left" w:pos="2680"/>
        </w:tabs>
        <w:rPr>
          <w:b/>
          <w:u w:val="single"/>
        </w:rPr>
      </w:pPr>
      <w:r w:rsidRPr="0041622D">
        <w:rPr>
          <w:b/>
          <w:u w:val="single"/>
        </w:rPr>
        <w:lastRenderedPageBreak/>
        <w:t>RICT Screenshot</w:t>
      </w:r>
    </w:p>
    <w:p w14:paraId="3D1253D2" w14:textId="77777777" w:rsidR="00566967" w:rsidRDefault="00566967" w:rsidP="00154FCC">
      <w:r>
        <w:t>A screenshot of the RICT</w:t>
      </w:r>
      <w:r w:rsidR="00034257">
        <w:t>2</w:t>
      </w:r>
      <w:r>
        <w:t xml:space="preserve"> Project Experiment in Microsoft Azure </w:t>
      </w:r>
      <w:r w:rsidR="00FF45EC">
        <w:t>ML Studio</w:t>
      </w:r>
      <w:r>
        <w:t xml:space="preserve"> being used with input file from the National Classification is shown below:</w:t>
      </w:r>
    </w:p>
    <w:p w14:paraId="3D1253D3" w14:textId="77777777" w:rsidR="00736C33" w:rsidRPr="00C745BF" w:rsidRDefault="00566967" w:rsidP="00154FCC">
      <w:pPr>
        <w:rPr>
          <w:sz w:val="32"/>
        </w:rPr>
      </w:pPr>
      <w:r>
        <w:rPr>
          <w:noProof/>
          <w:lang w:eastAsia="en-GB"/>
        </w:rPr>
        <w:drawing>
          <wp:inline distT="0" distB="0" distL="0" distR="0" wp14:anchorId="3D125B11" wp14:editId="3D125B12">
            <wp:extent cx="6286500" cy="5573865"/>
            <wp:effectExtent l="0" t="0" r="0" b="825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09451" cy="5594215"/>
                    </a:xfrm>
                    <a:prstGeom prst="rect">
                      <a:avLst/>
                    </a:prstGeom>
                  </pic:spPr>
                </pic:pic>
              </a:graphicData>
            </a:graphic>
          </wp:inline>
        </w:drawing>
      </w:r>
    </w:p>
    <w:p w14:paraId="3D1253D4" w14:textId="77777777" w:rsidR="00736C33" w:rsidRDefault="00736C33">
      <w:pPr>
        <w:spacing w:before="0" w:after="200"/>
      </w:pPr>
      <w:r>
        <w:br w:type="page"/>
      </w:r>
    </w:p>
    <w:p w14:paraId="3D1253D5" w14:textId="77777777" w:rsidR="00A80544" w:rsidRDefault="00E528DB" w:rsidP="00A80544">
      <w:pPr>
        <w:pStyle w:val="Heading2"/>
      </w:pPr>
      <w:bookmarkStart w:id="10" w:name="_Toc536799264"/>
      <w:r>
        <w:lastRenderedPageBreak/>
        <w:t xml:space="preserve">Supporting Data </w:t>
      </w:r>
      <w:r w:rsidR="00601DF9">
        <w:t>Tables</w:t>
      </w:r>
      <w:r>
        <w:t xml:space="preserve"> and R functions</w:t>
      </w:r>
      <w:bookmarkEnd w:id="10"/>
    </w:p>
    <w:p w14:paraId="3D1253D6" w14:textId="77777777" w:rsidR="009420B4" w:rsidRDefault="007B5944" w:rsidP="009420B4">
      <w:r>
        <w:t xml:space="preserve">The tool uses </w:t>
      </w:r>
      <w:r w:rsidR="000D5E5E" w:rsidRPr="00E003E0">
        <w:t xml:space="preserve">RIVPACS </w:t>
      </w:r>
      <w:r w:rsidR="00EF7C63" w:rsidRPr="00E003E0">
        <w:t xml:space="preserve">reference data </w:t>
      </w:r>
      <w:r w:rsidR="00E528DB">
        <w:t>which contain</w:t>
      </w:r>
      <w:r w:rsidR="00EF7C63" w:rsidRPr="00E003E0">
        <w:t xml:space="preserve"> sites that are considered to be the best available of their type.</w:t>
      </w:r>
      <w:r w:rsidR="00203316" w:rsidRPr="00E003E0">
        <w:t xml:space="preserve"> The current RI</w:t>
      </w:r>
      <w:r w:rsidR="00253C46">
        <w:t>V</w:t>
      </w:r>
      <w:r w:rsidR="00203316" w:rsidRPr="00E003E0">
        <w:t>PACS I</w:t>
      </w:r>
      <w:r w:rsidR="006C0452">
        <w:t>V</w:t>
      </w:r>
      <w:r w:rsidR="00203316" w:rsidRPr="00E003E0">
        <w:t xml:space="preserve"> </w:t>
      </w:r>
      <w:r w:rsidR="006D0667">
        <w:t>data</w:t>
      </w:r>
      <w:r>
        <w:t xml:space="preserve"> </w:t>
      </w:r>
      <w:r w:rsidR="00E528DB">
        <w:t xml:space="preserve">model </w:t>
      </w:r>
      <w:r>
        <w:t xml:space="preserve">has been </w:t>
      </w:r>
      <w:r w:rsidR="004664E9">
        <w:t>used for th</w:t>
      </w:r>
      <w:r w:rsidR="00074F23">
        <w:t>is</w:t>
      </w:r>
      <w:r w:rsidR="006C0452">
        <w:t xml:space="preserve"> version of RICT</w:t>
      </w:r>
      <w:r w:rsidR="00034257">
        <w:t>2</w:t>
      </w:r>
      <w:r w:rsidR="006C0452">
        <w:t xml:space="preserve"> and will </w:t>
      </w:r>
      <w:r w:rsidR="00203316" w:rsidRPr="00E003E0">
        <w:t>be used for WFD river status</w:t>
      </w:r>
      <w:r w:rsidR="009420B4" w:rsidRPr="00E003E0">
        <w:t xml:space="preserve"> classification</w:t>
      </w:r>
      <w:r w:rsidR="00203316" w:rsidRPr="00E003E0">
        <w:t>.</w:t>
      </w:r>
    </w:p>
    <w:p w14:paraId="3D1253D7" w14:textId="77777777" w:rsidR="009D5AF6" w:rsidRDefault="009D5AF6" w:rsidP="009D5AF6">
      <w:pPr>
        <w:rPr>
          <w:rFonts w:ascii="Calibri" w:hAnsi="Calibri"/>
        </w:rPr>
      </w:pPr>
      <w:r>
        <w:t xml:space="preserve">Here is a link to the complete RIVPACS reference database: </w:t>
      </w:r>
    </w:p>
    <w:p w14:paraId="3D1253D8" w14:textId="77777777" w:rsidR="009D5AF6" w:rsidRDefault="001278E0" w:rsidP="009D5AF6">
      <w:hyperlink r:id="rId36" w:history="1">
        <w:r w:rsidR="009D5AF6">
          <w:rPr>
            <w:rStyle w:val="Hyperlink"/>
          </w:rPr>
          <w:t>https://www.ceh.ac.uk/services/rivpacs-reference-database</w:t>
        </w:r>
      </w:hyperlink>
    </w:p>
    <w:p w14:paraId="3D1253D9" w14:textId="77777777" w:rsidR="00EF7C63" w:rsidRDefault="0041622D" w:rsidP="00EF7C63">
      <w:r>
        <w:t>With</w:t>
      </w:r>
      <w:r w:rsidR="00E528DB">
        <w:t>in RICT</w:t>
      </w:r>
      <w:r w:rsidR="00034257">
        <w:t>2</w:t>
      </w:r>
      <w:r w:rsidR="00E528DB">
        <w:t xml:space="preserve">, </w:t>
      </w:r>
      <w:r w:rsidR="009D5AF6">
        <w:t>t</w:t>
      </w:r>
      <w:r w:rsidR="00EF7C63">
        <w:t xml:space="preserve">he </w:t>
      </w:r>
      <w:r w:rsidR="007B5944">
        <w:t xml:space="preserve">RIVPACS </w:t>
      </w:r>
      <w:r w:rsidR="009D5AF6">
        <w:t xml:space="preserve">reference data is not used </w:t>
      </w:r>
      <w:r w:rsidR="004578AA">
        <w:t>a</w:t>
      </w:r>
      <w:r w:rsidR="00EF7C63">
        <w:t xml:space="preserve">t site level but </w:t>
      </w:r>
      <w:r w:rsidR="009D5AF6">
        <w:t xml:space="preserve">is used </w:t>
      </w:r>
      <w:r w:rsidR="00EF7C63">
        <w:t xml:space="preserve">at </w:t>
      </w:r>
      <w:r w:rsidR="009D5AF6">
        <w:t xml:space="preserve">the </w:t>
      </w:r>
      <w:r w:rsidR="00EF7C63">
        <w:t>End Group level, where an End Group contains combined data for sites considered to be of a similar biological composition. End Groups are grouped up to End Group</w:t>
      </w:r>
      <w:r w:rsidR="00F72211">
        <w:t xml:space="preserve"> Sets </w:t>
      </w:r>
      <w:r w:rsidR="00EF7C63">
        <w:t xml:space="preserve">(e.g. </w:t>
      </w:r>
      <w:r w:rsidR="009420B4" w:rsidRPr="006C0452">
        <w:t xml:space="preserve">New </w:t>
      </w:r>
      <w:r w:rsidR="00EF7C63" w:rsidRPr="006C0452">
        <w:t>GB</w:t>
      </w:r>
      <w:r w:rsidR="009420B4" w:rsidRPr="006C0452">
        <w:t xml:space="preserve"> – 43 Group level</w:t>
      </w:r>
      <w:r w:rsidR="00EF7C63" w:rsidRPr="006C0452">
        <w:t>).</w:t>
      </w:r>
      <w:r w:rsidR="004578AA">
        <w:t xml:space="preserve"> </w:t>
      </w:r>
    </w:p>
    <w:p w14:paraId="3D1253DA" w14:textId="77777777" w:rsidR="009D5AF6" w:rsidRDefault="00E528DB" w:rsidP="009D5AF6">
      <w:r>
        <w:t>T</w:t>
      </w:r>
      <w:r w:rsidR="009D5AF6">
        <w:t xml:space="preserve">he </w:t>
      </w:r>
      <w:r>
        <w:t>E</w:t>
      </w:r>
      <w:r w:rsidR="009D5AF6">
        <w:t xml:space="preserve">nd </w:t>
      </w:r>
      <w:r>
        <w:t>G</w:t>
      </w:r>
      <w:r w:rsidR="009D5AF6">
        <w:t xml:space="preserve">roup table </w:t>
      </w:r>
      <w:r>
        <w:t>used in RICT</w:t>
      </w:r>
      <w:r w:rsidR="00034257">
        <w:t>2</w:t>
      </w:r>
      <w:r>
        <w:t xml:space="preserve"> is </w:t>
      </w:r>
      <w:r w:rsidR="009D5AF6">
        <w:t xml:space="preserve">called </w:t>
      </w:r>
      <w:r w:rsidR="009D5AF6">
        <w:rPr>
          <w:i/>
          <w:iCs/>
        </w:rPr>
        <w:t>x103 End Group Means (FORMATTED)</w:t>
      </w:r>
      <w:r w:rsidR="009D5AF6">
        <w:t xml:space="preserve"> </w:t>
      </w:r>
      <w:r>
        <w:t xml:space="preserve">and </w:t>
      </w:r>
      <w:r w:rsidR="009D5AF6">
        <w:t xml:space="preserve">can be found in the </w:t>
      </w:r>
      <w:r w:rsidR="009D5AF6" w:rsidRPr="009D5AF6">
        <w:t>Prediction_supportfiles</w:t>
      </w:r>
      <w:r w:rsidR="009D5AF6">
        <w:t xml:space="preserve"> folder in the RICT</w:t>
      </w:r>
      <w:r w:rsidR="00034257">
        <w:t>2</w:t>
      </w:r>
      <w:r w:rsidR="009D5AF6">
        <w:t xml:space="preserve"> experiment.</w:t>
      </w:r>
      <w:r>
        <w:t xml:space="preserve"> </w:t>
      </w:r>
    </w:p>
    <w:p w14:paraId="73BADA1B" w14:textId="77777777" w:rsidR="00EB08FD" w:rsidRDefault="00525F6E" w:rsidP="009D5AF6">
      <w:r>
        <w:t>However, for the initial release of RICT</w:t>
      </w:r>
      <w:r w:rsidR="00034257">
        <w:t>2</w:t>
      </w:r>
      <w:r>
        <w:t xml:space="preserve">, only </w:t>
      </w:r>
      <w:r w:rsidR="007F7CB7">
        <w:t>relevant</w:t>
      </w:r>
      <w:r>
        <w:t xml:space="preserve"> data from this table is being used</w:t>
      </w:r>
      <w:r w:rsidR="007F7CB7">
        <w:t xml:space="preserve"> for the standard WFD classification</w:t>
      </w:r>
      <w:r>
        <w:t>. Thi</w:t>
      </w:r>
      <w:r w:rsidR="002E095D">
        <w:t>s being the data for Spring,</w:t>
      </w:r>
      <w:r w:rsidR="002E095D" w:rsidRPr="002E095D">
        <w:t xml:space="preserve"> </w:t>
      </w:r>
      <w:r w:rsidR="002E095D">
        <w:t xml:space="preserve">Summer and </w:t>
      </w:r>
      <w:r>
        <w:t xml:space="preserve">Autumn </w:t>
      </w:r>
      <w:r w:rsidR="002E095D">
        <w:t xml:space="preserve">(Season ID 1, 2 and </w:t>
      </w:r>
      <w:r>
        <w:t>3)</w:t>
      </w:r>
      <w:r w:rsidR="00CB4CCA">
        <w:t>, RIVPACS model ID, End Group ID</w:t>
      </w:r>
      <w:r w:rsidR="007F7CB7">
        <w:t xml:space="preserve"> and the data in the columns for TL2 WHPT NTAXA (AbW.DistFam) and TL2 WHPT ASPT (AbW,Dist</w:t>
      </w:r>
    </w:p>
    <w:p w14:paraId="3D1253DB" w14:textId="624E37F1" w:rsidR="00525F6E" w:rsidRDefault="007F7CB7" w:rsidP="009D5AF6">
      <w:r>
        <w:t>Fam)</w:t>
      </w:r>
      <w:r w:rsidR="00F35214">
        <w:t>.</w:t>
      </w:r>
    </w:p>
    <w:p w14:paraId="3D1253DC" w14:textId="77777777" w:rsidR="00E77499" w:rsidRDefault="00A80544" w:rsidP="00A80544">
      <w:r w:rsidRPr="00A80544">
        <w:t xml:space="preserve">As well as </w:t>
      </w:r>
      <w:r w:rsidR="00F061AB">
        <w:t>th</w:t>
      </w:r>
      <w:r w:rsidR="00E528DB">
        <w:t>is data table, RICT</w:t>
      </w:r>
      <w:r w:rsidR="00034257">
        <w:t>2</w:t>
      </w:r>
      <w:r w:rsidR="00E528DB">
        <w:t xml:space="preserve"> </w:t>
      </w:r>
      <w:r w:rsidR="00F061AB">
        <w:t>need</w:t>
      </w:r>
      <w:r w:rsidR="00E528DB">
        <w:t>s</w:t>
      </w:r>
      <w:r w:rsidR="00F061AB">
        <w:t xml:space="preserve"> other data which will be held and used as data input tables</w:t>
      </w:r>
      <w:r w:rsidR="00E528DB">
        <w:t xml:space="preserve"> and R software code functions</w:t>
      </w:r>
      <w:r w:rsidR="007D526A">
        <w:t xml:space="preserve"> </w:t>
      </w:r>
      <w:r w:rsidR="00EA2199">
        <w:t>in the project experiment</w:t>
      </w:r>
      <w:r w:rsidR="00E528DB">
        <w:t xml:space="preserve">. </w:t>
      </w:r>
      <w:r w:rsidR="0024250F">
        <w:t>Th</w:t>
      </w:r>
      <w:r w:rsidR="00E528DB">
        <w:t xml:space="preserve">ese can be found in the folder </w:t>
      </w:r>
      <w:r w:rsidR="0024250F">
        <w:t xml:space="preserve">identified as Prediction support files and Classification support files in the project experiment. </w:t>
      </w:r>
    </w:p>
    <w:p w14:paraId="3D1253DD" w14:textId="77777777" w:rsidR="00A80544" w:rsidRDefault="00F061AB" w:rsidP="00A80544">
      <w:r>
        <w:t xml:space="preserve">A list of the </w:t>
      </w:r>
      <w:r w:rsidR="007D526A">
        <w:t>tables</w:t>
      </w:r>
      <w:r w:rsidR="00EA2199">
        <w:t xml:space="preserve"> </w:t>
      </w:r>
      <w:r w:rsidR="00E528DB">
        <w:t xml:space="preserve">and functions </w:t>
      </w:r>
      <w:r w:rsidR="00EA2199">
        <w:t>required</w:t>
      </w:r>
      <w:r w:rsidR="00E77499">
        <w:t xml:space="preserve"> for the </w:t>
      </w:r>
      <w:r w:rsidR="00E77499" w:rsidRPr="00B92BB8">
        <w:rPr>
          <w:b/>
        </w:rPr>
        <w:t>GB model experiment</w:t>
      </w:r>
      <w:r w:rsidR="00EA2199">
        <w:t xml:space="preserve"> </w:t>
      </w:r>
      <w:r w:rsidR="004826A5">
        <w:t>is as below.</w:t>
      </w:r>
    </w:p>
    <w:p w14:paraId="3D1253DE" w14:textId="77777777" w:rsidR="004826A5" w:rsidRPr="004826A5" w:rsidRDefault="004826A5" w:rsidP="00A80544">
      <w:pPr>
        <w:rPr>
          <w:b/>
        </w:rPr>
      </w:pPr>
      <w:r w:rsidRPr="004826A5">
        <w:rPr>
          <w:b/>
        </w:rPr>
        <w:t>Prediction support files:</w:t>
      </w:r>
      <w:r>
        <w:rPr>
          <w:b/>
        </w:rPr>
        <w:t xml:space="preserve"> </w:t>
      </w:r>
    </w:p>
    <w:p w14:paraId="3D1253DF" w14:textId="77777777" w:rsidR="00214536" w:rsidRPr="002759FF" w:rsidRDefault="001B41CE" w:rsidP="003D5275">
      <w:pPr>
        <w:pStyle w:val="ListParagraph"/>
        <w:numPr>
          <w:ilvl w:val="0"/>
          <w:numId w:val="4"/>
        </w:numPr>
      </w:pPr>
      <w:r w:rsidRPr="004826A5">
        <w:t>R</w:t>
      </w:r>
      <w:r w:rsidR="00214536" w:rsidRPr="004826A5">
        <w:t>nrfa</w:t>
      </w:r>
      <w:r>
        <w:t>_1.4.0</w:t>
      </w:r>
      <w:r w:rsidR="00214536" w:rsidRPr="004826A5">
        <w:t xml:space="preserve"> folder</w:t>
      </w:r>
      <w:r w:rsidR="00985FB2" w:rsidRPr="004826A5">
        <w:t xml:space="preserve"> – </w:t>
      </w:r>
      <w:r w:rsidR="00D91E91">
        <w:t xml:space="preserve">zip folder which </w:t>
      </w:r>
      <w:r w:rsidR="00214536" w:rsidRPr="004826A5">
        <w:t xml:space="preserve">contains a set of utility functions to retrieve data from the UK National River Flow Archive (NRFA). The package contains R wrappers to the UK NRFA temporary API. There are functions to retrieve stations falling in a bounding box, to generate map and extracting time series </w:t>
      </w:r>
      <w:r w:rsidR="00214536" w:rsidRPr="002759FF">
        <w:t>and general information.</w:t>
      </w:r>
    </w:p>
    <w:p w14:paraId="3D1253E0" w14:textId="77777777" w:rsidR="00E95410" w:rsidRPr="002759FF" w:rsidRDefault="00D91E91" w:rsidP="003D5275">
      <w:pPr>
        <w:pStyle w:val="ListParagraph"/>
        <w:numPr>
          <w:ilvl w:val="0"/>
          <w:numId w:val="4"/>
        </w:numPr>
      </w:pPr>
      <w:r>
        <w:t>AirTempGrid</w:t>
      </w:r>
      <w:r w:rsidR="00214536" w:rsidRPr="002759FF">
        <w:t xml:space="preserve"> – </w:t>
      </w:r>
      <w:r>
        <w:t xml:space="preserve">Excel csv which </w:t>
      </w:r>
      <w:r w:rsidR="00214536" w:rsidRPr="002759FF">
        <w:t xml:space="preserve">contains </w:t>
      </w:r>
      <w:r w:rsidR="00E95410" w:rsidRPr="002759FF">
        <w:t xml:space="preserve">previously derived Environmental </w:t>
      </w:r>
      <w:r w:rsidR="00214536" w:rsidRPr="002759FF">
        <w:t>data values for the Mean Air Temperature</w:t>
      </w:r>
      <w:r w:rsidR="00E95410" w:rsidRPr="002759FF">
        <w:t xml:space="preserve"> (TEMPM)</w:t>
      </w:r>
      <w:r w:rsidR="00214536" w:rsidRPr="002759FF">
        <w:t xml:space="preserve"> and Temperature range </w:t>
      </w:r>
      <w:r w:rsidR="00E95410" w:rsidRPr="002759FF">
        <w:t xml:space="preserve">(TEMPR) </w:t>
      </w:r>
      <w:r w:rsidR="00214536" w:rsidRPr="002759FF">
        <w:t xml:space="preserve">for </w:t>
      </w:r>
      <w:r w:rsidR="00E95410" w:rsidRPr="002759FF">
        <w:t xml:space="preserve">points in the centres of 5km interval grid squares. Values are used after converting the supplied NGR to latitude and longitude to identify the relevant values required. </w:t>
      </w:r>
    </w:p>
    <w:p w14:paraId="3D1253E1" w14:textId="77777777" w:rsidR="0008338A" w:rsidRPr="002759FF" w:rsidRDefault="004826A5" w:rsidP="003D5275">
      <w:pPr>
        <w:pStyle w:val="ListParagraph"/>
        <w:numPr>
          <w:ilvl w:val="0"/>
          <w:numId w:val="4"/>
        </w:numPr>
      </w:pPr>
      <w:r w:rsidRPr="002759FF">
        <w:t xml:space="preserve">DFCOEFF_GB685 </w:t>
      </w:r>
      <w:r w:rsidR="0008338A">
        <w:t>–</w:t>
      </w:r>
      <w:r w:rsidRPr="002759FF">
        <w:t xml:space="preserve"> </w:t>
      </w:r>
      <w:r w:rsidR="0008338A">
        <w:t xml:space="preserve">DAT file used for </w:t>
      </w:r>
      <w:r w:rsidRPr="002759FF">
        <w:t xml:space="preserve">Discriminant </w:t>
      </w:r>
      <w:r w:rsidR="0008338A">
        <w:t>score as described in section 7.5 of this document.</w:t>
      </w:r>
    </w:p>
    <w:p w14:paraId="3D1253E2" w14:textId="77777777" w:rsidR="00E95410" w:rsidRPr="002759FF" w:rsidRDefault="004826A5" w:rsidP="003D5275">
      <w:pPr>
        <w:pStyle w:val="ListParagraph"/>
        <w:numPr>
          <w:ilvl w:val="0"/>
          <w:numId w:val="4"/>
        </w:numPr>
      </w:pPr>
      <w:r w:rsidRPr="002759FF">
        <w:t xml:space="preserve">DFMEAN_GB685 </w:t>
      </w:r>
      <w:r w:rsidR="0008338A">
        <w:t>–</w:t>
      </w:r>
      <w:r w:rsidRPr="002759FF">
        <w:t xml:space="preserve"> </w:t>
      </w:r>
      <w:r w:rsidR="0008338A">
        <w:t>DAT file used for calculating Mahanalobis distance as described in section 7.6 of this document.</w:t>
      </w:r>
    </w:p>
    <w:p w14:paraId="3D1253E3" w14:textId="77777777" w:rsidR="00E95410" w:rsidRPr="009F60E1" w:rsidRDefault="004826A5" w:rsidP="003D5275">
      <w:pPr>
        <w:pStyle w:val="ListParagraph"/>
        <w:numPr>
          <w:ilvl w:val="0"/>
          <w:numId w:val="4"/>
        </w:numPr>
      </w:pPr>
      <w:r w:rsidRPr="009F60E1">
        <w:t xml:space="preserve">EndGrp_AssessScores – </w:t>
      </w:r>
      <w:r w:rsidR="002759FF" w:rsidRPr="009F60E1">
        <w:t xml:space="preserve">Excel csv used for </w:t>
      </w:r>
      <w:r w:rsidR="00F843B0" w:rsidRPr="009F60E1">
        <w:t xml:space="preserve">calculating proportion </w:t>
      </w:r>
      <w:r w:rsidR="000936F0" w:rsidRPr="009F60E1">
        <w:t xml:space="preserve">during </w:t>
      </w:r>
      <w:r w:rsidR="009F60E1" w:rsidRPr="009F60E1">
        <w:t>prediction.</w:t>
      </w:r>
    </w:p>
    <w:p w14:paraId="3D1253E4" w14:textId="77777777" w:rsidR="004826A5" w:rsidRPr="002759FF" w:rsidRDefault="004826A5" w:rsidP="003D5275">
      <w:pPr>
        <w:pStyle w:val="ListParagraph"/>
        <w:numPr>
          <w:ilvl w:val="0"/>
          <w:numId w:val="4"/>
        </w:numPr>
      </w:pPr>
      <w:r w:rsidRPr="002759FF">
        <w:t xml:space="preserve">Helperfunctionsv1 – R code functions </w:t>
      </w:r>
      <w:r w:rsidR="008B755F">
        <w:t xml:space="preserve">to carry out the </w:t>
      </w:r>
      <w:r w:rsidRPr="002759FF">
        <w:t>Environmental Variables validation</w:t>
      </w:r>
      <w:r w:rsidR="008B755F">
        <w:t xml:space="preserve"> described in Section 5.</w:t>
      </w:r>
    </w:p>
    <w:p w14:paraId="3D1253E5" w14:textId="77777777" w:rsidR="004826A5" w:rsidRPr="002759FF" w:rsidRDefault="004826A5" w:rsidP="003D5275">
      <w:pPr>
        <w:pStyle w:val="ListParagraph"/>
        <w:numPr>
          <w:ilvl w:val="0"/>
          <w:numId w:val="4"/>
        </w:numPr>
      </w:pPr>
      <w:r w:rsidRPr="002759FF">
        <w:t xml:space="preserve">MeanAirTempAirTempRangeASFunction - R code function </w:t>
      </w:r>
      <w:r w:rsidR="008B755F">
        <w:t xml:space="preserve">used when </w:t>
      </w:r>
      <w:r w:rsidRPr="002759FF">
        <w:t>calculat</w:t>
      </w:r>
      <w:r w:rsidR="008B755F">
        <w:t>ing</w:t>
      </w:r>
      <w:r w:rsidRPr="002759FF">
        <w:t xml:space="preserve"> Mean Air Temperature and Air Temperature</w:t>
      </w:r>
      <w:r w:rsidR="008B755F">
        <w:t xml:space="preserve"> Range as described in Section 6.3.</w:t>
      </w:r>
    </w:p>
    <w:p w14:paraId="3D1253E6" w14:textId="77777777" w:rsidR="004826A5" w:rsidRPr="002759FF" w:rsidRDefault="004826A5" w:rsidP="003D5275">
      <w:pPr>
        <w:pStyle w:val="ListParagraph"/>
        <w:numPr>
          <w:ilvl w:val="0"/>
          <w:numId w:val="4"/>
        </w:numPr>
      </w:pPr>
      <w:r w:rsidRPr="002759FF">
        <w:t xml:space="preserve">PredictionfunctionsV1 – </w:t>
      </w:r>
      <w:r w:rsidR="00F66472">
        <w:t xml:space="preserve">A large number of </w:t>
      </w:r>
      <w:r w:rsidRPr="002759FF">
        <w:t xml:space="preserve">R code functions </w:t>
      </w:r>
      <w:r w:rsidR="00F66472">
        <w:t>used during the prediction process as described in Section 7.</w:t>
      </w:r>
    </w:p>
    <w:p w14:paraId="3D1253E7" w14:textId="77777777" w:rsidR="004826A5" w:rsidRPr="00EB122A" w:rsidRDefault="004826A5" w:rsidP="003D5275">
      <w:pPr>
        <w:pStyle w:val="ListParagraph"/>
        <w:numPr>
          <w:ilvl w:val="0"/>
          <w:numId w:val="4"/>
        </w:numPr>
      </w:pPr>
      <w:r w:rsidRPr="00EB122A">
        <w:lastRenderedPageBreak/>
        <w:t>TAXAAB</w:t>
      </w:r>
      <w:r w:rsidR="002759FF" w:rsidRPr="00EB122A">
        <w:t xml:space="preserve"> –</w:t>
      </w:r>
      <w:r w:rsidRPr="00EB122A">
        <w:t xml:space="preserve"> </w:t>
      </w:r>
      <w:r w:rsidR="002759FF" w:rsidRPr="00EB122A">
        <w:t>Excel csv containing abundance data for ea</w:t>
      </w:r>
      <w:r w:rsidR="00EB122A" w:rsidRPr="00EB122A">
        <w:t>ch taxon used in calculating Prediction of taxa. This functionality has not yet been developed but is kept in the support files in readiness for development.</w:t>
      </w:r>
    </w:p>
    <w:p w14:paraId="3D1253E8" w14:textId="77777777" w:rsidR="00EB122A" w:rsidRPr="00EB122A" w:rsidRDefault="002759FF" w:rsidP="00B7524F">
      <w:pPr>
        <w:pStyle w:val="ListParagraph"/>
        <w:numPr>
          <w:ilvl w:val="0"/>
          <w:numId w:val="4"/>
        </w:numPr>
      </w:pPr>
      <w:r w:rsidRPr="00EB122A">
        <w:t xml:space="preserve">TAXAPRAB - Excel csv containing probability category data for each taxon used in </w:t>
      </w:r>
      <w:r w:rsidR="00EB122A" w:rsidRPr="00EB122A">
        <w:t>calculating Prediction of taxa. This functionality has not yet been developed but is kept in the support files in readiness for development.</w:t>
      </w:r>
    </w:p>
    <w:p w14:paraId="3D1253E9" w14:textId="77777777" w:rsidR="002759FF" w:rsidRDefault="002759FF" w:rsidP="003D5275">
      <w:pPr>
        <w:pStyle w:val="ListParagraph"/>
        <w:numPr>
          <w:ilvl w:val="0"/>
          <w:numId w:val="4"/>
        </w:numPr>
      </w:pPr>
      <w:r w:rsidRPr="002759FF">
        <w:t>x103EndGroupMeans(FORMATTED) – Excel csv containing End group data as described above</w:t>
      </w:r>
    </w:p>
    <w:p w14:paraId="3D1253EA" w14:textId="77777777" w:rsidR="000936F0" w:rsidRPr="004826A5" w:rsidRDefault="002759FF" w:rsidP="000936F0">
      <w:pPr>
        <w:rPr>
          <w:b/>
        </w:rPr>
      </w:pPr>
      <w:r>
        <w:rPr>
          <w:b/>
        </w:rPr>
        <w:t>Classification</w:t>
      </w:r>
      <w:r w:rsidRPr="004826A5">
        <w:rPr>
          <w:b/>
        </w:rPr>
        <w:t xml:space="preserve"> support files:</w:t>
      </w:r>
      <w:r>
        <w:rPr>
          <w:b/>
        </w:rPr>
        <w:t xml:space="preserve"> </w:t>
      </w:r>
    </w:p>
    <w:p w14:paraId="3D1253EB" w14:textId="77777777" w:rsidR="002759FF" w:rsidRDefault="002759FF" w:rsidP="003D5275">
      <w:pPr>
        <w:pStyle w:val="ListParagraph"/>
        <w:numPr>
          <w:ilvl w:val="0"/>
          <w:numId w:val="32"/>
        </w:numPr>
      </w:pPr>
      <w:r w:rsidRPr="002759FF">
        <w:t xml:space="preserve">adjustParams_ntaxa_aspt - </w:t>
      </w:r>
      <w:r w:rsidR="000936F0">
        <w:t>Excel csv containing reference adjustment values which are used as described in Section 8.2.</w:t>
      </w:r>
    </w:p>
    <w:p w14:paraId="3D1253EC" w14:textId="77777777" w:rsidR="002759FF" w:rsidRDefault="002759FF" w:rsidP="003D5275">
      <w:pPr>
        <w:pStyle w:val="ListParagraph"/>
        <w:numPr>
          <w:ilvl w:val="0"/>
          <w:numId w:val="32"/>
        </w:numPr>
      </w:pPr>
      <w:r w:rsidRPr="002759FF">
        <w:t>ClassificationfunctionsV2</w:t>
      </w:r>
      <w:r>
        <w:t xml:space="preserve"> - </w:t>
      </w:r>
      <w:r w:rsidR="000936F0">
        <w:t xml:space="preserve">A large number of </w:t>
      </w:r>
      <w:r w:rsidR="000936F0" w:rsidRPr="002759FF">
        <w:t xml:space="preserve">R code functions </w:t>
      </w:r>
      <w:r w:rsidR="000936F0">
        <w:t xml:space="preserve">used during the prediction process as described in Section </w:t>
      </w:r>
      <w:r w:rsidR="00B92BB8">
        <w:t>8</w:t>
      </w:r>
      <w:r w:rsidR="000936F0">
        <w:t>.</w:t>
      </w:r>
    </w:p>
    <w:p w14:paraId="3D1253ED" w14:textId="77777777" w:rsidR="001B41CE" w:rsidRDefault="00D91E91" w:rsidP="00E77499">
      <w:pPr>
        <w:pStyle w:val="ListParagraph"/>
        <w:numPr>
          <w:ilvl w:val="0"/>
          <w:numId w:val="4"/>
        </w:numPr>
      </w:pPr>
      <w:r w:rsidRPr="00D91E91">
        <w:t>EndGrp_AssessScores</w:t>
      </w:r>
      <w:r w:rsidR="000936F0">
        <w:t xml:space="preserve"> </w:t>
      </w:r>
      <w:r>
        <w:t xml:space="preserve">- </w:t>
      </w:r>
      <w:r w:rsidR="000936F0" w:rsidRPr="000936F0">
        <w:t>Excel csv used for adjusting the expected values during classificati</w:t>
      </w:r>
      <w:r w:rsidR="00601FAE">
        <w:t>on as described in Section 8.2 and for calculating proportion.</w:t>
      </w:r>
    </w:p>
    <w:p w14:paraId="3D1253EE" w14:textId="77777777" w:rsidR="00E77499" w:rsidRDefault="00E77499" w:rsidP="00E77499">
      <w:r>
        <w:t xml:space="preserve">A list of the tables and functions required for the </w:t>
      </w:r>
      <w:r w:rsidRPr="00B92BB8">
        <w:rPr>
          <w:b/>
        </w:rPr>
        <w:t>NI model experiment</w:t>
      </w:r>
      <w:r>
        <w:t xml:space="preserve"> is as below:</w:t>
      </w:r>
    </w:p>
    <w:p w14:paraId="3D1253EF" w14:textId="77777777" w:rsidR="001B41CE" w:rsidRPr="004826A5" w:rsidRDefault="001B41CE" w:rsidP="001B41CE">
      <w:pPr>
        <w:rPr>
          <w:b/>
        </w:rPr>
      </w:pPr>
      <w:r w:rsidRPr="004826A5">
        <w:rPr>
          <w:b/>
        </w:rPr>
        <w:t>Prediction support files:</w:t>
      </w:r>
      <w:r>
        <w:rPr>
          <w:b/>
        </w:rPr>
        <w:t xml:space="preserve"> </w:t>
      </w:r>
    </w:p>
    <w:p w14:paraId="3D1253F0" w14:textId="77777777" w:rsidR="001B41CE" w:rsidRPr="00E52EF1" w:rsidRDefault="001B41CE" w:rsidP="001B41CE">
      <w:pPr>
        <w:pStyle w:val="ListParagraph"/>
        <w:numPr>
          <w:ilvl w:val="0"/>
          <w:numId w:val="4"/>
        </w:numPr>
      </w:pPr>
      <w:r w:rsidRPr="00E52EF1">
        <w:t>classInt_</w:t>
      </w:r>
      <w:r w:rsidR="00151C49" w:rsidRPr="00E52EF1">
        <w:t xml:space="preserve">0.3-1 – zip folder containing geo-spatial </w:t>
      </w:r>
      <w:r w:rsidR="00E52EF1" w:rsidRPr="00E52EF1">
        <w:t xml:space="preserve">information </w:t>
      </w:r>
      <w:r w:rsidR="00151C49" w:rsidRPr="00E52EF1">
        <w:t>for calculating latitude and longitude</w:t>
      </w:r>
    </w:p>
    <w:p w14:paraId="3D1253F1" w14:textId="77777777" w:rsidR="001B41CE" w:rsidRPr="00E52EF1" w:rsidRDefault="001B41CE" w:rsidP="001B41CE">
      <w:pPr>
        <w:pStyle w:val="ListParagraph"/>
        <w:numPr>
          <w:ilvl w:val="0"/>
          <w:numId w:val="4"/>
        </w:numPr>
      </w:pPr>
      <w:r w:rsidRPr="00E52EF1">
        <w:t>DFCOEFF_NI – DAT file used for Discriminant score as described in section 7.5 of this document.</w:t>
      </w:r>
    </w:p>
    <w:p w14:paraId="3D1253F2" w14:textId="77777777" w:rsidR="001B41CE" w:rsidRPr="00E52EF1" w:rsidRDefault="001B41CE" w:rsidP="001B41CE">
      <w:pPr>
        <w:pStyle w:val="ListParagraph"/>
        <w:numPr>
          <w:ilvl w:val="0"/>
          <w:numId w:val="4"/>
        </w:numPr>
      </w:pPr>
      <w:r w:rsidRPr="00E52EF1">
        <w:t>DFMEAN_NI_RALPH – DAT file used for calculating Mahanalobis distance as described in section 7.6 of this document.</w:t>
      </w:r>
    </w:p>
    <w:p w14:paraId="3D1253F3" w14:textId="77777777" w:rsidR="00E52EF1" w:rsidRPr="00E52EF1" w:rsidRDefault="00E52EF1" w:rsidP="00E52EF1">
      <w:pPr>
        <w:pStyle w:val="ListParagraph"/>
        <w:numPr>
          <w:ilvl w:val="0"/>
          <w:numId w:val="4"/>
        </w:numPr>
      </w:pPr>
      <w:r w:rsidRPr="00E52EF1">
        <w:t>EndGrp_AssessScores – Excel csv used for calculating proportion during prediction.</w:t>
      </w:r>
    </w:p>
    <w:p w14:paraId="3D1253F4" w14:textId="77777777" w:rsidR="001B41CE" w:rsidRPr="00E52EF1" w:rsidRDefault="001B41CE" w:rsidP="001B41CE">
      <w:pPr>
        <w:pStyle w:val="ListParagraph"/>
        <w:numPr>
          <w:ilvl w:val="0"/>
          <w:numId w:val="4"/>
        </w:numPr>
      </w:pPr>
      <w:r w:rsidRPr="00E52EF1">
        <w:t>HelperfunctionsNIv1 – R code functions to carry out the Environmental Variables validation described in Section 5.</w:t>
      </w:r>
    </w:p>
    <w:p w14:paraId="3D1253F5" w14:textId="77777777" w:rsidR="001B41CE" w:rsidRPr="00E52EF1" w:rsidRDefault="001B41CE" w:rsidP="001B41CE">
      <w:pPr>
        <w:pStyle w:val="ListParagraph"/>
        <w:numPr>
          <w:ilvl w:val="0"/>
          <w:numId w:val="4"/>
        </w:numPr>
      </w:pPr>
      <w:r w:rsidRPr="00E52EF1">
        <w:t>PredictionfunctionsNIV1 – A large number of R code functions used during the prediction process as described in Section 7.</w:t>
      </w:r>
    </w:p>
    <w:p w14:paraId="3D1253F6" w14:textId="77777777" w:rsidR="001B41CE" w:rsidRPr="00E52EF1" w:rsidRDefault="001B41CE" w:rsidP="001B41CE">
      <w:pPr>
        <w:pStyle w:val="ListParagraph"/>
        <w:numPr>
          <w:ilvl w:val="0"/>
          <w:numId w:val="4"/>
        </w:numPr>
      </w:pPr>
      <w:r w:rsidRPr="00E52EF1">
        <w:t>Rnrfa_1.4.0 folder – zip folder which contains a set of utility functions to retrieve data from the UK National River Flow Archive (NRFA). The package contains R wrappers to the UK NRFA temporary API. There are functions to retrieve stations falling in a bounding box, to generate map and extracting time series and general information.</w:t>
      </w:r>
    </w:p>
    <w:p w14:paraId="3D1253F7" w14:textId="77777777" w:rsidR="001B41CE" w:rsidRPr="00E52EF1" w:rsidRDefault="00B92BB8" w:rsidP="001B41CE">
      <w:pPr>
        <w:pStyle w:val="ListParagraph"/>
        <w:numPr>
          <w:ilvl w:val="0"/>
          <w:numId w:val="4"/>
        </w:numPr>
      </w:pPr>
      <w:r w:rsidRPr="00E52EF1">
        <w:t xml:space="preserve">Sf_0.7-2 - zip folder containing </w:t>
      </w:r>
      <w:r w:rsidR="0057739B" w:rsidRPr="00E52EF1">
        <w:t xml:space="preserve">the </w:t>
      </w:r>
      <w:r w:rsidR="00151C49" w:rsidRPr="00E52EF1">
        <w:t>SF package in R</w:t>
      </w:r>
      <w:r w:rsidR="0057739B" w:rsidRPr="00E52EF1">
        <w:t>. The SF package contains support for simple features which is a standardized way to encode spatial vector data. It is used in RICT</w:t>
      </w:r>
      <w:r w:rsidR="00034257">
        <w:t>2</w:t>
      </w:r>
      <w:r w:rsidR="0057739B" w:rsidRPr="00E52EF1">
        <w:t xml:space="preserve"> for calculating latitude and longitude for the Northern Ireland experiment.</w:t>
      </w:r>
    </w:p>
    <w:p w14:paraId="3D1253F8" w14:textId="77777777" w:rsidR="00B92BB8" w:rsidRPr="00E52EF1" w:rsidRDefault="00E52EF1" w:rsidP="008A6660">
      <w:pPr>
        <w:pStyle w:val="ListParagraph"/>
        <w:numPr>
          <w:ilvl w:val="0"/>
          <w:numId w:val="4"/>
        </w:numPr>
      </w:pPr>
      <w:r w:rsidRPr="00E52EF1">
        <w:t>Units_0.6-2 – zip folder containing geo-spatial information for calculating latitude and longitude</w:t>
      </w:r>
    </w:p>
    <w:p w14:paraId="3D1253F9" w14:textId="77777777" w:rsidR="001B41CE" w:rsidRDefault="001B41CE" w:rsidP="001B41CE">
      <w:pPr>
        <w:pStyle w:val="ListParagraph"/>
        <w:numPr>
          <w:ilvl w:val="0"/>
          <w:numId w:val="4"/>
        </w:numPr>
      </w:pPr>
      <w:r w:rsidRPr="002759FF">
        <w:t>x103EndGroupMeans(FORMATTED) – Excel csv containing End group data as described above</w:t>
      </w:r>
    </w:p>
    <w:p w14:paraId="3D1253FA" w14:textId="77777777" w:rsidR="001B41CE" w:rsidRDefault="001B41CE" w:rsidP="001B41CE">
      <w:pPr>
        <w:rPr>
          <w:b/>
        </w:rPr>
      </w:pPr>
    </w:p>
    <w:p w14:paraId="3D1253FB" w14:textId="77777777" w:rsidR="000936F0" w:rsidRPr="004826A5" w:rsidRDefault="001B41CE" w:rsidP="000936F0">
      <w:pPr>
        <w:rPr>
          <w:b/>
        </w:rPr>
      </w:pPr>
      <w:r>
        <w:rPr>
          <w:b/>
        </w:rPr>
        <w:t>Classification</w:t>
      </w:r>
      <w:r w:rsidRPr="004826A5">
        <w:rPr>
          <w:b/>
        </w:rPr>
        <w:t xml:space="preserve"> support files:</w:t>
      </w:r>
      <w:r>
        <w:rPr>
          <w:b/>
        </w:rPr>
        <w:t xml:space="preserve"> </w:t>
      </w:r>
    </w:p>
    <w:p w14:paraId="3D1253FC" w14:textId="77777777" w:rsidR="001B41CE" w:rsidRDefault="001B41CE" w:rsidP="001B41CE">
      <w:pPr>
        <w:pStyle w:val="ListParagraph"/>
        <w:numPr>
          <w:ilvl w:val="0"/>
          <w:numId w:val="32"/>
        </w:numPr>
      </w:pPr>
      <w:r w:rsidRPr="002759FF">
        <w:t xml:space="preserve">adjustParams_ntaxa_aspt - </w:t>
      </w:r>
      <w:r w:rsidR="000936F0">
        <w:t>Excel csv containing reference adjustment values which are used as described in Section 8.2.</w:t>
      </w:r>
    </w:p>
    <w:p w14:paraId="3D1253FD" w14:textId="77777777" w:rsidR="00B92BB8" w:rsidRDefault="001B41CE" w:rsidP="00B7524F">
      <w:pPr>
        <w:pStyle w:val="ListParagraph"/>
        <w:numPr>
          <w:ilvl w:val="0"/>
          <w:numId w:val="4"/>
        </w:numPr>
      </w:pPr>
      <w:r w:rsidRPr="002759FF">
        <w:t>ClassificationfunctionsV2</w:t>
      </w:r>
      <w:r>
        <w:t xml:space="preserve"> - </w:t>
      </w:r>
      <w:r w:rsidR="00B92BB8">
        <w:t xml:space="preserve">A large number of </w:t>
      </w:r>
      <w:r w:rsidR="00B92BB8" w:rsidRPr="002759FF">
        <w:t xml:space="preserve">R code functions </w:t>
      </w:r>
      <w:r w:rsidR="00B92BB8">
        <w:t>used during the prediction process as described in Section 8.</w:t>
      </w:r>
    </w:p>
    <w:p w14:paraId="3D1253FE" w14:textId="77777777" w:rsidR="001B41CE" w:rsidRDefault="001B41CE" w:rsidP="00B7524F">
      <w:pPr>
        <w:pStyle w:val="ListParagraph"/>
        <w:numPr>
          <w:ilvl w:val="0"/>
          <w:numId w:val="4"/>
        </w:numPr>
      </w:pPr>
      <w:r w:rsidRPr="00D91E91">
        <w:t>EndGrp_AssessScores</w:t>
      </w:r>
      <w:r>
        <w:t xml:space="preserve">NI - </w:t>
      </w:r>
      <w:r w:rsidR="000936F0" w:rsidRPr="000936F0">
        <w:t>Excel csv used for adjusting the expected values during classification as described in Section 8.2.</w:t>
      </w:r>
    </w:p>
    <w:p w14:paraId="3D1253FF" w14:textId="77777777" w:rsidR="007D2A93" w:rsidRDefault="00B92BB8" w:rsidP="007060BF">
      <w:r>
        <w:lastRenderedPageBreak/>
        <w:t>The support files folders</w:t>
      </w:r>
      <w:r w:rsidR="0066096B">
        <w:t xml:space="preserve"> will be accessible by users of RICT</w:t>
      </w:r>
      <w:r w:rsidR="00034257">
        <w:t>2</w:t>
      </w:r>
      <w:r w:rsidR="0066096B">
        <w:t xml:space="preserve"> who wish to amend and create their own experiments and may also wish to alter the data tables. The tables for standard experiments will </w:t>
      </w:r>
      <w:r>
        <w:t xml:space="preserve">be locked down </w:t>
      </w:r>
      <w:r w:rsidR="0066096B">
        <w:t>but can be downloaded and amended</w:t>
      </w:r>
      <w:r>
        <w:t xml:space="preserve"> by the user</w:t>
      </w:r>
      <w:r w:rsidR="0066096B">
        <w:t xml:space="preserve"> in their own work area</w:t>
      </w:r>
      <w:r>
        <w:t xml:space="preserve"> experiments</w:t>
      </w:r>
      <w:r w:rsidR="0066096B">
        <w:t>.</w:t>
      </w:r>
    </w:p>
    <w:p w14:paraId="3D125400" w14:textId="77777777" w:rsidR="003C1438" w:rsidRDefault="003C1438" w:rsidP="007060BF"/>
    <w:p w14:paraId="3D125401" w14:textId="77777777" w:rsidR="003C1438" w:rsidRDefault="003C1438">
      <w:pPr>
        <w:spacing w:before="0" w:after="200"/>
        <w:rPr>
          <w:color w:val="FF0000"/>
        </w:rPr>
      </w:pPr>
      <w:r>
        <w:rPr>
          <w:color w:val="FF0000"/>
        </w:rPr>
        <w:br w:type="page"/>
      </w:r>
    </w:p>
    <w:p w14:paraId="3D125402" w14:textId="77777777" w:rsidR="001E7632" w:rsidRDefault="00FD5EE5" w:rsidP="00601DF9">
      <w:pPr>
        <w:pStyle w:val="Heading2"/>
      </w:pPr>
      <w:bookmarkStart w:id="11" w:name="_Toc536799265"/>
      <w:r>
        <w:lastRenderedPageBreak/>
        <w:t xml:space="preserve">Starting the </w:t>
      </w:r>
      <w:r w:rsidR="00D3512B">
        <w:t>Project Experiment</w:t>
      </w:r>
      <w:bookmarkEnd w:id="11"/>
    </w:p>
    <w:p w14:paraId="3D125403" w14:textId="77777777" w:rsidR="00601DF9" w:rsidRPr="00601DF9" w:rsidRDefault="00601DF9" w:rsidP="00601DF9"/>
    <w:p w14:paraId="3D125404" w14:textId="77777777" w:rsidR="00601DF9" w:rsidRDefault="00601DF9" w:rsidP="00601DF9">
      <w:pPr>
        <w:pStyle w:val="Heading3"/>
      </w:pPr>
      <w:bookmarkStart w:id="12" w:name="_Toc536799266"/>
      <w:r>
        <w:t>Introduction</w:t>
      </w:r>
      <w:bookmarkEnd w:id="12"/>
    </w:p>
    <w:p w14:paraId="3D125405" w14:textId="77777777" w:rsidR="00601DF9" w:rsidRDefault="00601DF9" w:rsidP="00601DF9">
      <w:r>
        <w:t xml:space="preserve">The </w:t>
      </w:r>
      <w:r w:rsidR="00FD5EE5">
        <w:t>“</w:t>
      </w:r>
      <w:r>
        <w:t>settings</w:t>
      </w:r>
      <w:r w:rsidR="00FD5EE5">
        <w:t>”</w:t>
      </w:r>
      <w:r w:rsidR="00525F6E">
        <w:t xml:space="preserve"> </w:t>
      </w:r>
      <w:r>
        <w:t>will be determined by the project experiment</w:t>
      </w:r>
      <w:r w:rsidR="007806B6">
        <w:t xml:space="preserve"> which will use default values relevant for that project experiment. </w:t>
      </w:r>
      <w:r>
        <w:t xml:space="preserve">For initial </w:t>
      </w:r>
      <w:r w:rsidR="007806B6">
        <w:t>release of RICT</w:t>
      </w:r>
      <w:r w:rsidR="00034257">
        <w:t>2</w:t>
      </w:r>
      <w:r>
        <w:t xml:space="preserve">, </w:t>
      </w:r>
      <w:r w:rsidR="007806B6">
        <w:t>the default settings value</w:t>
      </w:r>
      <w:r>
        <w:t xml:space="preserve">s </w:t>
      </w:r>
      <w:r w:rsidR="007806B6">
        <w:t xml:space="preserve">provided will be those relevant for the </w:t>
      </w:r>
      <w:r>
        <w:t xml:space="preserve">WFD Classification </w:t>
      </w:r>
      <w:r w:rsidR="007806B6">
        <w:t xml:space="preserve">and are as described below. </w:t>
      </w:r>
    </w:p>
    <w:p w14:paraId="3D125406" w14:textId="77777777" w:rsidR="00601DF9" w:rsidRDefault="00601DF9" w:rsidP="00601DF9">
      <w:r>
        <w:t>However, the tool will allow a user to download this experiment and change the settings and values by amending the standard experiment to create their own experiments.</w:t>
      </w:r>
    </w:p>
    <w:p w14:paraId="3D125407" w14:textId="77777777" w:rsidR="00601DF9" w:rsidRDefault="00601DF9" w:rsidP="00601DF9">
      <w:r w:rsidRPr="00DB4740">
        <w:t xml:space="preserve">Standard published experiments can only be amended by an administrator user. </w:t>
      </w:r>
    </w:p>
    <w:p w14:paraId="3D125408" w14:textId="77777777" w:rsidR="007806B6" w:rsidRDefault="007806B6" w:rsidP="007806B6">
      <w:r>
        <w:t xml:space="preserve">A run of the tool can only be carried out against one Reference End Group model. Users can choose to run an experiment for either: </w:t>
      </w:r>
    </w:p>
    <w:p w14:paraId="3D125409" w14:textId="77777777" w:rsidR="007806B6" w:rsidRPr="008A6660" w:rsidRDefault="007806B6" w:rsidP="003D5275">
      <w:pPr>
        <w:pStyle w:val="ListParagraph"/>
        <w:numPr>
          <w:ilvl w:val="0"/>
          <w:numId w:val="13"/>
        </w:numPr>
        <w:rPr>
          <w:rFonts w:ascii="Times New Roman" w:hAnsi="Times New Roman"/>
        </w:rPr>
      </w:pPr>
      <w:r w:rsidRPr="008A6660">
        <w:t>RIVPACS IV G</w:t>
      </w:r>
      <w:r w:rsidR="008A6660" w:rsidRPr="008A6660">
        <w:t>B (</w:t>
      </w:r>
      <w:r w:rsidR="00410445" w:rsidRPr="008A6660">
        <w:t>M</w:t>
      </w:r>
      <w:r w:rsidR="00F35214" w:rsidRPr="008A6660">
        <w:t>1</w:t>
      </w:r>
      <w:r w:rsidR="008A6660" w:rsidRPr="008A6660">
        <w:t>)</w:t>
      </w:r>
      <w:r w:rsidRPr="008A6660">
        <w:t xml:space="preserve"> </w:t>
      </w:r>
      <w:r w:rsidR="00403377" w:rsidRPr="008A6660">
        <w:t>(Set ID = 1)</w:t>
      </w:r>
    </w:p>
    <w:p w14:paraId="3D12540A" w14:textId="77777777" w:rsidR="007806B6" w:rsidRPr="008A6660" w:rsidRDefault="007806B6" w:rsidP="003D5275">
      <w:pPr>
        <w:pStyle w:val="ListParagraph"/>
        <w:numPr>
          <w:ilvl w:val="0"/>
          <w:numId w:val="13"/>
        </w:numPr>
      </w:pPr>
      <w:r w:rsidRPr="008A6660">
        <w:t>RIVPACS IV N</w:t>
      </w:r>
      <w:r w:rsidR="008A6660" w:rsidRPr="008A6660">
        <w:t>I (</w:t>
      </w:r>
      <w:r w:rsidR="00410445" w:rsidRPr="008A6660">
        <w:t>M</w:t>
      </w:r>
      <w:r w:rsidRPr="008A6660">
        <w:t>1)</w:t>
      </w:r>
      <w:r w:rsidR="00403377" w:rsidRPr="008A6660">
        <w:t xml:space="preserve"> (Set ID = 2)</w:t>
      </w:r>
    </w:p>
    <w:p w14:paraId="3D12540B" w14:textId="77777777" w:rsidR="007806B6" w:rsidRDefault="00525F6E" w:rsidP="00601DF9">
      <w:r>
        <w:t>This standard WFD experiment for both of these will be a “locked down” version displayed in the Azure Studio gallery.</w:t>
      </w:r>
    </w:p>
    <w:p w14:paraId="3D12540C" w14:textId="77777777" w:rsidR="00525F6E" w:rsidRDefault="00525F6E" w:rsidP="00525F6E">
      <w:pPr>
        <w:pStyle w:val="Heading3"/>
        <w:numPr>
          <w:ilvl w:val="0"/>
          <w:numId w:val="0"/>
        </w:numPr>
        <w:ind w:left="765"/>
      </w:pPr>
    </w:p>
    <w:p w14:paraId="3D12540D" w14:textId="77777777" w:rsidR="00C16F0F" w:rsidRDefault="00C16F0F" w:rsidP="00C16F0F">
      <w:pPr>
        <w:pStyle w:val="Heading3"/>
      </w:pPr>
      <w:bookmarkStart w:id="13" w:name="_Toc536799267"/>
      <w:r>
        <w:t>Default values</w:t>
      </w:r>
      <w:bookmarkEnd w:id="13"/>
    </w:p>
    <w:p w14:paraId="3D12540E" w14:textId="77777777" w:rsidR="00C16F0F" w:rsidRDefault="00C16F0F" w:rsidP="00C16F0F">
      <w:r w:rsidRPr="00525F6E">
        <w:t xml:space="preserve">The list below </w:t>
      </w:r>
      <w:r>
        <w:t>describes the default values used:</w:t>
      </w:r>
    </w:p>
    <w:p w14:paraId="3D12540F" w14:textId="77777777" w:rsidR="00C16F0F" w:rsidRDefault="00C16F0F" w:rsidP="00C16F0F">
      <w:pPr>
        <w:pStyle w:val="ListParagraph"/>
        <w:numPr>
          <w:ilvl w:val="0"/>
          <w:numId w:val="33"/>
        </w:numPr>
      </w:pPr>
      <w:r>
        <w:t>Number of Monte-Carlo simulations – 10,000</w:t>
      </w:r>
    </w:p>
    <w:p w14:paraId="3D125410" w14:textId="77777777" w:rsidR="00C16F0F" w:rsidRDefault="00C16F0F" w:rsidP="00C16F0F">
      <w:pPr>
        <w:pStyle w:val="ListParagraph"/>
        <w:numPr>
          <w:ilvl w:val="0"/>
          <w:numId w:val="33"/>
        </w:numPr>
      </w:pPr>
      <w:r>
        <w:t xml:space="preserve">Index sets - WHPT ASPT and WHPT NTAXA </w:t>
      </w:r>
      <w:r w:rsidRPr="007F7CB7">
        <w:t>indices (from end group means support file (i.e. the x103EndGroupMeans(FORMATTED) file)</w:t>
      </w:r>
    </w:p>
    <w:p w14:paraId="3D125411" w14:textId="51D57A96" w:rsidR="00C16F0F" w:rsidRPr="00082ACB" w:rsidRDefault="00C16F0F" w:rsidP="00C16F0F">
      <w:pPr>
        <w:pStyle w:val="ListParagraph"/>
        <w:numPr>
          <w:ilvl w:val="0"/>
          <w:numId w:val="33"/>
        </w:numPr>
        <w:rPr>
          <w:highlight w:val="green"/>
        </w:rPr>
      </w:pPr>
      <w:r w:rsidRPr="00082ACB">
        <w:rPr>
          <w:highlight w:val="green"/>
        </w:rPr>
        <w:t>Season type – Spring</w:t>
      </w:r>
      <w:r w:rsidR="00AB37B8" w:rsidRPr="00082ACB">
        <w:rPr>
          <w:highlight w:val="green"/>
        </w:rPr>
        <w:t>, Summer</w:t>
      </w:r>
      <w:r w:rsidRPr="00082ACB">
        <w:rPr>
          <w:highlight w:val="green"/>
        </w:rPr>
        <w:t xml:space="preserve"> and Autumn or </w:t>
      </w:r>
      <w:commentRangeStart w:id="14"/>
      <w:r w:rsidRPr="00082ACB">
        <w:rPr>
          <w:highlight w:val="green"/>
        </w:rPr>
        <w:t>combined</w:t>
      </w:r>
      <w:commentRangeEnd w:id="14"/>
      <w:r w:rsidR="00E75F01">
        <w:rPr>
          <w:rStyle w:val="CommentReference"/>
          <w:rFonts w:eastAsia="Times New Roman" w:cs="Arial"/>
          <w:bCs/>
          <w:iCs/>
        </w:rPr>
        <w:commentReference w:id="14"/>
      </w:r>
    </w:p>
    <w:p w14:paraId="3D125412" w14:textId="77777777" w:rsidR="00C16F0F" w:rsidRPr="008912D4" w:rsidRDefault="00C16F0F" w:rsidP="00C16F0F">
      <w:pPr>
        <w:pStyle w:val="ListParagraph"/>
        <w:numPr>
          <w:ilvl w:val="0"/>
          <w:numId w:val="33"/>
        </w:numPr>
      </w:pPr>
      <w:r w:rsidRPr="008912D4">
        <w:t>Classification boundary limits – Coded as per WFD compliant values found in the classification support files “ClassificationfunctionsV2” (user would need to amend the function in this file to alter values for their own experiments)</w:t>
      </w:r>
    </w:p>
    <w:p w14:paraId="3D125413" w14:textId="77777777" w:rsidR="00C16F0F" w:rsidRDefault="00C16F0F" w:rsidP="00C16F0F">
      <w:pPr>
        <w:pStyle w:val="ListParagraph"/>
        <w:numPr>
          <w:ilvl w:val="0"/>
          <w:numId w:val="33"/>
        </w:numPr>
      </w:pPr>
      <w:r w:rsidRPr="00BB4C99">
        <w:t xml:space="preserve">Bias - Bias values can be provided in the input file by the user and will be used in the experiment if they have been provided. However, if no data values for Bias has been entered in the input file, then the default value of 1.62 (GB) or 0 (NI) will be used and has been embedded in the code for the experiment. </w:t>
      </w:r>
    </w:p>
    <w:p w14:paraId="3D125414" w14:textId="77777777" w:rsidR="00C16F0F" w:rsidRDefault="00C16F0F" w:rsidP="00C16F0F">
      <w:pPr>
        <w:ind w:left="360"/>
      </w:pPr>
      <w:r w:rsidRPr="00F35214">
        <w:t>Note that 1.62 is the default value currently being used for Bias as this was input as the default value in the previous version of RICT</w:t>
      </w:r>
      <w:r w:rsidR="00034257">
        <w:t>2</w:t>
      </w:r>
      <w:r w:rsidRPr="00F35214">
        <w:t xml:space="preserve"> as used in SEPA for BMWP NTAXA. However, the EA uses a value of 1.68 as the Bias value for WHPT which was based on an audit of the analytical quality of Environment Agency laboratories. The Bias value for WHPT should be greater than the value for BMWP for the same level of analytical quality, because WHPT uses more taxa than BMWP. Plus WHPT taxa also includes additional </w:t>
      </w:r>
      <w:r w:rsidRPr="00F35214">
        <w:rPr>
          <w:i/>
        </w:rPr>
        <w:t>Diptera</w:t>
      </w:r>
      <w:r w:rsidRPr="00F35214">
        <w:t xml:space="preserve"> families which are less easy to identify</w:t>
      </w:r>
      <w:r>
        <w:t>.</w:t>
      </w:r>
    </w:p>
    <w:p w14:paraId="3D125415" w14:textId="77777777" w:rsidR="00C16F0F" w:rsidRPr="00F35214" w:rsidRDefault="00C16F0F" w:rsidP="00C16F0F">
      <w:pPr>
        <w:ind w:left="360"/>
      </w:pPr>
    </w:p>
    <w:p w14:paraId="3D125416" w14:textId="77777777" w:rsidR="00C16F0F" w:rsidRPr="00C16F0F" w:rsidRDefault="00C16F0F" w:rsidP="00525F6E">
      <w:pPr>
        <w:pStyle w:val="Heading3"/>
        <w:rPr>
          <w:highlight w:val="yellow"/>
        </w:rPr>
      </w:pPr>
      <w:bookmarkStart w:id="15" w:name="_Toc536799268"/>
      <w:r w:rsidRPr="00C16F0F">
        <w:rPr>
          <w:highlight w:val="yellow"/>
        </w:rPr>
        <w:lastRenderedPageBreak/>
        <w:t>Future Experiments</w:t>
      </w:r>
      <w:bookmarkEnd w:id="15"/>
    </w:p>
    <w:p w14:paraId="3D125417" w14:textId="77777777" w:rsidR="00C16F0F" w:rsidRPr="00DC5CDC" w:rsidRDefault="00C16F0F" w:rsidP="00C16F0F">
      <w:pPr>
        <w:rPr>
          <w:highlight w:val="yellow"/>
        </w:rPr>
      </w:pPr>
      <w:r>
        <w:rPr>
          <w:highlight w:val="yellow"/>
        </w:rPr>
        <w:t>Future development will allow a</w:t>
      </w:r>
      <w:r w:rsidRPr="00DC5CDC">
        <w:rPr>
          <w:highlight w:val="yellow"/>
        </w:rPr>
        <w:t xml:space="preserve"> user </w:t>
      </w:r>
      <w:r>
        <w:rPr>
          <w:highlight w:val="yellow"/>
        </w:rPr>
        <w:t xml:space="preserve">to </w:t>
      </w:r>
      <w:r w:rsidRPr="00DC5CDC">
        <w:rPr>
          <w:highlight w:val="yellow"/>
        </w:rPr>
        <w:t xml:space="preserve">choose to carry out a standard experiment for </w:t>
      </w:r>
      <w:r w:rsidRPr="00AB37B8">
        <w:rPr>
          <w:b/>
          <w:highlight w:val="yellow"/>
        </w:rPr>
        <w:t>“All Indices”</w:t>
      </w:r>
      <w:r w:rsidRPr="00DC5CDC">
        <w:rPr>
          <w:highlight w:val="yellow"/>
        </w:rPr>
        <w:t xml:space="preserve"> which will calculate output using all indices</w:t>
      </w:r>
      <w:r>
        <w:rPr>
          <w:highlight w:val="yellow"/>
        </w:rPr>
        <w:t xml:space="preserve"> for prediction only</w:t>
      </w:r>
      <w:r w:rsidRPr="00DC5CDC">
        <w:rPr>
          <w:highlight w:val="yellow"/>
        </w:rPr>
        <w:t xml:space="preserve">. If </w:t>
      </w:r>
      <w:r>
        <w:rPr>
          <w:highlight w:val="yellow"/>
        </w:rPr>
        <w:t xml:space="preserve">this </w:t>
      </w:r>
      <w:r w:rsidRPr="00AB37B8">
        <w:rPr>
          <w:b/>
          <w:highlight w:val="yellow"/>
        </w:rPr>
        <w:t>“All indices”</w:t>
      </w:r>
      <w:r w:rsidRPr="00DC5CDC">
        <w:rPr>
          <w:highlight w:val="yellow"/>
        </w:rPr>
        <w:t xml:space="preserve"> option is chosen the output file will contain all calculations which could be amended to only show the specific index set required by the user. For example, if the user only wanted the HEV index set, the user could delete all the other indices output except for ASPT; NTAXA; TL2 LIFE(Fam) (DistFam) and TL3 PSI(Fam).</w:t>
      </w:r>
    </w:p>
    <w:p w14:paraId="3D125418" w14:textId="77777777" w:rsidR="00C16F0F" w:rsidRDefault="00C16F0F" w:rsidP="00C16F0F">
      <w:pPr>
        <w:rPr>
          <w:highlight w:val="yellow"/>
        </w:rPr>
      </w:pPr>
      <w:r>
        <w:rPr>
          <w:highlight w:val="yellow"/>
        </w:rPr>
        <w:t>Additional</w:t>
      </w:r>
      <w:r w:rsidRPr="00DC5CDC">
        <w:rPr>
          <w:highlight w:val="yellow"/>
        </w:rPr>
        <w:t xml:space="preserve"> standard default experiments to only calculate the output for more specific Index sets (e.g. HEV) may be added at a future date by a </w:t>
      </w:r>
      <w:r>
        <w:rPr>
          <w:highlight w:val="yellow"/>
        </w:rPr>
        <w:t>system</w:t>
      </w:r>
      <w:r w:rsidRPr="00DC5CDC">
        <w:rPr>
          <w:highlight w:val="yellow"/>
        </w:rPr>
        <w:t xml:space="preserve"> administrator if the need arises. </w:t>
      </w:r>
    </w:p>
    <w:p w14:paraId="3D125419" w14:textId="77777777" w:rsidR="00C16F0F" w:rsidRPr="00A774E9" w:rsidRDefault="00C16F0F" w:rsidP="00C16F0F">
      <w:pPr>
        <w:rPr>
          <w:highlight w:val="yellow"/>
        </w:rPr>
      </w:pPr>
      <w:r w:rsidRPr="00A774E9">
        <w:rPr>
          <w:highlight w:val="yellow"/>
        </w:rPr>
        <w:t>Future RICT</w:t>
      </w:r>
      <w:r w:rsidR="00034257">
        <w:rPr>
          <w:highlight w:val="yellow"/>
        </w:rPr>
        <w:t>2</w:t>
      </w:r>
      <w:r w:rsidRPr="00A774E9">
        <w:rPr>
          <w:highlight w:val="yellow"/>
        </w:rPr>
        <w:t xml:space="preserve"> release may allow a user to run predictions and classifications against previous RICT</w:t>
      </w:r>
      <w:r w:rsidR="00034257">
        <w:rPr>
          <w:highlight w:val="yellow"/>
        </w:rPr>
        <w:t>2</w:t>
      </w:r>
      <w:r w:rsidRPr="00A774E9">
        <w:rPr>
          <w:highlight w:val="yellow"/>
        </w:rPr>
        <w:t xml:space="preserve"> models primarily to allow BMWP (</w:t>
      </w:r>
      <w:r w:rsidRPr="00A774E9">
        <w:rPr>
          <w:rFonts w:cs="Arial"/>
          <w:szCs w:val="18"/>
          <w:highlight w:val="yellow"/>
        </w:rPr>
        <w:t>Biological Monitoring Working Party)</w:t>
      </w:r>
      <w:r w:rsidRPr="00A774E9">
        <w:rPr>
          <w:highlight w:val="yellow"/>
        </w:rPr>
        <w:t xml:space="preserve"> classification. These previous models are:</w:t>
      </w:r>
    </w:p>
    <w:p w14:paraId="3D12541A" w14:textId="77777777" w:rsidR="00C16F0F" w:rsidRPr="00A774E9" w:rsidRDefault="00C16F0F" w:rsidP="00C16F0F">
      <w:pPr>
        <w:pStyle w:val="ListParagraph"/>
        <w:numPr>
          <w:ilvl w:val="0"/>
          <w:numId w:val="13"/>
        </w:numPr>
        <w:rPr>
          <w:rFonts w:ascii="Times New Roman" w:hAnsi="Times New Roman"/>
          <w:highlight w:val="yellow"/>
        </w:rPr>
      </w:pPr>
      <w:r w:rsidRPr="00A774E9">
        <w:rPr>
          <w:highlight w:val="yellow"/>
        </w:rPr>
        <w:t xml:space="preserve">RIVPACS III </w:t>
      </w:r>
      <w:r>
        <w:rPr>
          <w:highlight w:val="yellow"/>
        </w:rPr>
        <w:t>GB (</w:t>
      </w:r>
      <w:r w:rsidRPr="00A774E9">
        <w:rPr>
          <w:highlight w:val="yellow"/>
        </w:rPr>
        <w:t>M1)</w:t>
      </w:r>
    </w:p>
    <w:p w14:paraId="3D12541B" w14:textId="77777777" w:rsidR="00C16F0F" w:rsidRPr="00A774E9" w:rsidRDefault="00C16F0F" w:rsidP="00C16F0F">
      <w:pPr>
        <w:pStyle w:val="ListParagraph"/>
        <w:numPr>
          <w:ilvl w:val="0"/>
          <w:numId w:val="13"/>
        </w:numPr>
        <w:rPr>
          <w:highlight w:val="yellow"/>
        </w:rPr>
      </w:pPr>
      <w:r w:rsidRPr="00A774E9">
        <w:rPr>
          <w:highlight w:val="yellow"/>
        </w:rPr>
        <w:t>RIVPACS III N</w:t>
      </w:r>
      <w:r>
        <w:rPr>
          <w:highlight w:val="yellow"/>
        </w:rPr>
        <w:t>I (</w:t>
      </w:r>
      <w:r w:rsidRPr="00A774E9">
        <w:rPr>
          <w:highlight w:val="yellow"/>
        </w:rPr>
        <w:t>M1</w:t>
      </w:r>
      <w:r>
        <w:rPr>
          <w:highlight w:val="yellow"/>
        </w:rPr>
        <w:t>)</w:t>
      </w:r>
    </w:p>
    <w:p w14:paraId="3D12541C" w14:textId="77777777" w:rsidR="00C16F0F" w:rsidRPr="00C16F0F" w:rsidRDefault="00C16F0F" w:rsidP="00C16F0F"/>
    <w:p w14:paraId="3D12541D" w14:textId="77777777" w:rsidR="00C16F0F" w:rsidRDefault="00C16F0F">
      <w:pPr>
        <w:spacing w:before="0" w:after="200"/>
      </w:pPr>
      <w:r>
        <w:br w:type="page"/>
      </w:r>
    </w:p>
    <w:p w14:paraId="3D12541E" w14:textId="77777777" w:rsidR="00E521E1" w:rsidRDefault="00E521E1" w:rsidP="00601DF9">
      <w:pPr>
        <w:pStyle w:val="Heading2"/>
      </w:pPr>
      <w:bookmarkStart w:id="16" w:name="_Toc536799269"/>
      <w:r>
        <w:lastRenderedPageBreak/>
        <w:t>Acceptance and validation of input data</w:t>
      </w:r>
      <w:bookmarkEnd w:id="16"/>
    </w:p>
    <w:p w14:paraId="3D12541F" w14:textId="77777777" w:rsidR="00E521E1" w:rsidRDefault="00E521E1" w:rsidP="00E521E1">
      <w:r>
        <w:t>In order to be able to predict and classify, the tool requires i</w:t>
      </w:r>
      <w:r w:rsidR="00C60856">
        <w:t>nput data</w:t>
      </w:r>
      <w:r w:rsidR="008A4411">
        <w:t xml:space="preserve"> in one </w:t>
      </w:r>
      <w:r w:rsidR="000C7C6C">
        <w:t xml:space="preserve">csv </w:t>
      </w:r>
      <w:r w:rsidR="008A4411">
        <w:t>file which includes:</w:t>
      </w:r>
    </w:p>
    <w:p w14:paraId="3D125420" w14:textId="77777777" w:rsidR="00C60856" w:rsidRPr="008169C3" w:rsidRDefault="00C60856" w:rsidP="003D5275">
      <w:pPr>
        <w:pStyle w:val="ListParagraph"/>
        <w:numPr>
          <w:ilvl w:val="0"/>
          <w:numId w:val="5"/>
        </w:numPr>
      </w:pPr>
      <w:r w:rsidRPr="008169C3">
        <w:t>Site Identifier</w:t>
      </w:r>
    </w:p>
    <w:p w14:paraId="3D125421" w14:textId="77777777" w:rsidR="00C60856" w:rsidRPr="008169C3" w:rsidRDefault="001D397C" w:rsidP="003D5275">
      <w:pPr>
        <w:pStyle w:val="ListParagraph"/>
        <w:numPr>
          <w:ilvl w:val="0"/>
          <w:numId w:val="5"/>
        </w:numPr>
      </w:pPr>
      <w:r>
        <w:t xml:space="preserve">Values for a number of </w:t>
      </w:r>
      <w:r w:rsidR="00C60856" w:rsidRPr="008169C3">
        <w:t xml:space="preserve">Environmental Variables (e.g. </w:t>
      </w:r>
      <w:r w:rsidR="00C60856">
        <w:t>NGR, width, depth,</w:t>
      </w:r>
      <w:r w:rsidR="00C60856" w:rsidRPr="008169C3">
        <w:t xml:space="preserve"> etc)</w:t>
      </w:r>
    </w:p>
    <w:p w14:paraId="3D125422" w14:textId="77777777" w:rsidR="00C60856" w:rsidRDefault="00C60856" w:rsidP="003D5275">
      <w:pPr>
        <w:pStyle w:val="ListParagraph"/>
        <w:numPr>
          <w:ilvl w:val="0"/>
          <w:numId w:val="5"/>
        </w:numPr>
      </w:pPr>
      <w:r w:rsidRPr="008169C3">
        <w:t xml:space="preserve">Values for a number of Observed </w:t>
      </w:r>
      <w:r w:rsidR="004D533E">
        <w:t>Tool</w:t>
      </w:r>
      <w:r w:rsidRPr="008169C3">
        <w:t xml:space="preserve"> Indices (e.g. </w:t>
      </w:r>
      <w:r w:rsidR="00325B8C">
        <w:t xml:space="preserve">ASPT, </w:t>
      </w:r>
      <w:r>
        <w:t>NTAXA,</w:t>
      </w:r>
      <w:r w:rsidRPr="008169C3">
        <w:t xml:space="preserve"> etc)</w:t>
      </w:r>
      <w:r w:rsidR="0050429D">
        <w:t xml:space="preserve"> (only required for classification)</w:t>
      </w:r>
    </w:p>
    <w:p w14:paraId="3D125423" w14:textId="77777777" w:rsidR="000C7C6C" w:rsidRDefault="000C7C6C" w:rsidP="00E521E1">
      <w:r>
        <w:t xml:space="preserve">An excel spreadsheet template will </w:t>
      </w:r>
      <w:commentRangeStart w:id="17"/>
      <w:r>
        <w:t xml:space="preserve">be provided for the user </w:t>
      </w:r>
      <w:commentRangeEnd w:id="17"/>
      <w:r w:rsidR="00CE78C9">
        <w:rPr>
          <w:rStyle w:val="CommentReference"/>
          <w:rFonts w:eastAsia="Times New Roman" w:cs="Arial"/>
          <w:bCs/>
          <w:iCs/>
        </w:rPr>
        <w:commentReference w:id="17"/>
      </w:r>
      <w:r>
        <w:t>to enter input data into the relevant column headings</w:t>
      </w:r>
      <w:commentRangeStart w:id="18"/>
      <w:r>
        <w:t xml:space="preserve">. </w:t>
      </w:r>
      <w:r w:rsidR="001D397C">
        <w:t xml:space="preserve">Validation </w:t>
      </w:r>
      <w:r>
        <w:t xml:space="preserve">rules </w:t>
      </w:r>
      <w:commentRangeEnd w:id="18"/>
      <w:r w:rsidR="001C3F9F">
        <w:rPr>
          <w:rStyle w:val="CommentReference"/>
          <w:rFonts w:eastAsia="Times New Roman" w:cs="Arial"/>
          <w:bCs/>
          <w:iCs/>
        </w:rPr>
        <w:commentReference w:id="18"/>
      </w:r>
      <w:r>
        <w:t xml:space="preserve">will be applied to the data that has been input for each column to help the user meet the validation requirements detailed below. </w:t>
      </w:r>
    </w:p>
    <w:p w14:paraId="3D125424" w14:textId="77777777" w:rsidR="000C7C6C" w:rsidRDefault="000C7C6C" w:rsidP="00E521E1">
      <w:r>
        <w:t xml:space="preserve">The input data spreadsheet </w:t>
      </w:r>
      <w:r w:rsidR="00724177">
        <w:t>template can be found in Annex A</w:t>
      </w:r>
      <w:r>
        <w:t xml:space="preserve"> of this document. </w:t>
      </w:r>
    </w:p>
    <w:p w14:paraId="3D125425" w14:textId="77777777" w:rsidR="000C7C6C" w:rsidRDefault="000C7C6C" w:rsidP="00E521E1">
      <w:r>
        <w:t xml:space="preserve">Once completed, this spreadsheet will need to be saved as a csv format and uploaded by the user to link to the required project experiment.  </w:t>
      </w:r>
    </w:p>
    <w:p w14:paraId="3D125426" w14:textId="77777777" w:rsidR="00225D7F" w:rsidRPr="00984CCB" w:rsidRDefault="00225D7F" w:rsidP="00225D7F">
      <w:pPr>
        <w:rPr>
          <w:sz w:val="19"/>
        </w:rPr>
      </w:pPr>
    </w:p>
    <w:p w14:paraId="3D125427" w14:textId="77777777" w:rsidR="00A2727B" w:rsidRDefault="000652DE" w:rsidP="00601DF9">
      <w:pPr>
        <w:pStyle w:val="Heading3"/>
      </w:pPr>
      <w:bookmarkStart w:id="20" w:name="_Toc536799270"/>
      <w:r w:rsidRPr="000652DE">
        <w:t xml:space="preserve">Environmental Variable </w:t>
      </w:r>
      <w:r w:rsidR="00A2727B">
        <w:t>Values</w:t>
      </w:r>
      <w:r w:rsidR="00914E38">
        <w:t xml:space="preserve"> and Validation</w:t>
      </w:r>
      <w:bookmarkEnd w:id="20"/>
    </w:p>
    <w:p w14:paraId="3D125428" w14:textId="77777777" w:rsidR="000569C1" w:rsidRPr="00F66107" w:rsidRDefault="000569C1" w:rsidP="000569C1">
      <w:pPr>
        <w:rPr>
          <w:rFonts w:ascii="Times New Roman" w:eastAsia="Times New Roman" w:hAnsi="Times New Roman"/>
          <w:color w:val="7030A0"/>
        </w:rPr>
      </w:pPr>
      <w:r>
        <w:t xml:space="preserve">Environmental </w:t>
      </w:r>
      <w:r w:rsidRPr="007060BF">
        <w:t xml:space="preserve">Variables </w:t>
      </w:r>
      <w:r w:rsidR="009F60E1">
        <w:t xml:space="preserve">(EV) </w:t>
      </w:r>
      <w:r w:rsidRPr="007060BF">
        <w:t>are needed to enable the prediction</w:t>
      </w:r>
      <w:r w:rsidRPr="00984CCB">
        <w:t xml:space="preserve"> process to calculate the probability of end group membership. The values of some Environmental Variables are provided </w:t>
      </w:r>
      <w:r w:rsidR="001D397C">
        <w:t xml:space="preserve">and input </w:t>
      </w:r>
      <w:r w:rsidRPr="00984CCB">
        <w:t xml:space="preserve">by the user. The values of other Environmental </w:t>
      </w:r>
      <w:r w:rsidR="00464B8B">
        <w:t xml:space="preserve">Variables have to be derived </w:t>
      </w:r>
      <w:r w:rsidRPr="00984CCB">
        <w:t>using the values of one or mor</w:t>
      </w:r>
      <w:r w:rsidR="001D397C">
        <w:t xml:space="preserve">e provided </w:t>
      </w:r>
      <w:r>
        <w:t>Environmental Variables</w:t>
      </w:r>
      <w:r w:rsidR="001D397C">
        <w:t xml:space="preserve"> </w:t>
      </w:r>
      <w:r>
        <w:t xml:space="preserve">and </w:t>
      </w:r>
      <w:r w:rsidR="00464B8B">
        <w:t xml:space="preserve">then </w:t>
      </w:r>
      <w:r w:rsidRPr="00464B8B">
        <w:t>converted.</w:t>
      </w:r>
      <w:r w:rsidR="00F66107" w:rsidRPr="00464B8B">
        <w:t xml:space="preserve"> The</w:t>
      </w:r>
      <w:r w:rsidR="00464B8B">
        <w:t xml:space="preserve"> complete set of input and derived Environmental Variables used by RICT</w:t>
      </w:r>
      <w:r w:rsidR="00034257">
        <w:t>2</w:t>
      </w:r>
      <w:r w:rsidR="00464B8B">
        <w:t xml:space="preserve"> </w:t>
      </w:r>
      <w:r w:rsidR="00F66107" w:rsidRPr="00464B8B">
        <w:t>are called Predictive Environmental Variables (PEVs).</w:t>
      </w:r>
    </w:p>
    <w:p w14:paraId="3D125429" w14:textId="77777777" w:rsidR="00A460FF" w:rsidRDefault="00A460FF" w:rsidP="00680262">
      <w:r>
        <w:t xml:space="preserve">The table below refers to the </w:t>
      </w:r>
      <w:r w:rsidR="00464B8B">
        <w:t xml:space="preserve">Environmental Variable </w:t>
      </w:r>
      <w:r>
        <w:t xml:space="preserve">data required and </w:t>
      </w:r>
      <w:r w:rsidR="000B586A">
        <w:t xml:space="preserve">the data </w:t>
      </w:r>
      <w:r>
        <w:t>field validati</w:t>
      </w:r>
      <w:r w:rsidR="004039D1">
        <w:t xml:space="preserve">on for the </w:t>
      </w:r>
      <w:r w:rsidR="009A4D8B">
        <w:t xml:space="preserve">RIVPACS IV Great Britain Model </w:t>
      </w:r>
      <w:r w:rsidR="00464B8B">
        <w:t>M</w:t>
      </w:r>
      <w:r w:rsidR="009A4D8B">
        <w:t xml:space="preserve">1 which requires input of 13 </w:t>
      </w:r>
      <w:r w:rsidR="009A4D8B" w:rsidRPr="00DF266B">
        <w:t>Environmental Variables</w:t>
      </w:r>
      <w:r w:rsidR="009A4D8B">
        <w:t xml:space="preserve"> and </w:t>
      </w:r>
      <w:r w:rsidR="000B586A">
        <w:t xml:space="preserve">for the </w:t>
      </w:r>
      <w:r w:rsidR="009A4D8B" w:rsidRPr="006D5E95">
        <w:t xml:space="preserve">RIVPACS IV Northern Ireland Model </w:t>
      </w:r>
      <w:r w:rsidR="00464B8B">
        <w:t>M</w:t>
      </w:r>
      <w:r w:rsidR="009A4D8B" w:rsidRPr="006D5E95">
        <w:t>1</w:t>
      </w:r>
      <w:r w:rsidR="009A4D8B">
        <w:t xml:space="preserve"> which requires input of 11 </w:t>
      </w:r>
      <w:r w:rsidR="009A4D8B" w:rsidRPr="00DF266B">
        <w:t>Environmental Variables</w:t>
      </w:r>
      <w:r w:rsidR="004039D1">
        <w:t>.</w:t>
      </w:r>
    </w:p>
    <w:p w14:paraId="3D12542A" w14:textId="77777777" w:rsidR="000B586A" w:rsidRPr="00FA0203" w:rsidRDefault="00FA0203" w:rsidP="00680262">
      <w:r>
        <w:t xml:space="preserve">Input file screening </w:t>
      </w:r>
      <w:r w:rsidR="001D397C" w:rsidRPr="00FA0203">
        <w:t>will be c</w:t>
      </w:r>
      <w:r w:rsidR="00464B8B" w:rsidRPr="00FA0203">
        <w:t>arried out using the</w:t>
      </w:r>
      <w:r w:rsidR="000B586A" w:rsidRPr="00FA0203">
        <w:t xml:space="preserve"> rules described in the table below when a user enters data into the input file spreadsheet. </w:t>
      </w:r>
      <w:r w:rsidR="00464B8B" w:rsidRPr="00FA0203">
        <w:t>This will be done by</w:t>
      </w:r>
      <w:r w:rsidR="001D397C" w:rsidRPr="00FA0203">
        <w:t xml:space="preserve"> the conditional formatting tool</w:t>
      </w:r>
      <w:r w:rsidR="00F66107" w:rsidRPr="00FA0203">
        <w:t xml:space="preserve"> within the MS Excel ribbon to check and highlight to the user where data does not meet validation requirements. It will highlight failures in red and warnings in orange. However, it will not stop the user from supplying that data to RICT</w:t>
      </w:r>
      <w:r w:rsidR="00034257">
        <w:t>2</w:t>
      </w:r>
      <w:r w:rsidR="00F66107" w:rsidRPr="00FA0203">
        <w:t xml:space="preserve"> for processing. When RICT</w:t>
      </w:r>
      <w:r w:rsidR="00034257">
        <w:t>2</w:t>
      </w:r>
      <w:r w:rsidR="00F66107" w:rsidRPr="00FA0203">
        <w:t xml:space="preserve"> processes the data, the appropriate Fail and Warn errors will be generated as described below. </w:t>
      </w:r>
    </w:p>
    <w:p w14:paraId="3D12542B" w14:textId="77777777" w:rsidR="000B586A" w:rsidRDefault="00F66107" w:rsidP="00680262">
      <w:r>
        <w:t>V</w:t>
      </w:r>
      <w:r w:rsidR="000B586A">
        <w:t>alidation has also been coded into RICT</w:t>
      </w:r>
      <w:r w:rsidR="00034257">
        <w:t>2</w:t>
      </w:r>
      <w:r w:rsidR="000B586A">
        <w:t xml:space="preserve"> for validation of the value ranges, i.e. “Overall valid range”, “GB model range” and “NI model range”.</w:t>
      </w:r>
    </w:p>
    <w:p w14:paraId="3D12542C" w14:textId="77777777" w:rsidR="000B586A" w:rsidRDefault="000B586A" w:rsidP="000B586A">
      <w:r>
        <w:t>Note that in the table below, w</w:t>
      </w:r>
      <w:r w:rsidRPr="00D04CEC">
        <w:t xml:space="preserve">here the value of an environmental input variable </w:t>
      </w:r>
      <w:r>
        <w:t xml:space="preserve">is input as a </w:t>
      </w:r>
      <w:r w:rsidRPr="00D04CEC">
        <w:t>“Warn” limit, RICT</w:t>
      </w:r>
      <w:r w:rsidR="00034257">
        <w:t>2</w:t>
      </w:r>
      <w:r w:rsidRPr="00D04CEC">
        <w:t xml:space="preserve"> carries-on with prediction but flags the transgression in a warning report</w:t>
      </w:r>
      <w:r>
        <w:t xml:space="preserve"> for that particular site</w:t>
      </w:r>
      <w:r w:rsidRPr="00D04CEC">
        <w:t>.</w:t>
      </w:r>
      <w:r>
        <w:t xml:space="preserve"> </w:t>
      </w:r>
    </w:p>
    <w:p w14:paraId="3D12542D" w14:textId="77777777" w:rsidR="000B586A" w:rsidRPr="00BB4C99" w:rsidRDefault="000B586A" w:rsidP="000B586A">
      <w:r>
        <w:t>Note that in the table below,</w:t>
      </w:r>
      <w:r w:rsidRPr="00D04CEC">
        <w:t xml:space="preserve"> </w:t>
      </w:r>
      <w:r>
        <w:t>w</w:t>
      </w:r>
      <w:r w:rsidRPr="00D04CEC">
        <w:t>here the value of a</w:t>
      </w:r>
      <w:r>
        <w:t>n environmental input variable is input as a</w:t>
      </w:r>
      <w:r w:rsidRPr="00D04CEC">
        <w:t xml:space="preserve"> “Fail” limit, RICT</w:t>
      </w:r>
      <w:r w:rsidR="00034257">
        <w:t>2</w:t>
      </w:r>
      <w:r w:rsidRPr="00D04CEC">
        <w:t xml:space="preserve"> does not proceed with prediction </w:t>
      </w:r>
      <w:r>
        <w:t xml:space="preserve">for that particular site </w:t>
      </w:r>
      <w:r w:rsidRPr="00D04CEC">
        <w:t xml:space="preserve">and flags the transgression in a warning </w:t>
      </w:r>
      <w:r w:rsidRPr="00BB4C99">
        <w:t>report.</w:t>
      </w:r>
    </w:p>
    <w:p w14:paraId="3D12542E" w14:textId="77777777" w:rsidR="00213D22" w:rsidRDefault="004039D1" w:rsidP="00680262">
      <w:r w:rsidRPr="00BB4C99">
        <w:t>Note that at least one set of the following data will be required for each site but there may be up to three sets of data where the ‘raw’ data is being</w:t>
      </w:r>
      <w:r w:rsidR="00BB4C99" w:rsidRPr="00BB4C99">
        <w:t xml:space="preserve"> provided for up to three years for multi-year classification.</w:t>
      </w:r>
    </w:p>
    <w:p w14:paraId="3D12542F" w14:textId="77777777" w:rsidR="00E52EF1" w:rsidRDefault="00E52EF1" w:rsidP="00680262"/>
    <w:p w14:paraId="3D125430" w14:textId="77777777" w:rsidR="00E52EF1" w:rsidRDefault="00E52EF1" w:rsidP="00680262"/>
    <w:p w14:paraId="3D125431" w14:textId="77777777" w:rsidR="00E52EF1" w:rsidRDefault="00E52EF1" w:rsidP="00680262"/>
    <w:tbl>
      <w:tblPr>
        <w:tblStyle w:val="TableGrid"/>
        <w:tblW w:w="0" w:type="auto"/>
        <w:tblLook w:val="04A0" w:firstRow="1" w:lastRow="0" w:firstColumn="1" w:lastColumn="0" w:noHBand="0" w:noVBand="1"/>
      </w:tblPr>
      <w:tblGrid>
        <w:gridCol w:w="3818"/>
        <w:gridCol w:w="5522"/>
      </w:tblGrid>
      <w:tr w:rsidR="00680262" w:rsidRPr="00680262" w14:paraId="3D125434" w14:textId="77777777" w:rsidTr="00680262">
        <w:tc>
          <w:tcPr>
            <w:tcW w:w="3818" w:type="dxa"/>
          </w:tcPr>
          <w:p w14:paraId="3D125432" w14:textId="77777777" w:rsidR="00680262" w:rsidRPr="00680262" w:rsidRDefault="00680262" w:rsidP="00680262">
            <w:pPr>
              <w:jc w:val="center"/>
              <w:rPr>
                <w:b/>
              </w:rPr>
            </w:pPr>
            <w:r w:rsidRPr="00680262">
              <w:rPr>
                <w:b/>
              </w:rPr>
              <w:t>Data Item</w:t>
            </w:r>
          </w:p>
        </w:tc>
        <w:tc>
          <w:tcPr>
            <w:tcW w:w="5522" w:type="dxa"/>
          </w:tcPr>
          <w:p w14:paraId="3D125433" w14:textId="77777777" w:rsidR="00680262" w:rsidRPr="00680262" w:rsidRDefault="00A460FF" w:rsidP="00680262">
            <w:pPr>
              <w:jc w:val="center"/>
              <w:rPr>
                <w:b/>
              </w:rPr>
            </w:pPr>
            <w:r>
              <w:rPr>
                <w:b/>
              </w:rPr>
              <w:t xml:space="preserve">Validation </w:t>
            </w:r>
            <w:commentRangeStart w:id="21"/>
            <w:r w:rsidR="00680262" w:rsidRPr="00680262">
              <w:rPr>
                <w:b/>
              </w:rPr>
              <w:t>Comment</w:t>
            </w:r>
            <w:commentRangeEnd w:id="21"/>
            <w:r w:rsidR="004D312B">
              <w:rPr>
                <w:rStyle w:val="CommentReference"/>
                <w:rFonts w:eastAsia="Times New Roman" w:cs="Arial"/>
                <w:bCs/>
                <w:iCs/>
              </w:rPr>
              <w:commentReference w:id="21"/>
            </w:r>
          </w:p>
        </w:tc>
      </w:tr>
      <w:tr w:rsidR="00680262" w14:paraId="3D125438" w14:textId="77777777" w:rsidTr="00680262">
        <w:tc>
          <w:tcPr>
            <w:tcW w:w="3818" w:type="dxa"/>
          </w:tcPr>
          <w:p w14:paraId="3D125435" w14:textId="77777777" w:rsidR="00680262" w:rsidRDefault="00680262" w:rsidP="00680262">
            <w:r>
              <w:t>Site</w:t>
            </w:r>
          </w:p>
        </w:tc>
        <w:tc>
          <w:tcPr>
            <w:tcW w:w="5522" w:type="dxa"/>
          </w:tcPr>
          <w:p w14:paraId="3D125436" w14:textId="77777777" w:rsidR="00680262" w:rsidRDefault="00680262" w:rsidP="00680262">
            <w:r>
              <w:t xml:space="preserve">Identifies the site that the sample data represents. Note this ID is only meaningful to the organisation providing the data. </w:t>
            </w:r>
          </w:p>
          <w:p w14:paraId="3D125437" w14:textId="77777777" w:rsidR="00213D22" w:rsidRDefault="000B586A" w:rsidP="00FA0203">
            <w:r>
              <w:t xml:space="preserve">Must be present </w:t>
            </w:r>
            <w:r w:rsidR="00920255">
              <w:t>(</w:t>
            </w:r>
            <w:r w:rsidR="00FA0203">
              <w:t>input file screening</w:t>
            </w:r>
            <w:r w:rsidR="00920255">
              <w:t>)</w:t>
            </w:r>
          </w:p>
        </w:tc>
      </w:tr>
      <w:tr w:rsidR="00D06AC7" w14:paraId="3D12543C" w14:textId="77777777" w:rsidTr="00680262">
        <w:tc>
          <w:tcPr>
            <w:tcW w:w="3818" w:type="dxa"/>
          </w:tcPr>
          <w:p w14:paraId="3D125439" w14:textId="77777777" w:rsidR="00D06AC7" w:rsidRDefault="00D06AC7" w:rsidP="00680262">
            <w:r>
              <w:t>Waterbody</w:t>
            </w:r>
          </w:p>
        </w:tc>
        <w:tc>
          <w:tcPr>
            <w:tcW w:w="5522" w:type="dxa"/>
          </w:tcPr>
          <w:p w14:paraId="3D12543A" w14:textId="77777777" w:rsidR="00D06AC7" w:rsidRDefault="0061674B" w:rsidP="00680262">
            <w:r>
              <w:t>Only required for multi-site classification.</w:t>
            </w:r>
          </w:p>
          <w:p w14:paraId="3D12543B" w14:textId="77777777" w:rsidR="0061674B" w:rsidRPr="00920255" w:rsidRDefault="0061674B" w:rsidP="00680262">
            <w:pPr>
              <w:rPr>
                <w:color w:val="7030A0"/>
              </w:rPr>
            </w:pPr>
            <w:r>
              <w:t>No validation required.</w:t>
            </w:r>
          </w:p>
        </w:tc>
      </w:tr>
      <w:tr w:rsidR="00680262" w14:paraId="3D125441" w14:textId="77777777" w:rsidTr="00680262">
        <w:tc>
          <w:tcPr>
            <w:tcW w:w="3818" w:type="dxa"/>
          </w:tcPr>
          <w:p w14:paraId="3D12543D" w14:textId="77777777" w:rsidR="00680262" w:rsidRDefault="00680262" w:rsidP="00680262">
            <w:r>
              <w:t>Year</w:t>
            </w:r>
          </w:p>
        </w:tc>
        <w:tc>
          <w:tcPr>
            <w:tcW w:w="5522" w:type="dxa"/>
          </w:tcPr>
          <w:p w14:paraId="3D12543E" w14:textId="77777777" w:rsidR="001172EC" w:rsidRPr="00E161D8" w:rsidRDefault="001172EC" w:rsidP="00680262">
            <w:r w:rsidRPr="00E161D8">
              <w:t xml:space="preserve">Must </w:t>
            </w:r>
            <w:r w:rsidR="000B586A" w:rsidRPr="00E161D8">
              <w:t xml:space="preserve">be present </w:t>
            </w:r>
            <w:r w:rsidR="00FA0203">
              <w:t>(input file screening)</w:t>
            </w:r>
          </w:p>
          <w:p w14:paraId="3D12543F" w14:textId="77777777" w:rsidR="00680262" w:rsidRPr="00FA0203" w:rsidRDefault="00C301F2" w:rsidP="00680262">
            <w:r w:rsidRPr="00FA0203">
              <w:t>Must not be</w:t>
            </w:r>
            <w:r w:rsidR="007A3A45" w:rsidRPr="00FA0203">
              <w:t xml:space="preserve"> more than 7</w:t>
            </w:r>
            <w:r w:rsidR="00E161D8" w:rsidRPr="00FA0203">
              <w:t xml:space="preserve"> </w:t>
            </w:r>
            <w:r w:rsidRPr="00FA0203">
              <w:t>year</w:t>
            </w:r>
            <w:r w:rsidR="00E161D8" w:rsidRPr="00FA0203">
              <w:t>s</w:t>
            </w:r>
            <w:r w:rsidRPr="00FA0203">
              <w:t xml:space="preserve"> in future</w:t>
            </w:r>
            <w:r w:rsidR="00E161D8" w:rsidRPr="00FA0203">
              <w:t xml:space="preserve"> or </w:t>
            </w:r>
            <w:r w:rsidR="007A3A45" w:rsidRPr="00FA0203">
              <w:t>7</w:t>
            </w:r>
            <w:r w:rsidR="00E161D8" w:rsidRPr="00FA0203">
              <w:t xml:space="preserve"> years in past</w:t>
            </w:r>
            <w:r w:rsidR="000B586A" w:rsidRPr="00FA0203">
              <w:t xml:space="preserve"> </w:t>
            </w:r>
            <w:r w:rsidR="00FA0203">
              <w:t>(input file screening)</w:t>
            </w:r>
          </w:p>
          <w:p w14:paraId="3D125440" w14:textId="77777777" w:rsidR="00213D22" w:rsidRDefault="001172EC" w:rsidP="00FA0203">
            <w:r w:rsidRPr="00E161D8">
              <w:t>Must be format “NNNN” where N is a number</w:t>
            </w:r>
            <w:r w:rsidR="000B586A" w:rsidRPr="00E161D8">
              <w:t xml:space="preserve"> (</w:t>
            </w:r>
            <w:r w:rsidR="00FA0203">
              <w:t>input file screening)</w:t>
            </w:r>
          </w:p>
        </w:tc>
      </w:tr>
      <w:tr w:rsidR="00680262" w14:paraId="3D125446" w14:textId="77777777" w:rsidTr="00680262">
        <w:tc>
          <w:tcPr>
            <w:tcW w:w="3818" w:type="dxa"/>
          </w:tcPr>
          <w:p w14:paraId="3D125442" w14:textId="77777777" w:rsidR="00680262" w:rsidRDefault="00680262" w:rsidP="00680262">
            <w:r>
              <w:t>NGR</w:t>
            </w:r>
          </w:p>
        </w:tc>
        <w:tc>
          <w:tcPr>
            <w:tcW w:w="5522" w:type="dxa"/>
          </w:tcPr>
          <w:p w14:paraId="3D125443" w14:textId="77777777" w:rsidR="001172EC" w:rsidRDefault="000B586A" w:rsidP="00E53A8B">
            <w:r>
              <w:t xml:space="preserve">Must be present </w:t>
            </w:r>
            <w:r w:rsidR="00FA0203">
              <w:t>(input file screening)</w:t>
            </w:r>
          </w:p>
          <w:p w14:paraId="3D125444" w14:textId="77777777" w:rsidR="00213D22" w:rsidRDefault="008A4411" w:rsidP="00E53A8B">
            <w:r>
              <w:t xml:space="preserve">For GB: </w:t>
            </w:r>
            <w:r w:rsidR="00920255">
              <w:t>This must</w:t>
            </w:r>
            <w:r w:rsidR="00680262">
              <w:t xml:space="preserve"> be in the format “AA” where “AA” is the alpha reference value for that NGR square, e.g. “SD”</w:t>
            </w:r>
            <w:r>
              <w:t xml:space="preserve"> </w:t>
            </w:r>
            <w:r w:rsidR="00FA0203">
              <w:t>(input file screening)</w:t>
            </w:r>
          </w:p>
          <w:p w14:paraId="3D125445" w14:textId="77777777" w:rsidR="008A4411" w:rsidRDefault="008A4411" w:rsidP="000B586A">
            <w:r>
              <w:t xml:space="preserve">For NI: </w:t>
            </w:r>
            <w:r w:rsidR="00920255">
              <w:t>This much</w:t>
            </w:r>
            <w:r>
              <w:t xml:space="preserve"> be in the format “A” where “A” is the alpha reference value for that NGR square, e.g. “H”</w:t>
            </w:r>
            <w:r w:rsidR="000B586A">
              <w:t xml:space="preserve"> </w:t>
            </w:r>
            <w:r w:rsidR="00FA0203">
              <w:t>(input file screening)</w:t>
            </w:r>
          </w:p>
        </w:tc>
      </w:tr>
      <w:tr w:rsidR="00680262" w14:paraId="3D12544B" w14:textId="77777777" w:rsidTr="00680262">
        <w:tc>
          <w:tcPr>
            <w:tcW w:w="3818" w:type="dxa"/>
          </w:tcPr>
          <w:p w14:paraId="3D125447" w14:textId="77777777" w:rsidR="00680262" w:rsidRDefault="00680262" w:rsidP="00680262">
            <w:r>
              <w:t>Easting</w:t>
            </w:r>
          </w:p>
        </w:tc>
        <w:tc>
          <w:tcPr>
            <w:tcW w:w="5522" w:type="dxa"/>
          </w:tcPr>
          <w:p w14:paraId="3D125448" w14:textId="77777777" w:rsidR="001172EC" w:rsidRDefault="004F4D5F" w:rsidP="001172EC">
            <w:r>
              <w:t xml:space="preserve">Must be present </w:t>
            </w:r>
            <w:r w:rsidR="00FA0203">
              <w:t>(input file screening)</w:t>
            </w:r>
          </w:p>
          <w:p w14:paraId="3D125449" w14:textId="77777777" w:rsidR="00A460FF" w:rsidRDefault="00680262" w:rsidP="001172EC">
            <w:r w:rsidRPr="00E53A8B">
              <w:t>Must be 5 digits</w:t>
            </w:r>
            <w:r w:rsidR="00CF6E94" w:rsidRPr="00E53A8B">
              <w:t>; text not number, to retain leading zeros</w:t>
            </w:r>
            <w:r w:rsidR="004F4D5F">
              <w:t xml:space="preserve"> </w:t>
            </w:r>
            <w:r w:rsidR="00FA0203">
              <w:t>(input file screening)</w:t>
            </w:r>
          </w:p>
          <w:p w14:paraId="3D12544A" w14:textId="77777777" w:rsidR="00920255" w:rsidRPr="00E53A8B" w:rsidRDefault="00920255" w:rsidP="001172EC">
            <w:r>
              <w:t>In R Code: If less than 5 digits leading zeros have been added</w:t>
            </w:r>
          </w:p>
        </w:tc>
      </w:tr>
      <w:tr w:rsidR="00680262" w14:paraId="3D125450" w14:textId="77777777" w:rsidTr="00680262">
        <w:tc>
          <w:tcPr>
            <w:tcW w:w="3818" w:type="dxa"/>
          </w:tcPr>
          <w:p w14:paraId="3D12544C" w14:textId="77777777" w:rsidR="00680262" w:rsidRDefault="00680262" w:rsidP="004F4D5F">
            <w:r>
              <w:t>Northing</w:t>
            </w:r>
          </w:p>
        </w:tc>
        <w:tc>
          <w:tcPr>
            <w:tcW w:w="5522" w:type="dxa"/>
          </w:tcPr>
          <w:p w14:paraId="3D12544D" w14:textId="77777777" w:rsidR="001172EC" w:rsidRDefault="001172EC" w:rsidP="001172EC">
            <w:r>
              <w:t>M</w:t>
            </w:r>
            <w:r w:rsidR="004F4D5F">
              <w:t xml:space="preserve">ust be present </w:t>
            </w:r>
            <w:r w:rsidR="00FA0203">
              <w:t>(input file screening)</w:t>
            </w:r>
          </w:p>
          <w:p w14:paraId="3D12544E" w14:textId="77777777" w:rsidR="00A460FF" w:rsidRDefault="00680262" w:rsidP="00680262">
            <w:r w:rsidRPr="00E53A8B">
              <w:t>Must be 5 digits</w:t>
            </w:r>
            <w:r w:rsidR="00CF6E94" w:rsidRPr="00E53A8B">
              <w:t>; text not number, to retain leading zeros</w:t>
            </w:r>
            <w:r w:rsidR="004F4D5F">
              <w:t xml:space="preserve"> </w:t>
            </w:r>
            <w:r w:rsidR="00FA0203">
              <w:t>(input file screening)</w:t>
            </w:r>
          </w:p>
          <w:p w14:paraId="3D12544F" w14:textId="77777777" w:rsidR="00920255" w:rsidRPr="00E53A8B" w:rsidRDefault="00920255" w:rsidP="00680262">
            <w:r>
              <w:t>In R Code: If less than 5 digits leading zeros have been added</w:t>
            </w:r>
          </w:p>
        </w:tc>
      </w:tr>
      <w:tr w:rsidR="00090D22" w14:paraId="3D125459" w14:textId="77777777" w:rsidTr="00680262">
        <w:tc>
          <w:tcPr>
            <w:tcW w:w="3818" w:type="dxa"/>
          </w:tcPr>
          <w:p w14:paraId="3D125451" w14:textId="77777777" w:rsidR="00090D22" w:rsidRDefault="00090D22" w:rsidP="00680262">
            <w:r>
              <w:lastRenderedPageBreak/>
              <w:t>Latitude</w:t>
            </w:r>
            <w:r w:rsidR="00DD23FA">
              <w:t>*</w:t>
            </w:r>
            <w:r w:rsidR="001172EC">
              <w:t xml:space="preserve"> (LAT)</w:t>
            </w:r>
          </w:p>
          <w:p w14:paraId="3D125452" w14:textId="77777777" w:rsidR="00DD23FA" w:rsidRDefault="00DD23FA" w:rsidP="00680262">
            <w:r>
              <w:t>(*internally derived from NGR by algorithm)</w:t>
            </w:r>
          </w:p>
          <w:p w14:paraId="3D125453" w14:textId="77777777" w:rsidR="00920255" w:rsidRDefault="00920255" w:rsidP="00680262"/>
          <w:p w14:paraId="3D125454" w14:textId="77777777" w:rsidR="00920255" w:rsidRDefault="00920255" w:rsidP="00680262">
            <w:r>
              <w:t xml:space="preserve">Units = </w:t>
            </w:r>
            <w:r w:rsidRPr="001172EC">
              <w:rPr>
                <w:vertAlign w:val="superscript"/>
              </w:rPr>
              <w:t>o</w:t>
            </w:r>
            <w:r>
              <w:t xml:space="preserve"> North</w:t>
            </w:r>
          </w:p>
        </w:tc>
        <w:tc>
          <w:tcPr>
            <w:tcW w:w="5522" w:type="dxa"/>
          </w:tcPr>
          <w:p w14:paraId="3D125455" w14:textId="77777777" w:rsidR="00617AD7" w:rsidRDefault="00617AD7" w:rsidP="00617AD7">
            <w:pPr>
              <w:rPr>
                <w:rFonts w:ascii="Calibri" w:hAnsi="Calibri"/>
                <w:sz w:val="22"/>
                <w:szCs w:val="22"/>
              </w:rPr>
            </w:pPr>
            <w:r>
              <w:rPr>
                <w:rFonts w:ascii="Calibri" w:hAnsi="Calibri"/>
                <w:sz w:val="22"/>
                <w:szCs w:val="22"/>
              </w:rPr>
              <w:t>Calculated within RICT</w:t>
            </w:r>
            <w:r w:rsidR="00034257">
              <w:rPr>
                <w:rFonts w:ascii="Calibri" w:hAnsi="Calibri"/>
                <w:sz w:val="22"/>
                <w:szCs w:val="22"/>
              </w:rPr>
              <w:t>2</w:t>
            </w:r>
            <w:r>
              <w:rPr>
                <w:rFonts w:ascii="Calibri" w:hAnsi="Calibri"/>
                <w:sz w:val="22"/>
                <w:szCs w:val="22"/>
              </w:rPr>
              <w:t xml:space="preserve"> code from the grid reference data entered above (not a column in the user input spreadsheet)</w:t>
            </w:r>
          </w:p>
          <w:p w14:paraId="3D125456" w14:textId="77777777" w:rsidR="00090D22" w:rsidRPr="00CE6FC3" w:rsidRDefault="00B8718C" w:rsidP="00090D22">
            <w:pPr>
              <w:rPr>
                <w:rFonts w:ascii="Times New Roman" w:hAnsi="Times New Roman"/>
              </w:rPr>
            </w:pPr>
            <w:r>
              <w:rPr>
                <w:rFonts w:ascii="Calibri" w:hAnsi="Calibri"/>
                <w:sz w:val="22"/>
                <w:szCs w:val="22"/>
              </w:rPr>
              <w:t xml:space="preserve">Overall Valid Range: </w:t>
            </w:r>
            <w:r w:rsidR="00090D22" w:rsidRPr="00CE6FC3">
              <w:rPr>
                <w:rFonts w:ascii="Calibri" w:hAnsi="Calibri"/>
                <w:sz w:val="22"/>
                <w:szCs w:val="22"/>
              </w:rPr>
              <w:t>If the value is less</w:t>
            </w:r>
            <w:r w:rsidR="00B219D8">
              <w:rPr>
                <w:rFonts w:ascii="Calibri" w:hAnsi="Calibri"/>
                <w:sz w:val="22"/>
                <w:szCs w:val="22"/>
              </w:rPr>
              <w:t xml:space="preserve"> than 49 or greater than 71</w:t>
            </w:r>
            <w:r w:rsidR="00090D22">
              <w:rPr>
                <w:rFonts w:ascii="Calibri" w:hAnsi="Calibri"/>
                <w:sz w:val="22"/>
                <w:szCs w:val="22"/>
              </w:rPr>
              <w:t xml:space="preserve"> =</w:t>
            </w:r>
            <w:r w:rsidR="00090D22" w:rsidRPr="00CE6FC3">
              <w:rPr>
                <w:rFonts w:ascii="Calibri" w:hAnsi="Calibri"/>
                <w:sz w:val="22"/>
                <w:szCs w:val="22"/>
              </w:rPr>
              <w:t xml:space="preserve"> “Fail”</w:t>
            </w:r>
          </w:p>
          <w:p w14:paraId="3D125457" w14:textId="77777777" w:rsidR="004039D1" w:rsidRDefault="004039D1" w:rsidP="004039D1">
            <w:pPr>
              <w:rPr>
                <w:rFonts w:ascii="Calibri" w:hAnsi="Calibri"/>
                <w:sz w:val="22"/>
                <w:szCs w:val="22"/>
              </w:rPr>
            </w:pPr>
            <w:r>
              <w:rPr>
                <w:rFonts w:ascii="Calibri" w:hAnsi="Calibri"/>
                <w:sz w:val="22"/>
                <w:szCs w:val="22"/>
              </w:rPr>
              <w:t xml:space="preserve">GB model range: </w:t>
            </w:r>
            <w:r w:rsidR="00090D22" w:rsidRPr="00CE6FC3">
              <w:rPr>
                <w:rFonts w:ascii="Calibri" w:hAnsi="Calibri"/>
                <w:sz w:val="22"/>
                <w:szCs w:val="22"/>
              </w:rPr>
              <w:t xml:space="preserve">If the value is </w:t>
            </w:r>
            <w:r>
              <w:rPr>
                <w:rFonts w:ascii="Calibri" w:hAnsi="Calibri"/>
                <w:sz w:val="22"/>
                <w:szCs w:val="22"/>
              </w:rPr>
              <w:t>less than 50.8</w:t>
            </w:r>
            <w:r w:rsidR="00090D22">
              <w:rPr>
                <w:rFonts w:ascii="Calibri" w:hAnsi="Calibri"/>
                <w:sz w:val="22"/>
                <w:szCs w:val="22"/>
              </w:rPr>
              <w:t xml:space="preserve"> or greater th</w:t>
            </w:r>
            <w:r w:rsidR="00B219D8">
              <w:rPr>
                <w:rFonts w:ascii="Calibri" w:hAnsi="Calibri"/>
                <w:sz w:val="22"/>
                <w:szCs w:val="22"/>
              </w:rPr>
              <w:t>an 62</w:t>
            </w:r>
            <w:r>
              <w:rPr>
                <w:rFonts w:ascii="Calibri" w:hAnsi="Calibri"/>
                <w:sz w:val="22"/>
                <w:szCs w:val="22"/>
              </w:rPr>
              <w:t xml:space="preserve"> </w:t>
            </w:r>
            <w:r w:rsidR="00090D22">
              <w:rPr>
                <w:rFonts w:ascii="Calibri" w:hAnsi="Calibri"/>
                <w:sz w:val="22"/>
                <w:szCs w:val="22"/>
              </w:rPr>
              <w:t xml:space="preserve">= </w:t>
            </w:r>
            <w:r w:rsidR="00090D22" w:rsidRPr="00CE6FC3">
              <w:rPr>
                <w:rFonts w:ascii="Calibri" w:hAnsi="Calibri"/>
                <w:sz w:val="22"/>
                <w:szCs w:val="22"/>
              </w:rPr>
              <w:t xml:space="preserve">“Warn” </w:t>
            </w:r>
          </w:p>
          <w:p w14:paraId="3D125458" w14:textId="77777777" w:rsidR="001172EC" w:rsidRPr="00920255" w:rsidRDefault="00DD23FA" w:rsidP="00090D22">
            <w:pPr>
              <w:rPr>
                <w:rFonts w:ascii="Calibri" w:hAnsi="Calibri"/>
                <w:sz w:val="22"/>
                <w:szCs w:val="22"/>
              </w:rPr>
            </w:pPr>
            <w:r>
              <w:rPr>
                <w:rFonts w:ascii="Calibri" w:hAnsi="Calibri"/>
                <w:sz w:val="22"/>
                <w:szCs w:val="22"/>
              </w:rPr>
              <w:t xml:space="preserve">NI model range: </w:t>
            </w:r>
            <w:r w:rsidRPr="00CE6FC3">
              <w:rPr>
                <w:rFonts w:ascii="Calibri" w:hAnsi="Calibri"/>
                <w:sz w:val="22"/>
                <w:szCs w:val="22"/>
              </w:rPr>
              <w:t xml:space="preserve">If the value is </w:t>
            </w:r>
            <w:r>
              <w:rPr>
                <w:rFonts w:ascii="Calibri" w:hAnsi="Calibri"/>
                <w:sz w:val="22"/>
                <w:szCs w:val="22"/>
              </w:rPr>
              <w:t xml:space="preserve">less than 54 or greater than 55.2 = </w:t>
            </w:r>
            <w:r w:rsidRPr="00CE6FC3">
              <w:rPr>
                <w:rFonts w:ascii="Calibri" w:hAnsi="Calibri"/>
                <w:sz w:val="22"/>
                <w:szCs w:val="22"/>
              </w:rPr>
              <w:t>“Warn”</w:t>
            </w:r>
          </w:p>
        </w:tc>
      </w:tr>
      <w:tr w:rsidR="00DD23FA" w14:paraId="3D125462" w14:textId="77777777" w:rsidTr="00972D9D">
        <w:tc>
          <w:tcPr>
            <w:tcW w:w="3818" w:type="dxa"/>
          </w:tcPr>
          <w:p w14:paraId="3D12545A" w14:textId="77777777" w:rsidR="00DD23FA" w:rsidRDefault="00DD23FA" w:rsidP="00972D9D">
            <w:r>
              <w:t xml:space="preserve">Longitude* </w:t>
            </w:r>
            <w:r w:rsidR="001172EC">
              <w:t>(LONG)</w:t>
            </w:r>
          </w:p>
          <w:p w14:paraId="3D12545B" w14:textId="77777777" w:rsidR="00DD23FA" w:rsidRDefault="00DD23FA" w:rsidP="00972D9D">
            <w:r>
              <w:t>(*internally derived from NGR by algorithm)</w:t>
            </w:r>
          </w:p>
          <w:p w14:paraId="3D12545C" w14:textId="77777777" w:rsidR="00920255" w:rsidRDefault="00920255" w:rsidP="00972D9D"/>
          <w:p w14:paraId="3D12545D" w14:textId="77777777" w:rsidR="00920255" w:rsidRDefault="00920255" w:rsidP="00972D9D">
            <w:r>
              <w:t xml:space="preserve">Units = </w:t>
            </w:r>
            <w:r w:rsidRPr="001172EC">
              <w:rPr>
                <w:vertAlign w:val="superscript"/>
              </w:rPr>
              <w:t>o</w:t>
            </w:r>
            <w:r>
              <w:t xml:space="preserve"> South</w:t>
            </w:r>
          </w:p>
        </w:tc>
        <w:tc>
          <w:tcPr>
            <w:tcW w:w="5522" w:type="dxa"/>
          </w:tcPr>
          <w:p w14:paraId="3D12545E" w14:textId="77777777" w:rsidR="00617AD7" w:rsidRDefault="00617AD7" w:rsidP="00617AD7">
            <w:pPr>
              <w:rPr>
                <w:rFonts w:ascii="Calibri" w:hAnsi="Calibri"/>
                <w:sz w:val="22"/>
                <w:szCs w:val="22"/>
              </w:rPr>
            </w:pPr>
            <w:r>
              <w:rPr>
                <w:rFonts w:ascii="Calibri" w:hAnsi="Calibri"/>
                <w:sz w:val="22"/>
                <w:szCs w:val="22"/>
              </w:rPr>
              <w:t>Calculated within RICT</w:t>
            </w:r>
            <w:r w:rsidR="00034257">
              <w:rPr>
                <w:rFonts w:ascii="Calibri" w:hAnsi="Calibri"/>
                <w:sz w:val="22"/>
                <w:szCs w:val="22"/>
              </w:rPr>
              <w:t>2</w:t>
            </w:r>
            <w:r>
              <w:rPr>
                <w:rFonts w:ascii="Calibri" w:hAnsi="Calibri"/>
                <w:sz w:val="22"/>
                <w:szCs w:val="22"/>
              </w:rPr>
              <w:t xml:space="preserve"> code from the grid reference data entered above (not a column in the user input spreadsheet)</w:t>
            </w:r>
          </w:p>
          <w:p w14:paraId="3D12545F" w14:textId="77777777" w:rsidR="00DD23FA" w:rsidRPr="00CE6FC3" w:rsidRDefault="00DD23FA" w:rsidP="00972D9D">
            <w:pPr>
              <w:rPr>
                <w:rFonts w:ascii="Times New Roman" w:hAnsi="Times New Roman"/>
              </w:rPr>
            </w:pPr>
            <w:r>
              <w:rPr>
                <w:rFonts w:ascii="Calibri" w:hAnsi="Calibri"/>
                <w:sz w:val="22"/>
                <w:szCs w:val="22"/>
              </w:rPr>
              <w:t xml:space="preserve">Overall Valid Range: </w:t>
            </w:r>
            <w:r w:rsidRPr="00CE6FC3">
              <w:rPr>
                <w:rFonts w:ascii="Calibri" w:hAnsi="Calibri"/>
                <w:sz w:val="22"/>
                <w:szCs w:val="22"/>
              </w:rPr>
              <w:t>If the value is less</w:t>
            </w:r>
            <w:r w:rsidR="00B219D8">
              <w:rPr>
                <w:rFonts w:ascii="Calibri" w:hAnsi="Calibri"/>
                <w:sz w:val="22"/>
                <w:szCs w:val="22"/>
              </w:rPr>
              <w:t xml:space="preserve"> than -11</w:t>
            </w:r>
            <w:r>
              <w:rPr>
                <w:rFonts w:ascii="Calibri" w:hAnsi="Calibri"/>
                <w:sz w:val="22"/>
                <w:szCs w:val="22"/>
              </w:rPr>
              <w:t xml:space="preserve"> or greater than 2 =</w:t>
            </w:r>
            <w:r w:rsidRPr="00CE6FC3">
              <w:rPr>
                <w:rFonts w:ascii="Calibri" w:hAnsi="Calibri"/>
                <w:sz w:val="22"/>
                <w:szCs w:val="22"/>
              </w:rPr>
              <w:t xml:space="preserve"> “Fail”</w:t>
            </w:r>
          </w:p>
          <w:p w14:paraId="3D125460" w14:textId="77777777" w:rsidR="00DD23FA" w:rsidRDefault="00DD23FA" w:rsidP="00972D9D">
            <w:pPr>
              <w:rPr>
                <w:rFonts w:ascii="Calibri" w:hAnsi="Calibri"/>
                <w:sz w:val="22"/>
                <w:szCs w:val="22"/>
              </w:rPr>
            </w:pPr>
            <w:r>
              <w:rPr>
                <w:rFonts w:ascii="Calibri" w:hAnsi="Calibri"/>
                <w:sz w:val="22"/>
                <w:szCs w:val="22"/>
              </w:rPr>
              <w:t xml:space="preserve">GB model range: </w:t>
            </w:r>
            <w:r w:rsidRPr="00CE6FC3">
              <w:rPr>
                <w:rFonts w:ascii="Calibri" w:hAnsi="Calibri"/>
                <w:sz w:val="22"/>
                <w:szCs w:val="22"/>
              </w:rPr>
              <w:t xml:space="preserve">If the value is </w:t>
            </w:r>
            <w:r w:rsidR="00B219D8">
              <w:rPr>
                <w:rFonts w:ascii="Calibri" w:hAnsi="Calibri"/>
                <w:sz w:val="22"/>
                <w:szCs w:val="22"/>
              </w:rPr>
              <w:t>less than -8</w:t>
            </w:r>
            <w:r>
              <w:rPr>
                <w:rFonts w:ascii="Calibri" w:hAnsi="Calibri"/>
                <w:sz w:val="22"/>
                <w:szCs w:val="22"/>
              </w:rPr>
              <w:t xml:space="preserve"> or greater than 1.4 = </w:t>
            </w:r>
            <w:r w:rsidRPr="00CE6FC3">
              <w:rPr>
                <w:rFonts w:ascii="Calibri" w:hAnsi="Calibri"/>
                <w:sz w:val="22"/>
                <w:szCs w:val="22"/>
              </w:rPr>
              <w:t xml:space="preserve">“Warn” </w:t>
            </w:r>
          </w:p>
          <w:p w14:paraId="3D125461" w14:textId="77777777" w:rsidR="001172EC" w:rsidRPr="00920255" w:rsidRDefault="00DD23FA" w:rsidP="00972D9D">
            <w:pPr>
              <w:rPr>
                <w:rFonts w:ascii="Calibri" w:hAnsi="Calibri"/>
                <w:sz w:val="22"/>
                <w:szCs w:val="22"/>
              </w:rPr>
            </w:pPr>
            <w:r>
              <w:rPr>
                <w:rFonts w:ascii="Calibri" w:hAnsi="Calibri"/>
                <w:sz w:val="22"/>
                <w:szCs w:val="22"/>
              </w:rPr>
              <w:t xml:space="preserve">NI model range: </w:t>
            </w:r>
            <w:r w:rsidRPr="00CE6FC3">
              <w:rPr>
                <w:rFonts w:ascii="Calibri" w:hAnsi="Calibri"/>
                <w:sz w:val="22"/>
                <w:szCs w:val="22"/>
              </w:rPr>
              <w:t xml:space="preserve">If the value is </w:t>
            </w:r>
            <w:r>
              <w:rPr>
                <w:rFonts w:ascii="Calibri" w:hAnsi="Calibri"/>
                <w:sz w:val="22"/>
                <w:szCs w:val="22"/>
              </w:rPr>
              <w:t xml:space="preserve">less than -8.1 or greater than -5.7 = </w:t>
            </w:r>
            <w:r w:rsidRPr="00CE6FC3">
              <w:rPr>
                <w:rFonts w:ascii="Calibri" w:hAnsi="Calibri"/>
                <w:sz w:val="22"/>
                <w:szCs w:val="22"/>
              </w:rPr>
              <w:t>“Warn”</w:t>
            </w:r>
          </w:p>
        </w:tc>
      </w:tr>
      <w:tr w:rsidR="00680262" w14:paraId="3D12546E" w14:textId="77777777" w:rsidTr="00680262">
        <w:tc>
          <w:tcPr>
            <w:tcW w:w="3818" w:type="dxa"/>
          </w:tcPr>
          <w:p w14:paraId="3D125463" w14:textId="77777777" w:rsidR="00680262" w:rsidRDefault="00680262" w:rsidP="00680262">
            <w:r>
              <w:t>Altitude</w:t>
            </w:r>
            <w:r w:rsidR="001172EC">
              <w:t xml:space="preserve"> (ALT</w:t>
            </w:r>
            <w:r w:rsidR="00617AD7">
              <w:t>ITUDE</w:t>
            </w:r>
            <w:r w:rsidR="001172EC">
              <w:t>)</w:t>
            </w:r>
          </w:p>
          <w:p w14:paraId="3D125464" w14:textId="77777777" w:rsidR="00920255" w:rsidRDefault="00920255" w:rsidP="00680262"/>
          <w:p w14:paraId="3D125465" w14:textId="77777777" w:rsidR="004F4D5F" w:rsidRDefault="004F4D5F" w:rsidP="00680262"/>
          <w:p w14:paraId="3D125466" w14:textId="77777777" w:rsidR="004F4D5F" w:rsidRDefault="004F4D5F" w:rsidP="00680262"/>
          <w:p w14:paraId="3D125467" w14:textId="77777777" w:rsidR="004F4D5F" w:rsidRDefault="004F4D5F" w:rsidP="00680262"/>
          <w:p w14:paraId="3D125468" w14:textId="77777777" w:rsidR="00920255" w:rsidRDefault="00920255" w:rsidP="00680262">
            <w:r>
              <w:t>Units = m</w:t>
            </w:r>
          </w:p>
        </w:tc>
        <w:tc>
          <w:tcPr>
            <w:tcW w:w="5522" w:type="dxa"/>
          </w:tcPr>
          <w:p w14:paraId="3D125469" w14:textId="77777777" w:rsidR="001172EC" w:rsidRDefault="004F4D5F" w:rsidP="001172EC">
            <w:r>
              <w:t xml:space="preserve">Must be present </w:t>
            </w:r>
            <w:r w:rsidR="00FA0203">
              <w:t>(input file screening)</w:t>
            </w:r>
          </w:p>
          <w:p w14:paraId="3D12546A" w14:textId="77777777" w:rsidR="00E161D8" w:rsidRDefault="00E161D8" w:rsidP="001172EC">
            <w:r>
              <w:t xml:space="preserve">Must be numeric </w:t>
            </w:r>
            <w:r w:rsidR="00FA0203">
              <w:t>(input file screening)</w:t>
            </w:r>
          </w:p>
          <w:p w14:paraId="3D12546B" w14:textId="77777777" w:rsidR="00DD23FA" w:rsidRPr="00CE6FC3" w:rsidRDefault="00DD23FA" w:rsidP="00DD23FA">
            <w:pPr>
              <w:rPr>
                <w:rFonts w:ascii="Times New Roman" w:hAnsi="Times New Roman"/>
              </w:rPr>
            </w:pPr>
            <w:r>
              <w:t xml:space="preserve">Overall Valid Range : </w:t>
            </w:r>
            <w:r w:rsidRPr="00CE6FC3">
              <w:rPr>
                <w:rFonts w:ascii="Calibri" w:hAnsi="Calibri"/>
                <w:sz w:val="22"/>
                <w:szCs w:val="22"/>
              </w:rPr>
              <w:t>If the value is less</w:t>
            </w:r>
            <w:r>
              <w:rPr>
                <w:rFonts w:ascii="Calibri" w:hAnsi="Calibri"/>
                <w:sz w:val="22"/>
                <w:szCs w:val="22"/>
              </w:rPr>
              <w:t xml:space="preserve"> than 0 or greater than 1345 =</w:t>
            </w:r>
            <w:r w:rsidRPr="00CE6FC3">
              <w:rPr>
                <w:rFonts w:ascii="Calibri" w:hAnsi="Calibri"/>
                <w:sz w:val="22"/>
                <w:szCs w:val="22"/>
              </w:rPr>
              <w:t xml:space="preserve"> “Fail”</w:t>
            </w:r>
          </w:p>
          <w:p w14:paraId="3D12546C" w14:textId="77777777" w:rsidR="00DD23FA" w:rsidRDefault="00DD23FA" w:rsidP="00DD23FA">
            <w:pPr>
              <w:rPr>
                <w:rFonts w:ascii="Calibri" w:hAnsi="Calibri"/>
                <w:sz w:val="22"/>
                <w:szCs w:val="22"/>
              </w:rPr>
            </w:pPr>
            <w:r>
              <w:rPr>
                <w:rFonts w:ascii="Calibri" w:hAnsi="Calibri"/>
                <w:sz w:val="22"/>
                <w:szCs w:val="22"/>
              </w:rPr>
              <w:t xml:space="preserve">GB model range: </w:t>
            </w:r>
            <w:r w:rsidRPr="00CE6FC3">
              <w:rPr>
                <w:rFonts w:ascii="Calibri" w:hAnsi="Calibri"/>
                <w:sz w:val="22"/>
                <w:szCs w:val="22"/>
              </w:rPr>
              <w:t xml:space="preserve">If the value is </w:t>
            </w:r>
            <w:r>
              <w:rPr>
                <w:rFonts w:ascii="Calibri" w:hAnsi="Calibri"/>
                <w:sz w:val="22"/>
                <w:szCs w:val="22"/>
              </w:rPr>
              <w:t xml:space="preserve">less than 1 or greater than 590 = </w:t>
            </w:r>
            <w:r w:rsidRPr="00CE6FC3">
              <w:rPr>
                <w:rFonts w:ascii="Calibri" w:hAnsi="Calibri"/>
                <w:sz w:val="22"/>
                <w:szCs w:val="22"/>
              </w:rPr>
              <w:t xml:space="preserve">“Warn” </w:t>
            </w:r>
          </w:p>
          <w:p w14:paraId="25F515BA" w14:textId="77777777" w:rsidR="00E161D8" w:rsidRDefault="00DD23FA" w:rsidP="00CE6FC3">
            <w:pPr>
              <w:rPr>
                <w:rFonts w:ascii="Calibri" w:hAnsi="Calibri"/>
                <w:sz w:val="22"/>
                <w:szCs w:val="22"/>
              </w:rPr>
            </w:pPr>
            <w:r>
              <w:rPr>
                <w:rFonts w:ascii="Calibri" w:hAnsi="Calibri"/>
                <w:sz w:val="22"/>
                <w:szCs w:val="22"/>
              </w:rPr>
              <w:t xml:space="preserve">NI model range: </w:t>
            </w:r>
            <w:r w:rsidRPr="00CE6FC3">
              <w:rPr>
                <w:rFonts w:ascii="Calibri" w:hAnsi="Calibri"/>
                <w:sz w:val="22"/>
                <w:szCs w:val="22"/>
              </w:rPr>
              <w:t xml:space="preserve">If the value is </w:t>
            </w:r>
            <w:r>
              <w:rPr>
                <w:rFonts w:ascii="Calibri" w:hAnsi="Calibri"/>
                <w:sz w:val="22"/>
                <w:szCs w:val="22"/>
              </w:rPr>
              <w:t xml:space="preserve">less than 3 or greater than -180 = </w:t>
            </w:r>
            <w:r w:rsidRPr="00CE6FC3">
              <w:rPr>
                <w:rFonts w:ascii="Calibri" w:hAnsi="Calibri"/>
                <w:sz w:val="22"/>
                <w:szCs w:val="22"/>
              </w:rPr>
              <w:t>“Warn”</w:t>
            </w:r>
          </w:p>
          <w:p w14:paraId="3D12546D" w14:textId="464F3B3D" w:rsidR="004D312B" w:rsidRPr="00920255" w:rsidRDefault="004D312B" w:rsidP="00CE6FC3">
            <w:pPr>
              <w:rPr>
                <w:rFonts w:ascii="Calibri" w:hAnsi="Calibri"/>
                <w:sz w:val="22"/>
                <w:szCs w:val="22"/>
              </w:rPr>
            </w:pPr>
            <w:r>
              <w:rPr>
                <w:rFonts w:ascii="Calibri" w:hAnsi="Calibri"/>
                <w:sz w:val="22"/>
                <w:szCs w:val="22"/>
              </w:rPr>
              <w:t>Validation: if user enters 0, then replace with 1.</w:t>
            </w:r>
          </w:p>
        </w:tc>
      </w:tr>
      <w:tr w:rsidR="00680262" w14:paraId="3D125477" w14:textId="77777777" w:rsidTr="00680262">
        <w:tc>
          <w:tcPr>
            <w:tcW w:w="3818" w:type="dxa"/>
          </w:tcPr>
          <w:p w14:paraId="3D12546F" w14:textId="77777777" w:rsidR="00680262" w:rsidRDefault="00680262" w:rsidP="00680262">
            <w:r>
              <w:t>Slope</w:t>
            </w:r>
            <w:r w:rsidR="001172EC">
              <w:t xml:space="preserve"> at site (SLOPE)</w:t>
            </w:r>
          </w:p>
          <w:p w14:paraId="3D125470" w14:textId="77777777" w:rsidR="006D352C" w:rsidRDefault="006D352C" w:rsidP="00680262"/>
          <w:p w14:paraId="3D125471" w14:textId="77777777" w:rsidR="006D352C" w:rsidRDefault="006D352C" w:rsidP="00680262">
            <w:r>
              <w:t>Units = m km</w:t>
            </w:r>
            <w:r w:rsidRPr="001172EC">
              <w:rPr>
                <w:vertAlign w:val="superscript"/>
              </w:rPr>
              <w:t>-1</w:t>
            </w:r>
          </w:p>
        </w:tc>
        <w:tc>
          <w:tcPr>
            <w:tcW w:w="5522" w:type="dxa"/>
          </w:tcPr>
          <w:p w14:paraId="3D125472" w14:textId="77777777" w:rsidR="004F4D5F" w:rsidRDefault="004F4D5F" w:rsidP="001172EC">
            <w:r>
              <w:t xml:space="preserve">Must be present </w:t>
            </w:r>
            <w:r w:rsidR="00FA0203">
              <w:t>(input file screening)</w:t>
            </w:r>
          </w:p>
          <w:p w14:paraId="3D125473" w14:textId="77777777" w:rsidR="00E161D8" w:rsidRDefault="00E161D8" w:rsidP="00E161D8">
            <w:r>
              <w:t xml:space="preserve">Must be numeric </w:t>
            </w:r>
            <w:r w:rsidR="00FA0203">
              <w:t>(input file screening)</w:t>
            </w:r>
          </w:p>
          <w:p w14:paraId="3D125474" w14:textId="77777777" w:rsidR="001172EC" w:rsidRPr="00CE6FC3" w:rsidRDefault="001172EC" w:rsidP="001172EC">
            <w:pPr>
              <w:rPr>
                <w:rFonts w:ascii="Times New Roman" w:hAnsi="Times New Roman"/>
              </w:rPr>
            </w:pPr>
            <w:r>
              <w:t xml:space="preserve">Overall Valid Range : </w:t>
            </w:r>
            <w:r w:rsidRPr="00CE6FC3">
              <w:rPr>
                <w:rFonts w:ascii="Calibri" w:hAnsi="Calibri"/>
                <w:sz w:val="22"/>
                <w:szCs w:val="22"/>
              </w:rPr>
              <w:t>If the value is less</w:t>
            </w:r>
            <w:r>
              <w:rPr>
                <w:rFonts w:ascii="Calibri" w:hAnsi="Calibri"/>
                <w:sz w:val="22"/>
                <w:szCs w:val="22"/>
              </w:rPr>
              <w:t xml:space="preserve"> than 0 =</w:t>
            </w:r>
            <w:r w:rsidRPr="00CE6FC3">
              <w:rPr>
                <w:rFonts w:ascii="Calibri" w:hAnsi="Calibri"/>
                <w:sz w:val="22"/>
                <w:szCs w:val="22"/>
              </w:rPr>
              <w:t xml:space="preserve"> “Fail”</w:t>
            </w:r>
          </w:p>
          <w:p w14:paraId="3D125475" w14:textId="77777777" w:rsidR="001172EC" w:rsidRDefault="001172EC" w:rsidP="001172EC">
            <w:pPr>
              <w:rPr>
                <w:rFonts w:ascii="Calibri" w:hAnsi="Calibri"/>
                <w:sz w:val="22"/>
                <w:szCs w:val="22"/>
              </w:rPr>
            </w:pPr>
            <w:r>
              <w:rPr>
                <w:rFonts w:ascii="Calibri" w:hAnsi="Calibri"/>
                <w:sz w:val="22"/>
                <w:szCs w:val="22"/>
              </w:rPr>
              <w:t xml:space="preserve">GB model range: </w:t>
            </w:r>
            <w:r w:rsidRPr="00CE6FC3">
              <w:rPr>
                <w:rFonts w:ascii="Calibri" w:hAnsi="Calibri"/>
                <w:sz w:val="22"/>
                <w:szCs w:val="22"/>
              </w:rPr>
              <w:t xml:space="preserve">If the value is </w:t>
            </w:r>
            <w:r>
              <w:rPr>
                <w:rFonts w:ascii="Calibri" w:hAnsi="Calibri"/>
                <w:sz w:val="22"/>
                <w:szCs w:val="22"/>
              </w:rPr>
              <w:t xml:space="preserve">less than 0.1 or greater than 150 = </w:t>
            </w:r>
            <w:r w:rsidRPr="00CE6FC3">
              <w:rPr>
                <w:rFonts w:ascii="Calibri" w:hAnsi="Calibri"/>
                <w:sz w:val="22"/>
                <w:szCs w:val="22"/>
              </w:rPr>
              <w:t xml:space="preserve">“Warn” </w:t>
            </w:r>
          </w:p>
          <w:p w14:paraId="2939EA65" w14:textId="77777777" w:rsidR="001172EC" w:rsidRDefault="001172EC" w:rsidP="001172EC">
            <w:pPr>
              <w:rPr>
                <w:rFonts w:ascii="Calibri" w:hAnsi="Calibri"/>
                <w:sz w:val="22"/>
                <w:szCs w:val="22"/>
              </w:rPr>
            </w:pPr>
            <w:r>
              <w:rPr>
                <w:rFonts w:ascii="Calibri" w:hAnsi="Calibri"/>
                <w:sz w:val="22"/>
                <w:szCs w:val="22"/>
              </w:rPr>
              <w:lastRenderedPageBreak/>
              <w:t xml:space="preserve">NI model range: </w:t>
            </w:r>
            <w:r w:rsidRPr="00CE6FC3">
              <w:rPr>
                <w:rFonts w:ascii="Calibri" w:hAnsi="Calibri"/>
                <w:sz w:val="22"/>
                <w:szCs w:val="22"/>
              </w:rPr>
              <w:t xml:space="preserve">If the value is </w:t>
            </w:r>
            <w:r>
              <w:rPr>
                <w:rFonts w:ascii="Calibri" w:hAnsi="Calibri"/>
                <w:sz w:val="22"/>
                <w:szCs w:val="22"/>
              </w:rPr>
              <w:t xml:space="preserve">less than 0.1 or greater than 50 = </w:t>
            </w:r>
            <w:r w:rsidRPr="00CE6FC3">
              <w:rPr>
                <w:rFonts w:ascii="Calibri" w:hAnsi="Calibri"/>
                <w:sz w:val="22"/>
                <w:szCs w:val="22"/>
              </w:rPr>
              <w:t>“Warn”</w:t>
            </w:r>
          </w:p>
          <w:p w14:paraId="3D125476" w14:textId="2DE1DDCA" w:rsidR="004D312B" w:rsidRPr="006D352C" w:rsidRDefault="004D312B" w:rsidP="001172EC">
            <w:pPr>
              <w:rPr>
                <w:rFonts w:ascii="Calibri" w:hAnsi="Calibri"/>
                <w:sz w:val="22"/>
                <w:szCs w:val="22"/>
              </w:rPr>
            </w:pPr>
            <w:r>
              <w:rPr>
                <w:rFonts w:ascii="Calibri" w:hAnsi="Calibri"/>
                <w:sz w:val="22"/>
                <w:szCs w:val="22"/>
              </w:rPr>
              <w:t>Validation: if value is 0 then replace with 0.1</w:t>
            </w:r>
          </w:p>
        </w:tc>
      </w:tr>
      <w:tr w:rsidR="00680262" w14:paraId="3D12547E" w14:textId="77777777" w:rsidTr="00680262">
        <w:tc>
          <w:tcPr>
            <w:tcW w:w="3818" w:type="dxa"/>
          </w:tcPr>
          <w:p w14:paraId="3D125478" w14:textId="77777777" w:rsidR="00680262" w:rsidRDefault="00680262" w:rsidP="00617AD7">
            <w:r>
              <w:lastRenderedPageBreak/>
              <w:t>Discharge</w:t>
            </w:r>
            <w:r w:rsidR="001172EC">
              <w:t xml:space="preserve"> category</w:t>
            </w:r>
            <w:r w:rsidR="00B219D8">
              <w:t xml:space="preserve"> (D</w:t>
            </w:r>
            <w:r w:rsidR="00617AD7">
              <w:t>ISCHARGE</w:t>
            </w:r>
            <w:r w:rsidR="00B219D8">
              <w:t>)</w:t>
            </w:r>
          </w:p>
        </w:tc>
        <w:tc>
          <w:tcPr>
            <w:tcW w:w="5522" w:type="dxa"/>
          </w:tcPr>
          <w:p w14:paraId="3D125479" w14:textId="77777777" w:rsidR="00680262" w:rsidRDefault="00680262" w:rsidP="00680262">
            <w:r>
              <w:t xml:space="preserve">Must be provided if Velocity </w:t>
            </w:r>
            <w:r w:rsidR="004F4D5F">
              <w:t xml:space="preserve">category </w:t>
            </w:r>
            <w:r>
              <w:t>value is not provided</w:t>
            </w:r>
            <w:r w:rsidR="004F4D5F">
              <w:t xml:space="preserve"> </w:t>
            </w:r>
            <w:r w:rsidR="00FA0203">
              <w:t>(input file screening)</w:t>
            </w:r>
          </w:p>
          <w:p w14:paraId="3D12547A" w14:textId="77777777" w:rsidR="00E161D8" w:rsidRDefault="00E161D8" w:rsidP="00E161D8">
            <w:r>
              <w:t xml:space="preserve">Must be numeric </w:t>
            </w:r>
            <w:r w:rsidR="00FA0203">
              <w:t>(input file screening)</w:t>
            </w:r>
          </w:p>
          <w:p w14:paraId="3D12547B" w14:textId="77777777" w:rsidR="001172EC" w:rsidRPr="00CE6FC3" w:rsidRDefault="001172EC" w:rsidP="001172EC">
            <w:pPr>
              <w:rPr>
                <w:rFonts w:ascii="Times New Roman" w:hAnsi="Times New Roman"/>
              </w:rPr>
            </w:pPr>
            <w:r>
              <w:t xml:space="preserve">Overall Valid Range : </w:t>
            </w:r>
            <w:r w:rsidRPr="00CE6FC3">
              <w:rPr>
                <w:rFonts w:ascii="Calibri" w:hAnsi="Calibri"/>
                <w:sz w:val="22"/>
                <w:szCs w:val="22"/>
              </w:rPr>
              <w:t>If the value is less</w:t>
            </w:r>
            <w:r>
              <w:rPr>
                <w:rFonts w:ascii="Calibri" w:hAnsi="Calibri"/>
                <w:sz w:val="22"/>
                <w:szCs w:val="22"/>
              </w:rPr>
              <w:t xml:space="preserve"> than 0 or greater than 10 =</w:t>
            </w:r>
            <w:r w:rsidRPr="00CE6FC3">
              <w:rPr>
                <w:rFonts w:ascii="Calibri" w:hAnsi="Calibri"/>
                <w:sz w:val="22"/>
                <w:szCs w:val="22"/>
              </w:rPr>
              <w:t xml:space="preserve"> “Fail”</w:t>
            </w:r>
          </w:p>
          <w:p w14:paraId="3D12547C" w14:textId="77777777" w:rsidR="001172EC" w:rsidRDefault="001172EC" w:rsidP="001172EC">
            <w:pPr>
              <w:rPr>
                <w:rFonts w:ascii="Calibri" w:hAnsi="Calibri"/>
                <w:sz w:val="22"/>
                <w:szCs w:val="22"/>
              </w:rPr>
            </w:pPr>
            <w:r>
              <w:rPr>
                <w:rFonts w:ascii="Calibri" w:hAnsi="Calibri"/>
                <w:sz w:val="22"/>
                <w:szCs w:val="22"/>
              </w:rPr>
              <w:t xml:space="preserve">GB model range: </w:t>
            </w:r>
            <w:r w:rsidRPr="00CE6FC3">
              <w:rPr>
                <w:rFonts w:ascii="Calibri" w:hAnsi="Calibri"/>
                <w:sz w:val="22"/>
                <w:szCs w:val="22"/>
              </w:rPr>
              <w:t xml:space="preserve">If the value is </w:t>
            </w:r>
            <w:r>
              <w:rPr>
                <w:rFonts w:ascii="Calibri" w:hAnsi="Calibri"/>
                <w:sz w:val="22"/>
                <w:szCs w:val="22"/>
              </w:rPr>
              <w:t xml:space="preserve">less than 1 or greater than 9 = </w:t>
            </w:r>
            <w:r w:rsidRPr="00CE6FC3">
              <w:rPr>
                <w:rFonts w:ascii="Calibri" w:hAnsi="Calibri"/>
                <w:sz w:val="22"/>
                <w:szCs w:val="22"/>
              </w:rPr>
              <w:t xml:space="preserve">“Warn” </w:t>
            </w:r>
          </w:p>
          <w:p w14:paraId="6DA28C2C" w14:textId="77777777" w:rsidR="00C301F2" w:rsidRDefault="001172EC" w:rsidP="001172EC">
            <w:pPr>
              <w:rPr>
                <w:rFonts w:ascii="Calibri" w:hAnsi="Calibri"/>
                <w:sz w:val="22"/>
                <w:szCs w:val="22"/>
              </w:rPr>
            </w:pPr>
            <w:r>
              <w:rPr>
                <w:rFonts w:ascii="Calibri" w:hAnsi="Calibri"/>
                <w:sz w:val="22"/>
                <w:szCs w:val="22"/>
              </w:rPr>
              <w:t xml:space="preserve">NI model range: </w:t>
            </w:r>
            <w:r w:rsidRPr="00CE6FC3">
              <w:rPr>
                <w:rFonts w:ascii="Calibri" w:hAnsi="Calibri"/>
                <w:sz w:val="22"/>
                <w:szCs w:val="22"/>
              </w:rPr>
              <w:t xml:space="preserve">If the value is </w:t>
            </w:r>
            <w:r>
              <w:rPr>
                <w:rFonts w:ascii="Calibri" w:hAnsi="Calibri"/>
                <w:sz w:val="22"/>
                <w:szCs w:val="22"/>
              </w:rPr>
              <w:t xml:space="preserve">less than 1 or greater than 8 = </w:t>
            </w:r>
            <w:r w:rsidRPr="00CE6FC3">
              <w:rPr>
                <w:rFonts w:ascii="Calibri" w:hAnsi="Calibri"/>
                <w:sz w:val="22"/>
                <w:szCs w:val="22"/>
              </w:rPr>
              <w:t>“Warn”</w:t>
            </w:r>
          </w:p>
          <w:p w14:paraId="3D12547D" w14:textId="0FE8685A" w:rsidR="004D312B" w:rsidRPr="00B219D8" w:rsidRDefault="004D312B" w:rsidP="001172EC">
            <w:pPr>
              <w:rPr>
                <w:rFonts w:ascii="Calibri" w:hAnsi="Calibri"/>
                <w:sz w:val="22"/>
                <w:szCs w:val="22"/>
              </w:rPr>
            </w:pPr>
            <w:r>
              <w:rPr>
                <w:rFonts w:ascii="Calibri" w:hAnsi="Calibri"/>
                <w:sz w:val="22"/>
                <w:szCs w:val="22"/>
              </w:rPr>
              <w:t>Validation: if value is 0 then replace with 1.</w:t>
            </w:r>
          </w:p>
        </w:tc>
      </w:tr>
      <w:tr w:rsidR="00680262" w14:paraId="3D125485" w14:textId="77777777" w:rsidTr="00680262">
        <w:tc>
          <w:tcPr>
            <w:tcW w:w="3818" w:type="dxa"/>
          </w:tcPr>
          <w:p w14:paraId="3D12547F" w14:textId="77777777" w:rsidR="00680262" w:rsidRDefault="00680262" w:rsidP="00680262">
            <w:r>
              <w:t>Velocity</w:t>
            </w:r>
            <w:r w:rsidR="00B219D8">
              <w:t xml:space="preserve"> category (VEL</w:t>
            </w:r>
            <w:r w:rsidR="00617AD7">
              <w:t>OCITY</w:t>
            </w:r>
            <w:r w:rsidR="00B219D8">
              <w:t>)</w:t>
            </w:r>
          </w:p>
        </w:tc>
        <w:tc>
          <w:tcPr>
            <w:tcW w:w="5522" w:type="dxa"/>
          </w:tcPr>
          <w:p w14:paraId="3D125480" w14:textId="77777777" w:rsidR="00B219D8" w:rsidRDefault="00B219D8" w:rsidP="00B219D8">
            <w:r>
              <w:t>Must be provided if Discharge</w:t>
            </w:r>
            <w:r w:rsidR="004F4D5F">
              <w:t xml:space="preserve"> category</w:t>
            </w:r>
            <w:r>
              <w:t xml:space="preserve"> value is not provided </w:t>
            </w:r>
            <w:r w:rsidR="00FA0203">
              <w:t>(input file screening)</w:t>
            </w:r>
          </w:p>
          <w:p w14:paraId="3D125481" w14:textId="77777777" w:rsidR="00E161D8" w:rsidRDefault="00E161D8" w:rsidP="00E161D8">
            <w:r>
              <w:t xml:space="preserve">Must be numeric </w:t>
            </w:r>
            <w:r w:rsidR="00FA0203">
              <w:t>(input file screening)</w:t>
            </w:r>
          </w:p>
          <w:p w14:paraId="3D125482" w14:textId="77777777" w:rsidR="00B219D8" w:rsidRPr="00CE6FC3" w:rsidRDefault="00B219D8" w:rsidP="00B219D8">
            <w:pPr>
              <w:rPr>
                <w:rFonts w:ascii="Times New Roman" w:hAnsi="Times New Roman"/>
              </w:rPr>
            </w:pPr>
            <w:r>
              <w:t xml:space="preserve">Overall Valid Range : </w:t>
            </w:r>
            <w:r w:rsidRPr="00CE6FC3">
              <w:rPr>
                <w:rFonts w:ascii="Calibri" w:hAnsi="Calibri"/>
                <w:sz w:val="22"/>
                <w:szCs w:val="22"/>
              </w:rPr>
              <w:t>If the value is less</w:t>
            </w:r>
            <w:r>
              <w:rPr>
                <w:rFonts w:ascii="Calibri" w:hAnsi="Calibri"/>
                <w:sz w:val="22"/>
                <w:szCs w:val="22"/>
              </w:rPr>
              <w:t xml:space="preserve"> than 0 or greater than 10 =</w:t>
            </w:r>
            <w:r w:rsidRPr="00CE6FC3">
              <w:rPr>
                <w:rFonts w:ascii="Calibri" w:hAnsi="Calibri"/>
                <w:sz w:val="22"/>
                <w:szCs w:val="22"/>
              </w:rPr>
              <w:t xml:space="preserve"> “Fail”</w:t>
            </w:r>
          </w:p>
          <w:p w14:paraId="3D125483" w14:textId="77777777" w:rsidR="00B219D8" w:rsidRDefault="00B219D8" w:rsidP="00B219D8">
            <w:pPr>
              <w:rPr>
                <w:rFonts w:ascii="Calibri" w:hAnsi="Calibri"/>
                <w:sz w:val="22"/>
                <w:szCs w:val="22"/>
              </w:rPr>
            </w:pPr>
            <w:r>
              <w:rPr>
                <w:rFonts w:ascii="Calibri" w:hAnsi="Calibri"/>
                <w:sz w:val="22"/>
                <w:szCs w:val="22"/>
              </w:rPr>
              <w:t xml:space="preserve">GB model range: </w:t>
            </w:r>
            <w:r w:rsidRPr="00CE6FC3">
              <w:rPr>
                <w:rFonts w:ascii="Calibri" w:hAnsi="Calibri"/>
                <w:sz w:val="22"/>
                <w:szCs w:val="22"/>
              </w:rPr>
              <w:t xml:space="preserve">If the value is </w:t>
            </w:r>
            <w:r>
              <w:rPr>
                <w:rFonts w:ascii="Calibri" w:hAnsi="Calibri"/>
                <w:sz w:val="22"/>
                <w:szCs w:val="22"/>
              </w:rPr>
              <w:t xml:space="preserve">less than 1 or greater than 5 = </w:t>
            </w:r>
            <w:r w:rsidRPr="00CE6FC3">
              <w:rPr>
                <w:rFonts w:ascii="Calibri" w:hAnsi="Calibri"/>
                <w:sz w:val="22"/>
                <w:szCs w:val="22"/>
              </w:rPr>
              <w:t xml:space="preserve">“Warn” </w:t>
            </w:r>
          </w:p>
          <w:p w14:paraId="3D125484" w14:textId="77777777" w:rsidR="00C301F2" w:rsidRDefault="00B219D8" w:rsidP="00B219D8">
            <w:r>
              <w:rPr>
                <w:rFonts w:ascii="Calibri" w:hAnsi="Calibri"/>
                <w:sz w:val="22"/>
                <w:szCs w:val="22"/>
              </w:rPr>
              <w:t xml:space="preserve">NI model range: </w:t>
            </w:r>
            <w:r w:rsidRPr="00CE6FC3">
              <w:rPr>
                <w:rFonts w:ascii="Calibri" w:hAnsi="Calibri"/>
                <w:sz w:val="22"/>
                <w:szCs w:val="22"/>
              </w:rPr>
              <w:t xml:space="preserve">If the value is </w:t>
            </w:r>
            <w:r>
              <w:rPr>
                <w:rFonts w:ascii="Calibri" w:hAnsi="Calibri"/>
                <w:sz w:val="22"/>
                <w:szCs w:val="22"/>
              </w:rPr>
              <w:t xml:space="preserve">less than 1 or greater than 5 = </w:t>
            </w:r>
            <w:r w:rsidRPr="00CE6FC3">
              <w:rPr>
                <w:rFonts w:ascii="Calibri" w:hAnsi="Calibri"/>
                <w:sz w:val="22"/>
                <w:szCs w:val="22"/>
              </w:rPr>
              <w:t>“Warn”</w:t>
            </w:r>
          </w:p>
        </w:tc>
      </w:tr>
      <w:tr w:rsidR="00680262" w14:paraId="3D12548F" w14:textId="77777777" w:rsidTr="00680262">
        <w:tc>
          <w:tcPr>
            <w:tcW w:w="3818" w:type="dxa"/>
          </w:tcPr>
          <w:p w14:paraId="3D125486" w14:textId="77777777" w:rsidR="00680262" w:rsidRDefault="00680262" w:rsidP="00680262">
            <w:r>
              <w:t>Distance from Source</w:t>
            </w:r>
            <w:r w:rsidR="00B219D8">
              <w:t xml:space="preserve"> (DIST</w:t>
            </w:r>
            <w:r w:rsidR="00617AD7">
              <w:t>_FROM_SOURCE</w:t>
            </w:r>
            <w:r w:rsidR="00B219D8">
              <w:t>)</w:t>
            </w:r>
          </w:p>
          <w:p w14:paraId="3D125487" w14:textId="77777777" w:rsidR="004F4D5F" w:rsidRDefault="004F4D5F" w:rsidP="00680262"/>
          <w:p w14:paraId="3D125488" w14:textId="77777777" w:rsidR="004F4D5F" w:rsidRDefault="004F4D5F" w:rsidP="00680262"/>
          <w:p w14:paraId="3D125489" w14:textId="77777777" w:rsidR="004F4D5F" w:rsidRDefault="004F4D5F" w:rsidP="00680262">
            <w:r>
              <w:t>Units = km</w:t>
            </w:r>
          </w:p>
        </w:tc>
        <w:tc>
          <w:tcPr>
            <w:tcW w:w="5522" w:type="dxa"/>
          </w:tcPr>
          <w:p w14:paraId="3D12548A" w14:textId="77777777" w:rsidR="00B219D8" w:rsidRDefault="004F4D5F" w:rsidP="00B219D8">
            <w:r>
              <w:t xml:space="preserve">Must be present </w:t>
            </w:r>
            <w:r w:rsidR="00FA0203">
              <w:t>(input file screening)</w:t>
            </w:r>
          </w:p>
          <w:p w14:paraId="3D12548B" w14:textId="77777777" w:rsidR="00E161D8" w:rsidRDefault="00E161D8" w:rsidP="00E161D8">
            <w:r>
              <w:t xml:space="preserve">Must be numeric </w:t>
            </w:r>
            <w:r w:rsidR="00FA0203">
              <w:t>(input file screening)</w:t>
            </w:r>
          </w:p>
          <w:p w14:paraId="3D12548C" w14:textId="77777777" w:rsidR="00B219D8" w:rsidRPr="00CE6FC3" w:rsidRDefault="00B219D8" w:rsidP="00B219D8">
            <w:pPr>
              <w:rPr>
                <w:rFonts w:ascii="Times New Roman" w:hAnsi="Times New Roman"/>
              </w:rPr>
            </w:pPr>
            <w:r>
              <w:t xml:space="preserve">Overall Valid Range : </w:t>
            </w:r>
            <w:r w:rsidRPr="00CE6FC3">
              <w:rPr>
                <w:rFonts w:ascii="Calibri" w:hAnsi="Calibri"/>
                <w:sz w:val="22"/>
                <w:szCs w:val="22"/>
              </w:rPr>
              <w:t>If the value is less</w:t>
            </w:r>
            <w:r>
              <w:rPr>
                <w:rFonts w:ascii="Calibri" w:hAnsi="Calibri"/>
                <w:sz w:val="22"/>
                <w:szCs w:val="22"/>
              </w:rPr>
              <w:t xml:space="preserve"> than 0 =</w:t>
            </w:r>
            <w:r w:rsidRPr="00CE6FC3">
              <w:rPr>
                <w:rFonts w:ascii="Calibri" w:hAnsi="Calibri"/>
                <w:sz w:val="22"/>
                <w:szCs w:val="22"/>
              </w:rPr>
              <w:t xml:space="preserve"> “Fail”</w:t>
            </w:r>
          </w:p>
          <w:p w14:paraId="3D12548D" w14:textId="77777777" w:rsidR="00B219D8" w:rsidRDefault="00B219D8" w:rsidP="00B219D8">
            <w:pPr>
              <w:rPr>
                <w:rFonts w:ascii="Calibri" w:hAnsi="Calibri"/>
                <w:sz w:val="22"/>
                <w:szCs w:val="22"/>
              </w:rPr>
            </w:pPr>
            <w:r>
              <w:rPr>
                <w:rFonts w:ascii="Calibri" w:hAnsi="Calibri"/>
                <w:sz w:val="22"/>
                <w:szCs w:val="22"/>
              </w:rPr>
              <w:t xml:space="preserve">GB model range: </w:t>
            </w:r>
            <w:r w:rsidRPr="00CE6FC3">
              <w:rPr>
                <w:rFonts w:ascii="Calibri" w:hAnsi="Calibri"/>
                <w:sz w:val="22"/>
                <w:szCs w:val="22"/>
              </w:rPr>
              <w:t xml:space="preserve">If the value is </w:t>
            </w:r>
            <w:r>
              <w:rPr>
                <w:rFonts w:ascii="Calibri" w:hAnsi="Calibri"/>
                <w:sz w:val="22"/>
                <w:szCs w:val="22"/>
              </w:rPr>
              <w:t xml:space="preserve">less than 0.1 or greater than 202.8 = </w:t>
            </w:r>
            <w:r w:rsidRPr="00CE6FC3">
              <w:rPr>
                <w:rFonts w:ascii="Calibri" w:hAnsi="Calibri"/>
                <w:sz w:val="22"/>
                <w:szCs w:val="22"/>
              </w:rPr>
              <w:t xml:space="preserve">“Warn” </w:t>
            </w:r>
          </w:p>
          <w:p w14:paraId="68A0759D" w14:textId="77777777" w:rsidR="00680262" w:rsidRDefault="00B219D8" w:rsidP="00B219D8">
            <w:pPr>
              <w:rPr>
                <w:rFonts w:ascii="Calibri" w:hAnsi="Calibri"/>
                <w:sz w:val="22"/>
                <w:szCs w:val="22"/>
              </w:rPr>
            </w:pPr>
            <w:r>
              <w:rPr>
                <w:rFonts w:ascii="Calibri" w:hAnsi="Calibri"/>
                <w:sz w:val="22"/>
                <w:szCs w:val="22"/>
              </w:rPr>
              <w:t xml:space="preserve">NI model range: </w:t>
            </w:r>
            <w:r w:rsidRPr="00CE6FC3">
              <w:rPr>
                <w:rFonts w:ascii="Calibri" w:hAnsi="Calibri"/>
                <w:sz w:val="22"/>
                <w:szCs w:val="22"/>
              </w:rPr>
              <w:t xml:space="preserve">If the value is </w:t>
            </w:r>
            <w:r>
              <w:rPr>
                <w:rFonts w:ascii="Calibri" w:hAnsi="Calibri"/>
                <w:sz w:val="22"/>
                <w:szCs w:val="22"/>
              </w:rPr>
              <w:t xml:space="preserve">less than 2.2 or greater than 75 = </w:t>
            </w:r>
            <w:r w:rsidRPr="00CE6FC3">
              <w:rPr>
                <w:rFonts w:ascii="Calibri" w:hAnsi="Calibri"/>
                <w:sz w:val="22"/>
                <w:szCs w:val="22"/>
              </w:rPr>
              <w:t>“Warn”</w:t>
            </w:r>
          </w:p>
          <w:p w14:paraId="3D12548E" w14:textId="08BF63EC" w:rsidR="004D312B" w:rsidRPr="004F4D5F" w:rsidRDefault="004D312B" w:rsidP="00B219D8">
            <w:pPr>
              <w:rPr>
                <w:rFonts w:ascii="Calibri" w:hAnsi="Calibri"/>
                <w:sz w:val="22"/>
                <w:szCs w:val="22"/>
              </w:rPr>
            </w:pPr>
            <w:r>
              <w:rPr>
                <w:rFonts w:ascii="Calibri" w:hAnsi="Calibri"/>
                <w:sz w:val="22"/>
                <w:szCs w:val="22"/>
              </w:rPr>
              <w:t>Validation: if less than 0.1 then value replaced with 0.1</w:t>
            </w:r>
          </w:p>
        </w:tc>
      </w:tr>
      <w:tr w:rsidR="00680262" w14:paraId="3D12549A" w14:textId="77777777" w:rsidTr="00680262">
        <w:tc>
          <w:tcPr>
            <w:tcW w:w="3818" w:type="dxa"/>
          </w:tcPr>
          <w:p w14:paraId="3D125490" w14:textId="77777777" w:rsidR="00680262" w:rsidRDefault="00B219D8" w:rsidP="00680262">
            <w:r>
              <w:t>Stream</w:t>
            </w:r>
            <w:r w:rsidR="00680262">
              <w:t xml:space="preserve"> Width</w:t>
            </w:r>
            <w:r>
              <w:t xml:space="preserve"> (</w:t>
            </w:r>
            <w:r w:rsidR="00617AD7">
              <w:t>MEAN_</w:t>
            </w:r>
            <w:r>
              <w:t>WIDTH)</w:t>
            </w:r>
          </w:p>
          <w:p w14:paraId="3D125491" w14:textId="77777777" w:rsidR="004F4D5F" w:rsidRDefault="004F4D5F" w:rsidP="00680262"/>
          <w:p w14:paraId="3D125492" w14:textId="77777777" w:rsidR="004F4D5F" w:rsidRDefault="004F4D5F" w:rsidP="00680262"/>
          <w:p w14:paraId="3D125493" w14:textId="77777777" w:rsidR="004F4D5F" w:rsidRDefault="004F4D5F" w:rsidP="00680262"/>
          <w:p w14:paraId="3D125494" w14:textId="77777777" w:rsidR="004F4D5F" w:rsidRDefault="004F4D5F" w:rsidP="00680262">
            <w:r>
              <w:t>Units = m</w:t>
            </w:r>
          </w:p>
        </w:tc>
        <w:tc>
          <w:tcPr>
            <w:tcW w:w="5522" w:type="dxa"/>
          </w:tcPr>
          <w:p w14:paraId="3D125495" w14:textId="77777777" w:rsidR="00B219D8" w:rsidRDefault="004F4D5F" w:rsidP="00B219D8">
            <w:r>
              <w:lastRenderedPageBreak/>
              <w:t xml:space="preserve">Must be present </w:t>
            </w:r>
            <w:r w:rsidR="00FA0203">
              <w:t>(input file screening)</w:t>
            </w:r>
          </w:p>
          <w:p w14:paraId="3D125496" w14:textId="77777777" w:rsidR="00E161D8" w:rsidRDefault="00E161D8" w:rsidP="00E161D8">
            <w:r>
              <w:lastRenderedPageBreak/>
              <w:t xml:space="preserve">Must be numeric </w:t>
            </w:r>
            <w:r w:rsidR="00FA0203">
              <w:t>(input file screening)</w:t>
            </w:r>
          </w:p>
          <w:p w14:paraId="3D125497" w14:textId="77777777" w:rsidR="00B219D8" w:rsidRPr="00CE6FC3" w:rsidRDefault="00B219D8" w:rsidP="00B219D8">
            <w:pPr>
              <w:rPr>
                <w:rFonts w:ascii="Times New Roman" w:hAnsi="Times New Roman"/>
              </w:rPr>
            </w:pPr>
            <w:r>
              <w:t xml:space="preserve">Overall Valid Range : </w:t>
            </w:r>
            <w:r w:rsidRPr="00CE6FC3">
              <w:rPr>
                <w:rFonts w:ascii="Calibri" w:hAnsi="Calibri"/>
                <w:sz w:val="22"/>
                <w:szCs w:val="22"/>
              </w:rPr>
              <w:t>If the value is less</w:t>
            </w:r>
            <w:r>
              <w:rPr>
                <w:rFonts w:ascii="Calibri" w:hAnsi="Calibri"/>
                <w:sz w:val="22"/>
                <w:szCs w:val="22"/>
              </w:rPr>
              <w:t xml:space="preserve"> than 0 =</w:t>
            </w:r>
            <w:r w:rsidRPr="00CE6FC3">
              <w:rPr>
                <w:rFonts w:ascii="Calibri" w:hAnsi="Calibri"/>
                <w:sz w:val="22"/>
                <w:szCs w:val="22"/>
              </w:rPr>
              <w:t xml:space="preserve"> “Fail”</w:t>
            </w:r>
          </w:p>
          <w:p w14:paraId="3D125498" w14:textId="77777777" w:rsidR="00B219D8" w:rsidRDefault="00B219D8" w:rsidP="00B219D8">
            <w:pPr>
              <w:rPr>
                <w:rFonts w:ascii="Calibri" w:hAnsi="Calibri"/>
                <w:sz w:val="22"/>
                <w:szCs w:val="22"/>
              </w:rPr>
            </w:pPr>
            <w:r>
              <w:rPr>
                <w:rFonts w:ascii="Calibri" w:hAnsi="Calibri"/>
                <w:sz w:val="22"/>
                <w:szCs w:val="22"/>
              </w:rPr>
              <w:t xml:space="preserve">GB model range: </w:t>
            </w:r>
            <w:r w:rsidRPr="00CE6FC3">
              <w:rPr>
                <w:rFonts w:ascii="Calibri" w:hAnsi="Calibri"/>
                <w:sz w:val="22"/>
                <w:szCs w:val="22"/>
              </w:rPr>
              <w:t xml:space="preserve">If the value is </w:t>
            </w:r>
            <w:r>
              <w:rPr>
                <w:rFonts w:ascii="Calibri" w:hAnsi="Calibri"/>
                <w:sz w:val="22"/>
                <w:szCs w:val="22"/>
              </w:rPr>
              <w:t xml:space="preserve">less than 0.4 or greater than 117 = </w:t>
            </w:r>
            <w:r w:rsidRPr="00CE6FC3">
              <w:rPr>
                <w:rFonts w:ascii="Calibri" w:hAnsi="Calibri"/>
                <w:sz w:val="22"/>
                <w:szCs w:val="22"/>
              </w:rPr>
              <w:t xml:space="preserve">“Warn” </w:t>
            </w:r>
          </w:p>
          <w:p w14:paraId="31690B22" w14:textId="77777777" w:rsidR="009E1691" w:rsidRDefault="00B219D8" w:rsidP="00B219D8">
            <w:pPr>
              <w:rPr>
                <w:rFonts w:ascii="Calibri" w:hAnsi="Calibri"/>
                <w:sz w:val="22"/>
                <w:szCs w:val="22"/>
              </w:rPr>
            </w:pPr>
            <w:r>
              <w:rPr>
                <w:rFonts w:ascii="Calibri" w:hAnsi="Calibri"/>
                <w:sz w:val="22"/>
                <w:szCs w:val="22"/>
              </w:rPr>
              <w:t xml:space="preserve">NI model range: </w:t>
            </w:r>
            <w:r w:rsidRPr="00CE6FC3">
              <w:rPr>
                <w:rFonts w:ascii="Calibri" w:hAnsi="Calibri"/>
                <w:sz w:val="22"/>
                <w:szCs w:val="22"/>
              </w:rPr>
              <w:t xml:space="preserve">If the value is </w:t>
            </w:r>
            <w:r>
              <w:rPr>
                <w:rFonts w:ascii="Calibri" w:hAnsi="Calibri"/>
                <w:sz w:val="22"/>
                <w:szCs w:val="22"/>
              </w:rPr>
              <w:t xml:space="preserve">less than 2 or greater than 37 = </w:t>
            </w:r>
            <w:r w:rsidRPr="00CE6FC3">
              <w:rPr>
                <w:rFonts w:ascii="Calibri" w:hAnsi="Calibri"/>
                <w:sz w:val="22"/>
                <w:szCs w:val="22"/>
              </w:rPr>
              <w:t>“Warn”</w:t>
            </w:r>
          </w:p>
          <w:p w14:paraId="3D125499" w14:textId="25DCEC3F" w:rsidR="004D312B" w:rsidRPr="004F4D5F" w:rsidRDefault="004D312B" w:rsidP="00B219D8">
            <w:pPr>
              <w:rPr>
                <w:rFonts w:ascii="Calibri" w:hAnsi="Calibri"/>
                <w:sz w:val="22"/>
                <w:szCs w:val="22"/>
              </w:rPr>
            </w:pPr>
            <w:r>
              <w:rPr>
                <w:rFonts w:ascii="Calibri" w:hAnsi="Calibri"/>
                <w:sz w:val="22"/>
                <w:szCs w:val="22"/>
              </w:rPr>
              <w:t>Validation: if less than 0.1 then replace with 0.1</w:t>
            </w:r>
          </w:p>
        </w:tc>
      </w:tr>
      <w:tr w:rsidR="00680262" w14:paraId="3D1254A5" w14:textId="77777777" w:rsidTr="00680262">
        <w:tc>
          <w:tcPr>
            <w:tcW w:w="3818" w:type="dxa"/>
          </w:tcPr>
          <w:p w14:paraId="3D12549B" w14:textId="77777777" w:rsidR="00680262" w:rsidRDefault="00B219D8" w:rsidP="00680262">
            <w:r>
              <w:lastRenderedPageBreak/>
              <w:t xml:space="preserve">Stream </w:t>
            </w:r>
            <w:r w:rsidR="00613219">
              <w:t>Depth</w:t>
            </w:r>
            <w:r>
              <w:t xml:space="preserve"> (</w:t>
            </w:r>
            <w:r w:rsidR="00617AD7">
              <w:t>MEAN_</w:t>
            </w:r>
            <w:r>
              <w:t>DEPTH)</w:t>
            </w:r>
          </w:p>
          <w:p w14:paraId="3D12549C" w14:textId="77777777" w:rsidR="004F4D5F" w:rsidRDefault="004F4D5F" w:rsidP="00680262"/>
          <w:p w14:paraId="3D12549D" w14:textId="77777777" w:rsidR="004F4D5F" w:rsidRDefault="004F4D5F" w:rsidP="00680262"/>
          <w:p w14:paraId="3D12549E" w14:textId="77777777" w:rsidR="004F4D5F" w:rsidRDefault="004F4D5F" w:rsidP="00680262"/>
          <w:p w14:paraId="3D12549F" w14:textId="77777777" w:rsidR="004F4D5F" w:rsidRDefault="004F4D5F" w:rsidP="00680262">
            <w:r>
              <w:t>Units = cm</w:t>
            </w:r>
          </w:p>
        </w:tc>
        <w:tc>
          <w:tcPr>
            <w:tcW w:w="5522" w:type="dxa"/>
          </w:tcPr>
          <w:p w14:paraId="3D1254A0" w14:textId="77777777" w:rsidR="00B219D8" w:rsidRDefault="004F4D5F" w:rsidP="00B219D8">
            <w:r>
              <w:t xml:space="preserve">Must be present </w:t>
            </w:r>
            <w:r w:rsidR="00FA0203">
              <w:t>(input file screening)</w:t>
            </w:r>
          </w:p>
          <w:p w14:paraId="3D1254A1" w14:textId="77777777" w:rsidR="00E161D8" w:rsidRDefault="00E161D8" w:rsidP="00E161D8">
            <w:r>
              <w:t xml:space="preserve">Must be numeric </w:t>
            </w:r>
            <w:r w:rsidR="00FA0203">
              <w:t>(input file screening)</w:t>
            </w:r>
          </w:p>
          <w:p w14:paraId="3D1254A2" w14:textId="77777777" w:rsidR="00B219D8" w:rsidRPr="00CE6FC3" w:rsidRDefault="00B219D8" w:rsidP="00B219D8">
            <w:pPr>
              <w:rPr>
                <w:rFonts w:ascii="Times New Roman" w:hAnsi="Times New Roman"/>
              </w:rPr>
            </w:pPr>
            <w:r>
              <w:t xml:space="preserve">Overall Valid Range : </w:t>
            </w:r>
            <w:r w:rsidRPr="00CE6FC3">
              <w:rPr>
                <w:rFonts w:ascii="Calibri" w:hAnsi="Calibri"/>
                <w:sz w:val="22"/>
                <w:szCs w:val="22"/>
              </w:rPr>
              <w:t>If the value is less</w:t>
            </w:r>
            <w:r>
              <w:rPr>
                <w:rFonts w:ascii="Calibri" w:hAnsi="Calibri"/>
                <w:sz w:val="22"/>
                <w:szCs w:val="22"/>
              </w:rPr>
              <w:t xml:space="preserve"> than 0 =</w:t>
            </w:r>
            <w:r w:rsidRPr="00CE6FC3">
              <w:rPr>
                <w:rFonts w:ascii="Calibri" w:hAnsi="Calibri"/>
                <w:sz w:val="22"/>
                <w:szCs w:val="22"/>
              </w:rPr>
              <w:t xml:space="preserve"> “Fail”</w:t>
            </w:r>
          </w:p>
          <w:p w14:paraId="3D1254A3" w14:textId="77777777" w:rsidR="00B219D8" w:rsidRDefault="00B219D8" w:rsidP="00B219D8">
            <w:pPr>
              <w:rPr>
                <w:rFonts w:ascii="Calibri" w:hAnsi="Calibri"/>
                <w:sz w:val="22"/>
                <w:szCs w:val="22"/>
              </w:rPr>
            </w:pPr>
            <w:r>
              <w:rPr>
                <w:rFonts w:ascii="Calibri" w:hAnsi="Calibri"/>
                <w:sz w:val="22"/>
                <w:szCs w:val="22"/>
              </w:rPr>
              <w:t xml:space="preserve">GB model range: </w:t>
            </w:r>
            <w:r w:rsidRPr="00CE6FC3">
              <w:rPr>
                <w:rFonts w:ascii="Calibri" w:hAnsi="Calibri"/>
                <w:sz w:val="22"/>
                <w:szCs w:val="22"/>
              </w:rPr>
              <w:t xml:space="preserve">If the value is </w:t>
            </w:r>
            <w:r>
              <w:rPr>
                <w:rFonts w:ascii="Calibri" w:hAnsi="Calibri"/>
                <w:sz w:val="22"/>
                <w:szCs w:val="22"/>
              </w:rPr>
              <w:t xml:space="preserve">less than 1.7 or greater than 300 = </w:t>
            </w:r>
            <w:r w:rsidRPr="00CE6FC3">
              <w:rPr>
                <w:rFonts w:ascii="Calibri" w:hAnsi="Calibri"/>
                <w:sz w:val="22"/>
                <w:szCs w:val="22"/>
              </w:rPr>
              <w:t xml:space="preserve">“Warn” </w:t>
            </w:r>
          </w:p>
          <w:p w14:paraId="275FFF03" w14:textId="77777777" w:rsidR="009E1691" w:rsidRDefault="00B219D8" w:rsidP="004F4D5F">
            <w:pPr>
              <w:rPr>
                <w:rFonts w:ascii="Calibri" w:hAnsi="Calibri"/>
                <w:sz w:val="22"/>
                <w:szCs w:val="22"/>
              </w:rPr>
            </w:pPr>
            <w:r>
              <w:rPr>
                <w:rFonts w:ascii="Calibri" w:hAnsi="Calibri"/>
                <w:sz w:val="22"/>
                <w:szCs w:val="22"/>
              </w:rPr>
              <w:t xml:space="preserve">NI model range: </w:t>
            </w:r>
            <w:r w:rsidRPr="00CE6FC3">
              <w:rPr>
                <w:rFonts w:ascii="Calibri" w:hAnsi="Calibri"/>
                <w:sz w:val="22"/>
                <w:szCs w:val="22"/>
              </w:rPr>
              <w:t xml:space="preserve">If the value is </w:t>
            </w:r>
            <w:r>
              <w:rPr>
                <w:rFonts w:ascii="Calibri" w:hAnsi="Calibri"/>
                <w:sz w:val="22"/>
                <w:szCs w:val="22"/>
              </w:rPr>
              <w:t xml:space="preserve">less than 15 or greater than 183 = </w:t>
            </w:r>
            <w:r w:rsidRPr="00CE6FC3">
              <w:rPr>
                <w:rFonts w:ascii="Calibri" w:hAnsi="Calibri"/>
                <w:sz w:val="22"/>
                <w:szCs w:val="22"/>
              </w:rPr>
              <w:t>“Warn”</w:t>
            </w:r>
          </w:p>
          <w:p w14:paraId="3D1254A4" w14:textId="28C6CC91" w:rsidR="004D312B" w:rsidRDefault="004D312B" w:rsidP="004F4D5F">
            <w:r>
              <w:rPr>
                <w:rFonts w:ascii="Calibri" w:hAnsi="Calibri"/>
                <w:sz w:val="22"/>
                <w:szCs w:val="22"/>
              </w:rPr>
              <w:t>Validation: if less than 1 then replace with 1.</w:t>
            </w:r>
          </w:p>
        </w:tc>
      </w:tr>
      <w:tr w:rsidR="00680262" w14:paraId="3D1254AA" w14:textId="77777777" w:rsidTr="00680262">
        <w:tc>
          <w:tcPr>
            <w:tcW w:w="3818" w:type="dxa"/>
          </w:tcPr>
          <w:p w14:paraId="3D1254A6" w14:textId="77777777" w:rsidR="00680262" w:rsidRDefault="00613219" w:rsidP="00680262">
            <w:r>
              <w:t xml:space="preserve">Boulder Cobble Percentage </w:t>
            </w:r>
            <w:r w:rsidR="00B219D8">
              <w:t xml:space="preserve"> (BO</w:t>
            </w:r>
            <w:r w:rsidR="00617AD7">
              <w:t>U</w:t>
            </w:r>
            <w:r w:rsidR="00B219D8">
              <w:t>LD</w:t>
            </w:r>
            <w:r w:rsidR="00617AD7">
              <w:t>ED_</w:t>
            </w:r>
            <w:r w:rsidR="00B219D8">
              <w:t>COBB</w:t>
            </w:r>
            <w:r w:rsidR="00617AD7">
              <w:t>LES</w:t>
            </w:r>
            <w:r w:rsidR="00B219D8">
              <w:t>)</w:t>
            </w:r>
          </w:p>
        </w:tc>
        <w:tc>
          <w:tcPr>
            <w:tcW w:w="5522" w:type="dxa"/>
          </w:tcPr>
          <w:p w14:paraId="3D1254A7" w14:textId="77777777" w:rsidR="00680262" w:rsidRDefault="00C301F2" w:rsidP="00680262">
            <w:r>
              <w:t>Combined substrate percentage must be between 97% and 103%</w:t>
            </w:r>
          </w:p>
          <w:p w14:paraId="3D1254A8" w14:textId="77777777" w:rsidR="00E161D8" w:rsidRDefault="00E161D8" w:rsidP="00E161D8">
            <w:r>
              <w:t xml:space="preserve">Must be numeric </w:t>
            </w:r>
            <w:r w:rsidR="00FA0203">
              <w:t>(input file screening)</w:t>
            </w:r>
          </w:p>
          <w:p w14:paraId="3D1254A9" w14:textId="77777777" w:rsidR="00E161D8" w:rsidRDefault="00E161D8" w:rsidP="00E161D8">
            <w:r w:rsidRPr="00E161D8">
              <w:t xml:space="preserve">Overall Valid Range : </w:t>
            </w:r>
            <w:r w:rsidRPr="00E161D8">
              <w:rPr>
                <w:rFonts w:ascii="Calibri" w:hAnsi="Calibri"/>
                <w:sz w:val="22"/>
                <w:szCs w:val="22"/>
              </w:rPr>
              <w:t>If the value is less than 0 = “Fail” over 100 – “Fail”</w:t>
            </w:r>
          </w:p>
        </w:tc>
      </w:tr>
      <w:tr w:rsidR="00613219" w14:paraId="3D1254AF" w14:textId="77777777" w:rsidTr="00680262">
        <w:tc>
          <w:tcPr>
            <w:tcW w:w="3818" w:type="dxa"/>
          </w:tcPr>
          <w:p w14:paraId="3D1254AB" w14:textId="77777777" w:rsidR="00613219" w:rsidRDefault="00613219" w:rsidP="00680262">
            <w:r>
              <w:t>Pebbles Gravel Percentage</w:t>
            </w:r>
            <w:r w:rsidR="00B219D8">
              <w:t xml:space="preserve"> (PEBB</w:t>
            </w:r>
            <w:r w:rsidR="00617AD7">
              <w:t>LES_</w:t>
            </w:r>
            <w:r w:rsidR="00B219D8">
              <w:t>GRAV</w:t>
            </w:r>
            <w:r w:rsidR="00617AD7">
              <w:t>EL</w:t>
            </w:r>
            <w:r w:rsidR="00B219D8">
              <w:t>)</w:t>
            </w:r>
          </w:p>
        </w:tc>
        <w:tc>
          <w:tcPr>
            <w:tcW w:w="5522" w:type="dxa"/>
          </w:tcPr>
          <w:p w14:paraId="3D1254AC" w14:textId="77777777" w:rsidR="00613219" w:rsidRDefault="00C301F2" w:rsidP="00680262">
            <w:r>
              <w:t>Combined substrate percentage must be between 97% and 103%</w:t>
            </w:r>
          </w:p>
          <w:p w14:paraId="3D1254AD" w14:textId="77777777" w:rsidR="00E161D8" w:rsidRDefault="00E161D8" w:rsidP="00E161D8">
            <w:r>
              <w:t xml:space="preserve">Must be numeric </w:t>
            </w:r>
            <w:r w:rsidR="00FA0203">
              <w:t>(input file screening)</w:t>
            </w:r>
          </w:p>
          <w:p w14:paraId="3D1254AE" w14:textId="77777777" w:rsidR="00E161D8" w:rsidRDefault="00E161D8" w:rsidP="00E161D8">
            <w:r w:rsidRPr="00E161D8">
              <w:t xml:space="preserve">Overall Valid Range : </w:t>
            </w:r>
            <w:r w:rsidRPr="00E161D8">
              <w:rPr>
                <w:rFonts w:ascii="Calibri" w:hAnsi="Calibri"/>
                <w:sz w:val="22"/>
                <w:szCs w:val="22"/>
              </w:rPr>
              <w:t>If the value is less than 0 = “Fail” over 100 – “Fail”</w:t>
            </w:r>
          </w:p>
        </w:tc>
      </w:tr>
      <w:tr w:rsidR="00613219" w14:paraId="3D1254B4" w14:textId="77777777" w:rsidTr="00680262">
        <w:tc>
          <w:tcPr>
            <w:tcW w:w="3818" w:type="dxa"/>
          </w:tcPr>
          <w:p w14:paraId="3D1254B0" w14:textId="77777777" w:rsidR="00613219" w:rsidRDefault="00613219" w:rsidP="00680262">
            <w:r>
              <w:t>Sand Percentage</w:t>
            </w:r>
            <w:r w:rsidR="00B219D8">
              <w:t xml:space="preserve"> (SAND)</w:t>
            </w:r>
          </w:p>
        </w:tc>
        <w:tc>
          <w:tcPr>
            <w:tcW w:w="5522" w:type="dxa"/>
          </w:tcPr>
          <w:p w14:paraId="3D1254B1" w14:textId="77777777" w:rsidR="00613219" w:rsidRDefault="00C301F2" w:rsidP="00680262">
            <w:r>
              <w:t>Combined substrate percentage must be between 97% and 103%</w:t>
            </w:r>
          </w:p>
          <w:p w14:paraId="3D1254B2" w14:textId="77777777" w:rsidR="00E161D8" w:rsidRDefault="00E161D8" w:rsidP="00E161D8">
            <w:r>
              <w:t xml:space="preserve">Must be numeric </w:t>
            </w:r>
            <w:r w:rsidR="00FA0203">
              <w:t>(input file screening)</w:t>
            </w:r>
          </w:p>
          <w:p w14:paraId="3D1254B3" w14:textId="77777777" w:rsidR="00E161D8" w:rsidRDefault="00E161D8" w:rsidP="00E161D8">
            <w:r w:rsidRPr="00E161D8">
              <w:t xml:space="preserve">Overall Valid Range : </w:t>
            </w:r>
            <w:r w:rsidRPr="00E161D8">
              <w:rPr>
                <w:rFonts w:ascii="Calibri" w:hAnsi="Calibri"/>
                <w:sz w:val="22"/>
                <w:szCs w:val="22"/>
              </w:rPr>
              <w:t>If the value is less than 0 = “Fail” over 100 – “Fail”</w:t>
            </w:r>
          </w:p>
        </w:tc>
      </w:tr>
      <w:tr w:rsidR="00613219" w14:paraId="3D1254B9" w14:textId="77777777" w:rsidTr="00680262">
        <w:tc>
          <w:tcPr>
            <w:tcW w:w="3818" w:type="dxa"/>
          </w:tcPr>
          <w:p w14:paraId="3D1254B5" w14:textId="77777777" w:rsidR="00613219" w:rsidRDefault="00613219" w:rsidP="00680262">
            <w:r>
              <w:lastRenderedPageBreak/>
              <w:t>Silt Clay Percentage</w:t>
            </w:r>
            <w:r w:rsidR="00B219D8">
              <w:t xml:space="preserve"> (SILT</w:t>
            </w:r>
            <w:r w:rsidR="00617AD7">
              <w:t>_</w:t>
            </w:r>
            <w:r w:rsidR="00B219D8">
              <w:t>CLAY)</w:t>
            </w:r>
          </w:p>
        </w:tc>
        <w:tc>
          <w:tcPr>
            <w:tcW w:w="5522" w:type="dxa"/>
          </w:tcPr>
          <w:p w14:paraId="3D1254B6" w14:textId="77777777" w:rsidR="00613219" w:rsidRDefault="00C301F2" w:rsidP="00680262">
            <w:r>
              <w:t>Combined substrate percentage must be between 97% and 103%</w:t>
            </w:r>
          </w:p>
          <w:p w14:paraId="3D1254B7" w14:textId="77777777" w:rsidR="00E161D8" w:rsidRDefault="00E161D8" w:rsidP="00E161D8">
            <w:r>
              <w:t xml:space="preserve">Must be numeric </w:t>
            </w:r>
            <w:r w:rsidR="00FA0203">
              <w:t>(input file screening)</w:t>
            </w:r>
          </w:p>
          <w:p w14:paraId="3D1254B8" w14:textId="77777777" w:rsidR="00E161D8" w:rsidRDefault="00E161D8" w:rsidP="00E161D8">
            <w:r w:rsidRPr="00E161D8">
              <w:t xml:space="preserve">Overall Valid Range : </w:t>
            </w:r>
            <w:r w:rsidRPr="00E161D8">
              <w:rPr>
                <w:rFonts w:ascii="Calibri" w:hAnsi="Calibri"/>
                <w:sz w:val="22"/>
                <w:szCs w:val="22"/>
              </w:rPr>
              <w:t>If the value is less than 0 = “Fail” over 100 – “Fail”</w:t>
            </w:r>
          </w:p>
        </w:tc>
      </w:tr>
      <w:tr w:rsidR="008C4FB1" w14:paraId="3D1254C2" w14:textId="77777777" w:rsidTr="00680262">
        <w:tc>
          <w:tcPr>
            <w:tcW w:w="3818" w:type="dxa"/>
          </w:tcPr>
          <w:p w14:paraId="3D1254BA" w14:textId="77777777" w:rsidR="008C4FB1" w:rsidRDefault="008C4FB1" w:rsidP="00680262">
            <w:r>
              <w:t>Mean substratum (MSUBST)</w:t>
            </w:r>
          </w:p>
          <w:p w14:paraId="3D1254BB" w14:textId="77777777" w:rsidR="004F4D5F" w:rsidRDefault="004F4D5F" w:rsidP="00680262"/>
          <w:p w14:paraId="3D1254BC" w14:textId="77777777" w:rsidR="00D06AC7" w:rsidRDefault="00D06AC7" w:rsidP="00680262"/>
          <w:p w14:paraId="3D1254BD" w14:textId="77777777" w:rsidR="00D06AC7" w:rsidRDefault="00D06AC7" w:rsidP="00680262"/>
          <w:p w14:paraId="3D1254BE" w14:textId="77777777" w:rsidR="004F4D5F" w:rsidRDefault="004F4D5F" w:rsidP="00680262">
            <w:r>
              <w:t>Units = phi</w:t>
            </w:r>
          </w:p>
        </w:tc>
        <w:tc>
          <w:tcPr>
            <w:tcW w:w="5522" w:type="dxa"/>
          </w:tcPr>
          <w:p w14:paraId="3D1254BF" w14:textId="77777777" w:rsidR="00D06AC7" w:rsidRDefault="00D06AC7" w:rsidP="008C4FB1">
            <w:pPr>
              <w:rPr>
                <w:rFonts w:ascii="Calibri" w:hAnsi="Calibri"/>
                <w:sz w:val="22"/>
                <w:szCs w:val="22"/>
              </w:rPr>
            </w:pPr>
            <w:r>
              <w:rPr>
                <w:rFonts w:ascii="Calibri" w:hAnsi="Calibri"/>
                <w:sz w:val="22"/>
                <w:szCs w:val="22"/>
              </w:rPr>
              <w:t>Calculated within RICT</w:t>
            </w:r>
            <w:r w:rsidR="00034257">
              <w:rPr>
                <w:rFonts w:ascii="Calibri" w:hAnsi="Calibri"/>
                <w:sz w:val="22"/>
                <w:szCs w:val="22"/>
              </w:rPr>
              <w:t>2</w:t>
            </w:r>
            <w:r>
              <w:rPr>
                <w:rFonts w:ascii="Calibri" w:hAnsi="Calibri"/>
                <w:sz w:val="22"/>
                <w:szCs w:val="22"/>
              </w:rPr>
              <w:t xml:space="preserve"> code from the percentage data entered above (not a column in the user input spreadsheet)</w:t>
            </w:r>
          </w:p>
          <w:p w14:paraId="3D1254C0" w14:textId="77777777" w:rsidR="008C4FB1" w:rsidRDefault="008C4FB1" w:rsidP="008C4FB1">
            <w:pPr>
              <w:rPr>
                <w:rFonts w:ascii="Calibri" w:hAnsi="Calibri"/>
                <w:sz w:val="22"/>
                <w:szCs w:val="22"/>
              </w:rPr>
            </w:pPr>
            <w:r>
              <w:rPr>
                <w:rFonts w:ascii="Calibri" w:hAnsi="Calibri"/>
                <w:sz w:val="22"/>
                <w:szCs w:val="22"/>
              </w:rPr>
              <w:t xml:space="preserve">GB model range: </w:t>
            </w:r>
            <w:r w:rsidRPr="00CE6FC3">
              <w:rPr>
                <w:rFonts w:ascii="Calibri" w:hAnsi="Calibri"/>
                <w:sz w:val="22"/>
                <w:szCs w:val="22"/>
              </w:rPr>
              <w:t xml:space="preserve">If the value is </w:t>
            </w:r>
            <w:r>
              <w:rPr>
                <w:rFonts w:ascii="Calibri" w:hAnsi="Calibri"/>
                <w:sz w:val="22"/>
                <w:szCs w:val="22"/>
              </w:rPr>
              <w:t xml:space="preserve">less than -7.71 or greater than 8 = </w:t>
            </w:r>
            <w:r w:rsidRPr="00CE6FC3">
              <w:rPr>
                <w:rFonts w:ascii="Calibri" w:hAnsi="Calibri"/>
                <w:sz w:val="22"/>
                <w:szCs w:val="22"/>
              </w:rPr>
              <w:t xml:space="preserve">“Warn” </w:t>
            </w:r>
          </w:p>
          <w:p w14:paraId="3D1254C1" w14:textId="77777777" w:rsidR="008C4FB1" w:rsidRPr="004F4D5F" w:rsidRDefault="008C4FB1" w:rsidP="008C4FB1">
            <w:pPr>
              <w:rPr>
                <w:rFonts w:ascii="Calibri" w:hAnsi="Calibri"/>
                <w:sz w:val="22"/>
                <w:szCs w:val="22"/>
              </w:rPr>
            </w:pPr>
            <w:r>
              <w:rPr>
                <w:rFonts w:ascii="Calibri" w:hAnsi="Calibri"/>
                <w:sz w:val="22"/>
                <w:szCs w:val="22"/>
              </w:rPr>
              <w:t xml:space="preserve">NI model range: </w:t>
            </w:r>
            <w:r w:rsidRPr="00CE6FC3">
              <w:rPr>
                <w:rFonts w:ascii="Calibri" w:hAnsi="Calibri"/>
                <w:sz w:val="22"/>
                <w:szCs w:val="22"/>
              </w:rPr>
              <w:t xml:space="preserve">If the value is </w:t>
            </w:r>
            <w:r>
              <w:rPr>
                <w:rFonts w:ascii="Calibri" w:hAnsi="Calibri"/>
                <w:sz w:val="22"/>
                <w:szCs w:val="22"/>
              </w:rPr>
              <w:t xml:space="preserve">less than -7.75 or greater than 6.61 = </w:t>
            </w:r>
            <w:r w:rsidRPr="00CE6FC3">
              <w:rPr>
                <w:rFonts w:ascii="Calibri" w:hAnsi="Calibri"/>
                <w:sz w:val="22"/>
                <w:szCs w:val="22"/>
              </w:rPr>
              <w:t>“Warn”</w:t>
            </w:r>
          </w:p>
        </w:tc>
      </w:tr>
      <w:tr w:rsidR="00B219D8" w14:paraId="3D1254CD" w14:textId="77777777" w:rsidTr="00972D9D">
        <w:tc>
          <w:tcPr>
            <w:tcW w:w="3818" w:type="dxa"/>
          </w:tcPr>
          <w:p w14:paraId="3D1254C3" w14:textId="77777777" w:rsidR="00B219D8" w:rsidRDefault="00B219D8" w:rsidP="00972D9D">
            <w:r>
              <w:t>Alkalinity (ALK</w:t>
            </w:r>
            <w:r w:rsidR="00617AD7">
              <w:t>ALINITY</w:t>
            </w:r>
            <w:r>
              <w:t>)</w:t>
            </w:r>
          </w:p>
          <w:p w14:paraId="3D1254C4" w14:textId="77777777" w:rsidR="00D06AC7" w:rsidRDefault="00D06AC7" w:rsidP="00972D9D"/>
          <w:p w14:paraId="3D1254C5" w14:textId="77777777" w:rsidR="00D06AC7" w:rsidRDefault="00D06AC7" w:rsidP="00972D9D"/>
          <w:p w14:paraId="3D1254C6" w14:textId="77777777" w:rsidR="00D06AC7" w:rsidRDefault="00D06AC7" w:rsidP="00972D9D"/>
          <w:p w14:paraId="3D1254C7" w14:textId="77777777" w:rsidR="00D06AC7" w:rsidRDefault="00D06AC7" w:rsidP="00972D9D">
            <w:r>
              <w:t>Units = mg l</w:t>
            </w:r>
            <w:r w:rsidRPr="008C4FB1">
              <w:rPr>
                <w:vertAlign w:val="superscript"/>
              </w:rPr>
              <w:t>-1</w:t>
            </w:r>
            <w:r>
              <w:t xml:space="preserve"> CaCo</w:t>
            </w:r>
            <w:r w:rsidRPr="008C4FB1">
              <w:rPr>
                <w:vertAlign w:val="superscript"/>
              </w:rPr>
              <w:t>3</w:t>
            </w:r>
          </w:p>
        </w:tc>
        <w:tc>
          <w:tcPr>
            <w:tcW w:w="5522" w:type="dxa"/>
          </w:tcPr>
          <w:p w14:paraId="3D1254C8" w14:textId="77777777" w:rsidR="00617AD7" w:rsidRDefault="00B219D8" w:rsidP="00617AD7">
            <w:r>
              <w:t>Hardness, Calcium concentration or Electrical conductivity can be provided if unable to provide Alkalinity</w:t>
            </w:r>
            <w:r w:rsidR="008C4FB1">
              <w:t xml:space="preserve"> – One </w:t>
            </w:r>
            <w:r w:rsidR="00617AD7">
              <w:t xml:space="preserve">of the values must be present </w:t>
            </w:r>
            <w:r w:rsidR="00FA0203">
              <w:t>(input file screening)</w:t>
            </w:r>
          </w:p>
          <w:p w14:paraId="3D1254C9" w14:textId="77777777" w:rsidR="00F47384" w:rsidRDefault="00F47384" w:rsidP="00F47384">
            <w:r>
              <w:t xml:space="preserve">Must be numeric </w:t>
            </w:r>
            <w:r w:rsidR="00FA0203">
              <w:t>(input file screening)</w:t>
            </w:r>
          </w:p>
          <w:p w14:paraId="3D1254CA" w14:textId="77777777" w:rsidR="00B219D8" w:rsidRPr="00CE6FC3" w:rsidRDefault="00B219D8" w:rsidP="00B219D8">
            <w:pPr>
              <w:rPr>
                <w:rFonts w:ascii="Times New Roman" w:hAnsi="Times New Roman"/>
              </w:rPr>
            </w:pPr>
            <w:r>
              <w:t xml:space="preserve">Overall Valid Range : </w:t>
            </w:r>
            <w:r w:rsidRPr="00CE6FC3">
              <w:rPr>
                <w:rFonts w:ascii="Calibri" w:hAnsi="Calibri"/>
                <w:sz w:val="22"/>
                <w:szCs w:val="22"/>
              </w:rPr>
              <w:t>If the value is less</w:t>
            </w:r>
            <w:r>
              <w:rPr>
                <w:rFonts w:ascii="Calibri" w:hAnsi="Calibri"/>
                <w:sz w:val="22"/>
                <w:szCs w:val="22"/>
              </w:rPr>
              <w:t xml:space="preserve"> than 0 =</w:t>
            </w:r>
            <w:r w:rsidRPr="00CE6FC3">
              <w:rPr>
                <w:rFonts w:ascii="Calibri" w:hAnsi="Calibri"/>
                <w:sz w:val="22"/>
                <w:szCs w:val="22"/>
              </w:rPr>
              <w:t xml:space="preserve"> “Fail”</w:t>
            </w:r>
          </w:p>
          <w:p w14:paraId="3D1254CB" w14:textId="77777777" w:rsidR="00B219D8" w:rsidRDefault="00B219D8" w:rsidP="00B219D8">
            <w:pPr>
              <w:rPr>
                <w:rFonts w:ascii="Calibri" w:hAnsi="Calibri"/>
                <w:sz w:val="22"/>
                <w:szCs w:val="22"/>
              </w:rPr>
            </w:pPr>
            <w:r>
              <w:rPr>
                <w:rFonts w:ascii="Calibri" w:hAnsi="Calibri"/>
                <w:sz w:val="22"/>
                <w:szCs w:val="22"/>
              </w:rPr>
              <w:t xml:space="preserve">GB model range: </w:t>
            </w:r>
            <w:r w:rsidRPr="00CE6FC3">
              <w:rPr>
                <w:rFonts w:ascii="Calibri" w:hAnsi="Calibri"/>
                <w:sz w:val="22"/>
                <w:szCs w:val="22"/>
              </w:rPr>
              <w:t xml:space="preserve">If the value is </w:t>
            </w:r>
            <w:r>
              <w:rPr>
                <w:rFonts w:ascii="Calibri" w:hAnsi="Calibri"/>
                <w:sz w:val="22"/>
                <w:szCs w:val="22"/>
              </w:rPr>
              <w:t xml:space="preserve">less than </w:t>
            </w:r>
            <w:r w:rsidR="008C4FB1">
              <w:rPr>
                <w:rFonts w:ascii="Calibri" w:hAnsi="Calibri"/>
                <w:sz w:val="22"/>
                <w:szCs w:val="22"/>
              </w:rPr>
              <w:t>1.2</w:t>
            </w:r>
            <w:r>
              <w:rPr>
                <w:rFonts w:ascii="Calibri" w:hAnsi="Calibri"/>
                <w:sz w:val="22"/>
                <w:szCs w:val="22"/>
              </w:rPr>
              <w:t xml:space="preserve"> or greater th</w:t>
            </w:r>
            <w:r w:rsidR="008C4FB1">
              <w:rPr>
                <w:rFonts w:ascii="Calibri" w:hAnsi="Calibri"/>
                <w:sz w:val="22"/>
                <w:szCs w:val="22"/>
              </w:rPr>
              <w:t>an 366</w:t>
            </w:r>
            <w:r>
              <w:rPr>
                <w:rFonts w:ascii="Calibri" w:hAnsi="Calibri"/>
                <w:sz w:val="22"/>
                <w:szCs w:val="22"/>
              </w:rPr>
              <w:t xml:space="preserve"> = </w:t>
            </w:r>
            <w:r w:rsidRPr="00CE6FC3">
              <w:rPr>
                <w:rFonts w:ascii="Calibri" w:hAnsi="Calibri"/>
                <w:sz w:val="22"/>
                <w:szCs w:val="22"/>
              </w:rPr>
              <w:t xml:space="preserve">“Warn” </w:t>
            </w:r>
          </w:p>
          <w:p w14:paraId="61F7FB9E" w14:textId="77777777" w:rsidR="00B219D8" w:rsidRDefault="00B219D8" w:rsidP="00B219D8">
            <w:pPr>
              <w:rPr>
                <w:rFonts w:ascii="Calibri" w:hAnsi="Calibri"/>
                <w:sz w:val="22"/>
                <w:szCs w:val="22"/>
              </w:rPr>
            </w:pPr>
            <w:r>
              <w:rPr>
                <w:rFonts w:ascii="Calibri" w:hAnsi="Calibri"/>
                <w:sz w:val="22"/>
                <w:szCs w:val="22"/>
              </w:rPr>
              <w:t xml:space="preserve">NI model range: </w:t>
            </w:r>
            <w:r w:rsidRPr="00CE6FC3">
              <w:rPr>
                <w:rFonts w:ascii="Calibri" w:hAnsi="Calibri"/>
                <w:sz w:val="22"/>
                <w:szCs w:val="22"/>
              </w:rPr>
              <w:t xml:space="preserve">If the value is </w:t>
            </w:r>
            <w:r>
              <w:rPr>
                <w:rFonts w:ascii="Calibri" w:hAnsi="Calibri"/>
                <w:sz w:val="22"/>
                <w:szCs w:val="22"/>
              </w:rPr>
              <w:t xml:space="preserve">less than </w:t>
            </w:r>
            <w:r w:rsidR="008C4FB1">
              <w:rPr>
                <w:rFonts w:ascii="Calibri" w:hAnsi="Calibri"/>
                <w:sz w:val="22"/>
                <w:szCs w:val="22"/>
              </w:rPr>
              <w:t>2.5</w:t>
            </w:r>
            <w:r>
              <w:rPr>
                <w:rFonts w:ascii="Calibri" w:hAnsi="Calibri"/>
                <w:sz w:val="22"/>
                <w:szCs w:val="22"/>
              </w:rPr>
              <w:t xml:space="preserve"> or greater th</w:t>
            </w:r>
            <w:r w:rsidR="008C4FB1">
              <w:rPr>
                <w:rFonts w:ascii="Calibri" w:hAnsi="Calibri"/>
                <w:sz w:val="22"/>
                <w:szCs w:val="22"/>
              </w:rPr>
              <w:t>an 194</w:t>
            </w:r>
            <w:r>
              <w:rPr>
                <w:rFonts w:ascii="Calibri" w:hAnsi="Calibri"/>
                <w:sz w:val="22"/>
                <w:szCs w:val="22"/>
              </w:rPr>
              <w:t xml:space="preserve"> = </w:t>
            </w:r>
            <w:r w:rsidRPr="00CE6FC3">
              <w:rPr>
                <w:rFonts w:ascii="Calibri" w:hAnsi="Calibri"/>
                <w:sz w:val="22"/>
                <w:szCs w:val="22"/>
              </w:rPr>
              <w:t>“Warn”</w:t>
            </w:r>
          </w:p>
          <w:p w14:paraId="3D1254CC" w14:textId="017CBBB6" w:rsidR="004D312B" w:rsidRPr="00D06AC7" w:rsidRDefault="004D312B" w:rsidP="00B219D8">
            <w:pPr>
              <w:rPr>
                <w:rFonts w:ascii="Calibri" w:hAnsi="Calibri"/>
                <w:sz w:val="22"/>
                <w:szCs w:val="22"/>
              </w:rPr>
            </w:pPr>
            <w:r>
              <w:rPr>
                <w:rFonts w:ascii="Calibri" w:hAnsi="Calibri"/>
                <w:sz w:val="22"/>
                <w:szCs w:val="22"/>
              </w:rPr>
              <w:t>Validation: if less than 0.1 then replace with 0.1</w:t>
            </w:r>
          </w:p>
        </w:tc>
      </w:tr>
      <w:tr w:rsidR="00613219" w14:paraId="3D1254D1" w14:textId="77777777" w:rsidTr="00680262">
        <w:tc>
          <w:tcPr>
            <w:tcW w:w="3818" w:type="dxa"/>
          </w:tcPr>
          <w:p w14:paraId="3D1254CE" w14:textId="77777777" w:rsidR="00613219" w:rsidRDefault="00613219" w:rsidP="00680262">
            <w:r>
              <w:t>Hardness</w:t>
            </w:r>
            <w:r w:rsidR="00617AD7">
              <w:t xml:space="preserve"> (HARDNESS)</w:t>
            </w:r>
          </w:p>
        </w:tc>
        <w:tc>
          <w:tcPr>
            <w:tcW w:w="5522" w:type="dxa"/>
          </w:tcPr>
          <w:p w14:paraId="3D1254CF" w14:textId="77777777" w:rsidR="00C301F2" w:rsidRDefault="00613219" w:rsidP="008C4FB1">
            <w:r>
              <w:t>Can be provided instead of Alkalinity</w:t>
            </w:r>
            <w:r w:rsidR="008C4FB1">
              <w:t xml:space="preserve"> and follows the same validation rules</w:t>
            </w:r>
            <w:r w:rsidR="00617AD7">
              <w:t xml:space="preserve"> </w:t>
            </w:r>
            <w:r w:rsidR="00FA0203">
              <w:t>(input file screening)</w:t>
            </w:r>
          </w:p>
          <w:p w14:paraId="3D1254D0" w14:textId="77777777" w:rsidR="00F47384" w:rsidRDefault="00F47384" w:rsidP="008C4FB1">
            <w:r>
              <w:t xml:space="preserve">Must be numeric </w:t>
            </w:r>
            <w:r w:rsidR="00FA0203">
              <w:t>(input file screening)</w:t>
            </w:r>
          </w:p>
        </w:tc>
      </w:tr>
      <w:tr w:rsidR="00613219" w14:paraId="3D1254D5" w14:textId="77777777" w:rsidTr="00680262">
        <w:tc>
          <w:tcPr>
            <w:tcW w:w="3818" w:type="dxa"/>
          </w:tcPr>
          <w:p w14:paraId="3D1254D2" w14:textId="77777777" w:rsidR="00613219" w:rsidRDefault="00613219" w:rsidP="00680262">
            <w:r>
              <w:t>Calcium concentration</w:t>
            </w:r>
            <w:r w:rsidR="00617AD7">
              <w:t xml:space="preserve"> (CALCIUM)</w:t>
            </w:r>
          </w:p>
        </w:tc>
        <w:tc>
          <w:tcPr>
            <w:tcW w:w="5522" w:type="dxa"/>
          </w:tcPr>
          <w:p w14:paraId="3D1254D3" w14:textId="77777777" w:rsidR="00C301F2" w:rsidRDefault="008C4FB1" w:rsidP="00680262">
            <w:r>
              <w:t>Can be provided instead of Alkalinity and follows the same validation rules</w:t>
            </w:r>
            <w:r w:rsidR="00617AD7">
              <w:t xml:space="preserve"> </w:t>
            </w:r>
            <w:r w:rsidR="00FA0203">
              <w:t>(input file screening)</w:t>
            </w:r>
          </w:p>
          <w:p w14:paraId="3D1254D4" w14:textId="77777777" w:rsidR="00F47384" w:rsidRDefault="00F47384" w:rsidP="00680262">
            <w:r>
              <w:t xml:space="preserve">Must be numeric </w:t>
            </w:r>
            <w:r w:rsidR="00FA0203">
              <w:t>(input file screening)</w:t>
            </w:r>
          </w:p>
        </w:tc>
      </w:tr>
      <w:tr w:rsidR="00613219" w14:paraId="3D1254D9" w14:textId="77777777" w:rsidTr="00680262">
        <w:tc>
          <w:tcPr>
            <w:tcW w:w="3818" w:type="dxa"/>
          </w:tcPr>
          <w:p w14:paraId="3D1254D6" w14:textId="77777777" w:rsidR="00613219" w:rsidRDefault="00613219" w:rsidP="00680262">
            <w:r>
              <w:t>Electrical Conductivity</w:t>
            </w:r>
            <w:r w:rsidR="00617AD7">
              <w:t xml:space="preserve"> (CONDUCTIVITY)</w:t>
            </w:r>
          </w:p>
        </w:tc>
        <w:tc>
          <w:tcPr>
            <w:tcW w:w="5522" w:type="dxa"/>
          </w:tcPr>
          <w:p w14:paraId="3D1254D7" w14:textId="77777777" w:rsidR="00C301F2" w:rsidRDefault="008C4FB1" w:rsidP="00680262">
            <w:r>
              <w:t>Can be provided instead of Alkalinity and follows the same validation rules</w:t>
            </w:r>
            <w:r w:rsidR="00617AD7">
              <w:t xml:space="preserve"> </w:t>
            </w:r>
            <w:r w:rsidR="00FA0203">
              <w:t>(input file screening)</w:t>
            </w:r>
          </w:p>
          <w:p w14:paraId="3D1254D8" w14:textId="77777777" w:rsidR="00F47384" w:rsidRDefault="00F47384" w:rsidP="00680262">
            <w:r>
              <w:t xml:space="preserve">Must be numeric </w:t>
            </w:r>
            <w:r w:rsidR="00FA0203">
              <w:t>(input file screening)</w:t>
            </w:r>
          </w:p>
        </w:tc>
      </w:tr>
      <w:tr w:rsidR="008C4FB1" w14:paraId="3D1254E0" w14:textId="77777777" w:rsidTr="00680262">
        <w:tc>
          <w:tcPr>
            <w:tcW w:w="3818" w:type="dxa"/>
          </w:tcPr>
          <w:p w14:paraId="3D1254DA" w14:textId="77777777" w:rsidR="008C4FB1" w:rsidRDefault="008C4FB1" w:rsidP="00680262">
            <w:r>
              <w:lastRenderedPageBreak/>
              <w:t>Mean air temperature (TEMPM)</w:t>
            </w:r>
          </w:p>
          <w:p w14:paraId="3D1254DB" w14:textId="77777777" w:rsidR="00617AD7" w:rsidRDefault="00617AD7" w:rsidP="00680262"/>
          <w:p w14:paraId="3D1254DC" w14:textId="77777777" w:rsidR="00617AD7" w:rsidRDefault="00617AD7" w:rsidP="00680262">
            <w:r>
              <w:t xml:space="preserve">Units = </w:t>
            </w:r>
            <w:r w:rsidRPr="008C4FB1">
              <w:rPr>
                <w:vertAlign w:val="superscript"/>
              </w:rPr>
              <w:t>o</w:t>
            </w:r>
            <w:r>
              <w:t>C</w:t>
            </w:r>
          </w:p>
        </w:tc>
        <w:tc>
          <w:tcPr>
            <w:tcW w:w="5522" w:type="dxa"/>
          </w:tcPr>
          <w:p w14:paraId="3D1254DD" w14:textId="77777777" w:rsidR="00BB4C99" w:rsidRDefault="00617AD7" w:rsidP="008C4FB1">
            <w:pPr>
              <w:rPr>
                <w:rFonts w:ascii="Calibri" w:hAnsi="Calibri"/>
                <w:sz w:val="22"/>
                <w:szCs w:val="22"/>
              </w:rPr>
            </w:pPr>
            <w:r>
              <w:rPr>
                <w:rFonts w:ascii="Calibri" w:hAnsi="Calibri"/>
                <w:sz w:val="22"/>
                <w:szCs w:val="22"/>
              </w:rPr>
              <w:t>Calculated within RICT</w:t>
            </w:r>
            <w:r w:rsidR="00034257">
              <w:rPr>
                <w:rFonts w:ascii="Calibri" w:hAnsi="Calibri"/>
                <w:sz w:val="22"/>
                <w:szCs w:val="22"/>
              </w:rPr>
              <w:t>2</w:t>
            </w:r>
            <w:r>
              <w:rPr>
                <w:rFonts w:ascii="Calibri" w:hAnsi="Calibri"/>
                <w:sz w:val="22"/>
                <w:szCs w:val="22"/>
              </w:rPr>
              <w:t xml:space="preserve"> code from the grid reference data entered above (not a column in the user input spreadsheet)</w:t>
            </w:r>
          </w:p>
          <w:p w14:paraId="3D1254DE" w14:textId="77777777" w:rsidR="008C4FB1" w:rsidRDefault="008C4FB1" w:rsidP="008C4FB1">
            <w:pPr>
              <w:rPr>
                <w:rFonts w:ascii="Calibri" w:hAnsi="Calibri"/>
                <w:sz w:val="22"/>
                <w:szCs w:val="22"/>
              </w:rPr>
            </w:pPr>
            <w:r>
              <w:rPr>
                <w:rFonts w:ascii="Calibri" w:hAnsi="Calibri"/>
                <w:sz w:val="22"/>
                <w:szCs w:val="22"/>
              </w:rPr>
              <w:t xml:space="preserve">GB model range: </w:t>
            </w:r>
            <w:r w:rsidRPr="00CE6FC3">
              <w:rPr>
                <w:rFonts w:ascii="Calibri" w:hAnsi="Calibri"/>
                <w:sz w:val="22"/>
                <w:szCs w:val="22"/>
              </w:rPr>
              <w:t xml:space="preserve">If the value is </w:t>
            </w:r>
            <w:r>
              <w:rPr>
                <w:rFonts w:ascii="Calibri" w:hAnsi="Calibri"/>
                <w:sz w:val="22"/>
                <w:szCs w:val="22"/>
              </w:rPr>
              <w:t xml:space="preserve">less than 7.5 or greater than 11.5 = </w:t>
            </w:r>
            <w:r w:rsidRPr="00CE6FC3">
              <w:rPr>
                <w:rFonts w:ascii="Calibri" w:hAnsi="Calibri"/>
                <w:sz w:val="22"/>
                <w:szCs w:val="22"/>
              </w:rPr>
              <w:t xml:space="preserve">“Warn” </w:t>
            </w:r>
          </w:p>
          <w:p w14:paraId="3D1254DF" w14:textId="77777777" w:rsidR="001D0985" w:rsidRPr="00617AD7" w:rsidRDefault="001D0985" w:rsidP="008C4FB1">
            <w:pPr>
              <w:rPr>
                <w:rFonts w:ascii="Calibri" w:hAnsi="Calibri"/>
                <w:sz w:val="22"/>
                <w:szCs w:val="22"/>
              </w:rPr>
            </w:pPr>
            <w:r>
              <w:rPr>
                <w:rFonts w:ascii="Calibri" w:hAnsi="Calibri"/>
                <w:sz w:val="22"/>
                <w:szCs w:val="22"/>
              </w:rPr>
              <w:t>Not required for NI experiment so no validation checks required.</w:t>
            </w:r>
          </w:p>
        </w:tc>
      </w:tr>
      <w:tr w:rsidR="008C4FB1" w14:paraId="3D1254E7" w14:textId="77777777" w:rsidTr="00972D9D">
        <w:tc>
          <w:tcPr>
            <w:tcW w:w="3818" w:type="dxa"/>
          </w:tcPr>
          <w:p w14:paraId="3D1254E1" w14:textId="77777777" w:rsidR="008C4FB1" w:rsidRDefault="008C4FB1" w:rsidP="00972D9D">
            <w:r>
              <w:t>Air temperature range (TEMPR)</w:t>
            </w:r>
          </w:p>
          <w:p w14:paraId="3D1254E2" w14:textId="77777777" w:rsidR="00617AD7" w:rsidRDefault="00617AD7" w:rsidP="00972D9D"/>
          <w:p w14:paraId="3D1254E3" w14:textId="77777777" w:rsidR="00617AD7" w:rsidRDefault="00617AD7" w:rsidP="00972D9D">
            <w:r>
              <w:t xml:space="preserve">Units = </w:t>
            </w:r>
            <w:r w:rsidRPr="008C4FB1">
              <w:rPr>
                <w:vertAlign w:val="superscript"/>
              </w:rPr>
              <w:t>o</w:t>
            </w:r>
            <w:r>
              <w:t>C</w:t>
            </w:r>
          </w:p>
        </w:tc>
        <w:tc>
          <w:tcPr>
            <w:tcW w:w="5522" w:type="dxa"/>
          </w:tcPr>
          <w:p w14:paraId="3D1254E4" w14:textId="77777777" w:rsidR="00617AD7" w:rsidRDefault="00617AD7" w:rsidP="00617AD7">
            <w:pPr>
              <w:rPr>
                <w:rFonts w:ascii="Calibri" w:hAnsi="Calibri"/>
                <w:sz w:val="22"/>
                <w:szCs w:val="22"/>
              </w:rPr>
            </w:pPr>
            <w:r>
              <w:rPr>
                <w:rFonts w:ascii="Calibri" w:hAnsi="Calibri"/>
                <w:sz w:val="22"/>
                <w:szCs w:val="22"/>
              </w:rPr>
              <w:t>Calculated within RICT</w:t>
            </w:r>
            <w:r w:rsidR="00034257">
              <w:rPr>
                <w:rFonts w:ascii="Calibri" w:hAnsi="Calibri"/>
                <w:sz w:val="22"/>
                <w:szCs w:val="22"/>
              </w:rPr>
              <w:t>2</w:t>
            </w:r>
            <w:r>
              <w:rPr>
                <w:rFonts w:ascii="Calibri" w:hAnsi="Calibri"/>
                <w:sz w:val="22"/>
                <w:szCs w:val="22"/>
              </w:rPr>
              <w:t xml:space="preserve"> code from the grid reference data entered above (not a column in the user input spreadsheet)</w:t>
            </w:r>
          </w:p>
          <w:p w14:paraId="3D1254E5" w14:textId="77777777" w:rsidR="008C4FB1" w:rsidRDefault="008C4FB1" w:rsidP="00972D9D">
            <w:pPr>
              <w:rPr>
                <w:rFonts w:ascii="Calibri" w:hAnsi="Calibri"/>
                <w:sz w:val="22"/>
                <w:szCs w:val="22"/>
              </w:rPr>
            </w:pPr>
            <w:r>
              <w:rPr>
                <w:rFonts w:ascii="Calibri" w:hAnsi="Calibri"/>
                <w:sz w:val="22"/>
                <w:szCs w:val="22"/>
              </w:rPr>
              <w:t xml:space="preserve">GB model range: </w:t>
            </w:r>
            <w:r w:rsidRPr="00CE6FC3">
              <w:rPr>
                <w:rFonts w:ascii="Calibri" w:hAnsi="Calibri"/>
                <w:sz w:val="22"/>
                <w:szCs w:val="22"/>
              </w:rPr>
              <w:t xml:space="preserve">If the value is </w:t>
            </w:r>
            <w:r>
              <w:rPr>
                <w:rFonts w:ascii="Calibri" w:hAnsi="Calibri"/>
                <w:sz w:val="22"/>
                <w:szCs w:val="22"/>
              </w:rPr>
              <w:t xml:space="preserve">less than 8.3 or greater than </w:t>
            </w:r>
            <w:r w:rsidR="008773D0">
              <w:rPr>
                <w:rFonts w:ascii="Calibri" w:hAnsi="Calibri"/>
                <w:sz w:val="22"/>
                <w:szCs w:val="22"/>
              </w:rPr>
              <w:t>13.9</w:t>
            </w:r>
            <w:r>
              <w:rPr>
                <w:rFonts w:ascii="Calibri" w:hAnsi="Calibri"/>
                <w:sz w:val="22"/>
                <w:szCs w:val="22"/>
              </w:rPr>
              <w:t xml:space="preserve"> = </w:t>
            </w:r>
            <w:r w:rsidRPr="00CE6FC3">
              <w:rPr>
                <w:rFonts w:ascii="Calibri" w:hAnsi="Calibri"/>
                <w:sz w:val="22"/>
                <w:szCs w:val="22"/>
              </w:rPr>
              <w:t xml:space="preserve">“Warn” </w:t>
            </w:r>
          </w:p>
          <w:p w14:paraId="3D1254E6" w14:textId="77777777" w:rsidR="001D0985" w:rsidRPr="00617AD7" w:rsidRDefault="001D0985" w:rsidP="00972D9D">
            <w:pPr>
              <w:rPr>
                <w:rFonts w:ascii="Calibri" w:hAnsi="Calibri"/>
                <w:sz w:val="22"/>
                <w:szCs w:val="22"/>
              </w:rPr>
            </w:pPr>
            <w:r>
              <w:rPr>
                <w:rFonts w:ascii="Calibri" w:hAnsi="Calibri"/>
                <w:sz w:val="22"/>
                <w:szCs w:val="22"/>
              </w:rPr>
              <w:t>Not required for NI experiment so no validation checks required.</w:t>
            </w:r>
          </w:p>
        </w:tc>
      </w:tr>
    </w:tbl>
    <w:p w14:paraId="3D1254E8" w14:textId="77777777" w:rsidR="00E53A8B" w:rsidRDefault="00E53A8B" w:rsidP="009B48D4">
      <w:pPr>
        <w:spacing w:line="217" w:lineRule="exact"/>
        <w:rPr>
          <w:rFonts w:eastAsia="Arial"/>
          <w:b/>
          <w:sz w:val="19"/>
        </w:rPr>
      </w:pPr>
    </w:p>
    <w:p w14:paraId="3D1254E9" w14:textId="77777777" w:rsidR="009A4D8B" w:rsidRDefault="009A4D8B" w:rsidP="00601DF9">
      <w:pPr>
        <w:pStyle w:val="Heading4"/>
        <w:rPr>
          <w:rFonts w:eastAsia="Arial"/>
        </w:rPr>
      </w:pPr>
      <w:r>
        <w:rPr>
          <w:rFonts w:eastAsia="Arial"/>
        </w:rPr>
        <w:t xml:space="preserve">Environmental Variables Validation </w:t>
      </w:r>
      <w:r w:rsidR="001D0985">
        <w:rPr>
          <w:rFonts w:eastAsia="Arial"/>
        </w:rPr>
        <w:t>Process</w:t>
      </w:r>
    </w:p>
    <w:p w14:paraId="3D1254EA" w14:textId="77777777" w:rsidR="009A4D8B" w:rsidRDefault="001D0985" w:rsidP="009A4D8B">
      <w:r>
        <w:t>T</w:t>
      </w:r>
      <w:r w:rsidR="009A4D8B">
        <w:t xml:space="preserve">he validation process </w:t>
      </w:r>
      <w:r>
        <w:t xml:space="preserve">is as </w:t>
      </w:r>
      <w:r w:rsidR="009A4D8B">
        <w:t xml:space="preserve">described </w:t>
      </w:r>
      <w:r w:rsidR="00BD130F">
        <w:t>below</w:t>
      </w:r>
      <w:r>
        <w:t>. Some validation is done as the user enters data into the input spreadsheet</w:t>
      </w:r>
      <w:r w:rsidR="00FF3325">
        <w:t xml:space="preserve"> for the Input Environment Variables</w:t>
      </w:r>
      <w:r>
        <w:t xml:space="preserve">.  Validation checks on minimum and maximum values is embedded in the </w:t>
      </w:r>
      <w:r w:rsidRPr="001D0985">
        <w:t>Helperfunctionsv1</w:t>
      </w:r>
      <w:r>
        <w:t xml:space="preserve"> support file within RICT</w:t>
      </w:r>
      <w:r w:rsidR="00034257">
        <w:t>2</w:t>
      </w:r>
    </w:p>
    <w:p w14:paraId="3D1254EB" w14:textId="77777777" w:rsidR="001D0985" w:rsidRDefault="0050429D" w:rsidP="003D5275">
      <w:pPr>
        <w:pStyle w:val="ListParagraph"/>
        <w:numPr>
          <w:ilvl w:val="0"/>
          <w:numId w:val="20"/>
        </w:numPr>
        <w:rPr>
          <w:color w:val="7030A0"/>
        </w:rPr>
      </w:pPr>
      <w:r>
        <w:t xml:space="preserve">Spreadsheet validation is carried out to check that the </w:t>
      </w:r>
      <w:r w:rsidR="00460E80" w:rsidRPr="001D0985">
        <w:t xml:space="preserve">Environmental Values are </w:t>
      </w:r>
      <w:r>
        <w:t>present</w:t>
      </w:r>
      <w:r w:rsidR="001D0985" w:rsidRPr="001D0985">
        <w:t xml:space="preserve"> </w:t>
      </w:r>
      <w:r>
        <w:t xml:space="preserve">and they are the correct format </w:t>
      </w:r>
      <w:r w:rsidR="001D0985" w:rsidRPr="001D0985">
        <w:t>as user enters data</w:t>
      </w:r>
      <w:r w:rsidR="00834A5A" w:rsidRPr="001D0985">
        <w:t>.</w:t>
      </w:r>
      <w:r w:rsidR="006D352C" w:rsidRPr="001D0985">
        <w:t xml:space="preserve"> </w:t>
      </w:r>
      <w:r w:rsidR="001D0985" w:rsidRPr="001D0985">
        <w:t>If</w:t>
      </w:r>
      <w:r>
        <w:t xml:space="preserve"> any </w:t>
      </w:r>
      <w:r w:rsidR="001D0985" w:rsidRPr="001D0985">
        <w:t xml:space="preserve">values </w:t>
      </w:r>
      <w:r>
        <w:t xml:space="preserve">are </w:t>
      </w:r>
      <w:r w:rsidR="001D0985" w:rsidRPr="001D0985">
        <w:t>missing when data is linked to RICT</w:t>
      </w:r>
      <w:r w:rsidR="00034257">
        <w:t>2</w:t>
      </w:r>
      <w:r w:rsidR="001D0985" w:rsidRPr="001D0985">
        <w:t xml:space="preserve"> the </w:t>
      </w:r>
      <w:r w:rsidR="006D352C" w:rsidRPr="001D0985">
        <w:t>program fails</w:t>
      </w:r>
      <w:r w:rsidR="00C80F9D">
        <w:t>.</w:t>
      </w:r>
    </w:p>
    <w:p w14:paraId="3D1254EC" w14:textId="77777777" w:rsidR="004214A8" w:rsidRDefault="006D352C" w:rsidP="003D5275">
      <w:pPr>
        <w:pStyle w:val="ListParagraph"/>
        <w:numPr>
          <w:ilvl w:val="0"/>
          <w:numId w:val="20"/>
        </w:numPr>
      </w:pPr>
      <w:r w:rsidRPr="0050429D">
        <w:rPr>
          <w:color w:val="7030A0"/>
        </w:rPr>
        <w:t xml:space="preserve"> </w:t>
      </w:r>
      <w:r w:rsidR="004214A8">
        <w:t xml:space="preserve">Check against </w:t>
      </w:r>
      <w:r w:rsidR="005E1D92">
        <w:t>‘</w:t>
      </w:r>
      <w:r w:rsidR="00834A5A">
        <w:t>Overall</w:t>
      </w:r>
      <w:r w:rsidR="005E1D92">
        <w:t>’</w:t>
      </w:r>
      <w:r w:rsidR="00834A5A">
        <w:t xml:space="preserve"> </w:t>
      </w:r>
      <w:r w:rsidR="004214A8" w:rsidRPr="00601DF9">
        <w:t>Valid</w:t>
      </w:r>
      <w:r w:rsidR="004214A8">
        <w:t xml:space="preserve"> Max/Min Values</w:t>
      </w:r>
    </w:p>
    <w:p w14:paraId="3D1254ED" w14:textId="77777777" w:rsidR="00834A5A" w:rsidRDefault="00834A5A" w:rsidP="003D5275">
      <w:pPr>
        <w:pStyle w:val="ListParagraph"/>
        <w:numPr>
          <w:ilvl w:val="1"/>
          <w:numId w:val="21"/>
        </w:numPr>
      </w:pPr>
      <w:r>
        <w:t xml:space="preserve">Check that each provided EV value is greater than or equal to the </w:t>
      </w:r>
      <w:r w:rsidR="005E1D92">
        <w:t>‘</w:t>
      </w:r>
      <w:r>
        <w:t>overall</w:t>
      </w:r>
      <w:r w:rsidR="005E1D92">
        <w:t>’</w:t>
      </w:r>
      <w:r>
        <w:t xml:space="preserve"> minimum value and less than or equal to the </w:t>
      </w:r>
      <w:r w:rsidR="005E1D92">
        <w:t>‘</w:t>
      </w:r>
      <w:r>
        <w:t>overall</w:t>
      </w:r>
      <w:r w:rsidR="005E1D92">
        <w:t>’</w:t>
      </w:r>
      <w:r>
        <w:t xml:space="preserve"> maximum value defined in the Environmental Variable parameter table above.</w:t>
      </w:r>
    </w:p>
    <w:p w14:paraId="3D1254EE" w14:textId="77777777" w:rsidR="00677DAA" w:rsidRPr="0050429D" w:rsidRDefault="0050429D" w:rsidP="003D5275">
      <w:pPr>
        <w:pStyle w:val="ListParagraph"/>
        <w:numPr>
          <w:ilvl w:val="1"/>
          <w:numId w:val="21"/>
        </w:numPr>
      </w:pPr>
      <w:r w:rsidRPr="0050429D">
        <w:t>Within RICT</w:t>
      </w:r>
      <w:r w:rsidR="00034257">
        <w:t>2</w:t>
      </w:r>
      <w:r w:rsidRPr="0050429D">
        <w:t xml:space="preserve"> code, if the values do not meet the validation criteria the site is f</w:t>
      </w:r>
      <w:r w:rsidR="00677DAA" w:rsidRPr="0050429D">
        <w:t>lag</w:t>
      </w:r>
      <w:r w:rsidRPr="0050429D">
        <w:t>ged</w:t>
      </w:r>
      <w:r w:rsidR="00677DAA" w:rsidRPr="0050429D">
        <w:t xml:space="preserve"> as a failure </w:t>
      </w:r>
      <w:r w:rsidRPr="0050429D">
        <w:t>and th</w:t>
      </w:r>
      <w:r w:rsidR="00462329">
        <w:t xml:space="preserve">at particular </w:t>
      </w:r>
      <w:r w:rsidRPr="0050429D">
        <w:t>site is removed from the experiment.</w:t>
      </w:r>
    </w:p>
    <w:p w14:paraId="3D1254EF" w14:textId="77777777" w:rsidR="004214A8" w:rsidRDefault="004214A8" w:rsidP="003D5275">
      <w:pPr>
        <w:pStyle w:val="ListParagraph"/>
        <w:numPr>
          <w:ilvl w:val="0"/>
          <w:numId w:val="22"/>
        </w:numPr>
      </w:pPr>
      <w:r>
        <w:t>Check against ‘</w:t>
      </w:r>
      <w:r w:rsidRPr="00601DF9">
        <w:t>Warning’</w:t>
      </w:r>
      <w:r>
        <w:t xml:space="preserve"> Max/Min Values</w:t>
      </w:r>
    </w:p>
    <w:p w14:paraId="3D1254F0" w14:textId="77777777" w:rsidR="005E1D92" w:rsidRDefault="005E1D92" w:rsidP="003D5275">
      <w:pPr>
        <w:pStyle w:val="ListParagraph"/>
        <w:numPr>
          <w:ilvl w:val="1"/>
          <w:numId w:val="22"/>
        </w:numPr>
      </w:pPr>
      <w:r>
        <w:t>Check that each provided EV value is greater than or equal to the ‘warning’ minimum value and less than or equal to the ‘warning’ maximum value defined in the Environmental Variable parameter table above.</w:t>
      </w:r>
    </w:p>
    <w:p w14:paraId="3D1254F1" w14:textId="77777777" w:rsidR="005E1D92" w:rsidRDefault="005E1D92" w:rsidP="003D5275">
      <w:pPr>
        <w:pStyle w:val="ListParagraph"/>
        <w:numPr>
          <w:ilvl w:val="1"/>
          <w:numId w:val="22"/>
        </w:numPr>
      </w:pPr>
      <w:r>
        <w:t>If not, then this should be recorded so that it can be flagged as a ‘warning’ in the output file</w:t>
      </w:r>
      <w:r w:rsidR="00E714CC">
        <w:t xml:space="preserve"> but the experiment will proceed as normal. </w:t>
      </w:r>
    </w:p>
    <w:p w14:paraId="3D1254F2" w14:textId="77777777" w:rsidR="00677DAA" w:rsidRDefault="002D4102" w:rsidP="003D5275">
      <w:pPr>
        <w:pStyle w:val="ListParagraph"/>
        <w:numPr>
          <w:ilvl w:val="0"/>
          <w:numId w:val="22"/>
        </w:numPr>
      </w:pPr>
      <w:r>
        <w:t>Replace with</w:t>
      </w:r>
      <w:r w:rsidR="00677DAA">
        <w:t xml:space="preserve"> values if applicable – </w:t>
      </w:r>
    </w:p>
    <w:p w14:paraId="3D1254F3" w14:textId="77777777" w:rsidR="002D4102" w:rsidRDefault="00677DAA" w:rsidP="003D5275">
      <w:pPr>
        <w:pStyle w:val="ListParagraph"/>
        <w:numPr>
          <w:ilvl w:val="1"/>
          <w:numId w:val="22"/>
        </w:numPr>
      </w:pPr>
      <w:r>
        <w:t xml:space="preserve">If EV value is less than the ‘overall’ minimum value </w:t>
      </w:r>
      <w:r w:rsidR="002D4102">
        <w:t>for the EV values below, replace with the EV value given:</w:t>
      </w:r>
    </w:p>
    <w:p w14:paraId="3D1254F4" w14:textId="77777777" w:rsidR="002D4102" w:rsidRDefault="002D4102" w:rsidP="003D5275">
      <w:pPr>
        <w:pStyle w:val="ListParagraph"/>
        <w:numPr>
          <w:ilvl w:val="2"/>
          <w:numId w:val="22"/>
        </w:numPr>
      </w:pPr>
      <w:r>
        <w:t>If Altitude = 0 then replace value with 1</w:t>
      </w:r>
    </w:p>
    <w:p w14:paraId="3D1254F5" w14:textId="77777777" w:rsidR="002D4102" w:rsidRDefault="002D4102" w:rsidP="003D5275">
      <w:pPr>
        <w:pStyle w:val="ListParagraph"/>
        <w:numPr>
          <w:ilvl w:val="2"/>
          <w:numId w:val="22"/>
        </w:numPr>
      </w:pPr>
      <w:r>
        <w:t>If Distance from source is &lt;0.1 then replace value with 0.1</w:t>
      </w:r>
    </w:p>
    <w:p w14:paraId="3D1254F6" w14:textId="77777777" w:rsidR="002D4102" w:rsidRDefault="002D4102" w:rsidP="003D5275">
      <w:pPr>
        <w:pStyle w:val="ListParagraph"/>
        <w:numPr>
          <w:ilvl w:val="2"/>
          <w:numId w:val="22"/>
        </w:numPr>
      </w:pPr>
      <w:r>
        <w:t>If Width is &lt;0.1 then replace value with 0.1</w:t>
      </w:r>
    </w:p>
    <w:p w14:paraId="3D1254F7" w14:textId="77777777" w:rsidR="002D4102" w:rsidRDefault="002D4102" w:rsidP="003D5275">
      <w:pPr>
        <w:pStyle w:val="ListParagraph"/>
        <w:numPr>
          <w:ilvl w:val="2"/>
          <w:numId w:val="22"/>
        </w:numPr>
      </w:pPr>
      <w:r>
        <w:t>If Depth is &lt;1 then replace value with 1</w:t>
      </w:r>
    </w:p>
    <w:p w14:paraId="3D1254F8" w14:textId="77777777" w:rsidR="002D4102" w:rsidRDefault="002D4102" w:rsidP="003D5275">
      <w:pPr>
        <w:pStyle w:val="ListParagraph"/>
        <w:numPr>
          <w:ilvl w:val="2"/>
          <w:numId w:val="22"/>
        </w:numPr>
      </w:pPr>
      <w:r>
        <w:lastRenderedPageBreak/>
        <w:t>If Discharge category is 0 then replace value with 1</w:t>
      </w:r>
    </w:p>
    <w:p w14:paraId="3D1254F9" w14:textId="77777777" w:rsidR="002D4102" w:rsidRDefault="002D4102" w:rsidP="003D5275">
      <w:pPr>
        <w:pStyle w:val="ListParagraph"/>
        <w:numPr>
          <w:ilvl w:val="2"/>
          <w:numId w:val="22"/>
        </w:numPr>
      </w:pPr>
      <w:r>
        <w:t>If Alkalinity is &lt;0.1 then replace value with 0.1</w:t>
      </w:r>
    </w:p>
    <w:p w14:paraId="3D1254FA" w14:textId="77777777" w:rsidR="002D4102" w:rsidRDefault="002D4102" w:rsidP="003D5275">
      <w:pPr>
        <w:pStyle w:val="ListParagraph"/>
        <w:numPr>
          <w:ilvl w:val="2"/>
          <w:numId w:val="22"/>
        </w:numPr>
      </w:pPr>
      <w:r>
        <w:t>If Slope is =0 then replace value with 0.1</w:t>
      </w:r>
    </w:p>
    <w:p w14:paraId="3D1254FB" w14:textId="77777777" w:rsidR="00677DAA" w:rsidRDefault="00677DAA" w:rsidP="003D5275">
      <w:pPr>
        <w:pStyle w:val="ListParagraph"/>
        <w:numPr>
          <w:ilvl w:val="1"/>
          <w:numId w:val="22"/>
        </w:numPr>
      </w:pPr>
      <w:r>
        <w:t>If replacement values have been used, then this should be recorded so that it can be flagged in the output file.</w:t>
      </w:r>
    </w:p>
    <w:p w14:paraId="3D1254FC" w14:textId="77777777" w:rsidR="00914E38" w:rsidRDefault="00914E38" w:rsidP="004214A8"/>
    <w:p w14:paraId="3D1254FD" w14:textId="77777777" w:rsidR="00914E38" w:rsidRDefault="00914E38" w:rsidP="00601DF9">
      <w:pPr>
        <w:pStyle w:val="Heading3"/>
      </w:pPr>
      <w:bookmarkStart w:id="22" w:name="_Toc536799271"/>
      <w:r>
        <w:t>Observed</w:t>
      </w:r>
      <w:r w:rsidR="0050429D">
        <w:t xml:space="preserve"> Biological Data</w:t>
      </w:r>
      <w:r w:rsidRPr="000652DE">
        <w:t xml:space="preserve"> Values</w:t>
      </w:r>
      <w:r w:rsidR="001F2535">
        <w:t xml:space="preserve"> and Validation</w:t>
      </w:r>
      <w:bookmarkEnd w:id="22"/>
    </w:p>
    <w:p w14:paraId="3D1254FE" w14:textId="77777777" w:rsidR="007E1FC3" w:rsidRDefault="0050429D" w:rsidP="0050429D">
      <w:r>
        <w:t>Biological</w:t>
      </w:r>
      <w:r w:rsidR="007E1FC3">
        <w:t xml:space="preserve"> data is </w:t>
      </w:r>
      <w:r w:rsidRPr="007060BF">
        <w:t xml:space="preserve">needed to enable the </w:t>
      </w:r>
      <w:r w:rsidR="007E1FC3">
        <w:t xml:space="preserve">classification </w:t>
      </w:r>
      <w:r w:rsidRPr="00984CCB">
        <w:t>process</w:t>
      </w:r>
      <w:r w:rsidR="007E1FC3">
        <w:t xml:space="preserve">. </w:t>
      </w:r>
      <w:r w:rsidRPr="00984CCB">
        <w:t xml:space="preserve">The values of </w:t>
      </w:r>
      <w:r w:rsidR="007E1FC3">
        <w:t>the Biological data is</w:t>
      </w:r>
      <w:r w:rsidRPr="00984CCB">
        <w:t xml:space="preserve"> provided by the user. </w:t>
      </w:r>
    </w:p>
    <w:p w14:paraId="3D1254FF" w14:textId="77777777" w:rsidR="0050429D" w:rsidRDefault="0050429D" w:rsidP="0050429D">
      <w:r>
        <w:t xml:space="preserve">The table below refers to the data items required and the data field validation for the RIVPACS IV Great Britain Model 1 and for the </w:t>
      </w:r>
      <w:r w:rsidRPr="006D5E95">
        <w:t>RIVPACS IV Northern Ireland Model 1</w:t>
      </w:r>
      <w:r>
        <w:t>.</w:t>
      </w:r>
    </w:p>
    <w:p w14:paraId="3D125500" w14:textId="77777777" w:rsidR="00E52EF1" w:rsidRDefault="0050429D" w:rsidP="00E52EF1">
      <w:r>
        <w:t xml:space="preserve">Conditional formatting validation will be carried out for all of the validation rules described in the table below when a user enters data into the input file spreadsheet. </w:t>
      </w:r>
      <w:r w:rsidR="00E52EF1">
        <w:t>There is no validation for the Observed Biological data within RICT</w:t>
      </w:r>
      <w:r w:rsidR="00034257">
        <w:t>2</w:t>
      </w:r>
      <w:r w:rsidR="00E52EF1">
        <w:t xml:space="preserve">. </w:t>
      </w:r>
    </w:p>
    <w:p w14:paraId="3D125501" w14:textId="1080D4C8" w:rsidR="00E52EF1" w:rsidRPr="0041622D" w:rsidRDefault="00E52EF1" w:rsidP="00E52EF1">
      <w:r>
        <w:t>However, RICT</w:t>
      </w:r>
      <w:r w:rsidR="00034257">
        <w:t>2</w:t>
      </w:r>
      <w:r>
        <w:t xml:space="preserve"> will validate that relevant val</w:t>
      </w:r>
      <w:r w:rsidR="005620DA">
        <w:t>u</w:t>
      </w:r>
      <w:r>
        <w:t>es have been provided from the prediction process of the experiment prior to the classification process. This is to check that there are no null values if these values are required for the classification to be successful.</w:t>
      </w:r>
    </w:p>
    <w:p w14:paraId="3D125502" w14:textId="396FC4AA" w:rsidR="00BC0BFC" w:rsidRPr="00BC0BFC" w:rsidRDefault="007E1FC3" w:rsidP="00914E38">
      <w:pPr>
        <w:rPr>
          <w:rFonts w:eastAsia="Arial"/>
          <w:color w:val="FF0000"/>
          <w:sz w:val="19"/>
        </w:rPr>
      </w:pPr>
      <w:r w:rsidRPr="00082ACB">
        <w:rPr>
          <w:highlight w:val="green"/>
        </w:rPr>
        <w:t xml:space="preserve">Note, this data will need to be entered for each season relevant for the project experiment. For </w:t>
      </w:r>
      <w:commentRangeStart w:id="23"/>
      <w:r w:rsidRPr="00082ACB">
        <w:rPr>
          <w:highlight w:val="green"/>
        </w:rPr>
        <w:t>WFD</w:t>
      </w:r>
      <w:commentRangeEnd w:id="23"/>
      <w:r w:rsidR="00E75F01">
        <w:rPr>
          <w:rStyle w:val="CommentReference"/>
          <w:rFonts w:eastAsia="Times New Roman" w:cs="Arial"/>
          <w:bCs/>
          <w:iCs/>
        </w:rPr>
        <w:commentReference w:id="23"/>
      </w:r>
      <w:r w:rsidRPr="00082ACB">
        <w:rPr>
          <w:highlight w:val="green"/>
        </w:rPr>
        <w:t xml:space="preserve">, this will be data </w:t>
      </w:r>
      <w:r w:rsidR="00462329" w:rsidRPr="00082ACB">
        <w:rPr>
          <w:highlight w:val="green"/>
        </w:rPr>
        <w:t xml:space="preserve">for </w:t>
      </w:r>
      <w:r w:rsidRPr="00082ACB">
        <w:rPr>
          <w:highlight w:val="green"/>
        </w:rPr>
        <w:t>Spring</w:t>
      </w:r>
      <w:r w:rsidR="005620DA" w:rsidRPr="00082ACB">
        <w:rPr>
          <w:highlight w:val="green"/>
        </w:rPr>
        <w:t>, Summer</w:t>
      </w:r>
      <w:r w:rsidRPr="00082ACB">
        <w:rPr>
          <w:highlight w:val="green"/>
        </w:rPr>
        <w:t xml:space="preserve"> and Autumn.</w:t>
      </w:r>
      <w:r>
        <w:t xml:space="preserve"> </w:t>
      </w:r>
    </w:p>
    <w:tbl>
      <w:tblPr>
        <w:tblStyle w:val="TableGrid"/>
        <w:tblW w:w="0" w:type="auto"/>
        <w:tblLook w:val="04A0" w:firstRow="1" w:lastRow="0" w:firstColumn="1" w:lastColumn="0" w:noHBand="0" w:noVBand="1"/>
      </w:tblPr>
      <w:tblGrid>
        <w:gridCol w:w="3818"/>
        <w:gridCol w:w="5522"/>
      </w:tblGrid>
      <w:tr w:rsidR="00914E38" w:rsidRPr="00680262" w14:paraId="3D125505" w14:textId="77777777" w:rsidTr="006A244E">
        <w:tc>
          <w:tcPr>
            <w:tcW w:w="3818" w:type="dxa"/>
          </w:tcPr>
          <w:p w14:paraId="3D125503" w14:textId="77777777" w:rsidR="00914E38" w:rsidRPr="00680262" w:rsidRDefault="00914E38" w:rsidP="006A244E">
            <w:pPr>
              <w:jc w:val="center"/>
              <w:rPr>
                <w:b/>
              </w:rPr>
            </w:pPr>
            <w:r w:rsidRPr="00680262">
              <w:rPr>
                <w:b/>
              </w:rPr>
              <w:t>Data Item</w:t>
            </w:r>
          </w:p>
        </w:tc>
        <w:tc>
          <w:tcPr>
            <w:tcW w:w="5522" w:type="dxa"/>
          </w:tcPr>
          <w:p w14:paraId="3D125504" w14:textId="77777777" w:rsidR="00914E38" w:rsidRPr="00680262" w:rsidRDefault="00510999" w:rsidP="006A244E">
            <w:pPr>
              <w:jc w:val="center"/>
              <w:rPr>
                <w:b/>
              </w:rPr>
            </w:pPr>
            <w:r>
              <w:rPr>
                <w:b/>
              </w:rPr>
              <w:t>Validation</w:t>
            </w:r>
          </w:p>
        </w:tc>
      </w:tr>
      <w:tr w:rsidR="007E1FC3" w14:paraId="3D125512" w14:textId="77777777" w:rsidTr="00E161D8">
        <w:tc>
          <w:tcPr>
            <w:tcW w:w="3818" w:type="dxa"/>
            <w:tcBorders>
              <w:bottom w:val="single" w:sz="4" w:space="0" w:color="auto"/>
            </w:tcBorders>
          </w:tcPr>
          <w:p w14:paraId="3D125506" w14:textId="77777777" w:rsidR="007E1FC3" w:rsidRDefault="007E1FC3" w:rsidP="00E161D8">
            <w:r w:rsidRPr="00CF6E94">
              <w:t>Season</w:t>
            </w:r>
            <w:r>
              <w:t xml:space="preserve"> ID</w:t>
            </w:r>
          </w:p>
          <w:p w14:paraId="3D125507" w14:textId="77777777" w:rsidR="00BB4C99" w:rsidRDefault="00BB4C99" w:rsidP="00E161D8"/>
          <w:p w14:paraId="3D125508" w14:textId="77777777" w:rsidR="007E1FC3" w:rsidRDefault="007E1FC3" w:rsidP="00E161D8">
            <w:r>
              <w:t>(Season_ID)</w:t>
            </w:r>
          </w:p>
          <w:p w14:paraId="3D125509" w14:textId="77777777" w:rsidR="007E1FC3" w:rsidRPr="00CF6E94" w:rsidRDefault="007E1FC3" w:rsidP="00E161D8">
            <w:pPr>
              <w:rPr>
                <w:color w:val="FF0000"/>
              </w:rPr>
            </w:pPr>
          </w:p>
        </w:tc>
        <w:tc>
          <w:tcPr>
            <w:tcW w:w="5522" w:type="dxa"/>
            <w:tcBorders>
              <w:bottom w:val="single" w:sz="4" w:space="0" w:color="auto"/>
            </w:tcBorders>
          </w:tcPr>
          <w:p w14:paraId="3D12550A" w14:textId="77777777" w:rsidR="007E1FC3" w:rsidRDefault="007E1FC3" w:rsidP="00E161D8">
            <w:r>
              <w:t>Must be numeric single digit code, i.e. from list:</w:t>
            </w:r>
          </w:p>
          <w:p w14:paraId="3D12550B" w14:textId="77777777" w:rsidR="007E1FC3" w:rsidRPr="00972D9D" w:rsidRDefault="007E1FC3" w:rsidP="003D5275">
            <w:pPr>
              <w:pStyle w:val="ListParagraph"/>
              <w:numPr>
                <w:ilvl w:val="0"/>
                <w:numId w:val="18"/>
              </w:numPr>
              <w:rPr>
                <w:rFonts w:ascii="Calibri" w:hAnsi="Calibri"/>
              </w:rPr>
            </w:pPr>
            <w:r>
              <w:t>1 = spring</w:t>
            </w:r>
          </w:p>
          <w:p w14:paraId="3D12550C" w14:textId="77777777" w:rsidR="007E1FC3" w:rsidRDefault="007E1FC3" w:rsidP="003D5275">
            <w:pPr>
              <w:pStyle w:val="ListParagraph"/>
              <w:numPr>
                <w:ilvl w:val="0"/>
                <w:numId w:val="18"/>
              </w:numPr>
            </w:pPr>
            <w:r>
              <w:t>2 = summer</w:t>
            </w:r>
          </w:p>
          <w:p w14:paraId="3D12550D" w14:textId="77777777" w:rsidR="007E1FC3" w:rsidRDefault="007E1FC3" w:rsidP="003D5275">
            <w:pPr>
              <w:pStyle w:val="ListParagraph"/>
              <w:numPr>
                <w:ilvl w:val="0"/>
                <w:numId w:val="18"/>
              </w:numPr>
            </w:pPr>
            <w:r>
              <w:t>3 = autumn</w:t>
            </w:r>
          </w:p>
          <w:p w14:paraId="3D12550E" w14:textId="77777777" w:rsidR="007E1FC3" w:rsidRDefault="007E1FC3" w:rsidP="003D5275">
            <w:pPr>
              <w:pStyle w:val="ListParagraph"/>
              <w:numPr>
                <w:ilvl w:val="0"/>
                <w:numId w:val="18"/>
              </w:numPr>
            </w:pPr>
            <w:r>
              <w:t>4 = spring + summer</w:t>
            </w:r>
          </w:p>
          <w:p w14:paraId="3D12550F" w14:textId="77777777" w:rsidR="007E1FC3" w:rsidRDefault="007E1FC3" w:rsidP="003D5275">
            <w:pPr>
              <w:pStyle w:val="ListParagraph"/>
              <w:numPr>
                <w:ilvl w:val="0"/>
                <w:numId w:val="18"/>
              </w:numPr>
            </w:pPr>
            <w:r>
              <w:t>5 = spring + autumn</w:t>
            </w:r>
          </w:p>
          <w:p w14:paraId="3D125510" w14:textId="77777777" w:rsidR="007E1FC3" w:rsidRDefault="007E1FC3" w:rsidP="003D5275">
            <w:pPr>
              <w:pStyle w:val="ListParagraph"/>
              <w:numPr>
                <w:ilvl w:val="0"/>
                <w:numId w:val="18"/>
              </w:numPr>
            </w:pPr>
            <w:r>
              <w:t>6 = summer + autumn</w:t>
            </w:r>
          </w:p>
          <w:p w14:paraId="3D125511" w14:textId="77777777" w:rsidR="007E1FC3" w:rsidRDefault="007E1FC3" w:rsidP="003D5275">
            <w:pPr>
              <w:pStyle w:val="ListParagraph"/>
              <w:numPr>
                <w:ilvl w:val="0"/>
                <w:numId w:val="18"/>
              </w:numPr>
            </w:pPr>
            <w:r>
              <w:t>7 = spring + summer + autumn</w:t>
            </w:r>
          </w:p>
        </w:tc>
      </w:tr>
      <w:tr w:rsidR="00914E38" w14:paraId="3D125516" w14:textId="77777777" w:rsidTr="006A244E">
        <w:tc>
          <w:tcPr>
            <w:tcW w:w="3818" w:type="dxa"/>
          </w:tcPr>
          <w:p w14:paraId="3D125513" w14:textId="77777777" w:rsidR="007E1FC3" w:rsidRDefault="00914E38" w:rsidP="007E1FC3">
            <w:r w:rsidRPr="00E53A8B">
              <w:t>WHPT ASPT</w:t>
            </w:r>
            <w:r>
              <w:t xml:space="preserve"> Abund</w:t>
            </w:r>
            <w:r w:rsidR="007E1FC3">
              <w:t xml:space="preserve">ance </w:t>
            </w:r>
          </w:p>
          <w:p w14:paraId="3D125514" w14:textId="77777777" w:rsidR="00284C92" w:rsidRPr="00CF6E94" w:rsidRDefault="007E1FC3" w:rsidP="007E1FC3">
            <w:r>
              <w:t>(</w:t>
            </w:r>
            <w:r w:rsidR="00284C92" w:rsidRPr="00284C92">
              <w:t>TL2_WHPT_ASPT (AbW,DistFam)</w:t>
            </w:r>
            <w:r>
              <w:t>)</w:t>
            </w:r>
          </w:p>
        </w:tc>
        <w:tc>
          <w:tcPr>
            <w:tcW w:w="5522" w:type="dxa"/>
          </w:tcPr>
          <w:p w14:paraId="3D125515" w14:textId="77777777" w:rsidR="00914E38" w:rsidRDefault="00460E80" w:rsidP="00364D7A">
            <w:r>
              <w:t>Must be</w:t>
            </w:r>
            <w:r w:rsidR="00364D7A">
              <w:t xml:space="preserve"> numeric</w:t>
            </w:r>
          </w:p>
        </w:tc>
      </w:tr>
      <w:tr w:rsidR="00914E38" w14:paraId="3D12551B" w14:textId="77777777" w:rsidTr="00BC0BFC">
        <w:tc>
          <w:tcPr>
            <w:tcW w:w="3818" w:type="dxa"/>
            <w:tcBorders>
              <w:bottom w:val="single" w:sz="8" w:space="0" w:color="auto"/>
            </w:tcBorders>
          </w:tcPr>
          <w:p w14:paraId="3D125517" w14:textId="77777777" w:rsidR="00284C92" w:rsidRDefault="00914E38" w:rsidP="006A244E">
            <w:r w:rsidRPr="00CF6E94">
              <w:t>WHPT NTAXA</w:t>
            </w:r>
            <w:r>
              <w:t xml:space="preserve"> Abund</w:t>
            </w:r>
            <w:r w:rsidR="007E1FC3">
              <w:t xml:space="preserve">ance </w:t>
            </w:r>
          </w:p>
          <w:p w14:paraId="3D125518" w14:textId="77777777" w:rsidR="007E1FC3" w:rsidRDefault="007E1FC3" w:rsidP="006A244E"/>
          <w:p w14:paraId="3D125519" w14:textId="77777777" w:rsidR="00284C92" w:rsidRPr="00CF6E94" w:rsidRDefault="007E1FC3" w:rsidP="006A244E">
            <w:r>
              <w:t>(</w:t>
            </w:r>
            <w:r w:rsidR="00284C92" w:rsidRPr="00284C92">
              <w:t>TL2_WHPT_NTaxa (AbW,DistFam)</w:t>
            </w:r>
            <w:r>
              <w:t>)</w:t>
            </w:r>
          </w:p>
        </w:tc>
        <w:tc>
          <w:tcPr>
            <w:tcW w:w="5522" w:type="dxa"/>
            <w:tcBorders>
              <w:bottom w:val="single" w:sz="8" w:space="0" w:color="auto"/>
            </w:tcBorders>
          </w:tcPr>
          <w:p w14:paraId="3D12551A" w14:textId="77777777" w:rsidR="00914E38" w:rsidRDefault="000F2D23" w:rsidP="000F2D23">
            <w:r>
              <w:t>Must be numeric integer</w:t>
            </w:r>
            <w:r w:rsidR="007E1FC3">
              <w:t xml:space="preserve"> (i.e. whole number)</w:t>
            </w:r>
          </w:p>
        </w:tc>
      </w:tr>
      <w:tr w:rsidR="00914E38" w14:paraId="3D125520" w14:textId="77777777" w:rsidTr="00BC0BFC">
        <w:tc>
          <w:tcPr>
            <w:tcW w:w="3818" w:type="dxa"/>
            <w:tcBorders>
              <w:bottom w:val="single" w:sz="4" w:space="0" w:color="auto"/>
            </w:tcBorders>
          </w:tcPr>
          <w:p w14:paraId="3D12551C" w14:textId="77777777" w:rsidR="00284C92" w:rsidRPr="007E1FC3" w:rsidRDefault="007E1FC3" w:rsidP="006A244E">
            <w:r w:rsidRPr="007E1FC3">
              <w:t>Bias</w:t>
            </w:r>
          </w:p>
          <w:p w14:paraId="3D12551D" w14:textId="77777777" w:rsidR="007E1FC3" w:rsidRPr="007E1FC3" w:rsidRDefault="007E1FC3" w:rsidP="006A244E">
            <w:r w:rsidRPr="007E1FC3">
              <w:t>(Ntaxa_Bias)</w:t>
            </w:r>
          </w:p>
          <w:p w14:paraId="3D12551E" w14:textId="77777777" w:rsidR="007E1FC3" w:rsidRPr="00CF6E94" w:rsidRDefault="007E1FC3" w:rsidP="006A244E">
            <w:pPr>
              <w:rPr>
                <w:color w:val="FF0000"/>
              </w:rPr>
            </w:pPr>
          </w:p>
        </w:tc>
        <w:tc>
          <w:tcPr>
            <w:tcW w:w="5522" w:type="dxa"/>
            <w:tcBorders>
              <w:bottom w:val="single" w:sz="4" w:space="0" w:color="auto"/>
            </w:tcBorders>
          </w:tcPr>
          <w:p w14:paraId="3D12551F" w14:textId="77777777" w:rsidR="00914E38" w:rsidRDefault="007E1FC3" w:rsidP="007E1FC3">
            <w:r>
              <w:lastRenderedPageBreak/>
              <w:t>Must be numeric</w:t>
            </w:r>
          </w:p>
        </w:tc>
      </w:tr>
    </w:tbl>
    <w:p w14:paraId="3D125521" w14:textId="77777777" w:rsidR="00E53A8B" w:rsidRDefault="00E53A8B">
      <w:pPr>
        <w:spacing w:before="0" w:after="200"/>
      </w:pPr>
      <w:r>
        <w:br w:type="page"/>
      </w:r>
    </w:p>
    <w:p w14:paraId="3D125522" w14:textId="77777777" w:rsidR="007233DB" w:rsidRDefault="007233DB" w:rsidP="00601DF9">
      <w:pPr>
        <w:pStyle w:val="Heading2"/>
      </w:pPr>
      <w:bookmarkStart w:id="24" w:name="_Toc536799272"/>
      <w:r>
        <w:lastRenderedPageBreak/>
        <w:t>Conversion of Input Environmental Variables</w:t>
      </w:r>
      <w:bookmarkEnd w:id="24"/>
    </w:p>
    <w:p w14:paraId="3D125523" w14:textId="77777777" w:rsidR="004460BD" w:rsidRDefault="007233DB" w:rsidP="00BA424B">
      <w:r>
        <w:t>The values for some input</w:t>
      </w:r>
      <w:r w:rsidR="00295E21">
        <w:t xml:space="preserve"> environmental variable data needs to be converted to particular</w:t>
      </w:r>
      <w:r>
        <w:t xml:space="preserve"> values that are required for the prediction process</w:t>
      </w:r>
      <w:r w:rsidR="004460BD">
        <w:t>. These are as follows:</w:t>
      </w:r>
    </w:p>
    <w:p w14:paraId="3D125524" w14:textId="77777777" w:rsidR="004460BD" w:rsidRDefault="004460BD" w:rsidP="003D5275">
      <w:pPr>
        <w:pStyle w:val="ListParagraph"/>
        <w:numPr>
          <w:ilvl w:val="0"/>
          <w:numId w:val="23"/>
        </w:numPr>
      </w:pPr>
      <w:r>
        <w:t xml:space="preserve">NGR </w:t>
      </w:r>
      <w:r w:rsidR="007233DB">
        <w:t>conver</w:t>
      </w:r>
      <w:r>
        <w:t>ted to latitude and longitude</w:t>
      </w:r>
    </w:p>
    <w:p w14:paraId="3D125525" w14:textId="77777777" w:rsidR="004460BD" w:rsidRPr="004C1731" w:rsidRDefault="004C1731" w:rsidP="003D5275">
      <w:pPr>
        <w:pStyle w:val="ListParagraph"/>
        <w:numPr>
          <w:ilvl w:val="0"/>
          <w:numId w:val="23"/>
        </w:numPr>
      </w:pPr>
      <w:r>
        <w:rPr>
          <w:rFonts w:eastAsia="Arial"/>
        </w:rPr>
        <w:t>Calculate</w:t>
      </w:r>
      <w:r w:rsidR="004460BD" w:rsidRPr="004C1731">
        <w:rPr>
          <w:rFonts w:eastAsia="Arial"/>
        </w:rPr>
        <w:t xml:space="preserve"> Mean Substratum Composition</w:t>
      </w:r>
    </w:p>
    <w:p w14:paraId="3D125526" w14:textId="77777777" w:rsidR="004C1731" w:rsidRPr="004C1731" w:rsidRDefault="004C1731" w:rsidP="003D5275">
      <w:pPr>
        <w:pStyle w:val="ListParagraph"/>
        <w:numPr>
          <w:ilvl w:val="0"/>
          <w:numId w:val="23"/>
        </w:numPr>
        <w:tabs>
          <w:tab w:val="left" w:pos="960"/>
        </w:tabs>
        <w:spacing w:line="0" w:lineRule="atLeast"/>
        <w:rPr>
          <w:rFonts w:eastAsia="Arial"/>
        </w:rPr>
      </w:pPr>
      <w:r w:rsidRPr="004C1731">
        <w:rPr>
          <w:rFonts w:eastAsia="Arial"/>
        </w:rPr>
        <w:t>Estimating Discharge Category (if unavailable) from Stream Velocity</w:t>
      </w:r>
    </w:p>
    <w:p w14:paraId="3D125527" w14:textId="77777777" w:rsidR="004C1731" w:rsidRDefault="004C1731" w:rsidP="003D5275">
      <w:pPr>
        <w:pStyle w:val="ListParagraph"/>
        <w:numPr>
          <w:ilvl w:val="0"/>
          <w:numId w:val="23"/>
        </w:numPr>
        <w:tabs>
          <w:tab w:val="left" w:pos="960"/>
        </w:tabs>
        <w:spacing w:line="0" w:lineRule="atLeast"/>
        <w:rPr>
          <w:rFonts w:eastAsia="Arial"/>
        </w:rPr>
      </w:pPr>
      <w:r w:rsidRPr="004C1731">
        <w:rPr>
          <w:rFonts w:eastAsia="Arial"/>
        </w:rPr>
        <w:t>Estimating Alkalinity (if unavailable) from Hardness, Calcium or Conductivity</w:t>
      </w:r>
    </w:p>
    <w:p w14:paraId="3D125528" w14:textId="77777777" w:rsidR="004460BD" w:rsidRPr="00F87BBF" w:rsidRDefault="007233DB" w:rsidP="00BA424B">
      <w:pPr>
        <w:rPr>
          <w:color w:val="FF0000"/>
        </w:rPr>
      </w:pPr>
      <w:r>
        <w:t>In addition, some ‘converted’</w:t>
      </w:r>
      <w:r w:rsidR="00F87BBF">
        <w:t xml:space="preserve"> EVs then need further conversion</w:t>
      </w:r>
      <w:r>
        <w:t xml:space="preserve"> to obtain values required </w:t>
      </w:r>
      <w:r w:rsidR="004460BD">
        <w:t>for the prediction process</w:t>
      </w:r>
      <w:r w:rsidR="00295E21">
        <w:t>. However, this is only required for the GB model experiment:</w:t>
      </w:r>
    </w:p>
    <w:p w14:paraId="3D125529" w14:textId="77777777" w:rsidR="007233DB" w:rsidRPr="004460BD" w:rsidRDefault="004460BD" w:rsidP="003D5275">
      <w:pPr>
        <w:pStyle w:val="ListParagraph"/>
        <w:numPr>
          <w:ilvl w:val="0"/>
          <w:numId w:val="23"/>
        </w:numPr>
        <w:rPr>
          <w:rFonts w:ascii="Times New Roman" w:eastAsia="Times New Roman" w:hAnsi="Times New Roman"/>
        </w:rPr>
      </w:pPr>
      <w:r>
        <w:t>Latitude and Longitude</w:t>
      </w:r>
      <w:r w:rsidR="007233DB">
        <w:t xml:space="preserve"> converted to Long Term Average Mean and Long</w:t>
      </w:r>
      <w:r>
        <w:t xml:space="preserve"> Term Range of Air Temperature</w:t>
      </w:r>
      <w:r w:rsidR="00295E21">
        <w:t xml:space="preserve"> </w:t>
      </w:r>
    </w:p>
    <w:p w14:paraId="3D12552A" w14:textId="77777777" w:rsidR="007233DB" w:rsidRDefault="00295E21" w:rsidP="00BA424B">
      <w:r>
        <w:t xml:space="preserve">The </w:t>
      </w:r>
      <w:r w:rsidR="00A36E46">
        <w:t xml:space="preserve">required conversion rules and </w:t>
      </w:r>
      <w:r w:rsidR="007233DB">
        <w:t>some validation rules th</w:t>
      </w:r>
      <w:r w:rsidR="00A36E46">
        <w:t>at need to be applied</w:t>
      </w:r>
      <w:r>
        <w:t xml:space="preserve"> are described below.</w:t>
      </w:r>
    </w:p>
    <w:p w14:paraId="3D12552B" w14:textId="77777777" w:rsidR="00295E21" w:rsidRDefault="00295E21" w:rsidP="00BA424B"/>
    <w:p w14:paraId="3D12552C" w14:textId="77777777" w:rsidR="00295E21" w:rsidRDefault="00295E21" w:rsidP="00295E21">
      <w:pPr>
        <w:pStyle w:val="Heading3"/>
      </w:pPr>
      <w:bookmarkStart w:id="25" w:name="_Toc536799273"/>
      <w:r>
        <w:t>Deriving Latitude and Longitude from National Grid Reference</w:t>
      </w:r>
      <w:r w:rsidR="00A151C2">
        <w:t xml:space="preserve"> for Great Britain Model sites</w:t>
      </w:r>
      <w:bookmarkEnd w:id="25"/>
    </w:p>
    <w:p w14:paraId="3D12552D" w14:textId="77777777" w:rsidR="00295E21" w:rsidRDefault="00295E21" w:rsidP="00295E21">
      <w:r>
        <w:t xml:space="preserve">National Grid reference </w:t>
      </w:r>
      <w:r w:rsidR="000F4775">
        <w:t xml:space="preserve">(BNG) </w:t>
      </w:r>
      <w:r>
        <w:t>is eight characters long consisting of:</w:t>
      </w:r>
    </w:p>
    <w:p w14:paraId="3D12552E" w14:textId="77777777" w:rsidR="00295E21" w:rsidRDefault="00295E21" w:rsidP="00295E21">
      <w:pPr>
        <w:tabs>
          <w:tab w:val="left" w:pos="1760"/>
        </w:tabs>
        <w:spacing w:line="0" w:lineRule="atLeast"/>
        <w:ind w:left="440"/>
        <w:rPr>
          <w:rFonts w:eastAsia="Arial"/>
          <w:sz w:val="19"/>
        </w:rPr>
      </w:pPr>
      <w:r>
        <w:rPr>
          <w:rFonts w:eastAsia="Arial"/>
          <w:sz w:val="19"/>
        </w:rPr>
        <w:t>NGRLET</w:t>
      </w:r>
      <w:r>
        <w:rPr>
          <w:rFonts w:ascii="Times New Roman" w:eastAsia="Times New Roman" w:hAnsi="Times New Roman"/>
        </w:rPr>
        <w:tab/>
      </w:r>
      <w:r>
        <w:rPr>
          <w:rFonts w:eastAsia="Arial"/>
          <w:sz w:val="19"/>
        </w:rPr>
        <w:t>= 2 letters indicating the National Grid 100km x 100km grid square</w:t>
      </w:r>
    </w:p>
    <w:p w14:paraId="3D12552F" w14:textId="77777777" w:rsidR="00295E21" w:rsidRDefault="00295E21" w:rsidP="00295E21">
      <w:pPr>
        <w:tabs>
          <w:tab w:val="left" w:pos="1760"/>
        </w:tabs>
        <w:spacing w:line="237" w:lineRule="auto"/>
        <w:ind w:left="440"/>
        <w:rPr>
          <w:rFonts w:eastAsia="Arial"/>
          <w:sz w:val="19"/>
        </w:rPr>
      </w:pPr>
      <w:r>
        <w:rPr>
          <w:rFonts w:eastAsia="Arial"/>
          <w:sz w:val="19"/>
        </w:rPr>
        <w:t>NGREAST</w:t>
      </w:r>
      <w:r>
        <w:rPr>
          <w:rFonts w:ascii="Times New Roman" w:eastAsia="Times New Roman" w:hAnsi="Times New Roman"/>
        </w:rPr>
        <w:tab/>
      </w:r>
      <w:r>
        <w:rPr>
          <w:rFonts w:eastAsia="Arial"/>
          <w:sz w:val="19"/>
        </w:rPr>
        <w:t>= 3 digit Easting within the 100km grid square (to nearest 100m)</w:t>
      </w:r>
    </w:p>
    <w:p w14:paraId="3D125530" w14:textId="77777777" w:rsidR="00295E21" w:rsidRDefault="00295E21" w:rsidP="00295E21">
      <w:pPr>
        <w:tabs>
          <w:tab w:val="left" w:pos="1760"/>
        </w:tabs>
        <w:spacing w:line="237" w:lineRule="auto"/>
        <w:ind w:left="440"/>
        <w:rPr>
          <w:rFonts w:eastAsia="Arial"/>
          <w:sz w:val="19"/>
        </w:rPr>
      </w:pPr>
      <w:r>
        <w:rPr>
          <w:rFonts w:eastAsia="Arial"/>
          <w:sz w:val="19"/>
        </w:rPr>
        <w:t>NGRNORTH</w:t>
      </w:r>
      <w:r>
        <w:rPr>
          <w:rFonts w:ascii="Times New Roman" w:eastAsia="Times New Roman" w:hAnsi="Times New Roman"/>
        </w:rPr>
        <w:tab/>
      </w:r>
      <w:r>
        <w:rPr>
          <w:rFonts w:eastAsia="Arial"/>
          <w:sz w:val="19"/>
        </w:rPr>
        <w:t>= 3 digit Northing within the 100km grid square (to nearest 100m)</w:t>
      </w:r>
    </w:p>
    <w:p w14:paraId="3D125531" w14:textId="77777777" w:rsidR="007A3A45" w:rsidRDefault="00A151C2" w:rsidP="00D366DA">
      <w:r>
        <w:t>To derive latitude and longitude, t</w:t>
      </w:r>
      <w:r w:rsidR="00D366DA">
        <w:t xml:space="preserve">he NGR input by the users is run through </w:t>
      </w:r>
      <w:r w:rsidR="00D366DA" w:rsidRPr="00A151C2">
        <w:t>Helperfunctionsv1.r</w:t>
      </w:r>
      <w:r w:rsidR="00D366DA">
        <w:t xml:space="preserve"> </w:t>
      </w:r>
      <w:r>
        <w:t xml:space="preserve">within the prediction support files folder. </w:t>
      </w:r>
    </w:p>
    <w:p w14:paraId="3D125532" w14:textId="77777777" w:rsidR="00D366DA" w:rsidRDefault="00673F62" w:rsidP="00D366DA">
      <w:r>
        <w:t>This contains</w:t>
      </w:r>
      <w:r w:rsidR="00A151C2">
        <w:t xml:space="preserve"> code that</w:t>
      </w:r>
      <w:r w:rsidR="00D366DA">
        <w:t xml:space="preserve"> calls the WGS84 system (which is contained in the r</w:t>
      </w:r>
      <w:r w:rsidR="000F4775">
        <w:t>NRFA</w:t>
      </w:r>
      <w:r w:rsidR="00D366DA">
        <w:t xml:space="preserve"> folder_1.4.0) to</w:t>
      </w:r>
      <w:r>
        <w:t xml:space="preserve"> derive Latitude and Longitude that is required to calculate </w:t>
      </w:r>
      <w:r w:rsidRPr="00984CCB">
        <w:t>Long Term Average Mean Temperature and Range of Air Temperature</w:t>
      </w:r>
      <w:r>
        <w:t xml:space="preserve"> environmental variables</w:t>
      </w:r>
      <w:r w:rsidR="00D366DA">
        <w:t>.</w:t>
      </w:r>
    </w:p>
    <w:p w14:paraId="3D125533" w14:textId="77777777" w:rsidR="00D366DA" w:rsidRDefault="00D366DA" w:rsidP="00D366DA">
      <w:r>
        <w:t xml:space="preserve">The specific function code used within </w:t>
      </w:r>
      <w:r w:rsidRPr="00673F62">
        <w:t>Helperfunctionsv1.r</w:t>
      </w:r>
      <w:r>
        <w:t xml:space="preserve"> is as below:</w:t>
      </w:r>
    </w:p>
    <w:p w14:paraId="3D125534" w14:textId="77777777" w:rsidR="00D366DA" w:rsidRDefault="00D366DA" w:rsidP="00D366DA">
      <w:r w:rsidRPr="00D366DA">
        <w:t>getLatLong &lt;- function (nat_grid_ref, easting, northing,</w:t>
      </w:r>
      <w:r>
        <w:t xml:space="preserve"> </w:t>
      </w:r>
      <w:r w:rsidRPr="00D366DA">
        <w:t>coordsys_latlon)</w:t>
      </w:r>
    </w:p>
    <w:p w14:paraId="3D125535" w14:textId="77777777" w:rsidR="00D366DA" w:rsidRPr="00673F62" w:rsidRDefault="00D366DA" w:rsidP="00D366DA">
      <w:r w:rsidRPr="00673F62">
        <w:t>where</w:t>
      </w:r>
      <w:r w:rsidR="000F4775" w:rsidRPr="00673F62">
        <w:t>:</w:t>
      </w:r>
    </w:p>
    <w:p w14:paraId="3D125536" w14:textId="77777777" w:rsidR="00D366DA" w:rsidRPr="00673F62" w:rsidRDefault="00D366DA" w:rsidP="000F4775">
      <w:pPr>
        <w:ind w:firstLine="360"/>
      </w:pPr>
      <w:r w:rsidRPr="00673F62">
        <w:t xml:space="preserve">nat_grid_ref, </w:t>
      </w:r>
      <w:r w:rsidR="000F4775" w:rsidRPr="00673F62">
        <w:t>is the</w:t>
      </w:r>
      <w:r w:rsidRPr="00673F62">
        <w:t xml:space="preserve"> NGR,</w:t>
      </w:r>
      <w:r w:rsidR="001D397C">
        <w:t xml:space="preserve"> easting and northing </w:t>
      </w:r>
      <w:r w:rsidRPr="00673F62">
        <w:t>from</w:t>
      </w:r>
      <w:r w:rsidR="001D397C">
        <w:t xml:space="preserve"> the user input file</w:t>
      </w:r>
    </w:p>
    <w:p w14:paraId="3D125537" w14:textId="77777777" w:rsidR="00D366DA" w:rsidRPr="00673F62" w:rsidRDefault="00D366DA" w:rsidP="000F4775">
      <w:pPr>
        <w:ind w:firstLine="360"/>
      </w:pPr>
      <w:r w:rsidRPr="00673F62">
        <w:t>coordsys_latlon uses the WGS84 system as described above</w:t>
      </w:r>
    </w:p>
    <w:p w14:paraId="3D125538" w14:textId="77777777" w:rsidR="00A151C2" w:rsidRDefault="00A151C2" w:rsidP="000F4775">
      <w:pPr>
        <w:ind w:firstLine="360"/>
        <w:rPr>
          <w:color w:val="FF0000"/>
        </w:rPr>
      </w:pPr>
    </w:p>
    <w:p w14:paraId="0FD87697" w14:textId="77777777" w:rsidR="005620DA" w:rsidRPr="000F4775" w:rsidRDefault="005620DA" w:rsidP="000F4775">
      <w:pPr>
        <w:ind w:firstLine="360"/>
        <w:rPr>
          <w:color w:val="FF0000"/>
        </w:rPr>
      </w:pPr>
    </w:p>
    <w:p w14:paraId="3D125539" w14:textId="77777777" w:rsidR="00295E21" w:rsidRDefault="00295E21" w:rsidP="00295E21">
      <w:pPr>
        <w:spacing w:before="0" w:after="0" w:line="217" w:lineRule="auto"/>
        <w:ind w:left="1100" w:right="7580"/>
        <w:rPr>
          <w:rFonts w:ascii="Courier New" w:eastAsia="Courier New" w:hAnsi="Courier New" w:cs="Arial"/>
          <w:sz w:val="18"/>
          <w:lang w:eastAsia="en-GB"/>
        </w:rPr>
      </w:pPr>
    </w:p>
    <w:p w14:paraId="3D12553A" w14:textId="77777777" w:rsidR="00295E21" w:rsidRDefault="00A151C2" w:rsidP="00A151C2">
      <w:pPr>
        <w:pStyle w:val="Heading3"/>
      </w:pPr>
      <w:bookmarkStart w:id="26" w:name="_Toc536799274"/>
      <w:r>
        <w:lastRenderedPageBreak/>
        <w:t xml:space="preserve">Deriving Latitude and Longitude from National Grid Reference for </w:t>
      </w:r>
      <w:r w:rsidR="00295E21">
        <w:t>Northern Ireland Model Sites</w:t>
      </w:r>
      <w:bookmarkEnd w:id="26"/>
    </w:p>
    <w:p w14:paraId="3D12553B" w14:textId="77777777" w:rsidR="00D44A57" w:rsidRDefault="00D44A57" w:rsidP="00D44A57">
      <w:r>
        <w:t>Grid reference</w:t>
      </w:r>
      <w:r w:rsidR="004F55C6">
        <w:t>s</w:t>
      </w:r>
      <w:r>
        <w:t xml:space="preserve"> in </w:t>
      </w:r>
      <w:r w:rsidR="004F55C6">
        <w:t>N</w:t>
      </w:r>
      <w:r>
        <w:t>orther Ireland are different and consist of:</w:t>
      </w:r>
    </w:p>
    <w:p w14:paraId="3D12553C" w14:textId="77777777" w:rsidR="00D44A57" w:rsidRDefault="00D44A57" w:rsidP="00D44A57">
      <w:pPr>
        <w:tabs>
          <w:tab w:val="left" w:pos="1760"/>
        </w:tabs>
        <w:spacing w:line="0" w:lineRule="atLeast"/>
        <w:ind w:left="440"/>
        <w:rPr>
          <w:rFonts w:eastAsia="Arial"/>
          <w:sz w:val="19"/>
        </w:rPr>
      </w:pPr>
      <w:r>
        <w:rPr>
          <w:rFonts w:eastAsia="Arial"/>
          <w:sz w:val="19"/>
        </w:rPr>
        <w:t>NGR</w:t>
      </w:r>
      <w:r>
        <w:rPr>
          <w:rFonts w:ascii="Times New Roman" w:eastAsia="Times New Roman" w:hAnsi="Times New Roman"/>
        </w:rPr>
        <w:tab/>
      </w:r>
      <w:r>
        <w:rPr>
          <w:rFonts w:eastAsia="Arial"/>
          <w:sz w:val="19"/>
        </w:rPr>
        <w:t>= 1 letter indicating the National Grid 100km x 100km grid square</w:t>
      </w:r>
    </w:p>
    <w:p w14:paraId="3D12553D" w14:textId="77777777" w:rsidR="00D44A57" w:rsidRDefault="00D44A57" w:rsidP="00D44A57">
      <w:pPr>
        <w:tabs>
          <w:tab w:val="left" w:pos="1760"/>
        </w:tabs>
        <w:spacing w:line="237" w:lineRule="auto"/>
        <w:ind w:left="440"/>
        <w:rPr>
          <w:rFonts w:eastAsia="Arial"/>
          <w:sz w:val="19"/>
        </w:rPr>
      </w:pPr>
      <w:r>
        <w:rPr>
          <w:rFonts w:eastAsia="Arial"/>
          <w:sz w:val="19"/>
        </w:rPr>
        <w:t>EASTING</w:t>
      </w:r>
      <w:r>
        <w:rPr>
          <w:rFonts w:ascii="Times New Roman" w:eastAsia="Times New Roman" w:hAnsi="Times New Roman"/>
        </w:rPr>
        <w:tab/>
      </w:r>
      <w:r>
        <w:rPr>
          <w:rFonts w:eastAsia="Arial"/>
          <w:sz w:val="19"/>
        </w:rPr>
        <w:t>= 3 digit Easting within the 100km grid square (to nearest 100m)</w:t>
      </w:r>
    </w:p>
    <w:p w14:paraId="3D12553E" w14:textId="77777777" w:rsidR="00D44A57" w:rsidRDefault="00D44A57" w:rsidP="00D44A57">
      <w:pPr>
        <w:tabs>
          <w:tab w:val="left" w:pos="1760"/>
        </w:tabs>
        <w:spacing w:line="237" w:lineRule="auto"/>
        <w:ind w:left="440"/>
        <w:rPr>
          <w:rFonts w:eastAsia="Arial"/>
          <w:sz w:val="19"/>
        </w:rPr>
      </w:pPr>
      <w:r>
        <w:rPr>
          <w:rFonts w:eastAsia="Arial"/>
          <w:sz w:val="19"/>
        </w:rPr>
        <w:t>NORTHING</w:t>
      </w:r>
      <w:r>
        <w:rPr>
          <w:rFonts w:ascii="Times New Roman" w:eastAsia="Times New Roman" w:hAnsi="Times New Roman"/>
        </w:rPr>
        <w:tab/>
      </w:r>
      <w:r>
        <w:rPr>
          <w:rFonts w:eastAsia="Arial"/>
          <w:sz w:val="19"/>
        </w:rPr>
        <w:t>= 3 digit Northing within the 100km grid square (to nearest 100m)</w:t>
      </w:r>
    </w:p>
    <w:p w14:paraId="3D12553F" w14:textId="77777777" w:rsidR="00D44A57" w:rsidRDefault="00D44A57" w:rsidP="00D44A57">
      <w:r>
        <w:t>To derive latitude and longitude, t</w:t>
      </w:r>
      <w:r w:rsidR="004F55C6">
        <w:t>he grid reference</w:t>
      </w:r>
      <w:r>
        <w:t xml:space="preserve"> input by the users is run through </w:t>
      </w:r>
      <w:r w:rsidRPr="00A151C2">
        <w:t>Helperfunctions</w:t>
      </w:r>
      <w:r w:rsidR="004F55C6">
        <w:t>NI_</w:t>
      </w:r>
      <w:r w:rsidRPr="00A151C2">
        <w:t>v1.r</w:t>
      </w:r>
      <w:r>
        <w:t xml:space="preserve"> within the </w:t>
      </w:r>
      <w:r w:rsidR="004F55C6">
        <w:t xml:space="preserve">Northern Ireland </w:t>
      </w:r>
      <w:r>
        <w:t xml:space="preserve">prediction support files folder. </w:t>
      </w:r>
    </w:p>
    <w:p w14:paraId="3D125540" w14:textId="77777777" w:rsidR="004F55C6" w:rsidRDefault="00D44A57" w:rsidP="00D44A57">
      <w:r>
        <w:t>This contains code that calls the</w:t>
      </w:r>
      <w:r w:rsidR="004F55C6">
        <w:t xml:space="preserve"> relevant function within the SF package (which is also within the Northern Ireland prediction support files folder) </w:t>
      </w:r>
      <w:r>
        <w:t>to derive Latitude and Longitude</w:t>
      </w:r>
      <w:r w:rsidR="004F55C6">
        <w:t>. The specific function called is:</w:t>
      </w:r>
    </w:p>
    <w:p w14:paraId="3D125541" w14:textId="77777777" w:rsidR="006C6426" w:rsidRDefault="004F55C6" w:rsidP="00034257">
      <w:pPr>
        <w:ind w:firstLine="720"/>
        <w:rPr>
          <w:color w:val="FF0000"/>
        </w:rPr>
      </w:pPr>
      <w:r w:rsidRPr="00D366DA">
        <w:t>getLatLong</w:t>
      </w:r>
      <w:r>
        <w:t>_NI</w:t>
      </w:r>
      <w:r w:rsidRPr="00D366DA">
        <w:t xml:space="preserve"> </w:t>
      </w:r>
      <w:r w:rsidR="006C6426">
        <w:t xml:space="preserve">&lt;- </w:t>
      </w:r>
      <w:r w:rsidRPr="00D366DA">
        <w:t xml:space="preserve">function </w:t>
      </w:r>
      <w:r w:rsidR="006C6426">
        <w:t xml:space="preserve"> </w:t>
      </w:r>
      <w:r w:rsidR="006C6426">
        <w:rPr>
          <w:color w:val="FF0000"/>
        </w:rPr>
        <w:t>(EASTING, NORTHING)</w:t>
      </w:r>
    </w:p>
    <w:p w14:paraId="3D125542" w14:textId="77777777" w:rsidR="006C6426" w:rsidRDefault="006C6426" w:rsidP="006C6426">
      <w:pPr>
        <w:rPr>
          <w:color w:val="7030A0"/>
          <w:sz w:val="19"/>
        </w:rPr>
      </w:pPr>
      <w:r>
        <w:rPr>
          <w:sz w:val="19"/>
        </w:rPr>
        <w:t>This algorithm has been used in RICT</w:t>
      </w:r>
      <w:r w:rsidR="00034257">
        <w:rPr>
          <w:sz w:val="19"/>
        </w:rPr>
        <w:t>2</w:t>
      </w:r>
      <w:r>
        <w:rPr>
          <w:sz w:val="19"/>
        </w:rPr>
        <w:t xml:space="preserve"> as found in the HelperfunctionsNI_v1. </w:t>
      </w:r>
    </w:p>
    <w:p w14:paraId="3D125543" w14:textId="77777777" w:rsidR="00295E21" w:rsidRDefault="00295E21" w:rsidP="00295E21">
      <w:pPr>
        <w:spacing w:before="0" w:after="0" w:line="219" w:lineRule="auto"/>
        <w:ind w:left="1100" w:right="7580"/>
        <w:rPr>
          <w:rFonts w:ascii="Courier New" w:eastAsia="Courier New" w:hAnsi="Courier New" w:cs="Arial"/>
          <w:sz w:val="18"/>
          <w:lang w:eastAsia="en-GB"/>
        </w:rPr>
      </w:pPr>
    </w:p>
    <w:p w14:paraId="3D125544" w14:textId="77777777" w:rsidR="00295E21" w:rsidRDefault="00295E21" w:rsidP="00295E21">
      <w:pPr>
        <w:spacing w:before="0" w:after="0" w:line="219" w:lineRule="auto"/>
        <w:ind w:left="1100" w:right="7580"/>
        <w:rPr>
          <w:rFonts w:ascii="Courier New" w:eastAsia="Courier New" w:hAnsi="Courier New" w:cs="Arial"/>
          <w:sz w:val="18"/>
          <w:lang w:eastAsia="en-GB"/>
        </w:rPr>
      </w:pPr>
    </w:p>
    <w:p w14:paraId="3D125545" w14:textId="77777777" w:rsidR="00295E21" w:rsidRDefault="00673F62" w:rsidP="00817CDB">
      <w:pPr>
        <w:pStyle w:val="Heading3"/>
      </w:pPr>
      <w:bookmarkStart w:id="27" w:name="_Toc536799275"/>
      <w:r>
        <w:t xml:space="preserve">Calculating </w:t>
      </w:r>
      <w:r w:rsidR="00295E21">
        <w:t>Long Term Average Mean and Range of Air Temperature from Latitude and Longitude</w:t>
      </w:r>
      <w:bookmarkEnd w:id="27"/>
    </w:p>
    <w:p w14:paraId="3D125546" w14:textId="77777777" w:rsidR="00295E21" w:rsidRDefault="00295E21" w:rsidP="00295E21">
      <w:r>
        <w:t>This conversion process is only applicable to GB model sites.</w:t>
      </w:r>
    </w:p>
    <w:p w14:paraId="3D125547" w14:textId="77777777" w:rsidR="00673F62" w:rsidRDefault="00295E21" w:rsidP="00295E21">
      <w:r w:rsidRPr="00984CCB">
        <w:t xml:space="preserve">When converting Latitude and Longitude to Long Term Average Mean Temperature and Range of Air Temperature, </w:t>
      </w:r>
      <w:r w:rsidR="00673F62">
        <w:t>RICT</w:t>
      </w:r>
      <w:r w:rsidR="00034257">
        <w:t>2</w:t>
      </w:r>
      <w:r w:rsidR="00673F62">
        <w:t xml:space="preserve"> uses a </w:t>
      </w:r>
      <w:r w:rsidRPr="00984CCB">
        <w:t>data file containing previously derived values for Mean air temperature and Air temperature range for points in the centres of 5km interval grid squares</w:t>
      </w:r>
      <w:r w:rsidR="00673F62">
        <w:t xml:space="preserve">. </w:t>
      </w:r>
      <w:r w:rsidR="00817CDB" w:rsidRPr="000F4775">
        <w:t>This data file can be found in the Prediction support files and is called AirT</w:t>
      </w:r>
      <w:r w:rsidR="00673F62">
        <w:t xml:space="preserve">empGrid. </w:t>
      </w:r>
    </w:p>
    <w:p w14:paraId="3D125548" w14:textId="77777777" w:rsidR="00673F62" w:rsidRPr="00817BEB" w:rsidRDefault="00817BEB" w:rsidP="00673F62">
      <w:r>
        <w:t xml:space="preserve">To calculate </w:t>
      </w:r>
      <w:r w:rsidR="00673F62" w:rsidRPr="00984CCB">
        <w:t>Long Term Average Mean Temperat</w:t>
      </w:r>
      <w:r w:rsidR="00673F62">
        <w:t xml:space="preserve">ure and Range of Air </w:t>
      </w:r>
      <w:r>
        <w:t>Temperature</w:t>
      </w:r>
      <w:r w:rsidR="00673F62">
        <w:t xml:space="preserve">, the </w:t>
      </w:r>
      <w:r w:rsidRPr="00984CCB">
        <w:t xml:space="preserve">Latitude and Longitude </w:t>
      </w:r>
      <w:r w:rsidRPr="00817BEB">
        <w:t xml:space="preserve">previously derived </w:t>
      </w:r>
      <w:r w:rsidR="00673F62" w:rsidRPr="00817BEB">
        <w:t>is run through</w:t>
      </w:r>
      <w:r w:rsidRPr="00817BEB">
        <w:t xml:space="preserve"> MeanAirTempAirTempRangeASFunction.r</w:t>
      </w:r>
      <w:r w:rsidR="00673F62" w:rsidRPr="00817BEB">
        <w:t xml:space="preserve"> within the prediction support files folder. </w:t>
      </w:r>
    </w:p>
    <w:p w14:paraId="3D125549" w14:textId="77777777" w:rsidR="002E02D4" w:rsidRPr="00817BEB" w:rsidRDefault="002E02D4" w:rsidP="002E02D4">
      <w:r w:rsidRPr="00817BEB">
        <w:t>The specific function code used within MeanAirTempAirTempRangeASFunction.r.is as below:</w:t>
      </w:r>
    </w:p>
    <w:p w14:paraId="3D12554A" w14:textId="77777777" w:rsidR="002E02D4" w:rsidRPr="00817BEB" w:rsidRDefault="002E02D4" w:rsidP="00295E21">
      <w:r w:rsidRPr="00817BEB">
        <w:t>calc</w:t>
      </w:r>
      <w:r w:rsidR="00817BEB">
        <w:t>.temps &lt;- function(coordinates)</w:t>
      </w:r>
    </w:p>
    <w:p w14:paraId="3D12554B" w14:textId="77777777" w:rsidR="00817CDB" w:rsidRPr="00817BEB" w:rsidRDefault="002E02D4" w:rsidP="00295E21">
      <w:pPr>
        <w:rPr>
          <w:sz w:val="19"/>
        </w:rPr>
      </w:pPr>
      <w:r w:rsidRPr="00817BEB">
        <w:rPr>
          <w:sz w:val="19"/>
        </w:rPr>
        <w:t>where</w:t>
      </w:r>
      <w:r w:rsidR="00817BEB" w:rsidRPr="00817BEB">
        <w:rPr>
          <w:sz w:val="19"/>
        </w:rPr>
        <w:t>:</w:t>
      </w:r>
    </w:p>
    <w:p w14:paraId="3D12554C" w14:textId="77777777" w:rsidR="002E02D4" w:rsidRPr="00817BEB" w:rsidRDefault="002E02D4" w:rsidP="00817BEB">
      <w:pPr>
        <w:ind w:firstLine="360"/>
      </w:pPr>
      <w:r w:rsidRPr="00817BEB">
        <w:t xml:space="preserve">coordinates are the eastings and northings </w:t>
      </w:r>
      <w:r w:rsidR="00817BEB" w:rsidRPr="00817BEB">
        <w:t xml:space="preserve">(lat, long) </w:t>
      </w:r>
      <w:r w:rsidRPr="00817BEB">
        <w:t xml:space="preserve">calculated values as described in section 6.1 </w:t>
      </w:r>
    </w:p>
    <w:p w14:paraId="3D12554D" w14:textId="77777777" w:rsidR="002E02D4" w:rsidRPr="00BB108A" w:rsidRDefault="002E02D4" w:rsidP="00295E21">
      <w:pPr>
        <w:rPr>
          <w:color w:val="7030A0"/>
          <w:sz w:val="19"/>
        </w:rPr>
      </w:pPr>
    </w:p>
    <w:p w14:paraId="3D12554E" w14:textId="77777777" w:rsidR="00295E21" w:rsidRDefault="00295E21" w:rsidP="00817CDB">
      <w:pPr>
        <w:pStyle w:val="Heading3"/>
      </w:pPr>
      <w:bookmarkStart w:id="28" w:name="_Toc536799276"/>
      <w:r>
        <w:t>Calculating Mean Substratum Composition - MSUBST (in phi units)</w:t>
      </w:r>
      <w:bookmarkEnd w:id="28"/>
    </w:p>
    <w:p w14:paraId="3D12554F" w14:textId="77777777" w:rsidR="00295E21" w:rsidRPr="009002BF" w:rsidRDefault="00295E21" w:rsidP="00817BEB">
      <w:pPr>
        <w:spacing w:line="216" w:lineRule="auto"/>
        <w:ind w:right="480"/>
        <w:rPr>
          <w:rFonts w:eastAsia="Arial"/>
        </w:rPr>
      </w:pPr>
      <w:r w:rsidRPr="00C73D92">
        <w:t>MSUBST is derived from the following user-supplied</w:t>
      </w:r>
      <w:r w:rsidR="00817BEB" w:rsidRPr="00C73D92">
        <w:t xml:space="preserve"> </w:t>
      </w:r>
      <w:r w:rsidRPr="00C73D92">
        <w:t xml:space="preserve">environmental data </w:t>
      </w:r>
      <w:r w:rsidR="00817BEB" w:rsidRPr="00C73D92">
        <w:t>(</w:t>
      </w:r>
      <w:r w:rsidR="009002BF" w:rsidRPr="00C73D92">
        <w:t xml:space="preserve">i.e. </w:t>
      </w:r>
      <w:r w:rsidR="00817BEB" w:rsidRPr="00C73D92">
        <w:t xml:space="preserve">from the input file) </w:t>
      </w:r>
      <w:r w:rsidRPr="00C73D92">
        <w:t>for the river bed substratum composition at the test site</w:t>
      </w:r>
      <w:r w:rsidRPr="009002BF">
        <w:rPr>
          <w:rFonts w:eastAsia="Arial"/>
        </w:rPr>
        <w:t>:</w:t>
      </w:r>
    </w:p>
    <w:p w14:paraId="3D125550" w14:textId="77777777" w:rsidR="00295E21" w:rsidRPr="009002BF" w:rsidRDefault="00295E21" w:rsidP="00295E21">
      <w:pPr>
        <w:tabs>
          <w:tab w:val="left" w:pos="1760"/>
        </w:tabs>
        <w:spacing w:line="0" w:lineRule="atLeast"/>
        <w:ind w:left="440"/>
        <w:rPr>
          <w:rFonts w:eastAsia="Arial"/>
        </w:rPr>
      </w:pPr>
      <w:r w:rsidRPr="009002BF">
        <w:rPr>
          <w:rFonts w:eastAsia="Arial"/>
        </w:rPr>
        <w:t>BOLDCOBB</w:t>
      </w:r>
      <w:r w:rsidRPr="009002BF">
        <w:rPr>
          <w:rFonts w:ascii="Times New Roman" w:eastAsia="Times New Roman" w:hAnsi="Times New Roman"/>
        </w:rPr>
        <w:tab/>
      </w:r>
      <w:r w:rsidRPr="009002BF">
        <w:rPr>
          <w:rFonts w:eastAsia="Arial"/>
        </w:rPr>
        <w:t>= percentage cover of Boulders/Cobbles</w:t>
      </w:r>
    </w:p>
    <w:p w14:paraId="3D125551" w14:textId="77777777" w:rsidR="00295E21" w:rsidRPr="009002BF" w:rsidRDefault="00295E21" w:rsidP="00295E21">
      <w:pPr>
        <w:tabs>
          <w:tab w:val="left" w:pos="1760"/>
        </w:tabs>
        <w:spacing w:line="237" w:lineRule="auto"/>
        <w:ind w:left="440"/>
        <w:rPr>
          <w:rFonts w:eastAsia="Arial"/>
        </w:rPr>
      </w:pPr>
      <w:r w:rsidRPr="009002BF">
        <w:rPr>
          <w:rFonts w:eastAsia="Arial"/>
        </w:rPr>
        <w:t>PEBBGRAV</w:t>
      </w:r>
      <w:r w:rsidRPr="009002BF">
        <w:rPr>
          <w:rFonts w:ascii="Times New Roman" w:eastAsia="Times New Roman" w:hAnsi="Times New Roman"/>
        </w:rPr>
        <w:tab/>
      </w:r>
      <w:r w:rsidRPr="009002BF">
        <w:rPr>
          <w:rFonts w:eastAsia="Arial"/>
        </w:rPr>
        <w:t>= percentage cover of Pebbles/Gravel</w:t>
      </w:r>
    </w:p>
    <w:p w14:paraId="3D125552" w14:textId="77777777" w:rsidR="00295E21" w:rsidRPr="009002BF" w:rsidRDefault="00295E21" w:rsidP="00295E21">
      <w:pPr>
        <w:tabs>
          <w:tab w:val="left" w:pos="1760"/>
        </w:tabs>
        <w:spacing w:line="237" w:lineRule="auto"/>
        <w:ind w:left="440"/>
        <w:rPr>
          <w:rFonts w:eastAsia="Arial"/>
        </w:rPr>
      </w:pPr>
      <w:r w:rsidRPr="009002BF">
        <w:rPr>
          <w:rFonts w:eastAsia="Arial"/>
        </w:rPr>
        <w:lastRenderedPageBreak/>
        <w:t>SAND</w:t>
      </w:r>
      <w:r w:rsidRPr="009002BF">
        <w:rPr>
          <w:rFonts w:ascii="Times New Roman" w:eastAsia="Times New Roman" w:hAnsi="Times New Roman"/>
        </w:rPr>
        <w:tab/>
      </w:r>
      <w:r w:rsidRPr="009002BF">
        <w:rPr>
          <w:rFonts w:eastAsia="Arial"/>
        </w:rPr>
        <w:t>= percentage cover of sand</w:t>
      </w:r>
    </w:p>
    <w:p w14:paraId="3D125553" w14:textId="77777777" w:rsidR="00295E21" w:rsidRPr="009002BF" w:rsidRDefault="00295E21" w:rsidP="00295E21">
      <w:pPr>
        <w:tabs>
          <w:tab w:val="left" w:pos="1760"/>
        </w:tabs>
        <w:spacing w:line="0" w:lineRule="atLeast"/>
        <w:ind w:left="440"/>
        <w:rPr>
          <w:rFonts w:eastAsia="Arial"/>
        </w:rPr>
      </w:pPr>
      <w:r w:rsidRPr="009002BF">
        <w:rPr>
          <w:rFonts w:eastAsia="Arial"/>
        </w:rPr>
        <w:t>SILTCLAY</w:t>
      </w:r>
      <w:r w:rsidRPr="009002BF">
        <w:rPr>
          <w:rFonts w:ascii="Times New Roman" w:eastAsia="Times New Roman" w:hAnsi="Times New Roman"/>
        </w:rPr>
        <w:tab/>
      </w:r>
      <w:r w:rsidRPr="009002BF">
        <w:rPr>
          <w:rFonts w:eastAsia="Arial"/>
        </w:rPr>
        <w:t>= percentage cover of silt/clay</w:t>
      </w:r>
    </w:p>
    <w:p w14:paraId="3D125554" w14:textId="77777777" w:rsidR="00295E21" w:rsidRPr="009002BF" w:rsidRDefault="009002BF" w:rsidP="009002BF">
      <w:pPr>
        <w:spacing w:line="0" w:lineRule="atLeast"/>
        <w:rPr>
          <w:rFonts w:eastAsia="Arial"/>
        </w:rPr>
      </w:pPr>
      <w:r w:rsidRPr="009002BF">
        <w:rPr>
          <w:rFonts w:eastAsia="Arial"/>
        </w:rPr>
        <w:t xml:space="preserve">The </w:t>
      </w:r>
      <w:r w:rsidR="00295E21" w:rsidRPr="009002BF">
        <w:rPr>
          <w:rFonts w:eastAsia="Arial"/>
        </w:rPr>
        <w:t xml:space="preserve">Algorithm </w:t>
      </w:r>
      <w:r w:rsidRPr="009002BF">
        <w:rPr>
          <w:rFonts w:eastAsia="Arial"/>
        </w:rPr>
        <w:t>used is</w:t>
      </w:r>
      <w:r w:rsidR="00295E21" w:rsidRPr="009002BF">
        <w:rPr>
          <w:rFonts w:eastAsia="Arial"/>
        </w:rPr>
        <w:t>:</w:t>
      </w:r>
    </w:p>
    <w:p w14:paraId="3D125555" w14:textId="77777777" w:rsidR="00295E21" w:rsidRPr="009002BF" w:rsidRDefault="00295E21" w:rsidP="00295E21">
      <w:pPr>
        <w:spacing w:line="0" w:lineRule="atLeast"/>
        <w:ind w:left="440"/>
        <w:rPr>
          <w:rFonts w:eastAsia="Arial"/>
        </w:rPr>
      </w:pPr>
      <w:r w:rsidRPr="009002BF">
        <w:rPr>
          <w:rFonts w:eastAsia="Arial"/>
        </w:rPr>
        <w:t>TOTSUB = BOLDCOBB + PEBBGRAV + SAND + SILTCLAY</w:t>
      </w:r>
    </w:p>
    <w:p w14:paraId="3D125556" w14:textId="77777777" w:rsidR="00295E21" w:rsidRPr="009002BF" w:rsidRDefault="00295E21" w:rsidP="00295E21">
      <w:pPr>
        <w:spacing w:line="0" w:lineRule="atLeast"/>
        <w:ind w:left="440"/>
        <w:rPr>
          <w:rFonts w:eastAsia="Arial"/>
        </w:rPr>
      </w:pPr>
      <w:r w:rsidRPr="009002BF">
        <w:rPr>
          <w:rFonts w:eastAsia="Arial"/>
        </w:rPr>
        <w:t>MSUBST = ( -7.75*BOLDCOBB - 3.25*PEBBGRAV + 2*SAND + 8*SILTCLAY ) / TOTSUB</w:t>
      </w:r>
    </w:p>
    <w:p w14:paraId="3D125557" w14:textId="77777777" w:rsidR="00295E21" w:rsidRPr="009002BF" w:rsidRDefault="009002BF" w:rsidP="00C73D92">
      <w:r w:rsidRPr="009002BF">
        <w:t>D</w:t>
      </w:r>
      <w:r w:rsidR="00295E21" w:rsidRPr="009002BF">
        <w:t xml:space="preserve">uring this calculation </w:t>
      </w:r>
      <w:r>
        <w:t>RICT</w:t>
      </w:r>
      <w:r w:rsidR="00034257">
        <w:t>2</w:t>
      </w:r>
      <w:r>
        <w:t xml:space="preserve"> will check</w:t>
      </w:r>
      <w:r w:rsidR="00295E21" w:rsidRPr="009002BF">
        <w:t xml:space="preserve"> that TOTSUB </w:t>
      </w:r>
      <w:r>
        <w:t xml:space="preserve">is between 97 and 103. If not, an </w:t>
      </w:r>
      <w:r w:rsidR="00295E21" w:rsidRPr="009002BF">
        <w:t xml:space="preserve">error </w:t>
      </w:r>
      <w:r w:rsidRPr="009002BF">
        <w:t xml:space="preserve">will be </w:t>
      </w:r>
      <w:r w:rsidR="00295E21" w:rsidRPr="009002BF">
        <w:t>recorded against the site and pred</w:t>
      </w:r>
      <w:r w:rsidRPr="009002BF">
        <w:t>iction and classification will</w:t>
      </w:r>
      <w:r w:rsidR="00295E21" w:rsidRPr="009002BF">
        <w:t xml:space="preserve"> not then take place for that site.</w:t>
      </w:r>
    </w:p>
    <w:p w14:paraId="3D125558" w14:textId="77777777" w:rsidR="009002BF" w:rsidRDefault="009002BF" w:rsidP="00C73D92">
      <w:r>
        <w:t xml:space="preserve">The specific function code used can be found within </w:t>
      </w:r>
      <w:r w:rsidRPr="00673F62">
        <w:t>Helperfunctionsv1.r</w:t>
      </w:r>
      <w:r>
        <w:t xml:space="preserve"> </w:t>
      </w:r>
      <w:r w:rsidR="007E56F9">
        <w:t>(with</w:t>
      </w:r>
      <w:r>
        <w:t>in the prediction support files</w:t>
      </w:r>
      <w:r w:rsidR="007E56F9">
        <w:t>)</w:t>
      </w:r>
      <w:r>
        <w:t xml:space="preserve"> and is as below:</w:t>
      </w:r>
    </w:p>
    <w:p w14:paraId="3D125559" w14:textId="77777777" w:rsidR="002E02D4" w:rsidRDefault="002E02D4" w:rsidP="00817CDB">
      <w:r w:rsidRPr="003B6A3F">
        <w:t xml:space="preserve">getSubstrate &lt;- function(bould_cob, pebbles_gr, snd, silt_cl, lower_b, upper_b) </w:t>
      </w:r>
    </w:p>
    <w:p w14:paraId="7E4A479B" w14:textId="77777777" w:rsidR="005620DA" w:rsidRPr="003B6A3F" w:rsidRDefault="005620DA" w:rsidP="00817CDB"/>
    <w:p w14:paraId="3D12555A" w14:textId="77777777" w:rsidR="00295E21" w:rsidRDefault="00295E21" w:rsidP="00817CDB">
      <w:pPr>
        <w:pStyle w:val="Heading3"/>
      </w:pPr>
      <w:bookmarkStart w:id="29" w:name="_Toc536799277"/>
      <w:r>
        <w:t>Estimating Discharge Category (if unavailable) from Stream Velocity</w:t>
      </w:r>
      <w:bookmarkEnd w:id="29"/>
    </w:p>
    <w:p w14:paraId="3D12555B" w14:textId="77777777" w:rsidR="00295E21" w:rsidRPr="003B6A3F" w:rsidRDefault="00295E21" w:rsidP="00C73D92">
      <w:r w:rsidRPr="003B6A3F">
        <w:t>If a value for discharge category (DCH) is not supplied by the user for the test site, then it is to be assumed that discharge category is to be estimated from a measurement of water</w:t>
      </w:r>
      <w:r w:rsidR="003B6A3F">
        <w:t xml:space="preserve"> velocity obtained for the site and supplied by the user. </w:t>
      </w:r>
    </w:p>
    <w:p w14:paraId="3D12555C" w14:textId="77777777" w:rsidR="00295E21" w:rsidRPr="003B6A3F" w:rsidRDefault="00295E21" w:rsidP="00C73D92">
      <w:r w:rsidRPr="003B6A3F">
        <w:t xml:space="preserve">If neither value is provided then an error </w:t>
      </w:r>
      <w:r w:rsidR="003B6A3F">
        <w:t>will</w:t>
      </w:r>
      <w:r w:rsidRPr="003B6A3F">
        <w:t xml:space="preserve"> be recorded against the site and prediction and classification should not then take place for that site.</w:t>
      </w:r>
    </w:p>
    <w:p w14:paraId="3D12555D" w14:textId="77777777" w:rsidR="00295E21" w:rsidRPr="007E56F9" w:rsidRDefault="00295E21" w:rsidP="003B6A3F">
      <w:pPr>
        <w:spacing w:line="0" w:lineRule="atLeast"/>
        <w:jc w:val="both"/>
        <w:rPr>
          <w:rFonts w:eastAsia="Arial"/>
          <w:color w:val="FF0000"/>
        </w:rPr>
      </w:pPr>
      <w:r w:rsidRPr="003B6A3F">
        <w:rPr>
          <w:rFonts w:eastAsia="Arial"/>
        </w:rPr>
        <w:t>The algorithm for estimating DCH from Stream Velocity is:</w:t>
      </w:r>
      <w:r w:rsidR="007E56F9">
        <w:rPr>
          <w:rFonts w:eastAsia="Arial"/>
        </w:rPr>
        <w:t xml:space="preserve"> </w:t>
      </w:r>
    </w:p>
    <w:p w14:paraId="3D12555E" w14:textId="77777777" w:rsidR="00295E21" w:rsidRDefault="00295E21" w:rsidP="00295E21">
      <w:pPr>
        <w:spacing w:line="0" w:lineRule="atLeast"/>
        <w:ind w:left="960"/>
        <w:rPr>
          <w:rFonts w:eastAsia="Arial"/>
          <w:sz w:val="19"/>
        </w:rPr>
      </w:pPr>
      <w:r>
        <w:rPr>
          <w:rFonts w:eastAsia="Arial"/>
          <w:sz w:val="19"/>
        </w:rPr>
        <w:t>RDCH = DEPTH/100. * WIDTH * VELC(VEL)/100</w:t>
      </w:r>
    </w:p>
    <w:p w14:paraId="3D12555F" w14:textId="77777777" w:rsidR="00295E21" w:rsidRDefault="00295E21" w:rsidP="00295E21">
      <w:pPr>
        <w:spacing w:line="237" w:lineRule="auto"/>
        <w:ind w:left="960"/>
        <w:rPr>
          <w:rFonts w:eastAsia="Arial"/>
          <w:sz w:val="19"/>
        </w:rPr>
      </w:pPr>
      <w:r>
        <w:rPr>
          <w:rFonts w:eastAsia="Arial"/>
          <w:sz w:val="19"/>
        </w:rPr>
        <w:t>K=10</w:t>
      </w:r>
    </w:p>
    <w:p w14:paraId="3D125560" w14:textId="77777777" w:rsidR="00295E21" w:rsidRDefault="00295E21" w:rsidP="00D30201">
      <w:pPr>
        <w:spacing w:line="234" w:lineRule="auto"/>
        <w:ind w:left="960"/>
        <w:rPr>
          <w:rFonts w:ascii="Times New Roman" w:eastAsia="Times New Roman" w:hAnsi="Times New Roman"/>
        </w:rPr>
      </w:pPr>
      <w:r>
        <w:rPr>
          <w:rFonts w:eastAsia="Arial"/>
          <w:sz w:val="19"/>
        </w:rPr>
        <w:t>REPEAT</w:t>
      </w:r>
      <w:r w:rsidR="00D30201">
        <w:rPr>
          <w:rFonts w:ascii="Times New Roman" w:eastAsia="Times New Roman" w:hAnsi="Times New Roman"/>
        </w:rPr>
        <w:tab/>
      </w:r>
    </w:p>
    <w:p w14:paraId="3D125561" w14:textId="77777777" w:rsidR="00295E21" w:rsidRDefault="00295E21" w:rsidP="00295E21">
      <w:pPr>
        <w:spacing w:line="0" w:lineRule="atLeast"/>
        <w:ind w:left="1120"/>
        <w:rPr>
          <w:rFonts w:eastAsia="Arial"/>
          <w:sz w:val="19"/>
        </w:rPr>
      </w:pPr>
      <w:r>
        <w:rPr>
          <w:rFonts w:eastAsia="Arial"/>
          <w:sz w:val="19"/>
        </w:rPr>
        <w:t>DCH=K</w:t>
      </w:r>
    </w:p>
    <w:p w14:paraId="3D125562" w14:textId="77777777" w:rsidR="00295E21" w:rsidRDefault="00295E21" w:rsidP="00295E21">
      <w:pPr>
        <w:spacing w:line="237" w:lineRule="auto"/>
        <w:ind w:left="1120"/>
        <w:rPr>
          <w:rFonts w:eastAsia="Arial"/>
          <w:sz w:val="19"/>
        </w:rPr>
      </w:pPr>
      <w:r>
        <w:rPr>
          <w:rFonts w:eastAsia="Arial"/>
          <w:sz w:val="19"/>
        </w:rPr>
        <w:t>K=K-1</w:t>
      </w:r>
    </w:p>
    <w:p w14:paraId="3D125563" w14:textId="77777777" w:rsidR="00295E21" w:rsidRDefault="00295E21" w:rsidP="00295E21">
      <w:pPr>
        <w:spacing w:line="237" w:lineRule="auto"/>
        <w:ind w:left="960"/>
        <w:rPr>
          <w:rFonts w:eastAsia="Arial"/>
          <w:sz w:val="19"/>
        </w:rPr>
      </w:pPr>
      <w:r>
        <w:rPr>
          <w:rFonts w:eastAsia="Arial"/>
          <w:sz w:val="19"/>
        </w:rPr>
        <w:t>UNTIL RDCH&gt;CDCH(K)</w:t>
      </w:r>
    </w:p>
    <w:p w14:paraId="3D125564" w14:textId="77777777" w:rsidR="007E56F9" w:rsidRDefault="007E56F9" w:rsidP="007E56F9">
      <w:r>
        <w:t xml:space="preserve">The specific function code used can be found within </w:t>
      </w:r>
      <w:r w:rsidRPr="00673F62">
        <w:t>Helperfunctionsv1.r</w:t>
      </w:r>
      <w:r>
        <w:t xml:space="preserve"> (within the prediction support files) and is as below:</w:t>
      </w:r>
    </w:p>
    <w:p w14:paraId="3D125565" w14:textId="77777777" w:rsidR="002E02D4" w:rsidRPr="007E56F9" w:rsidRDefault="002E02D4" w:rsidP="00817CDB">
      <w:pPr>
        <w:rPr>
          <w:color w:val="FF0000"/>
        </w:rPr>
      </w:pPr>
      <w:r w:rsidRPr="007E56F9">
        <w:t>getLogDischarge &lt;- function (depth, width, discharge, velocity, lower_b, upper_b)</w:t>
      </w:r>
    </w:p>
    <w:p w14:paraId="3D125566" w14:textId="77777777" w:rsidR="00817CDB" w:rsidRDefault="00817CDB" w:rsidP="00295E21">
      <w:pPr>
        <w:spacing w:line="237" w:lineRule="auto"/>
        <w:ind w:left="960"/>
        <w:rPr>
          <w:rFonts w:eastAsia="Arial"/>
          <w:sz w:val="19"/>
        </w:rPr>
      </w:pPr>
    </w:p>
    <w:p w14:paraId="3D125567" w14:textId="77777777" w:rsidR="00295E21" w:rsidRDefault="00295E21" w:rsidP="00817CDB">
      <w:pPr>
        <w:pStyle w:val="Heading3"/>
      </w:pPr>
      <w:bookmarkStart w:id="30" w:name="_Toc536799278"/>
      <w:r>
        <w:t>Estimating Alkalinity (if unavailable) from Hardness, Calcium or Conductivity</w:t>
      </w:r>
      <w:bookmarkEnd w:id="30"/>
    </w:p>
    <w:p w14:paraId="3D125568" w14:textId="77777777" w:rsidR="00295E21" w:rsidRPr="007E56F9" w:rsidRDefault="00295E21" w:rsidP="00C73D92">
      <w:r w:rsidRPr="007E56F9">
        <w:t>If a value for alkalinity (ALK) is not supplied by the user for the test site, then it is to be assumed that alkalinity is to be estimated from, in order of preference, the user-supplied values for either water hardness (HARD), calcium concentration (CALCIUM) or conductivity (CONDUCT).</w:t>
      </w:r>
    </w:p>
    <w:p w14:paraId="3D125569" w14:textId="77777777" w:rsidR="00295E21" w:rsidRDefault="00295E21" w:rsidP="00C73D92">
      <w:r w:rsidRPr="007E56F9">
        <w:lastRenderedPageBreak/>
        <w:t>If none of these values are provided then an error should be recorded against the site and prediction and classification should not then take place for that site.</w:t>
      </w:r>
    </w:p>
    <w:p w14:paraId="3D12556A" w14:textId="77777777" w:rsidR="007E56F9" w:rsidRPr="007E56F9" w:rsidRDefault="00295E21" w:rsidP="007E56F9">
      <w:pPr>
        <w:spacing w:line="0" w:lineRule="atLeast"/>
        <w:jc w:val="both"/>
        <w:rPr>
          <w:rFonts w:eastAsia="Arial"/>
          <w:color w:val="FF0000"/>
        </w:rPr>
      </w:pPr>
      <w:r w:rsidRPr="007E56F9">
        <w:rPr>
          <w:rFonts w:eastAsia="Arial"/>
        </w:rPr>
        <w:t>The algorithm for estimating Alkalinity from the other values is:</w:t>
      </w:r>
      <w:r w:rsidR="007E56F9">
        <w:rPr>
          <w:rFonts w:eastAsia="Arial"/>
        </w:rPr>
        <w:t xml:space="preserve"> </w:t>
      </w:r>
    </w:p>
    <w:p w14:paraId="3D12556B" w14:textId="77777777" w:rsidR="00295E21" w:rsidRDefault="00295E21" w:rsidP="00295E21">
      <w:pPr>
        <w:spacing w:line="0" w:lineRule="atLeast"/>
        <w:ind w:left="960"/>
        <w:rPr>
          <w:rFonts w:eastAsia="Arial"/>
          <w:sz w:val="19"/>
        </w:rPr>
      </w:pPr>
      <w:r>
        <w:rPr>
          <w:rFonts w:eastAsia="Arial"/>
          <w:sz w:val="19"/>
        </w:rPr>
        <w:t>IF HARD is provided THEN</w:t>
      </w:r>
    </w:p>
    <w:p w14:paraId="3D12556C" w14:textId="77777777" w:rsidR="00295E21" w:rsidRDefault="00295E21" w:rsidP="00295E21">
      <w:pPr>
        <w:spacing w:line="237" w:lineRule="auto"/>
        <w:ind w:left="1440"/>
        <w:rPr>
          <w:rFonts w:eastAsia="Arial"/>
          <w:sz w:val="19"/>
        </w:rPr>
      </w:pPr>
      <w:r>
        <w:rPr>
          <w:rFonts w:eastAsia="Arial"/>
          <w:sz w:val="19"/>
        </w:rPr>
        <w:t>ALK = 4.677 + 0.6393*HARD</w:t>
      </w:r>
    </w:p>
    <w:p w14:paraId="3D12556D" w14:textId="77777777" w:rsidR="00295E21" w:rsidRDefault="00295E21" w:rsidP="00295E21">
      <w:pPr>
        <w:spacing w:line="0" w:lineRule="atLeast"/>
        <w:ind w:left="960"/>
        <w:rPr>
          <w:rFonts w:eastAsia="Arial"/>
          <w:sz w:val="19"/>
        </w:rPr>
      </w:pPr>
      <w:r>
        <w:rPr>
          <w:rFonts w:eastAsia="Arial"/>
          <w:sz w:val="19"/>
        </w:rPr>
        <w:t>ELSE</w:t>
      </w:r>
    </w:p>
    <w:p w14:paraId="3D12556E" w14:textId="77777777" w:rsidR="00295E21" w:rsidRDefault="00295E21" w:rsidP="00295E21">
      <w:pPr>
        <w:spacing w:line="237" w:lineRule="auto"/>
        <w:ind w:left="1220"/>
        <w:rPr>
          <w:rFonts w:eastAsia="Arial"/>
          <w:sz w:val="19"/>
        </w:rPr>
      </w:pPr>
      <w:r>
        <w:rPr>
          <w:rFonts w:eastAsia="Arial"/>
          <w:sz w:val="19"/>
        </w:rPr>
        <w:t>IF CALCIUM is provided THEN</w:t>
      </w:r>
    </w:p>
    <w:p w14:paraId="3D12556F" w14:textId="77777777" w:rsidR="00295E21" w:rsidRDefault="00295E21" w:rsidP="00295E21">
      <w:pPr>
        <w:spacing w:line="237" w:lineRule="auto"/>
        <w:ind w:left="1700"/>
        <w:rPr>
          <w:rFonts w:eastAsia="Arial"/>
          <w:sz w:val="19"/>
        </w:rPr>
      </w:pPr>
      <w:r>
        <w:rPr>
          <w:rFonts w:eastAsia="Arial"/>
          <w:sz w:val="19"/>
        </w:rPr>
        <w:t>ALK = 14.552 + 1.7606*CALCIUM</w:t>
      </w:r>
    </w:p>
    <w:p w14:paraId="3D125570" w14:textId="77777777" w:rsidR="00295E21" w:rsidRDefault="00295E21" w:rsidP="00D3101B">
      <w:pPr>
        <w:spacing w:line="235" w:lineRule="auto"/>
        <w:ind w:left="500" w:firstLine="720"/>
        <w:rPr>
          <w:rFonts w:eastAsia="Arial"/>
          <w:sz w:val="19"/>
        </w:rPr>
      </w:pPr>
      <w:r>
        <w:rPr>
          <w:rFonts w:eastAsia="Arial"/>
          <w:sz w:val="19"/>
        </w:rPr>
        <w:t>ELSE</w:t>
      </w:r>
    </w:p>
    <w:p w14:paraId="3D125571" w14:textId="77777777" w:rsidR="00D3101B" w:rsidRDefault="00D3101B" w:rsidP="00D3101B">
      <w:pPr>
        <w:spacing w:line="237" w:lineRule="auto"/>
        <w:ind w:left="1220"/>
        <w:rPr>
          <w:rFonts w:eastAsia="Arial"/>
          <w:sz w:val="19"/>
        </w:rPr>
      </w:pPr>
      <w:r>
        <w:rPr>
          <w:rFonts w:eastAsia="Arial"/>
          <w:sz w:val="19"/>
        </w:rPr>
        <w:t>IF CONDUCT is provided THEN</w:t>
      </w:r>
    </w:p>
    <w:p w14:paraId="3D125572" w14:textId="77777777" w:rsidR="00295E21" w:rsidRDefault="00295E21" w:rsidP="00295E21">
      <w:pPr>
        <w:spacing w:line="0" w:lineRule="atLeast"/>
        <w:ind w:left="1740"/>
        <w:rPr>
          <w:rFonts w:eastAsia="Arial"/>
          <w:sz w:val="19"/>
        </w:rPr>
      </w:pPr>
      <w:r>
        <w:rPr>
          <w:rFonts w:eastAsia="Arial"/>
          <w:sz w:val="19"/>
        </w:rPr>
        <w:t>ALK = 0.3201*CONDUCT -8.0593</w:t>
      </w:r>
    </w:p>
    <w:p w14:paraId="3D125573" w14:textId="77777777" w:rsidR="007E56F9" w:rsidRDefault="007E56F9" w:rsidP="007E56F9">
      <w:r>
        <w:t xml:space="preserve">The specific function code used can be found within </w:t>
      </w:r>
      <w:r w:rsidRPr="00673F62">
        <w:t>Helperfunctionsv1.r</w:t>
      </w:r>
      <w:r>
        <w:t xml:space="preserve"> (within the prediction support files) and is as below:</w:t>
      </w:r>
    </w:p>
    <w:p w14:paraId="3D125574" w14:textId="77777777" w:rsidR="007E56F9" w:rsidRDefault="007E56F9" w:rsidP="00817CDB">
      <w:r w:rsidRPr="007E56F9">
        <w:t>getLogAlkalinity &lt;- function (hardness, calcium, conduct, alkal, lower_b, upper_b)</w:t>
      </w:r>
    </w:p>
    <w:p w14:paraId="3D125575" w14:textId="77777777" w:rsidR="00E12DEA" w:rsidRDefault="00E12DEA" w:rsidP="00BA424B"/>
    <w:p w14:paraId="3D125576" w14:textId="77777777" w:rsidR="0046735C" w:rsidRDefault="00064A35" w:rsidP="00601DF9">
      <w:pPr>
        <w:pStyle w:val="Heading3"/>
      </w:pPr>
      <w:bookmarkStart w:id="31" w:name="_Toc536799279"/>
      <w:r>
        <w:t xml:space="preserve">Transform </w:t>
      </w:r>
      <w:r w:rsidR="0046735C">
        <w:t>Environmental Variables to Logarithm Base 10 Form</w:t>
      </w:r>
      <w:bookmarkEnd w:id="31"/>
    </w:p>
    <w:p w14:paraId="3D125577" w14:textId="77777777" w:rsidR="0046735C" w:rsidRDefault="0046735C" w:rsidP="0046735C">
      <w:r>
        <w:t>Some environmental predictor variables are used in discriminant functions in a logarithm to base10 transformed form (denoted Log</w:t>
      </w:r>
      <w:r>
        <w:rPr>
          <w:sz w:val="24"/>
          <w:vertAlign w:val="subscript"/>
        </w:rPr>
        <w:t>10</w:t>
      </w:r>
      <w:r>
        <w:t>). They, therefore, need to be converted prior to prediction.</w:t>
      </w:r>
    </w:p>
    <w:p w14:paraId="3D125578" w14:textId="77777777" w:rsidR="00064A35" w:rsidRPr="00AC47B6" w:rsidRDefault="00064A35" w:rsidP="00064A35">
      <w:r w:rsidRPr="00AC47B6">
        <w:t>The discriminant functions for the</w:t>
      </w:r>
      <w:r w:rsidR="00A51F11">
        <w:t xml:space="preserve"> Great Britain (</w:t>
      </w:r>
      <w:r w:rsidRPr="00AC47B6">
        <w:t>GB</w:t>
      </w:r>
      <w:r w:rsidR="00A51F11">
        <w:t>) model (R</w:t>
      </w:r>
      <w:r w:rsidRPr="00AC47B6">
        <w:t xml:space="preserve">eference end group set 1) use 13 environmental predictor variables (i.e. vN = 13), as detailed below. </w:t>
      </w:r>
    </w:p>
    <w:p w14:paraId="3D125579" w14:textId="77777777" w:rsidR="00837532" w:rsidRPr="00AC47B6" w:rsidRDefault="00064A35" w:rsidP="00064A35">
      <w:r w:rsidRPr="00AC47B6">
        <w:t xml:space="preserve">The Northern Ireland (NI) model (Reference end group set 2) uses the same set of variables apart from air temperature mean (TEMPM) and air temperature range (TEMPR), which were not available for Northern Ireland and probably would not add discriminatory power within this relatively small geographic region. </w:t>
      </w:r>
    </w:p>
    <w:p w14:paraId="3D12557A" w14:textId="77777777" w:rsidR="00CE5188" w:rsidRPr="00837532" w:rsidRDefault="00837532" w:rsidP="00064A35">
      <w:r w:rsidRPr="00837532">
        <w:t>F</w:t>
      </w:r>
      <w:r w:rsidR="00064A35" w:rsidRPr="00837532">
        <w:t>or the purposes of specifying the discriminant functions and inputting their coefficients (DFCoeff</w:t>
      </w:r>
      <w:r w:rsidR="00064A35" w:rsidRPr="00837532">
        <w:rPr>
          <w:position w:val="-8"/>
          <w:vertAlign w:val="subscript"/>
        </w:rPr>
        <w:t>v,d</w:t>
      </w:r>
      <w:r w:rsidRPr="00837532">
        <w:t>),</w:t>
      </w:r>
      <w:r w:rsidR="00CE5188" w:rsidRPr="00837532">
        <w:t xml:space="preserve"> RICT</w:t>
      </w:r>
      <w:r w:rsidR="00034257">
        <w:t>2</w:t>
      </w:r>
      <w:r w:rsidR="00CE5188" w:rsidRPr="00837532">
        <w:t xml:space="preserve"> </w:t>
      </w:r>
      <w:r w:rsidRPr="00837532">
        <w:t xml:space="preserve">will have </w:t>
      </w:r>
      <w:r w:rsidR="00CE5188" w:rsidRPr="00837532">
        <w:t xml:space="preserve">a separate Helperfunctionv1.r </w:t>
      </w:r>
      <w:r w:rsidRPr="00837532">
        <w:t xml:space="preserve">folder </w:t>
      </w:r>
      <w:r>
        <w:t xml:space="preserve">(within the prediction support files) </w:t>
      </w:r>
      <w:r w:rsidR="00CE5188" w:rsidRPr="00837532">
        <w:t xml:space="preserve">for the Northern Ireland </w:t>
      </w:r>
      <w:r w:rsidRPr="00837532">
        <w:t xml:space="preserve">model experiment. </w:t>
      </w:r>
    </w:p>
    <w:p w14:paraId="3D12557B" w14:textId="77777777" w:rsidR="00064A35" w:rsidRDefault="00064A35" w:rsidP="00064A35">
      <w:r w:rsidRPr="00AC47B6">
        <w:t>Some of the environmental predictor variables are used in the discriminant functions in a logarithm to base 10 transformed form (denoted Log</w:t>
      </w:r>
      <w:r w:rsidRPr="00AC47B6">
        <w:rPr>
          <w:position w:val="-8"/>
          <w:vertAlign w:val="subscript"/>
        </w:rPr>
        <w:t xml:space="preserve">10 </w:t>
      </w:r>
      <w:r w:rsidRPr="00AC47B6">
        <w:t xml:space="preserve">), as detailed below. </w:t>
      </w:r>
    </w:p>
    <w:p w14:paraId="3D12557C" w14:textId="77777777" w:rsidR="00837532" w:rsidRDefault="00837532" w:rsidP="00837532">
      <w:r>
        <w:t>Specific functions within the Helperfunctionv1.r will do the conversions as described in Sections 6.1 – 6.6 above and will also calculate to log base 10 for any Environmental variables that require Log Base 10 form.</w:t>
      </w:r>
    </w:p>
    <w:p w14:paraId="3D12557D" w14:textId="77777777" w:rsidR="00064A35" w:rsidRDefault="00064A35" w:rsidP="00064A35">
      <w:r w:rsidRPr="00AC47B6">
        <w:lastRenderedPageBreak/>
        <w:t xml:space="preserve">The precise order and form of the environmental variables to be used as Env </w:t>
      </w:r>
      <w:r w:rsidRPr="00AC47B6">
        <w:rPr>
          <w:position w:val="-8"/>
          <w:vertAlign w:val="subscript"/>
        </w:rPr>
        <w:t>1</w:t>
      </w:r>
      <w:r w:rsidRPr="00AC47B6">
        <w:t>– Env</w:t>
      </w:r>
      <w:r w:rsidRPr="00AC47B6">
        <w:rPr>
          <w:position w:val="-8"/>
          <w:vertAlign w:val="subscript"/>
        </w:rPr>
        <w:t xml:space="preserve">vN </w:t>
      </w:r>
      <w:r w:rsidRPr="00AC47B6">
        <w:t>in the discrimination functions equations used to calculate the discriminant function ax</w:t>
      </w:r>
      <w:r w:rsidR="00837532">
        <w:t>i</w:t>
      </w:r>
      <w:r w:rsidRPr="00AC47B6">
        <w:t>s scores (DFScore) is as follows:</w:t>
      </w:r>
    </w:p>
    <w:p w14:paraId="3D12557E" w14:textId="77777777" w:rsidR="00C73D92" w:rsidRPr="00AC47B6" w:rsidRDefault="00C73D92" w:rsidP="00064A35"/>
    <w:tbl>
      <w:tblPr>
        <w:tblStyle w:val="TableGrid"/>
        <w:tblW w:w="0" w:type="auto"/>
        <w:tblLook w:val="04A0" w:firstRow="1" w:lastRow="0" w:firstColumn="1" w:lastColumn="0" w:noHBand="0" w:noVBand="1"/>
      </w:tblPr>
      <w:tblGrid>
        <w:gridCol w:w="805"/>
        <w:gridCol w:w="2587"/>
        <w:gridCol w:w="993"/>
        <w:gridCol w:w="1417"/>
        <w:gridCol w:w="3538"/>
      </w:tblGrid>
      <w:tr w:rsidR="00F1664B" w:rsidRPr="00F1664B" w14:paraId="3D125584" w14:textId="77777777" w:rsidTr="00F1664B">
        <w:trPr>
          <w:trHeight w:val="315"/>
        </w:trPr>
        <w:tc>
          <w:tcPr>
            <w:tcW w:w="805" w:type="dxa"/>
            <w:noWrap/>
            <w:hideMark/>
          </w:tcPr>
          <w:p w14:paraId="3D12557F" w14:textId="77777777" w:rsidR="00F1664B" w:rsidRPr="00F1664B" w:rsidRDefault="00F1664B" w:rsidP="00F1664B">
            <w:pPr>
              <w:rPr>
                <w:b/>
                <w:bCs/>
              </w:rPr>
            </w:pPr>
            <w:r w:rsidRPr="00F1664B">
              <w:rPr>
                <w:b/>
                <w:bCs/>
              </w:rPr>
              <w:t>ENV v</w:t>
            </w:r>
          </w:p>
        </w:tc>
        <w:tc>
          <w:tcPr>
            <w:tcW w:w="2587" w:type="dxa"/>
            <w:noWrap/>
            <w:hideMark/>
          </w:tcPr>
          <w:p w14:paraId="3D125580" w14:textId="77777777" w:rsidR="00F1664B" w:rsidRPr="00F1664B" w:rsidRDefault="00F1664B" w:rsidP="00F1664B">
            <w:pPr>
              <w:rPr>
                <w:b/>
                <w:bCs/>
              </w:rPr>
            </w:pPr>
            <w:r w:rsidRPr="00F1664B">
              <w:rPr>
                <w:b/>
                <w:bCs/>
              </w:rPr>
              <w:t>Environmental predictor variable</w:t>
            </w:r>
          </w:p>
        </w:tc>
        <w:tc>
          <w:tcPr>
            <w:tcW w:w="993" w:type="dxa"/>
            <w:noWrap/>
            <w:hideMark/>
          </w:tcPr>
          <w:p w14:paraId="3D125581" w14:textId="77777777" w:rsidR="00F1664B" w:rsidRPr="00F1664B" w:rsidRDefault="00F1664B" w:rsidP="00F1664B">
            <w:pPr>
              <w:rPr>
                <w:b/>
                <w:bCs/>
              </w:rPr>
            </w:pPr>
            <w:r w:rsidRPr="00F1664B">
              <w:rPr>
                <w:b/>
                <w:bCs/>
              </w:rPr>
              <w:t>User input</w:t>
            </w:r>
          </w:p>
        </w:tc>
        <w:tc>
          <w:tcPr>
            <w:tcW w:w="1417" w:type="dxa"/>
            <w:noWrap/>
            <w:hideMark/>
          </w:tcPr>
          <w:p w14:paraId="3D125582" w14:textId="77777777" w:rsidR="00F1664B" w:rsidRPr="00F1664B" w:rsidRDefault="00F1664B" w:rsidP="00F1664B">
            <w:pPr>
              <w:rPr>
                <w:b/>
                <w:bCs/>
              </w:rPr>
            </w:pPr>
            <w:r w:rsidRPr="00F1664B">
              <w:rPr>
                <w:b/>
                <w:bCs/>
              </w:rPr>
              <w:t>Internally derived</w:t>
            </w:r>
          </w:p>
        </w:tc>
        <w:tc>
          <w:tcPr>
            <w:tcW w:w="3538" w:type="dxa"/>
            <w:noWrap/>
            <w:hideMark/>
          </w:tcPr>
          <w:p w14:paraId="3D125583" w14:textId="77777777" w:rsidR="00F1664B" w:rsidRPr="00F1664B" w:rsidRDefault="00F1664B" w:rsidP="00F1664B">
            <w:pPr>
              <w:rPr>
                <w:b/>
                <w:bCs/>
              </w:rPr>
            </w:pPr>
            <w:r w:rsidRPr="00F1664B">
              <w:rPr>
                <w:b/>
                <w:bCs/>
              </w:rPr>
              <w:t>Form used in DFs</w:t>
            </w:r>
          </w:p>
        </w:tc>
      </w:tr>
      <w:tr w:rsidR="00F1664B" w:rsidRPr="00F1664B" w14:paraId="3D12558A" w14:textId="77777777" w:rsidTr="00F1664B">
        <w:trPr>
          <w:trHeight w:val="300"/>
        </w:trPr>
        <w:tc>
          <w:tcPr>
            <w:tcW w:w="805" w:type="dxa"/>
            <w:noWrap/>
            <w:hideMark/>
          </w:tcPr>
          <w:p w14:paraId="3D125585" w14:textId="77777777" w:rsidR="00F1664B" w:rsidRPr="00F1664B" w:rsidRDefault="00F1664B">
            <w:r w:rsidRPr="00F1664B">
              <w:t>ENV 1</w:t>
            </w:r>
          </w:p>
        </w:tc>
        <w:tc>
          <w:tcPr>
            <w:tcW w:w="2587" w:type="dxa"/>
            <w:noWrap/>
            <w:hideMark/>
          </w:tcPr>
          <w:p w14:paraId="3D125586" w14:textId="77777777" w:rsidR="00F1664B" w:rsidRPr="00F1664B" w:rsidRDefault="00F1664B">
            <w:r w:rsidRPr="00F1664B">
              <w:t>Latitude</w:t>
            </w:r>
          </w:p>
        </w:tc>
        <w:tc>
          <w:tcPr>
            <w:tcW w:w="993" w:type="dxa"/>
            <w:noWrap/>
            <w:hideMark/>
          </w:tcPr>
          <w:p w14:paraId="3D125587" w14:textId="77777777" w:rsidR="00F1664B" w:rsidRPr="00F1664B" w:rsidRDefault="00F1664B">
            <w:r w:rsidRPr="00F1664B">
              <w:t>LAT</w:t>
            </w:r>
          </w:p>
        </w:tc>
        <w:tc>
          <w:tcPr>
            <w:tcW w:w="1417" w:type="dxa"/>
            <w:noWrap/>
            <w:hideMark/>
          </w:tcPr>
          <w:p w14:paraId="3D125588" w14:textId="77777777" w:rsidR="00F1664B" w:rsidRPr="00F1664B" w:rsidRDefault="00F1664B">
            <w:r w:rsidRPr="00F1664B">
              <w:t> </w:t>
            </w:r>
          </w:p>
        </w:tc>
        <w:tc>
          <w:tcPr>
            <w:tcW w:w="3538" w:type="dxa"/>
            <w:noWrap/>
            <w:hideMark/>
          </w:tcPr>
          <w:p w14:paraId="3D125589" w14:textId="77777777" w:rsidR="00F1664B" w:rsidRPr="00F1664B" w:rsidRDefault="00F1664B">
            <w:r w:rsidRPr="00F1664B">
              <w:t>LAT</w:t>
            </w:r>
          </w:p>
        </w:tc>
      </w:tr>
      <w:tr w:rsidR="00F1664B" w:rsidRPr="00F1664B" w14:paraId="3D125590" w14:textId="77777777" w:rsidTr="00F1664B">
        <w:trPr>
          <w:trHeight w:val="300"/>
        </w:trPr>
        <w:tc>
          <w:tcPr>
            <w:tcW w:w="805" w:type="dxa"/>
            <w:noWrap/>
            <w:hideMark/>
          </w:tcPr>
          <w:p w14:paraId="3D12558B" w14:textId="77777777" w:rsidR="00F1664B" w:rsidRPr="00F1664B" w:rsidRDefault="00F1664B">
            <w:r w:rsidRPr="00F1664B">
              <w:t>ENV 2</w:t>
            </w:r>
          </w:p>
        </w:tc>
        <w:tc>
          <w:tcPr>
            <w:tcW w:w="2587" w:type="dxa"/>
            <w:noWrap/>
            <w:hideMark/>
          </w:tcPr>
          <w:p w14:paraId="3D12558C" w14:textId="77777777" w:rsidR="00F1664B" w:rsidRPr="00F1664B" w:rsidRDefault="00F1664B">
            <w:r w:rsidRPr="00F1664B">
              <w:t>Longitude</w:t>
            </w:r>
          </w:p>
        </w:tc>
        <w:tc>
          <w:tcPr>
            <w:tcW w:w="993" w:type="dxa"/>
            <w:noWrap/>
            <w:hideMark/>
          </w:tcPr>
          <w:p w14:paraId="3D12558D" w14:textId="77777777" w:rsidR="00F1664B" w:rsidRPr="00F1664B" w:rsidRDefault="00F1664B">
            <w:r w:rsidRPr="00F1664B">
              <w:t>LONG</w:t>
            </w:r>
          </w:p>
        </w:tc>
        <w:tc>
          <w:tcPr>
            <w:tcW w:w="1417" w:type="dxa"/>
            <w:noWrap/>
            <w:hideMark/>
          </w:tcPr>
          <w:p w14:paraId="3D12558E" w14:textId="77777777" w:rsidR="00F1664B" w:rsidRPr="00F1664B" w:rsidRDefault="00F1664B">
            <w:r w:rsidRPr="00F1664B">
              <w:t> </w:t>
            </w:r>
          </w:p>
        </w:tc>
        <w:tc>
          <w:tcPr>
            <w:tcW w:w="3538" w:type="dxa"/>
            <w:noWrap/>
            <w:hideMark/>
          </w:tcPr>
          <w:p w14:paraId="3D12558F" w14:textId="77777777" w:rsidR="00F1664B" w:rsidRPr="00F1664B" w:rsidRDefault="00F1664B">
            <w:r w:rsidRPr="00F1664B">
              <w:t>LONG</w:t>
            </w:r>
          </w:p>
        </w:tc>
      </w:tr>
      <w:tr w:rsidR="00F1664B" w:rsidRPr="00F1664B" w14:paraId="3D125596" w14:textId="77777777" w:rsidTr="00F1664B">
        <w:trPr>
          <w:trHeight w:val="300"/>
        </w:trPr>
        <w:tc>
          <w:tcPr>
            <w:tcW w:w="805" w:type="dxa"/>
            <w:noWrap/>
            <w:hideMark/>
          </w:tcPr>
          <w:p w14:paraId="3D125591" w14:textId="77777777" w:rsidR="00F1664B" w:rsidRPr="00F1664B" w:rsidRDefault="00F1664B">
            <w:r w:rsidRPr="00F1664B">
              <w:t>ENV 3</w:t>
            </w:r>
          </w:p>
        </w:tc>
        <w:tc>
          <w:tcPr>
            <w:tcW w:w="2587" w:type="dxa"/>
            <w:noWrap/>
            <w:hideMark/>
          </w:tcPr>
          <w:p w14:paraId="3D125592" w14:textId="77777777" w:rsidR="00F1664B" w:rsidRPr="00F1664B" w:rsidRDefault="00F1664B">
            <w:r w:rsidRPr="00F1664B">
              <w:t>Altitude</w:t>
            </w:r>
          </w:p>
        </w:tc>
        <w:tc>
          <w:tcPr>
            <w:tcW w:w="993" w:type="dxa"/>
            <w:noWrap/>
            <w:hideMark/>
          </w:tcPr>
          <w:p w14:paraId="3D125593" w14:textId="77777777" w:rsidR="00F1664B" w:rsidRPr="00F1664B" w:rsidRDefault="00F1664B">
            <w:r w:rsidRPr="00F1664B">
              <w:t>ALT</w:t>
            </w:r>
          </w:p>
        </w:tc>
        <w:tc>
          <w:tcPr>
            <w:tcW w:w="1417" w:type="dxa"/>
            <w:noWrap/>
            <w:hideMark/>
          </w:tcPr>
          <w:p w14:paraId="3D125594" w14:textId="77777777" w:rsidR="00F1664B" w:rsidRPr="00F1664B" w:rsidRDefault="00F1664B">
            <w:r w:rsidRPr="00F1664B">
              <w:t> </w:t>
            </w:r>
          </w:p>
        </w:tc>
        <w:tc>
          <w:tcPr>
            <w:tcW w:w="3538" w:type="dxa"/>
            <w:noWrap/>
            <w:hideMark/>
          </w:tcPr>
          <w:p w14:paraId="3D125595" w14:textId="77777777" w:rsidR="00F1664B" w:rsidRPr="00F1664B" w:rsidRDefault="00F1664B">
            <w:r w:rsidRPr="00F1664B">
              <w:t>LGALT = Log10(ALT)</w:t>
            </w:r>
          </w:p>
        </w:tc>
      </w:tr>
      <w:tr w:rsidR="00F1664B" w:rsidRPr="00F1664B" w14:paraId="3D12559C" w14:textId="77777777" w:rsidTr="00F1664B">
        <w:trPr>
          <w:trHeight w:val="300"/>
        </w:trPr>
        <w:tc>
          <w:tcPr>
            <w:tcW w:w="805" w:type="dxa"/>
            <w:noWrap/>
            <w:hideMark/>
          </w:tcPr>
          <w:p w14:paraId="3D125597" w14:textId="77777777" w:rsidR="00F1664B" w:rsidRPr="00F1664B" w:rsidRDefault="00F1664B">
            <w:r w:rsidRPr="00F1664B">
              <w:t>ENV 4</w:t>
            </w:r>
          </w:p>
        </w:tc>
        <w:tc>
          <w:tcPr>
            <w:tcW w:w="2587" w:type="dxa"/>
            <w:noWrap/>
            <w:hideMark/>
          </w:tcPr>
          <w:p w14:paraId="3D125598" w14:textId="77777777" w:rsidR="00F1664B" w:rsidRPr="00F1664B" w:rsidRDefault="00F1664B">
            <w:r w:rsidRPr="00F1664B">
              <w:t>Distance from source</w:t>
            </w:r>
          </w:p>
        </w:tc>
        <w:tc>
          <w:tcPr>
            <w:tcW w:w="993" w:type="dxa"/>
            <w:noWrap/>
            <w:hideMark/>
          </w:tcPr>
          <w:p w14:paraId="3D125599" w14:textId="77777777" w:rsidR="00F1664B" w:rsidRPr="00F1664B" w:rsidRDefault="00F1664B">
            <w:r w:rsidRPr="00F1664B">
              <w:t>DIST</w:t>
            </w:r>
          </w:p>
        </w:tc>
        <w:tc>
          <w:tcPr>
            <w:tcW w:w="1417" w:type="dxa"/>
            <w:noWrap/>
            <w:hideMark/>
          </w:tcPr>
          <w:p w14:paraId="3D12559A" w14:textId="77777777" w:rsidR="00F1664B" w:rsidRPr="00F1664B" w:rsidRDefault="00F1664B">
            <w:r w:rsidRPr="00F1664B">
              <w:t> </w:t>
            </w:r>
          </w:p>
        </w:tc>
        <w:tc>
          <w:tcPr>
            <w:tcW w:w="3538" w:type="dxa"/>
            <w:noWrap/>
            <w:hideMark/>
          </w:tcPr>
          <w:p w14:paraId="3D12559B" w14:textId="77777777" w:rsidR="00F1664B" w:rsidRPr="00F1664B" w:rsidRDefault="00F1664B">
            <w:r w:rsidRPr="00F1664B">
              <w:t>LGDIST = Log10(DIST)</w:t>
            </w:r>
          </w:p>
        </w:tc>
      </w:tr>
      <w:tr w:rsidR="00F1664B" w:rsidRPr="00F1664B" w14:paraId="3D1255A2" w14:textId="77777777" w:rsidTr="00F1664B">
        <w:trPr>
          <w:trHeight w:val="300"/>
        </w:trPr>
        <w:tc>
          <w:tcPr>
            <w:tcW w:w="805" w:type="dxa"/>
            <w:noWrap/>
            <w:hideMark/>
          </w:tcPr>
          <w:p w14:paraId="3D12559D" w14:textId="77777777" w:rsidR="00F1664B" w:rsidRPr="00F1664B" w:rsidRDefault="00F1664B">
            <w:r w:rsidRPr="00F1664B">
              <w:t>ENV 5</w:t>
            </w:r>
          </w:p>
        </w:tc>
        <w:tc>
          <w:tcPr>
            <w:tcW w:w="2587" w:type="dxa"/>
            <w:noWrap/>
            <w:hideMark/>
          </w:tcPr>
          <w:p w14:paraId="3D12559E" w14:textId="77777777" w:rsidR="00F1664B" w:rsidRPr="00F1664B" w:rsidRDefault="00F1664B">
            <w:r w:rsidRPr="00F1664B">
              <w:t>Stream width</w:t>
            </w:r>
          </w:p>
        </w:tc>
        <w:tc>
          <w:tcPr>
            <w:tcW w:w="993" w:type="dxa"/>
            <w:noWrap/>
            <w:hideMark/>
          </w:tcPr>
          <w:p w14:paraId="3D12559F" w14:textId="77777777" w:rsidR="00F1664B" w:rsidRPr="00F1664B" w:rsidRDefault="00F1664B">
            <w:r w:rsidRPr="00F1664B">
              <w:t>WIDTH</w:t>
            </w:r>
          </w:p>
        </w:tc>
        <w:tc>
          <w:tcPr>
            <w:tcW w:w="1417" w:type="dxa"/>
            <w:noWrap/>
            <w:hideMark/>
          </w:tcPr>
          <w:p w14:paraId="3D1255A0" w14:textId="77777777" w:rsidR="00F1664B" w:rsidRPr="00F1664B" w:rsidRDefault="00F1664B">
            <w:r w:rsidRPr="00F1664B">
              <w:t> </w:t>
            </w:r>
          </w:p>
        </w:tc>
        <w:tc>
          <w:tcPr>
            <w:tcW w:w="3538" w:type="dxa"/>
            <w:noWrap/>
            <w:hideMark/>
          </w:tcPr>
          <w:p w14:paraId="3D1255A1" w14:textId="77777777" w:rsidR="00F1664B" w:rsidRPr="00F1664B" w:rsidRDefault="00F1664B">
            <w:r w:rsidRPr="00F1664B">
              <w:t>LGWIDTH = Log10(WIDTH)</w:t>
            </w:r>
          </w:p>
        </w:tc>
      </w:tr>
      <w:tr w:rsidR="00F1664B" w:rsidRPr="00F1664B" w14:paraId="3D1255A8" w14:textId="77777777" w:rsidTr="00F1664B">
        <w:trPr>
          <w:trHeight w:val="300"/>
        </w:trPr>
        <w:tc>
          <w:tcPr>
            <w:tcW w:w="805" w:type="dxa"/>
            <w:noWrap/>
            <w:hideMark/>
          </w:tcPr>
          <w:p w14:paraId="3D1255A3" w14:textId="77777777" w:rsidR="00F1664B" w:rsidRPr="00F1664B" w:rsidRDefault="00F1664B">
            <w:r w:rsidRPr="00F1664B">
              <w:t>ENV 6</w:t>
            </w:r>
          </w:p>
        </w:tc>
        <w:tc>
          <w:tcPr>
            <w:tcW w:w="2587" w:type="dxa"/>
            <w:noWrap/>
            <w:hideMark/>
          </w:tcPr>
          <w:p w14:paraId="3D1255A4" w14:textId="77777777" w:rsidR="00F1664B" w:rsidRPr="00F1664B" w:rsidRDefault="00F1664B">
            <w:r w:rsidRPr="00F1664B">
              <w:t>Stream depth</w:t>
            </w:r>
          </w:p>
        </w:tc>
        <w:tc>
          <w:tcPr>
            <w:tcW w:w="993" w:type="dxa"/>
            <w:noWrap/>
            <w:hideMark/>
          </w:tcPr>
          <w:p w14:paraId="3D1255A5" w14:textId="77777777" w:rsidR="00F1664B" w:rsidRPr="00F1664B" w:rsidRDefault="00F1664B">
            <w:r w:rsidRPr="00F1664B">
              <w:t>DEPTH</w:t>
            </w:r>
          </w:p>
        </w:tc>
        <w:tc>
          <w:tcPr>
            <w:tcW w:w="1417" w:type="dxa"/>
            <w:noWrap/>
            <w:hideMark/>
          </w:tcPr>
          <w:p w14:paraId="3D1255A6" w14:textId="77777777" w:rsidR="00F1664B" w:rsidRPr="00F1664B" w:rsidRDefault="00F1664B">
            <w:r w:rsidRPr="00F1664B">
              <w:t> </w:t>
            </w:r>
          </w:p>
        </w:tc>
        <w:tc>
          <w:tcPr>
            <w:tcW w:w="3538" w:type="dxa"/>
            <w:noWrap/>
            <w:hideMark/>
          </w:tcPr>
          <w:p w14:paraId="3D1255A7" w14:textId="77777777" w:rsidR="00F1664B" w:rsidRPr="00F1664B" w:rsidRDefault="00F1664B">
            <w:r w:rsidRPr="00F1664B">
              <w:t>LGDEPTH = Log10(DEPTH)</w:t>
            </w:r>
          </w:p>
        </w:tc>
      </w:tr>
      <w:tr w:rsidR="00F1664B" w:rsidRPr="00F1664B" w14:paraId="3D1255AE" w14:textId="77777777" w:rsidTr="00F1664B">
        <w:trPr>
          <w:trHeight w:val="300"/>
        </w:trPr>
        <w:tc>
          <w:tcPr>
            <w:tcW w:w="805" w:type="dxa"/>
            <w:noWrap/>
            <w:hideMark/>
          </w:tcPr>
          <w:p w14:paraId="3D1255A9" w14:textId="77777777" w:rsidR="00F1664B" w:rsidRPr="00F1664B" w:rsidRDefault="00F1664B">
            <w:r w:rsidRPr="00F1664B">
              <w:t>ENV 7</w:t>
            </w:r>
          </w:p>
        </w:tc>
        <w:tc>
          <w:tcPr>
            <w:tcW w:w="2587" w:type="dxa"/>
            <w:noWrap/>
            <w:hideMark/>
          </w:tcPr>
          <w:p w14:paraId="3D1255AA" w14:textId="77777777" w:rsidR="00F1664B" w:rsidRPr="00F1664B" w:rsidRDefault="00F1664B">
            <w:r w:rsidRPr="00F1664B">
              <w:t>Mean substratum</w:t>
            </w:r>
          </w:p>
        </w:tc>
        <w:tc>
          <w:tcPr>
            <w:tcW w:w="993" w:type="dxa"/>
            <w:noWrap/>
            <w:hideMark/>
          </w:tcPr>
          <w:p w14:paraId="3D1255AB" w14:textId="77777777" w:rsidR="00F1664B" w:rsidRPr="00F1664B" w:rsidRDefault="00F1664B">
            <w:r w:rsidRPr="00F1664B">
              <w:t> </w:t>
            </w:r>
          </w:p>
        </w:tc>
        <w:tc>
          <w:tcPr>
            <w:tcW w:w="1417" w:type="dxa"/>
            <w:noWrap/>
            <w:hideMark/>
          </w:tcPr>
          <w:p w14:paraId="3D1255AC" w14:textId="77777777" w:rsidR="00F1664B" w:rsidRPr="00F1664B" w:rsidRDefault="00F1664B">
            <w:r w:rsidRPr="00F1664B">
              <w:t>MSUBST</w:t>
            </w:r>
          </w:p>
        </w:tc>
        <w:tc>
          <w:tcPr>
            <w:tcW w:w="3538" w:type="dxa"/>
            <w:noWrap/>
            <w:hideMark/>
          </w:tcPr>
          <w:p w14:paraId="3D1255AD" w14:textId="77777777" w:rsidR="00F1664B" w:rsidRPr="00F1664B" w:rsidRDefault="00F1664B">
            <w:r w:rsidRPr="00F1664B">
              <w:t>MSUBST</w:t>
            </w:r>
          </w:p>
        </w:tc>
      </w:tr>
      <w:tr w:rsidR="00F1664B" w:rsidRPr="00F1664B" w14:paraId="3D1255B4" w14:textId="77777777" w:rsidTr="00F1664B">
        <w:trPr>
          <w:trHeight w:val="300"/>
        </w:trPr>
        <w:tc>
          <w:tcPr>
            <w:tcW w:w="805" w:type="dxa"/>
            <w:noWrap/>
            <w:hideMark/>
          </w:tcPr>
          <w:p w14:paraId="3D1255AF" w14:textId="77777777" w:rsidR="00F1664B" w:rsidRPr="00F1664B" w:rsidRDefault="00F1664B">
            <w:r w:rsidRPr="00F1664B">
              <w:t>ENV 8</w:t>
            </w:r>
          </w:p>
        </w:tc>
        <w:tc>
          <w:tcPr>
            <w:tcW w:w="2587" w:type="dxa"/>
            <w:noWrap/>
            <w:hideMark/>
          </w:tcPr>
          <w:p w14:paraId="3D1255B0" w14:textId="77777777" w:rsidR="00F1664B" w:rsidRPr="00F1664B" w:rsidRDefault="00F1664B">
            <w:r w:rsidRPr="00F1664B">
              <w:t>Discharge category</w:t>
            </w:r>
          </w:p>
        </w:tc>
        <w:tc>
          <w:tcPr>
            <w:tcW w:w="993" w:type="dxa"/>
            <w:noWrap/>
            <w:hideMark/>
          </w:tcPr>
          <w:p w14:paraId="3D1255B1" w14:textId="77777777" w:rsidR="00F1664B" w:rsidRPr="00F1664B" w:rsidRDefault="00F1664B">
            <w:r w:rsidRPr="00F1664B">
              <w:t>DCH</w:t>
            </w:r>
          </w:p>
        </w:tc>
        <w:tc>
          <w:tcPr>
            <w:tcW w:w="1417" w:type="dxa"/>
            <w:noWrap/>
            <w:hideMark/>
          </w:tcPr>
          <w:p w14:paraId="3D1255B2" w14:textId="77777777" w:rsidR="00F1664B" w:rsidRPr="00F1664B" w:rsidRDefault="00F1664B">
            <w:r w:rsidRPr="00F1664B">
              <w:t> </w:t>
            </w:r>
          </w:p>
        </w:tc>
        <w:tc>
          <w:tcPr>
            <w:tcW w:w="3538" w:type="dxa"/>
            <w:noWrap/>
            <w:hideMark/>
          </w:tcPr>
          <w:p w14:paraId="3D1255B3" w14:textId="77777777" w:rsidR="00F1664B" w:rsidRPr="00F1664B" w:rsidRDefault="00F1664B">
            <w:r w:rsidRPr="00F1664B">
              <w:t>DCH</w:t>
            </w:r>
          </w:p>
        </w:tc>
      </w:tr>
      <w:tr w:rsidR="00F1664B" w:rsidRPr="00F1664B" w14:paraId="3D1255BA" w14:textId="77777777" w:rsidTr="00F1664B">
        <w:trPr>
          <w:trHeight w:val="300"/>
        </w:trPr>
        <w:tc>
          <w:tcPr>
            <w:tcW w:w="805" w:type="dxa"/>
            <w:noWrap/>
            <w:hideMark/>
          </w:tcPr>
          <w:p w14:paraId="3D1255B5" w14:textId="77777777" w:rsidR="00F1664B" w:rsidRPr="00F1664B" w:rsidRDefault="00F1664B">
            <w:r w:rsidRPr="00F1664B">
              <w:t>ENV 9</w:t>
            </w:r>
          </w:p>
        </w:tc>
        <w:tc>
          <w:tcPr>
            <w:tcW w:w="2587" w:type="dxa"/>
            <w:noWrap/>
            <w:hideMark/>
          </w:tcPr>
          <w:p w14:paraId="3D1255B6" w14:textId="77777777" w:rsidR="00F1664B" w:rsidRPr="00F1664B" w:rsidRDefault="00F1664B">
            <w:r w:rsidRPr="00F1664B">
              <w:t>Alkalinity</w:t>
            </w:r>
            <w:r>
              <w:t>*</w:t>
            </w:r>
          </w:p>
        </w:tc>
        <w:tc>
          <w:tcPr>
            <w:tcW w:w="993" w:type="dxa"/>
            <w:noWrap/>
            <w:hideMark/>
          </w:tcPr>
          <w:p w14:paraId="3D1255B7" w14:textId="77777777" w:rsidR="00F1664B" w:rsidRPr="00F1664B" w:rsidRDefault="00F1664B">
            <w:r w:rsidRPr="00F1664B">
              <w:t>ALK</w:t>
            </w:r>
          </w:p>
        </w:tc>
        <w:tc>
          <w:tcPr>
            <w:tcW w:w="1417" w:type="dxa"/>
            <w:noWrap/>
            <w:hideMark/>
          </w:tcPr>
          <w:p w14:paraId="3D1255B8" w14:textId="77777777" w:rsidR="00F1664B" w:rsidRPr="00F1664B" w:rsidRDefault="00F1664B">
            <w:r w:rsidRPr="00F1664B">
              <w:t> </w:t>
            </w:r>
          </w:p>
        </w:tc>
        <w:tc>
          <w:tcPr>
            <w:tcW w:w="3538" w:type="dxa"/>
            <w:noWrap/>
            <w:hideMark/>
          </w:tcPr>
          <w:p w14:paraId="3D1255B9" w14:textId="77777777" w:rsidR="00F1664B" w:rsidRPr="00F1664B" w:rsidRDefault="00F1664B">
            <w:r w:rsidRPr="00F1664B">
              <w:t>ALK</w:t>
            </w:r>
          </w:p>
        </w:tc>
      </w:tr>
      <w:tr w:rsidR="00F1664B" w:rsidRPr="00F1664B" w14:paraId="3D1255C0" w14:textId="77777777" w:rsidTr="00F1664B">
        <w:trPr>
          <w:trHeight w:val="300"/>
        </w:trPr>
        <w:tc>
          <w:tcPr>
            <w:tcW w:w="805" w:type="dxa"/>
            <w:noWrap/>
            <w:hideMark/>
          </w:tcPr>
          <w:p w14:paraId="3D1255BB" w14:textId="77777777" w:rsidR="00F1664B" w:rsidRPr="00F1664B" w:rsidRDefault="00F1664B">
            <w:r w:rsidRPr="00F1664B">
              <w:t>ENV 10</w:t>
            </w:r>
          </w:p>
        </w:tc>
        <w:tc>
          <w:tcPr>
            <w:tcW w:w="2587" w:type="dxa"/>
            <w:noWrap/>
            <w:hideMark/>
          </w:tcPr>
          <w:p w14:paraId="3D1255BC" w14:textId="77777777" w:rsidR="00F1664B" w:rsidRPr="00F1664B" w:rsidRDefault="00F1664B">
            <w:r w:rsidRPr="00F1664B">
              <w:t>Alkalinity</w:t>
            </w:r>
            <w:r>
              <w:t>*</w:t>
            </w:r>
          </w:p>
        </w:tc>
        <w:tc>
          <w:tcPr>
            <w:tcW w:w="993" w:type="dxa"/>
            <w:noWrap/>
            <w:hideMark/>
          </w:tcPr>
          <w:p w14:paraId="3D1255BD" w14:textId="77777777" w:rsidR="00F1664B" w:rsidRPr="00F1664B" w:rsidRDefault="00F1664B">
            <w:r w:rsidRPr="00F1664B">
              <w:t>ALK</w:t>
            </w:r>
          </w:p>
        </w:tc>
        <w:tc>
          <w:tcPr>
            <w:tcW w:w="1417" w:type="dxa"/>
            <w:noWrap/>
            <w:hideMark/>
          </w:tcPr>
          <w:p w14:paraId="3D1255BE" w14:textId="77777777" w:rsidR="00F1664B" w:rsidRPr="00F1664B" w:rsidRDefault="00F1664B">
            <w:r w:rsidRPr="00F1664B">
              <w:t> </w:t>
            </w:r>
          </w:p>
        </w:tc>
        <w:tc>
          <w:tcPr>
            <w:tcW w:w="3538" w:type="dxa"/>
            <w:noWrap/>
            <w:hideMark/>
          </w:tcPr>
          <w:p w14:paraId="3D1255BF" w14:textId="77777777" w:rsidR="00F1664B" w:rsidRPr="00F1664B" w:rsidRDefault="00F1664B">
            <w:r w:rsidRPr="00F1664B">
              <w:t>LGALK = Log10(ALL)</w:t>
            </w:r>
          </w:p>
        </w:tc>
      </w:tr>
      <w:tr w:rsidR="00F1664B" w:rsidRPr="00F1664B" w14:paraId="3D1255C6" w14:textId="77777777" w:rsidTr="00F1664B">
        <w:trPr>
          <w:trHeight w:val="300"/>
        </w:trPr>
        <w:tc>
          <w:tcPr>
            <w:tcW w:w="805" w:type="dxa"/>
            <w:noWrap/>
            <w:hideMark/>
          </w:tcPr>
          <w:p w14:paraId="3D1255C1" w14:textId="77777777" w:rsidR="00F1664B" w:rsidRPr="00F1664B" w:rsidRDefault="00F1664B">
            <w:r w:rsidRPr="00F1664B">
              <w:t>ENV 11</w:t>
            </w:r>
          </w:p>
        </w:tc>
        <w:tc>
          <w:tcPr>
            <w:tcW w:w="2587" w:type="dxa"/>
            <w:noWrap/>
            <w:hideMark/>
          </w:tcPr>
          <w:p w14:paraId="3D1255C2" w14:textId="77777777" w:rsidR="00F1664B" w:rsidRPr="00F1664B" w:rsidRDefault="00F1664B">
            <w:r w:rsidRPr="00F1664B">
              <w:t>Slope at site</w:t>
            </w:r>
          </w:p>
        </w:tc>
        <w:tc>
          <w:tcPr>
            <w:tcW w:w="993" w:type="dxa"/>
            <w:noWrap/>
            <w:hideMark/>
          </w:tcPr>
          <w:p w14:paraId="3D1255C3" w14:textId="77777777" w:rsidR="00F1664B" w:rsidRPr="00F1664B" w:rsidRDefault="00F1664B">
            <w:r w:rsidRPr="00F1664B">
              <w:t>SLOPE</w:t>
            </w:r>
          </w:p>
        </w:tc>
        <w:tc>
          <w:tcPr>
            <w:tcW w:w="1417" w:type="dxa"/>
            <w:noWrap/>
            <w:hideMark/>
          </w:tcPr>
          <w:p w14:paraId="3D1255C4" w14:textId="77777777" w:rsidR="00F1664B" w:rsidRPr="00F1664B" w:rsidRDefault="00F1664B">
            <w:r w:rsidRPr="00F1664B">
              <w:t> </w:t>
            </w:r>
          </w:p>
        </w:tc>
        <w:tc>
          <w:tcPr>
            <w:tcW w:w="3538" w:type="dxa"/>
            <w:noWrap/>
            <w:hideMark/>
          </w:tcPr>
          <w:p w14:paraId="3D1255C5" w14:textId="77777777" w:rsidR="00F1664B" w:rsidRPr="00F1664B" w:rsidRDefault="00F1664B">
            <w:r w:rsidRPr="00F1664B">
              <w:t>LGSLOPE = Log10(SLOPE)</w:t>
            </w:r>
          </w:p>
        </w:tc>
      </w:tr>
      <w:tr w:rsidR="00F1664B" w:rsidRPr="00F1664B" w14:paraId="3D1255CC" w14:textId="77777777" w:rsidTr="00F1664B">
        <w:trPr>
          <w:trHeight w:val="300"/>
        </w:trPr>
        <w:tc>
          <w:tcPr>
            <w:tcW w:w="805" w:type="dxa"/>
            <w:noWrap/>
            <w:hideMark/>
          </w:tcPr>
          <w:p w14:paraId="3D1255C7" w14:textId="77777777" w:rsidR="00F1664B" w:rsidRPr="00F1664B" w:rsidRDefault="00F1664B">
            <w:r w:rsidRPr="00F1664B">
              <w:t>ENV 12</w:t>
            </w:r>
          </w:p>
        </w:tc>
        <w:tc>
          <w:tcPr>
            <w:tcW w:w="2587" w:type="dxa"/>
            <w:noWrap/>
            <w:hideMark/>
          </w:tcPr>
          <w:p w14:paraId="3D1255C8" w14:textId="77777777" w:rsidR="00F1664B" w:rsidRPr="00F1664B" w:rsidRDefault="00F1664B">
            <w:r w:rsidRPr="00F1664B">
              <w:t>Mean air temperature</w:t>
            </w:r>
          </w:p>
        </w:tc>
        <w:tc>
          <w:tcPr>
            <w:tcW w:w="993" w:type="dxa"/>
            <w:noWrap/>
            <w:hideMark/>
          </w:tcPr>
          <w:p w14:paraId="3D1255C9" w14:textId="77777777" w:rsidR="00F1664B" w:rsidRPr="00F1664B" w:rsidRDefault="00F1664B">
            <w:r w:rsidRPr="00F1664B">
              <w:t> </w:t>
            </w:r>
          </w:p>
        </w:tc>
        <w:tc>
          <w:tcPr>
            <w:tcW w:w="1417" w:type="dxa"/>
            <w:noWrap/>
            <w:hideMark/>
          </w:tcPr>
          <w:p w14:paraId="3D1255CA" w14:textId="77777777" w:rsidR="00F1664B" w:rsidRPr="00F1664B" w:rsidRDefault="00F1664B">
            <w:r w:rsidRPr="00F1664B">
              <w:t>TEMPM</w:t>
            </w:r>
          </w:p>
        </w:tc>
        <w:tc>
          <w:tcPr>
            <w:tcW w:w="3538" w:type="dxa"/>
            <w:noWrap/>
            <w:hideMark/>
          </w:tcPr>
          <w:p w14:paraId="3D1255CB" w14:textId="77777777" w:rsidR="00F1664B" w:rsidRPr="00F1664B" w:rsidRDefault="00F1664B">
            <w:r w:rsidRPr="00F1664B">
              <w:t>TEMPM</w:t>
            </w:r>
          </w:p>
        </w:tc>
      </w:tr>
      <w:tr w:rsidR="00F1664B" w:rsidRPr="00F1664B" w14:paraId="3D1255D2" w14:textId="77777777" w:rsidTr="00F1664B">
        <w:trPr>
          <w:trHeight w:val="300"/>
        </w:trPr>
        <w:tc>
          <w:tcPr>
            <w:tcW w:w="805" w:type="dxa"/>
            <w:noWrap/>
            <w:hideMark/>
          </w:tcPr>
          <w:p w14:paraId="3D1255CD" w14:textId="77777777" w:rsidR="00F1664B" w:rsidRPr="00F1664B" w:rsidRDefault="00F1664B">
            <w:r w:rsidRPr="00F1664B">
              <w:t>ENV 13</w:t>
            </w:r>
          </w:p>
        </w:tc>
        <w:tc>
          <w:tcPr>
            <w:tcW w:w="2587" w:type="dxa"/>
            <w:noWrap/>
            <w:hideMark/>
          </w:tcPr>
          <w:p w14:paraId="3D1255CE" w14:textId="77777777" w:rsidR="00F1664B" w:rsidRPr="00F1664B" w:rsidRDefault="00F1664B">
            <w:r w:rsidRPr="00F1664B">
              <w:t>Air temperature range</w:t>
            </w:r>
          </w:p>
        </w:tc>
        <w:tc>
          <w:tcPr>
            <w:tcW w:w="993" w:type="dxa"/>
            <w:noWrap/>
            <w:hideMark/>
          </w:tcPr>
          <w:p w14:paraId="3D1255CF" w14:textId="77777777" w:rsidR="00F1664B" w:rsidRPr="00F1664B" w:rsidRDefault="00F1664B">
            <w:r w:rsidRPr="00F1664B">
              <w:t> </w:t>
            </w:r>
          </w:p>
        </w:tc>
        <w:tc>
          <w:tcPr>
            <w:tcW w:w="1417" w:type="dxa"/>
            <w:noWrap/>
            <w:hideMark/>
          </w:tcPr>
          <w:p w14:paraId="3D1255D0" w14:textId="77777777" w:rsidR="00F1664B" w:rsidRPr="00F1664B" w:rsidRDefault="00F1664B">
            <w:r w:rsidRPr="00F1664B">
              <w:t>TMPR</w:t>
            </w:r>
          </w:p>
        </w:tc>
        <w:tc>
          <w:tcPr>
            <w:tcW w:w="3538" w:type="dxa"/>
            <w:noWrap/>
            <w:hideMark/>
          </w:tcPr>
          <w:p w14:paraId="3D1255D1" w14:textId="77777777" w:rsidR="00F1664B" w:rsidRPr="00F1664B" w:rsidRDefault="00F1664B">
            <w:r w:rsidRPr="00F1664B">
              <w:t>TMPR</w:t>
            </w:r>
          </w:p>
        </w:tc>
      </w:tr>
    </w:tbl>
    <w:p w14:paraId="3D1255D3" w14:textId="77777777" w:rsidR="00064A35" w:rsidRPr="00AC47B6" w:rsidRDefault="00064A35" w:rsidP="00064A35">
      <w:pPr>
        <w:rPr>
          <w:sz w:val="16"/>
          <w:szCs w:val="16"/>
        </w:rPr>
      </w:pPr>
      <w:r w:rsidRPr="00AC47B6">
        <w:rPr>
          <w:sz w:val="16"/>
          <w:szCs w:val="16"/>
        </w:rPr>
        <w:t>* Alkalinity is involved in the discriminant functions in both untransformed form (as Env</w:t>
      </w:r>
      <w:r w:rsidRPr="00AC47B6">
        <w:rPr>
          <w:position w:val="-8"/>
          <w:sz w:val="16"/>
          <w:szCs w:val="16"/>
          <w:vertAlign w:val="subscript"/>
        </w:rPr>
        <w:t>9</w:t>
      </w:r>
      <w:r w:rsidRPr="00AC47B6">
        <w:rPr>
          <w:sz w:val="16"/>
          <w:szCs w:val="16"/>
        </w:rPr>
        <w:t>) and in log transformed form (as Env) to represent its non-linear impact on the biota</w:t>
      </w:r>
      <w:r w:rsidR="00F1664B">
        <w:rPr>
          <w:sz w:val="16"/>
          <w:szCs w:val="16"/>
        </w:rPr>
        <w:t>.</w:t>
      </w:r>
    </w:p>
    <w:p w14:paraId="3D1255D4" w14:textId="77777777" w:rsidR="00064A35" w:rsidRDefault="00837532" w:rsidP="0046735C">
      <w:r>
        <w:t>This table also shows which EVs are supplied by the user in the input file and which EVs are interna</w:t>
      </w:r>
      <w:r w:rsidR="00401693">
        <w:t>lly derived by RICT</w:t>
      </w:r>
      <w:r w:rsidR="00034257">
        <w:t>2</w:t>
      </w:r>
      <w:r w:rsidR="00401693">
        <w:t xml:space="preserve"> conversions</w:t>
      </w:r>
      <w:r w:rsidR="004F55C6">
        <w:t>.</w:t>
      </w:r>
    </w:p>
    <w:p w14:paraId="3D1255D5" w14:textId="77777777" w:rsidR="00C73D92" w:rsidRDefault="00C73D92" w:rsidP="0046735C"/>
    <w:p w14:paraId="3D1255D6" w14:textId="77777777" w:rsidR="0046735C" w:rsidRDefault="0046735C" w:rsidP="00601DF9">
      <w:pPr>
        <w:pStyle w:val="Heading3"/>
      </w:pPr>
      <w:bookmarkStart w:id="32" w:name="_Toc536799280"/>
      <w:r>
        <w:lastRenderedPageBreak/>
        <w:t>Validation of Derived Environmental Variables</w:t>
      </w:r>
      <w:bookmarkEnd w:id="32"/>
    </w:p>
    <w:p w14:paraId="3D1255D7" w14:textId="77777777" w:rsidR="00567967" w:rsidRDefault="0046735C" w:rsidP="00E12DEA">
      <w:r>
        <w:t>Whenever the value of an Environmental variable is derived</w:t>
      </w:r>
      <w:r w:rsidR="004C1731">
        <w:t xml:space="preserve"> from any conversion applied</w:t>
      </w:r>
      <w:r w:rsidR="004F55C6">
        <w:t>,</w:t>
      </w:r>
      <w:r>
        <w:t xml:space="preserve"> it needs to be validated against the various max/</w:t>
      </w:r>
      <w:r w:rsidR="00567967">
        <w:t xml:space="preserve">min values. </w:t>
      </w:r>
      <w:r w:rsidR="00E12DEA">
        <w:t>There are two distinct max/min values; Fail</w:t>
      </w:r>
      <w:r>
        <w:t xml:space="preserve"> and Warn and the required validation is as detailed </w:t>
      </w:r>
      <w:r w:rsidR="00E12DEA">
        <w:t>p</w:t>
      </w:r>
      <w:r w:rsidR="00F87BBF">
        <w:t>reviously</w:t>
      </w:r>
      <w:r w:rsidR="00567967">
        <w:t xml:space="preserve"> in section 5. </w:t>
      </w:r>
    </w:p>
    <w:p w14:paraId="3D1255D8" w14:textId="77777777" w:rsidR="00E12DEA" w:rsidRDefault="00E12DEA" w:rsidP="00E12DEA">
      <w:pPr>
        <w:sectPr w:rsidR="00E12DEA" w:rsidSect="00EB08FD">
          <w:pgSz w:w="12240" w:h="15840"/>
          <w:pgMar w:top="1134" w:right="1440" w:bottom="1135" w:left="1440" w:header="0" w:footer="0" w:gutter="0"/>
          <w:cols w:space="0" w:equalWidth="0">
            <w:col w:w="9360"/>
          </w:cols>
          <w:docGrid w:linePitch="360"/>
        </w:sectPr>
      </w:pPr>
      <w:r>
        <w:t xml:space="preserve">Once all the conversion processing has been carried out, then this should result in a value being present for every required Environmental variable. </w:t>
      </w:r>
      <w:r w:rsidR="004F55C6">
        <w:t xml:space="preserve"> This complete set of Environmental variables is called the Predictive Environmental Variables (PEVS).</w:t>
      </w:r>
    </w:p>
    <w:p w14:paraId="3D1255D9" w14:textId="77777777" w:rsidR="00996AA8" w:rsidRPr="00FC507C" w:rsidRDefault="00996AA8" w:rsidP="00601DF9">
      <w:pPr>
        <w:pStyle w:val="Heading2"/>
      </w:pPr>
      <w:bookmarkStart w:id="33" w:name="_Toc536799281"/>
      <w:r w:rsidRPr="00FC507C">
        <w:lastRenderedPageBreak/>
        <w:t>Predict</w:t>
      </w:r>
      <w:bookmarkEnd w:id="33"/>
    </w:p>
    <w:p w14:paraId="3D1255DA" w14:textId="77777777" w:rsidR="00996AA8" w:rsidRDefault="00FC507C" w:rsidP="00601DF9">
      <w:pPr>
        <w:pStyle w:val="Heading3"/>
      </w:pPr>
      <w:bookmarkStart w:id="34" w:name="_Toc536799282"/>
      <w:r w:rsidRPr="00FC507C">
        <w:t>Predict Process</w:t>
      </w:r>
      <w:bookmarkEnd w:id="34"/>
    </w:p>
    <w:p w14:paraId="3D1255DB" w14:textId="77777777" w:rsidR="00FC507C" w:rsidRDefault="00FC507C" w:rsidP="005117A7">
      <w:r>
        <w:t>The prediction functionality involves four distinct steps:</w:t>
      </w:r>
    </w:p>
    <w:p w14:paraId="3D1255DC" w14:textId="77777777" w:rsidR="00FC507C" w:rsidRDefault="00FC507C" w:rsidP="003D5275">
      <w:pPr>
        <w:pStyle w:val="ListParagraph"/>
        <w:numPr>
          <w:ilvl w:val="0"/>
          <w:numId w:val="6"/>
        </w:numPr>
      </w:pPr>
      <w:r>
        <w:t>determine the probability of end group membership</w:t>
      </w:r>
    </w:p>
    <w:p w14:paraId="3D1255DD" w14:textId="77777777" w:rsidR="00FC507C" w:rsidRDefault="00FC507C" w:rsidP="003D5275">
      <w:pPr>
        <w:pStyle w:val="ListParagraph"/>
        <w:numPr>
          <w:ilvl w:val="0"/>
          <w:numId w:val="6"/>
        </w:numPr>
      </w:pPr>
      <w:r>
        <w:t>determine Environmental Suitability</w:t>
      </w:r>
    </w:p>
    <w:p w14:paraId="3D1255DE" w14:textId="77777777" w:rsidR="00FC507C" w:rsidRPr="00FC507C" w:rsidRDefault="00FC507C" w:rsidP="003D5275">
      <w:pPr>
        <w:pStyle w:val="ListParagraph"/>
        <w:numPr>
          <w:ilvl w:val="0"/>
          <w:numId w:val="6"/>
        </w:numPr>
      </w:pPr>
      <w:r w:rsidRPr="00FC507C">
        <w:t>based on a), determine the predicted index values for the indices relevant to the run</w:t>
      </w:r>
    </w:p>
    <w:p w14:paraId="3D1255DF" w14:textId="77777777" w:rsidR="00FC507C" w:rsidRPr="008969E4" w:rsidRDefault="00FC507C" w:rsidP="003D5275">
      <w:pPr>
        <w:pStyle w:val="ListParagraph"/>
        <w:numPr>
          <w:ilvl w:val="0"/>
          <w:numId w:val="6"/>
        </w:numPr>
        <w:rPr>
          <w:highlight w:val="yellow"/>
        </w:rPr>
      </w:pPr>
      <w:r w:rsidRPr="008969E4">
        <w:rPr>
          <w:highlight w:val="yellow"/>
        </w:rPr>
        <w:t>based on a), determine the predicted taxa to be present at the site)</w:t>
      </w:r>
      <w:r w:rsidR="008969E4">
        <w:rPr>
          <w:highlight w:val="yellow"/>
        </w:rPr>
        <w:t xml:space="preserve"> </w:t>
      </w:r>
    </w:p>
    <w:p w14:paraId="3D1255E0" w14:textId="77777777" w:rsidR="00FC507C" w:rsidRDefault="00FC507C" w:rsidP="005117A7">
      <w:r>
        <w:t>The most complex part of this is a), which involves the use of multiple discriminant analysis and specialised statistical techniques (e.g. Mahanalobis Distance).</w:t>
      </w:r>
    </w:p>
    <w:p w14:paraId="3D1255E1" w14:textId="77777777" w:rsidR="005117A7" w:rsidRDefault="005117A7" w:rsidP="005117A7">
      <w:r>
        <w:t xml:space="preserve">It needs to be carried out for every set of site data applicable to the run </w:t>
      </w:r>
      <w:r w:rsidRPr="00C45BCE">
        <w:rPr>
          <w:highlight w:val="yellow"/>
        </w:rPr>
        <w:t xml:space="preserve">(a site may be present more than once where more than one </w:t>
      </w:r>
      <w:r w:rsidR="00E53A8B" w:rsidRPr="00C45BCE">
        <w:rPr>
          <w:highlight w:val="yellow"/>
        </w:rPr>
        <w:t>years’ worth</w:t>
      </w:r>
      <w:r w:rsidRPr="00C45BCE">
        <w:rPr>
          <w:highlight w:val="yellow"/>
        </w:rPr>
        <w:t xml:space="preserve"> of environmental data has been provided).</w:t>
      </w:r>
      <w:r w:rsidR="00955384">
        <w:t xml:space="preserve"> </w:t>
      </w:r>
    </w:p>
    <w:p w14:paraId="3D1255E2" w14:textId="77777777" w:rsidR="00A20231" w:rsidRDefault="00A20231" w:rsidP="005117A7">
      <w:r>
        <w:t>The flow diagram below summarises the prediction process and calculation</w:t>
      </w:r>
      <w:r w:rsidR="000E1292">
        <w:t>s</w:t>
      </w:r>
      <w:r>
        <w:t xml:space="preserve"> (includin</w:t>
      </w:r>
      <w:r w:rsidR="00F1664B">
        <w:t>g the data input, validation,</w:t>
      </w:r>
      <w:r w:rsidR="00C45BCE">
        <w:t xml:space="preserve"> conversion </w:t>
      </w:r>
      <w:r w:rsidR="00F1664B">
        <w:t xml:space="preserve">and transform steps </w:t>
      </w:r>
      <w:r>
        <w:t>described above)</w:t>
      </w:r>
      <w:r w:rsidR="002D4BD8">
        <w:t xml:space="preserve"> as well as identifying the relevant section for further information from the WFD72C final report</w:t>
      </w:r>
      <w:r>
        <w:t>:</w:t>
      </w:r>
    </w:p>
    <w:p w14:paraId="3D1255E3" w14:textId="77777777" w:rsidR="00824136" w:rsidRDefault="00F01A92" w:rsidP="005117A7">
      <w:r>
        <w:rPr>
          <w:noProof/>
          <w:lang w:eastAsia="en-GB"/>
        </w:rPr>
        <w:drawing>
          <wp:inline distT="0" distB="0" distL="0" distR="0" wp14:anchorId="3D125B13" wp14:editId="3D125B14">
            <wp:extent cx="8057323" cy="4532244"/>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dict only.jpg"/>
                    <pic:cNvPicPr/>
                  </pic:nvPicPr>
                  <pic:blipFill>
                    <a:blip r:embed="rId37">
                      <a:extLst>
                        <a:ext uri="{28A0092B-C50C-407E-A947-70E740481C1C}">
                          <a14:useLocalDpi xmlns:a14="http://schemas.microsoft.com/office/drawing/2010/main" val="0"/>
                        </a:ext>
                      </a:extLst>
                    </a:blip>
                    <a:stretch>
                      <a:fillRect/>
                    </a:stretch>
                  </pic:blipFill>
                  <pic:spPr>
                    <a:xfrm>
                      <a:off x="0" y="0"/>
                      <a:ext cx="8065023" cy="4536575"/>
                    </a:xfrm>
                    <a:prstGeom prst="rect">
                      <a:avLst/>
                    </a:prstGeom>
                  </pic:spPr>
                </pic:pic>
              </a:graphicData>
            </a:graphic>
          </wp:inline>
        </w:drawing>
      </w:r>
    </w:p>
    <w:p w14:paraId="3D1255E4" w14:textId="1AA65143" w:rsidR="00A20231" w:rsidRDefault="00082ACB" w:rsidP="00FB7DBD">
      <w:r w:rsidRPr="00082ACB">
        <w:rPr>
          <w:highlight w:val="green"/>
        </w:rPr>
        <w:t xml:space="preserve">** Are there any changes to this slide that needs to be copied back into the tech </w:t>
      </w:r>
      <w:commentRangeStart w:id="35"/>
      <w:r w:rsidRPr="00082ACB">
        <w:rPr>
          <w:highlight w:val="green"/>
        </w:rPr>
        <w:t>spec</w:t>
      </w:r>
      <w:commentRangeEnd w:id="35"/>
      <w:r w:rsidR="00E75F01">
        <w:rPr>
          <w:rStyle w:val="CommentReference"/>
          <w:rFonts w:eastAsia="Times New Roman" w:cs="Arial"/>
          <w:bCs/>
          <w:iCs/>
        </w:rPr>
        <w:commentReference w:id="35"/>
      </w:r>
      <w:r w:rsidRPr="00082ACB">
        <w:rPr>
          <w:highlight w:val="green"/>
        </w:rPr>
        <w:t>?</w:t>
      </w:r>
      <w:r>
        <w:t xml:space="preserve"> </w:t>
      </w:r>
      <w:r w:rsidRPr="00082ACB">
        <w:rPr>
          <w:highlight w:val="green"/>
        </w:rPr>
        <w:t>**</w:t>
      </w:r>
    </w:p>
    <w:p w14:paraId="3D1255E5" w14:textId="77777777" w:rsidR="00A20231" w:rsidRDefault="00A20231" w:rsidP="00FB7DBD"/>
    <w:p w14:paraId="3D1255E6" w14:textId="77777777" w:rsidR="000E1292" w:rsidRPr="00FB7DBD" w:rsidRDefault="000E1292" w:rsidP="00FB7DBD"/>
    <w:p w14:paraId="3D1255E7" w14:textId="77777777" w:rsidR="005117A7" w:rsidRDefault="003E0E76" w:rsidP="00601DF9">
      <w:pPr>
        <w:pStyle w:val="Heading3"/>
      </w:pPr>
      <w:bookmarkStart w:id="36" w:name="_Toc536799283"/>
      <w:r>
        <w:t>Prediction Overview</w:t>
      </w:r>
      <w:bookmarkEnd w:id="36"/>
    </w:p>
    <w:p w14:paraId="3D1255E8" w14:textId="77777777" w:rsidR="005117A7" w:rsidRPr="005117A7" w:rsidRDefault="005117A7" w:rsidP="005117A7">
      <w:r w:rsidRPr="005117A7">
        <w:t>The probability of a site belonging to an End Group is determined by the similarity of its Environmental Variables (EVs) to those of the relevant End Group.</w:t>
      </w:r>
    </w:p>
    <w:p w14:paraId="3D1255E9" w14:textId="77777777" w:rsidR="005117A7" w:rsidRPr="005117A7" w:rsidRDefault="005117A7" w:rsidP="005117A7">
      <w:r w:rsidRPr="005117A7">
        <w:t xml:space="preserve">Due to the multivariate nature of the environmental variable data, Multiple Discriminant Analysis (MDA) is used to turn the environmental variable data into a </w:t>
      </w:r>
      <w:r w:rsidRPr="00E53A8B">
        <w:t>format</w:t>
      </w:r>
      <w:r w:rsidR="00955384" w:rsidRPr="00E53A8B">
        <w:t xml:space="preserve"> that</w:t>
      </w:r>
      <w:r w:rsidRPr="00E53A8B">
        <w:t xml:space="preserve"> can be used</w:t>
      </w:r>
      <w:r w:rsidRPr="005117A7">
        <w:t xml:space="preserve"> to discriminate between the end groups.</w:t>
      </w:r>
    </w:p>
    <w:p w14:paraId="3D1255EA" w14:textId="77777777" w:rsidR="005117A7" w:rsidRPr="005117A7" w:rsidRDefault="005117A7" w:rsidP="005117A7">
      <w:r w:rsidRPr="005117A7">
        <w:t>MDA depends on multiple Discriminant Functions (DF). A Discriminant Function has the general format:-</w:t>
      </w:r>
    </w:p>
    <w:p w14:paraId="3D1255EB" w14:textId="77777777" w:rsidR="005117A7" w:rsidRPr="005117A7" w:rsidRDefault="005117A7" w:rsidP="005117A7">
      <w:pPr>
        <w:ind w:firstLine="720"/>
        <w:rPr>
          <w:rFonts w:eastAsia="Arial"/>
        </w:rPr>
      </w:pPr>
      <w:r w:rsidRPr="005117A7">
        <w:rPr>
          <w:rFonts w:eastAsia="Arial"/>
        </w:rPr>
        <w:t>Z=constant+c</w:t>
      </w:r>
      <w:r w:rsidRPr="005117A7">
        <w:rPr>
          <w:rFonts w:eastAsia="Arial"/>
          <w:vertAlign w:val="subscript"/>
        </w:rPr>
        <w:t>1</w:t>
      </w:r>
      <w:r w:rsidRPr="005117A7">
        <w:rPr>
          <w:rFonts w:eastAsia="Arial"/>
        </w:rPr>
        <w:t>EV1+c</w:t>
      </w:r>
      <w:r w:rsidRPr="005117A7">
        <w:rPr>
          <w:rFonts w:eastAsia="Arial"/>
          <w:vertAlign w:val="subscript"/>
        </w:rPr>
        <w:t>2</w:t>
      </w:r>
      <w:r w:rsidRPr="005117A7">
        <w:rPr>
          <w:rFonts w:eastAsia="Arial"/>
        </w:rPr>
        <w:t>EV2+c</w:t>
      </w:r>
      <w:r w:rsidRPr="005117A7">
        <w:rPr>
          <w:rFonts w:eastAsia="Arial"/>
          <w:vertAlign w:val="subscript"/>
        </w:rPr>
        <w:t>3</w:t>
      </w:r>
      <w:r w:rsidRPr="005117A7">
        <w:rPr>
          <w:rFonts w:eastAsia="Arial"/>
        </w:rPr>
        <w:t>EV3+…….+c</w:t>
      </w:r>
      <w:r w:rsidRPr="005117A7">
        <w:rPr>
          <w:rFonts w:eastAsia="Arial"/>
          <w:vertAlign w:val="subscript"/>
        </w:rPr>
        <w:t>n</w:t>
      </w:r>
      <w:r w:rsidRPr="005117A7">
        <w:rPr>
          <w:rFonts w:eastAsia="Arial"/>
        </w:rPr>
        <w:t>EVn</w:t>
      </w:r>
    </w:p>
    <w:p w14:paraId="3D1255EC" w14:textId="77777777" w:rsidR="005117A7" w:rsidRPr="005117A7" w:rsidRDefault="005117A7" w:rsidP="005117A7">
      <w:pPr>
        <w:ind w:left="720"/>
        <w:rPr>
          <w:rFonts w:eastAsia="Arial"/>
        </w:rPr>
      </w:pPr>
      <w:r w:rsidRPr="005117A7">
        <w:rPr>
          <w:rFonts w:eastAsia="Arial"/>
        </w:rPr>
        <w:t>where Z is the Discriminant Score (DS) for that particular discriminant function, c</w:t>
      </w:r>
      <w:r w:rsidRPr="005117A7">
        <w:rPr>
          <w:rFonts w:eastAsia="Arial"/>
          <w:vertAlign w:val="subscript"/>
        </w:rPr>
        <w:t>1</w:t>
      </w:r>
      <w:r w:rsidRPr="005117A7">
        <w:rPr>
          <w:rFonts w:eastAsia="Arial"/>
        </w:rPr>
        <w:t>…c</w:t>
      </w:r>
      <w:r w:rsidRPr="005117A7">
        <w:rPr>
          <w:rFonts w:eastAsia="Arial"/>
          <w:vertAlign w:val="subscript"/>
        </w:rPr>
        <w:t>n</w:t>
      </w:r>
      <w:r w:rsidRPr="005117A7">
        <w:rPr>
          <w:rFonts w:eastAsia="Arial"/>
        </w:rPr>
        <w:t xml:space="preserve"> are the coefficients of that discriminant function and EV1…EVn are the values of the environmental variables.</w:t>
      </w:r>
    </w:p>
    <w:p w14:paraId="3D1255ED" w14:textId="77777777" w:rsidR="005117A7" w:rsidRPr="005117A7" w:rsidRDefault="005117A7" w:rsidP="005117A7">
      <w:pPr>
        <w:rPr>
          <w:rFonts w:eastAsia="Arial"/>
        </w:rPr>
      </w:pPr>
      <w:r w:rsidRPr="005117A7">
        <w:rPr>
          <w:rFonts w:eastAsia="Arial"/>
        </w:rPr>
        <w:t>A DF is a linear combination of the EVs and the coefficients, which maximises the separation in data space of the end groups. In other words, if the discriminant function was solved for the mean values of the environmental variables of each end group and the results plotted on a line, the value from the solved formula for each end group would be as far apart from its nearest neighbour as could be achieved by using the available environmental variables to separate the end groups</w:t>
      </w:r>
    </w:p>
    <w:p w14:paraId="3D1255EE" w14:textId="77777777" w:rsidR="005117A7" w:rsidRDefault="005117A7" w:rsidP="005117A7">
      <w:pPr>
        <w:spacing w:line="216" w:lineRule="exact"/>
        <w:rPr>
          <w:rFonts w:ascii="Times New Roman" w:eastAsia="Times New Roman" w:hAnsi="Times New Roman"/>
        </w:rPr>
      </w:pPr>
    </w:p>
    <w:p w14:paraId="3D1255EF" w14:textId="77777777" w:rsidR="005117A7" w:rsidRDefault="005117A7" w:rsidP="00601DF9">
      <w:pPr>
        <w:pStyle w:val="Heading3"/>
      </w:pPr>
      <w:bookmarkStart w:id="37" w:name="_Toc536799284"/>
      <w:r>
        <w:t>Environmental Variables</w:t>
      </w:r>
      <w:bookmarkEnd w:id="37"/>
    </w:p>
    <w:p w14:paraId="3D1255F0" w14:textId="77777777" w:rsidR="005117A7" w:rsidRDefault="005117A7" w:rsidP="005117A7">
      <w:r>
        <w:t>The values of the EVs relevant to the prediction run will have been determined during the acceptance, validation and subsequent conversion processing of the input data</w:t>
      </w:r>
      <w:r w:rsidR="00076BAC">
        <w:t xml:space="preserve"> as described in section 5 and 6 of this document</w:t>
      </w:r>
      <w:r>
        <w:t xml:space="preserve">. These are referred to </w:t>
      </w:r>
      <w:r w:rsidR="005002AC">
        <w:t xml:space="preserve">in the algorithm </w:t>
      </w:r>
      <w:r>
        <w:t xml:space="preserve">below as </w:t>
      </w:r>
      <w:r w:rsidR="005002AC" w:rsidRPr="00B067F0">
        <w:rPr>
          <w:rFonts w:cs="Arial"/>
        </w:rPr>
        <w:t>Env</w:t>
      </w:r>
      <w:r w:rsidR="005002AC" w:rsidRPr="00B067F0">
        <w:rPr>
          <w:rFonts w:cs="Arial"/>
          <w:vertAlign w:val="subscript"/>
        </w:rPr>
        <w:t>vN</w:t>
      </w:r>
      <w:r>
        <w:t>.</w:t>
      </w:r>
    </w:p>
    <w:p w14:paraId="3D1255F1" w14:textId="77777777" w:rsidR="005117A7" w:rsidRDefault="005117A7" w:rsidP="005117A7">
      <w:pPr>
        <w:spacing w:line="203" w:lineRule="exact"/>
        <w:rPr>
          <w:rFonts w:ascii="Times New Roman" w:eastAsia="Times New Roman" w:hAnsi="Times New Roman"/>
        </w:rPr>
      </w:pPr>
    </w:p>
    <w:p w14:paraId="3D1255F2" w14:textId="77777777" w:rsidR="005117A7" w:rsidRDefault="005117A7" w:rsidP="00601DF9">
      <w:pPr>
        <w:pStyle w:val="Heading3"/>
      </w:pPr>
      <w:bookmarkStart w:id="38" w:name="_Toc536799285"/>
      <w:r>
        <w:t>D</w:t>
      </w:r>
      <w:r w:rsidR="00E259C2">
        <w:t>iscriminant Functions (DFs)</w:t>
      </w:r>
      <w:r>
        <w:t xml:space="preserve"> and the Co-efficients</w:t>
      </w:r>
      <w:bookmarkEnd w:id="38"/>
    </w:p>
    <w:p w14:paraId="3D1255F3" w14:textId="77777777" w:rsidR="00857500" w:rsidRPr="00857500" w:rsidRDefault="00857500" w:rsidP="005117A7">
      <w:r>
        <w:t>T</w:t>
      </w:r>
      <w:r w:rsidR="005002AC">
        <w:t xml:space="preserve">he RIVPACS model used will determine </w:t>
      </w:r>
      <w:r w:rsidR="005002AC" w:rsidRPr="00857500">
        <w:t xml:space="preserve">the </w:t>
      </w:r>
      <w:r w:rsidR="0085618D" w:rsidRPr="00857500">
        <w:t>DFs that have to be run</w:t>
      </w:r>
      <w:r w:rsidR="005002AC" w:rsidRPr="00857500">
        <w:t>. For the GB model with 13 EV</w:t>
      </w:r>
      <w:r w:rsidRPr="00857500">
        <w:t>s</w:t>
      </w:r>
      <w:r w:rsidR="005002AC" w:rsidRPr="00857500">
        <w:t xml:space="preserve"> the DFs </w:t>
      </w:r>
      <w:r w:rsidRPr="00857500">
        <w:t xml:space="preserve">values can be found in the prediction support files folder for GB in a file called </w:t>
      </w:r>
      <w:r w:rsidR="008912D4" w:rsidRPr="00857500">
        <w:t>DFCOEFF_GB685</w:t>
      </w:r>
      <w:r w:rsidRPr="00857500">
        <w:t xml:space="preserve">. </w:t>
      </w:r>
    </w:p>
    <w:p w14:paraId="3D1255F4" w14:textId="77777777" w:rsidR="0085618D" w:rsidRPr="00857500" w:rsidRDefault="00857500" w:rsidP="005117A7">
      <w:r w:rsidRPr="00857500">
        <w:t xml:space="preserve">For the NI model with 11 EVs, the DFs values can be found in the prediction support files folder for Northern Ireland in a file called </w:t>
      </w:r>
      <w:r w:rsidR="0085618D" w:rsidRPr="00857500">
        <w:t>DFCOEFF_NI</w:t>
      </w:r>
    </w:p>
    <w:p w14:paraId="3D1255F5" w14:textId="77777777" w:rsidR="005117A7" w:rsidRDefault="005117A7" w:rsidP="00B970E0">
      <w:r>
        <w:t>These are separate occurrences of D</w:t>
      </w:r>
      <w:r w:rsidR="00E12DEA">
        <w:t>F</w:t>
      </w:r>
      <w:r w:rsidR="005002AC">
        <w:t xml:space="preserve">. </w:t>
      </w:r>
      <w:r>
        <w:t xml:space="preserve">Each of these has a single ‘constant’ and, for each component EV, a co-efficient that is to be applied to the EV value. The co-efficients </w:t>
      </w:r>
      <w:r w:rsidR="00857500">
        <w:t>are referred to in the algorithm below as DFCoef.</w:t>
      </w:r>
    </w:p>
    <w:p w14:paraId="3D1255F6" w14:textId="77777777" w:rsidR="008B6BCC" w:rsidRDefault="008B6BCC" w:rsidP="00B970E0">
      <w:pPr>
        <w:rPr>
          <w:rFonts w:ascii="Times New Roman" w:eastAsia="Times New Roman" w:hAnsi="Times New Roman"/>
        </w:rPr>
      </w:pPr>
    </w:p>
    <w:p w14:paraId="3D1255F7" w14:textId="77777777" w:rsidR="005117A7" w:rsidRDefault="005117A7" w:rsidP="00601DF9">
      <w:pPr>
        <w:pStyle w:val="Heading3"/>
        <w:rPr>
          <w:color w:val="auto"/>
        </w:rPr>
      </w:pPr>
      <w:bookmarkStart w:id="39" w:name="_Toc536799286"/>
      <w:r>
        <w:t>Calculate the Discriminant Function Scores</w:t>
      </w:r>
      <w:r w:rsidR="00D3101B">
        <w:t xml:space="preserve"> </w:t>
      </w:r>
      <w:r w:rsidR="00076BAC" w:rsidRPr="00076BAC">
        <w:rPr>
          <w:color w:val="auto"/>
        </w:rPr>
        <w:t>(S</w:t>
      </w:r>
      <w:r w:rsidR="00CE4A1C" w:rsidRPr="00076BAC">
        <w:rPr>
          <w:color w:val="auto"/>
        </w:rPr>
        <w:t>tep 4 in diagram above</w:t>
      </w:r>
      <w:r w:rsidR="00076BAC" w:rsidRPr="00076BAC">
        <w:rPr>
          <w:color w:val="auto"/>
        </w:rPr>
        <w:t>)</w:t>
      </w:r>
      <w:bookmarkEnd w:id="39"/>
      <w:r w:rsidR="00CE4A1C" w:rsidRPr="00076BAC">
        <w:rPr>
          <w:color w:val="auto"/>
        </w:rPr>
        <w:t xml:space="preserve"> </w:t>
      </w:r>
    </w:p>
    <w:p w14:paraId="3D1255F8" w14:textId="77777777" w:rsidR="00F01A92" w:rsidRPr="00F01A92" w:rsidRDefault="00F01A92" w:rsidP="00F01A92">
      <w:r w:rsidRPr="00F01A92">
        <w:rPr>
          <w:noProof/>
          <w:lang w:eastAsia="en-GB"/>
        </w:rPr>
        <mc:AlternateContent>
          <mc:Choice Requires="wps">
            <w:drawing>
              <wp:anchor distT="0" distB="0" distL="114300" distR="114300" simplePos="0" relativeHeight="252111872" behindDoc="0" locked="0" layoutInCell="1" allowOverlap="1" wp14:anchorId="3D125B15" wp14:editId="3D125B16">
                <wp:simplePos x="0" y="0"/>
                <wp:positionH relativeFrom="margin">
                  <wp:align>center</wp:align>
                </wp:positionH>
                <wp:positionV relativeFrom="paragraph">
                  <wp:posOffset>87465</wp:posOffset>
                </wp:positionV>
                <wp:extent cx="1891553" cy="1154162"/>
                <wp:effectExtent l="0" t="0" r="13970" b="18415"/>
                <wp:wrapNone/>
                <wp:docPr id="12" name="TextBox 11"/>
                <wp:cNvGraphicFramePr/>
                <a:graphic xmlns:a="http://schemas.openxmlformats.org/drawingml/2006/main">
                  <a:graphicData uri="http://schemas.microsoft.com/office/word/2010/wordprocessingShape">
                    <wps:wsp>
                      <wps:cNvSpPr txBox="1"/>
                      <wps:spPr>
                        <a:xfrm>
                          <a:off x="0" y="0"/>
                          <a:ext cx="1891553" cy="1154162"/>
                        </a:xfrm>
                        <a:prstGeom prst="rect">
                          <a:avLst/>
                        </a:prstGeom>
                        <a:solidFill>
                          <a:srgbClr val="FFFFFF"/>
                        </a:solidFill>
                        <a:ln>
                          <a:solidFill>
                            <a:srgbClr val="0069AA"/>
                          </a:solidFill>
                        </a:ln>
                      </wps:spPr>
                      <wps:txbx>
                        <w:txbxContent>
                          <w:p w14:paraId="3D125B68" w14:textId="77777777" w:rsidR="001278E0" w:rsidRDefault="001278E0" w:rsidP="00F01A92">
                            <w:pPr>
                              <w:pStyle w:val="NormalWeb"/>
                              <w:spacing w:before="0" w:beforeAutospacing="0" w:after="0" w:afterAutospacing="0"/>
                              <w:jc w:val="center"/>
                            </w:pPr>
                            <w:r>
                              <w:rPr>
                                <w:rFonts w:ascii="Arial" w:eastAsia="+mn-ea" w:hAnsi="Arial" w:cs="Arial"/>
                                <w:b/>
                                <w:bCs/>
                                <w:color w:val="0069AA"/>
                                <w:kern w:val="24"/>
                                <w:sz w:val="28"/>
                                <w:szCs w:val="28"/>
                              </w:rPr>
                              <w:t>4. Discriminant function score</w:t>
                            </w:r>
                          </w:p>
                          <w:p w14:paraId="3D125B69" w14:textId="77777777" w:rsidR="001278E0" w:rsidRDefault="001278E0" w:rsidP="00F01A92">
                            <w:pPr>
                              <w:pStyle w:val="NormalWeb"/>
                              <w:spacing w:before="0" w:beforeAutospacing="0" w:after="0" w:afterAutospacing="0"/>
                              <w:jc w:val="center"/>
                            </w:pPr>
                            <w:r>
                              <w:rPr>
                                <w:rFonts w:ascii="Arial" w:eastAsia="+mn-ea" w:hAnsi="Arial" w:cs="Arial"/>
                                <w:color w:val="0069AA"/>
                                <w:kern w:val="24"/>
                                <w:sz w:val="28"/>
                                <w:szCs w:val="28"/>
                              </w:rPr>
                              <w:t>DFScore</w:t>
                            </w:r>
                            <w:r>
                              <w:rPr>
                                <w:rFonts w:ascii="Arial" w:eastAsia="+mn-ea" w:hAnsi="Arial" w:cs="Arial"/>
                                <w:color w:val="0069AA"/>
                                <w:kern w:val="24"/>
                                <w:position w:val="-7"/>
                                <w:sz w:val="28"/>
                                <w:szCs w:val="28"/>
                                <w:vertAlign w:val="subscript"/>
                              </w:rPr>
                              <w:t>d</w:t>
                            </w:r>
                          </w:p>
                          <w:p w14:paraId="3D125B6A" w14:textId="77777777" w:rsidR="001278E0" w:rsidRDefault="001278E0" w:rsidP="00F01A92">
                            <w:pPr>
                              <w:pStyle w:val="NormalWeb"/>
                              <w:spacing w:before="0" w:beforeAutospacing="0" w:after="0" w:afterAutospacing="0"/>
                              <w:jc w:val="center"/>
                            </w:pPr>
                            <w:r>
                              <w:rPr>
                                <w:rFonts w:ascii="Arial" w:eastAsia="+mn-ea" w:hAnsi="Arial" w:cs="Arial"/>
                                <w:color w:val="0069AA"/>
                                <w:kern w:val="24"/>
                                <w:sz w:val="18"/>
                                <w:szCs w:val="18"/>
                              </w:rPr>
                              <w:t>DFCOEFF_GB685.dat</w:t>
                            </w:r>
                          </w:p>
                          <w:p w14:paraId="3D125B6B" w14:textId="77777777" w:rsidR="001278E0" w:rsidRDefault="001278E0" w:rsidP="00F01A92">
                            <w:pPr>
                              <w:pStyle w:val="NormalWeb"/>
                              <w:spacing w:before="0" w:beforeAutospacing="0" w:after="0" w:afterAutospacing="0"/>
                              <w:jc w:val="center"/>
                            </w:pPr>
                            <w:r>
                              <w:rPr>
                                <w:rFonts w:ascii="Arial" w:eastAsia="+mn-ea" w:hAnsi="Arial" w:cs="Arial"/>
                                <w:color w:val="0069AA"/>
                                <w:kern w:val="24"/>
                                <w:sz w:val="18"/>
                                <w:szCs w:val="18"/>
                              </w:rPr>
                              <w:t>DFCOEFF_NI.dat</w:t>
                            </w:r>
                          </w:p>
                          <w:p w14:paraId="3D125B6C" w14:textId="77777777" w:rsidR="001278E0" w:rsidRDefault="001278E0" w:rsidP="00F01A92">
                            <w:pPr>
                              <w:pStyle w:val="NormalWeb"/>
                              <w:spacing w:before="0" w:beforeAutospacing="0" w:after="0" w:afterAutospacing="0"/>
                              <w:jc w:val="center"/>
                            </w:pPr>
                            <w:r>
                              <w:rPr>
                                <w:rFonts w:ascii="Arial" w:eastAsia="+mn-ea" w:hAnsi="Arial" w:cs="Arial"/>
                                <w:color w:val="FFC000"/>
                                <w:kern w:val="24"/>
                                <w:sz w:val="18"/>
                                <w:szCs w:val="18"/>
                              </w:rPr>
                              <w:t xml:space="preserve">WE1.3 </w:t>
                            </w:r>
                            <w:r>
                              <w:rPr>
                                <w:rFonts w:ascii="Arial" w:eastAsia="+mn-ea" w:hAnsi="Arial" w:cs="Arial"/>
                                <w:color w:val="FF0000"/>
                                <w:kern w:val="24"/>
                                <w:sz w:val="18"/>
                                <w:szCs w:val="18"/>
                              </w:rPr>
                              <w:t>(Section 7.5)</w:t>
                            </w:r>
                          </w:p>
                        </w:txbxContent>
                      </wps:txbx>
                      <wps:bodyPr wrap="square" rtlCol="0">
                        <a:spAutoFit/>
                      </wps:bodyPr>
                    </wps:wsp>
                  </a:graphicData>
                </a:graphic>
              </wp:anchor>
            </w:drawing>
          </mc:Choice>
          <mc:Fallback>
            <w:pict>
              <v:shapetype w14:anchorId="3D125B15" id="_x0000_t202" coordsize="21600,21600" o:spt="202" path="m,l,21600r21600,l21600,xe">
                <v:stroke joinstyle="miter"/>
                <v:path gradientshapeok="t" o:connecttype="rect"/>
              </v:shapetype>
              <v:shape id="TextBox 11" o:spid="_x0000_s1026" type="#_x0000_t202" style="position:absolute;margin-left:0;margin-top:6.9pt;width:148.95pt;height:90.9pt;z-index:2521118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" strokecolor="#0069aa">
                <v:textbox style="mso-fit-shape-to-text:t">
                  <w:txbxContent>
                    <w:p w14:paraId="3D125B68" w14:textId="77777777" w:rsidR="001278E0" w:rsidRDefault="001278E0" w:rsidP="00F01A92">
                      <w:pPr>
                        <w:pStyle w:val="NormalWeb"/>
                        <w:spacing w:before="0" w:beforeAutospacing="0" w:after="0" w:afterAutospacing="0"/>
                        <w:jc w:val="center"/>
                      </w:pPr>
                      <w:r>
                        <w:rPr>
                          <w:rFonts w:ascii="Arial" w:eastAsia="+mn-ea" w:hAnsi="Arial" w:cs="Arial"/>
                          <w:b/>
                          <w:bCs/>
                          <w:color w:val="0069AA"/>
                          <w:kern w:val="24"/>
                          <w:sz w:val="28"/>
                          <w:szCs w:val="28"/>
                        </w:rPr>
                        <w:t>4. Discriminant function score</w:t>
                      </w:r>
                    </w:p>
                    <w:p w14:paraId="3D125B69" w14:textId="77777777" w:rsidR="001278E0" w:rsidRDefault="001278E0" w:rsidP="00F01A92">
                      <w:pPr>
                        <w:pStyle w:val="NormalWeb"/>
                        <w:spacing w:before="0" w:beforeAutospacing="0" w:after="0" w:afterAutospacing="0"/>
                        <w:jc w:val="center"/>
                      </w:pPr>
                      <w:r>
                        <w:rPr>
                          <w:rFonts w:ascii="Arial" w:eastAsia="+mn-ea" w:hAnsi="Arial" w:cs="Arial"/>
                          <w:color w:val="0069AA"/>
                          <w:kern w:val="24"/>
                          <w:sz w:val="28"/>
                          <w:szCs w:val="28"/>
                        </w:rPr>
                        <w:t>DFScore</w:t>
                      </w:r>
                      <w:r>
                        <w:rPr>
                          <w:rFonts w:ascii="Arial" w:eastAsia="+mn-ea" w:hAnsi="Arial" w:cs="Arial"/>
                          <w:color w:val="0069AA"/>
                          <w:kern w:val="24"/>
                          <w:position w:val="-7"/>
                          <w:sz w:val="28"/>
                          <w:szCs w:val="28"/>
                          <w:vertAlign w:val="subscript"/>
                        </w:rPr>
                        <w:t>d</w:t>
                      </w:r>
                    </w:p>
                    <w:p w14:paraId="3D125B6A" w14:textId="77777777" w:rsidR="001278E0" w:rsidRDefault="001278E0" w:rsidP="00F01A92">
                      <w:pPr>
                        <w:pStyle w:val="NormalWeb"/>
                        <w:spacing w:before="0" w:beforeAutospacing="0" w:after="0" w:afterAutospacing="0"/>
                        <w:jc w:val="center"/>
                      </w:pPr>
                      <w:r>
                        <w:rPr>
                          <w:rFonts w:ascii="Arial" w:eastAsia="+mn-ea" w:hAnsi="Arial" w:cs="Arial"/>
                          <w:color w:val="0069AA"/>
                          <w:kern w:val="24"/>
                          <w:sz w:val="18"/>
                          <w:szCs w:val="18"/>
                        </w:rPr>
                        <w:t>DFCOEFF_GB685.dat</w:t>
                      </w:r>
                    </w:p>
                    <w:p w14:paraId="3D125B6B" w14:textId="77777777" w:rsidR="001278E0" w:rsidRDefault="001278E0" w:rsidP="00F01A92">
                      <w:pPr>
                        <w:pStyle w:val="NormalWeb"/>
                        <w:spacing w:before="0" w:beforeAutospacing="0" w:after="0" w:afterAutospacing="0"/>
                        <w:jc w:val="center"/>
                      </w:pPr>
                      <w:r>
                        <w:rPr>
                          <w:rFonts w:ascii="Arial" w:eastAsia="+mn-ea" w:hAnsi="Arial" w:cs="Arial"/>
                          <w:color w:val="0069AA"/>
                          <w:kern w:val="24"/>
                          <w:sz w:val="18"/>
                          <w:szCs w:val="18"/>
                        </w:rPr>
                        <w:t>DFCOEFF_NI.dat</w:t>
                      </w:r>
                    </w:p>
                    <w:p w14:paraId="3D125B6C" w14:textId="77777777" w:rsidR="001278E0" w:rsidRDefault="001278E0" w:rsidP="00F01A92">
                      <w:pPr>
                        <w:pStyle w:val="NormalWeb"/>
                        <w:spacing w:before="0" w:beforeAutospacing="0" w:after="0" w:afterAutospacing="0"/>
                        <w:jc w:val="center"/>
                      </w:pPr>
                      <w:r>
                        <w:rPr>
                          <w:rFonts w:ascii="Arial" w:eastAsia="+mn-ea" w:hAnsi="Arial" w:cs="Arial"/>
                          <w:color w:val="FFC000"/>
                          <w:kern w:val="24"/>
                          <w:sz w:val="18"/>
                          <w:szCs w:val="18"/>
                        </w:rPr>
                        <w:t xml:space="preserve">WE1.3 </w:t>
                      </w:r>
                      <w:r>
                        <w:rPr>
                          <w:rFonts w:ascii="Arial" w:eastAsia="+mn-ea" w:hAnsi="Arial" w:cs="Arial"/>
                          <w:color w:val="FF0000"/>
                          <w:kern w:val="24"/>
                          <w:sz w:val="18"/>
                          <w:szCs w:val="18"/>
                        </w:rPr>
                        <w:t>(Section 7.5)</w:t>
                      </w:r>
                    </w:p>
                  </w:txbxContent>
                </v:textbox>
                <w10:wrap anchorx="margin"/>
              </v:shape>
            </w:pict>
          </mc:Fallback>
        </mc:AlternateContent>
      </w:r>
    </w:p>
    <w:p w14:paraId="3D1255F9" w14:textId="77777777" w:rsidR="00F01A92" w:rsidRDefault="00F01A92" w:rsidP="00FB1DD6"/>
    <w:p w14:paraId="3D1255FA" w14:textId="77777777" w:rsidR="00F01A92" w:rsidRDefault="00F01A92" w:rsidP="00FB1DD6"/>
    <w:p w14:paraId="3D1255FB" w14:textId="77777777" w:rsidR="00C73D92" w:rsidRDefault="00C73D92" w:rsidP="00FB1DD6"/>
    <w:p w14:paraId="3D1255FC" w14:textId="77777777" w:rsidR="00FB1DD6" w:rsidRPr="00FB1DD6" w:rsidRDefault="00FB1DD6" w:rsidP="00FB1DD6">
      <w:r w:rsidRPr="00FB1DD6">
        <w:t>The functions that RICT</w:t>
      </w:r>
      <w:r w:rsidR="00034257">
        <w:t>2</w:t>
      </w:r>
      <w:r w:rsidRPr="00FB1DD6">
        <w:t xml:space="preserve"> uses for the calculations</w:t>
      </w:r>
      <w:r>
        <w:t xml:space="preserve"> in the steps </w:t>
      </w:r>
      <w:r w:rsidRPr="00FB1DD6">
        <w:t xml:space="preserve">below </w:t>
      </w:r>
      <w:r>
        <w:t xml:space="preserve">(steps 4 - 8) </w:t>
      </w:r>
      <w:r w:rsidRPr="00FB1DD6">
        <w:t>can be found in the PredictionfunctionsV1 in the prediction support file folder.</w:t>
      </w:r>
      <w:r>
        <w:t xml:space="preserve"> The algorithms</w:t>
      </w:r>
      <w:r w:rsidR="00403377">
        <w:t xml:space="preserve"> and definitions provided </w:t>
      </w:r>
      <w:r>
        <w:t xml:space="preserve">below are </w:t>
      </w:r>
      <w:r w:rsidR="00403377">
        <w:t xml:space="preserve">copied </w:t>
      </w:r>
      <w:r>
        <w:t>from WFD72C</w:t>
      </w:r>
      <w:r w:rsidR="00403377">
        <w:t xml:space="preserve"> and have been used to create the functions.</w:t>
      </w:r>
    </w:p>
    <w:p w14:paraId="3D1255FD" w14:textId="77777777" w:rsidR="005117A7" w:rsidRDefault="005117A7" w:rsidP="004728BE">
      <w:r>
        <w:t>For each DF, the Discriminant Score needs to be calculated as follows:</w:t>
      </w:r>
    </w:p>
    <w:p w14:paraId="3D1255FE" w14:textId="77777777" w:rsidR="00B067F0" w:rsidRPr="00B067F0" w:rsidRDefault="00B067F0" w:rsidP="00B067F0">
      <w:pPr>
        <w:pStyle w:val="xmsonormal"/>
        <w:ind w:left="720"/>
        <w:rPr>
          <w:rFonts w:ascii="Arial" w:hAnsi="Arial" w:cs="Arial"/>
          <w:sz w:val="20"/>
          <w:szCs w:val="20"/>
        </w:rPr>
      </w:pPr>
      <w:r w:rsidRPr="00B067F0">
        <w:rPr>
          <w:rFonts w:ascii="Arial" w:hAnsi="Arial" w:cs="Arial"/>
          <w:sz w:val="20"/>
          <w:szCs w:val="20"/>
        </w:rPr>
        <w:t>DFScore</w:t>
      </w:r>
      <w:r w:rsidRPr="00B067F0">
        <w:rPr>
          <w:rFonts w:ascii="Arial" w:hAnsi="Arial" w:cs="Arial"/>
          <w:sz w:val="20"/>
          <w:szCs w:val="20"/>
          <w:vertAlign w:val="subscript"/>
        </w:rPr>
        <w:t>d</w:t>
      </w:r>
      <w:r w:rsidRPr="00B067F0">
        <w:rPr>
          <w:rFonts w:ascii="Arial" w:hAnsi="Arial" w:cs="Arial"/>
          <w:sz w:val="20"/>
          <w:szCs w:val="20"/>
        </w:rPr>
        <w:t xml:space="preserve"> = DFCoef</w:t>
      </w:r>
      <w:r w:rsidRPr="00B067F0">
        <w:rPr>
          <w:rFonts w:ascii="Arial" w:hAnsi="Arial" w:cs="Arial"/>
          <w:sz w:val="20"/>
          <w:szCs w:val="20"/>
          <w:vertAlign w:val="subscript"/>
        </w:rPr>
        <w:t>1,d</w:t>
      </w:r>
      <w:r w:rsidRPr="00B067F0">
        <w:rPr>
          <w:rFonts w:ascii="Arial" w:hAnsi="Arial" w:cs="Arial"/>
          <w:sz w:val="20"/>
          <w:szCs w:val="20"/>
        </w:rPr>
        <w:t xml:space="preserve"> * Env</w:t>
      </w:r>
      <w:r w:rsidRPr="00B067F0">
        <w:rPr>
          <w:rFonts w:ascii="Arial" w:hAnsi="Arial" w:cs="Arial"/>
          <w:sz w:val="20"/>
          <w:szCs w:val="20"/>
          <w:vertAlign w:val="subscript"/>
        </w:rPr>
        <w:t>1</w:t>
      </w:r>
      <w:r w:rsidRPr="00B067F0">
        <w:rPr>
          <w:rFonts w:ascii="Arial" w:hAnsi="Arial" w:cs="Arial"/>
          <w:sz w:val="20"/>
          <w:szCs w:val="20"/>
        </w:rPr>
        <w:t xml:space="preserve"> + … + DFCoef</w:t>
      </w:r>
      <w:r w:rsidRPr="00B067F0">
        <w:rPr>
          <w:rFonts w:ascii="Arial" w:hAnsi="Arial" w:cs="Arial"/>
          <w:sz w:val="20"/>
          <w:szCs w:val="20"/>
          <w:vertAlign w:val="subscript"/>
        </w:rPr>
        <w:t>vN,d</w:t>
      </w:r>
      <w:r w:rsidRPr="00B067F0">
        <w:rPr>
          <w:rFonts w:ascii="Arial" w:hAnsi="Arial" w:cs="Arial"/>
          <w:sz w:val="20"/>
          <w:szCs w:val="20"/>
        </w:rPr>
        <w:t xml:space="preserve"> * Env</w:t>
      </w:r>
      <w:r w:rsidRPr="00B067F0">
        <w:rPr>
          <w:rFonts w:ascii="Arial" w:hAnsi="Arial" w:cs="Arial"/>
          <w:sz w:val="20"/>
          <w:szCs w:val="20"/>
          <w:vertAlign w:val="subscript"/>
        </w:rPr>
        <w:t>vN</w:t>
      </w:r>
      <w:r w:rsidRPr="00B067F0">
        <w:rPr>
          <w:rFonts w:ascii="Arial" w:hAnsi="Arial" w:cs="Arial"/>
          <w:sz w:val="20"/>
          <w:szCs w:val="20"/>
        </w:rPr>
        <w:t>; for d = 1. … dN</w:t>
      </w:r>
    </w:p>
    <w:p w14:paraId="3D1255FF" w14:textId="77777777" w:rsidR="00076BAC" w:rsidRPr="0038354B" w:rsidRDefault="00076BAC" w:rsidP="00076BAC">
      <w:r w:rsidRPr="0038354B">
        <w:rPr>
          <w:b/>
        </w:rPr>
        <w:t>Definitions</w:t>
      </w:r>
      <w:r w:rsidR="0038354B">
        <w:rPr>
          <w:b/>
        </w:rPr>
        <w:t xml:space="preserve"> </w:t>
      </w:r>
      <w:r w:rsidR="00515222">
        <w:t>–</w:t>
      </w:r>
      <w:r w:rsidR="0038354B" w:rsidRPr="0038354B">
        <w:t xml:space="preserve"> </w:t>
      </w:r>
      <w:r w:rsidR="00515222">
        <w:t xml:space="preserve">these have been copied </w:t>
      </w:r>
      <w:r w:rsidR="0038354B" w:rsidRPr="0038354B">
        <w:t>from WFD72C</w:t>
      </w:r>
      <w:r w:rsidRPr="0038354B">
        <w:t>:</w:t>
      </w:r>
    </w:p>
    <w:p w14:paraId="3D125600" w14:textId="77777777" w:rsidR="00076BAC" w:rsidRDefault="00076BAC" w:rsidP="00076BAC">
      <w:r>
        <w:t>v</w:t>
      </w:r>
      <w:r>
        <w:tab/>
        <w:t xml:space="preserve">= id of current environmental predictor variable </w:t>
      </w:r>
    </w:p>
    <w:p w14:paraId="3D125601" w14:textId="77777777" w:rsidR="00076BAC" w:rsidRDefault="00076BAC" w:rsidP="00076BAC">
      <w:r>
        <w:t>vN</w:t>
      </w:r>
      <w:r>
        <w:tab/>
        <w:t>= number of environmental predictor variables</w:t>
      </w:r>
    </w:p>
    <w:p w14:paraId="3D125602" w14:textId="77777777" w:rsidR="00076BAC" w:rsidRDefault="00076BAC" w:rsidP="00076BAC">
      <w:r>
        <w:t>d</w:t>
      </w:r>
      <w:r>
        <w:tab/>
        <w:t>= id of current discriminant function axis</w:t>
      </w:r>
    </w:p>
    <w:p w14:paraId="3D125603" w14:textId="77777777" w:rsidR="00076BAC" w:rsidRDefault="00076BAC" w:rsidP="00076BAC">
      <w:r>
        <w:t>dN</w:t>
      </w:r>
      <w:r>
        <w:tab/>
        <w:t>=  number of discriminant function axes in current Reference end group set</w:t>
      </w:r>
    </w:p>
    <w:p w14:paraId="3D125604" w14:textId="77777777" w:rsidR="00076BAC" w:rsidRDefault="00076BAC" w:rsidP="00231065">
      <w:r>
        <w:t>DFCoef</w:t>
      </w:r>
      <w:r>
        <w:rPr>
          <w:vertAlign w:val="subscript"/>
        </w:rPr>
        <w:t>v,d</w:t>
      </w:r>
      <w:r>
        <w:t xml:space="preserve"> </w:t>
      </w:r>
      <w:r>
        <w:tab/>
        <w:t>= discriminant function coefficient for predictor variable v</w:t>
      </w:r>
      <w:r w:rsidR="00231065">
        <w:t xml:space="preserve"> </w:t>
      </w:r>
      <w:r>
        <w:t>on discriminant function d</w:t>
      </w:r>
    </w:p>
    <w:p w14:paraId="3D125605" w14:textId="77777777" w:rsidR="00FB1DD6" w:rsidRPr="00515222" w:rsidRDefault="00FB1DD6" w:rsidP="00FB1DD6">
      <w:pPr>
        <w:ind w:firstLine="720"/>
      </w:pPr>
      <w:r w:rsidRPr="00515222">
        <w:t>(Obtained</w:t>
      </w:r>
      <w:r>
        <w:t xml:space="preserve"> from the </w:t>
      </w:r>
      <w:r w:rsidRPr="00515222">
        <w:t xml:space="preserve">values in the </w:t>
      </w:r>
      <w:r>
        <w:t>DFCOEFF</w:t>
      </w:r>
      <w:r w:rsidRPr="00515222">
        <w:t>_GB685 file for Great Britain or DF</w:t>
      </w:r>
      <w:r>
        <w:t>COEFF</w:t>
      </w:r>
      <w:r w:rsidRPr="00515222">
        <w:t>_NI file for Northern Ireland which can be found within the prediction support files folder for either experiment)</w:t>
      </w:r>
    </w:p>
    <w:p w14:paraId="3D125606" w14:textId="77777777" w:rsidR="00076BAC" w:rsidRDefault="00076BAC" w:rsidP="00076BAC">
      <w:r>
        <w:t>Env</w:t>
      </w:r>
      <w:r>
        <w:rPr>
          <w:vertAlign w:val="subscript"/>
        </w:rPr>
        <w:t>v</w:t>
      </w:r>
      <w:r>
        <w:tab/>
      </w:r>
      <w:r>
        <w:tab/>
        <w:t>= value of environmental predictor variable v for the current test site</w:t>
      </w:r>
    </w:p>
    <w:p w14:paraId="3D125607" w14:textId="77777777" w:rsidR="00076BAC" w:rsidRDefault="00076BAC" w:rsidP="00076BAC">
      <w:r>
        <w:t>DFScore</w:t>
      </w:r>
      <w:r>
        <w:rPr>
          <w:vertAlign w:val="subscript"/>
        </w:rPr>
        <w:t>d</w:t>
      </w:r>
      <w:r>
        <w:tab/>
        <w:t xml:space="preserve">= discriminant function score on axis d for the current test site </w:t>
      </w:r>
    </w:p>
    <w:p w14:paraId="3D125608" w14:textId="77777777" w:rsidR="00CE4A1C" w:rsidRDefault="00CE4A1C" w:rsidP="005117A7"/>
    <w:p w14:paraId="3D125609" w14:textId="77777777" w:rsidR="005117A7" w:rsidRDefault="0015641E" w:rsidP="00601DF9">
      <w:pPr>
        <w:pStyle w:val="Heading3"/>
        <w:rPr>
          <w:color w:val="auto"/>
        </w:rPr>
      </w:pPr>
      <w:bookmarkStart w:id="40" w:name="_Toc536799287"/>
      <w:r>
        <w:t xml:space="preserve">Calculate </w:t>
      </w:r>
      <w:r w:rsidR="005117A7">
        <w:t xml:space="preserve">Mahanalobis Distance </w:t>
      </w:r>
      <w:r w:rsidR="0038354B">
        <w:rPr>
          <w:color w:val="auto"/>
        </w:rPr>
        <w:t>(S</w:t>
      </w:r>
      <w:r w:rsidR="00CE4A1C" w:rsidRPr="0038354B">
        <w:rPr>
          <w:color w:val="auto"/>
        </w:rPr>
        <w:t>tep 5 in diagram above)</w:t>
      </w:r>
      <w:bookmarkEnd w:id="40"/>
    </w:p>
    <w:p w14:paraId="3D12560A" w14:textId="77777777" w:rsidR="00F01A92" w:rsidRPr="00F01A92" w:rsidRDefault="00F01A92" w:rsidP="00F01A92">
      <w:r w:rsidRPr="00F01A92">
        <w:rPr>
          <w:noProof/>
          <w:lang w:eastAsia="en-GB"/>
        </w:rPr>
        <mc:AlternateContent>
          <mc:Choice Requires="wps">
            <w:drawing>
              <wp:anchor distT="0" distB="0" distL="114300" distR="114300" simplePos="0" relativeHeight="252113920" behindDoc="0" locked="0" layoutInCell="1" allowOverlap="1" wp14:anchorId="3D125B17" wp14:editId="3D125B18">
                <wp:simplePos x="0" y="0"/>
                <wp:positionH relativeFrom="margin">
                  <wp:align>center</wp:align>
                </wp:positionH>
                <wp:positionV relativeFrom="paragraph">
                  <wp:posOffset>87464</wp:posOffset>
                </wp:positionV>
                <wp:extent cx="1891553" cy="1154162"/>
                <wp:effectExtent l="0" t="0" r="13970" b="18415"/>
                <wp:wrapNone/>
                <wp:docPr id="10" name="TextBox 12"/>
                <wp:cNvGraphicFramePr/>
                <a:graphic xmlns:a="http://schemas.openxmlformats.org/drawingml/2006/main">
                  <a:graphicData uri="http://schemas.microsoft.com/office/word/2010/wordprocessingShape">
                    <wps:wsp>
                      <wps:cNvSpPr txBox="1"/>
                      <wps:spPr>
                        <a:xfrm>
                          <a:off x="0" y="0"/>
                          <a:ext cx="1891553" cy="1154162"/>
                        </a:xfrm>
                        <a:prstGeom prst="rect">
                          <a:avLst/>
                        </a:prstGeom>
                        <a:solidFill>
                          <a:srgbClr val="FFFFFF"/>
                        </a:solidFill>
                        <a:ln>
                          <a:solidFill>
                            <a:srgbClr val="0069AA"/>
                          </a:solidFill>
                        </a:ln>
                      </wps:spPr>
                      <wps:txbx>
                        <w:txbxContent>
                          <w:p w14:paraId="3D125B6D" w14:textId="77777777" w:rsidR="001278E0" w:rsidRDefault="001278E0" w:rsidP="00F01A92">
                            <w:pPr>
                              <w:pStyle w:val="NormalWeb"/>
                              <w:spacing w:before="0" w:beforeAutospacing="0" w:after="0" w:afterAutospacing="0"/>
                              <w:jc w:val="center"/>
                            </w:pPr>
                            <w:r>
                              <w:rPr>
                                <w:rFonts w:ascii="Arial" w:eastAsia="+mn-ea" w:hAnsi="Arial" w:cs="Arial"/>
                                <w:b/>
                                <w:bCs/>
                                <w:color w:val="0069AA"/>
                                <w:kern w:val="24"/>
                                <w:sz w:val="28"/>
                                <w:szCs w:val="28"/>
                              </w:rPr>
                              <w:t>5. Mahalanobis distance</w:t>
                            </w:r>
                          </w:p>
                          <w:p w14:paraId="3D125B6E" w14:textId="77777777" w:rsidR="001278E0" w:rsidRDefault="001278E0" w:rsidP="00F01A92">
                            <w:pPr>
                              <w:pStyle w:val="NormalWeb"/>
                              <w:spacing w:before="0" w:beforeAutospacing="0" w:after="0" w:afterAutospacing="0"/>
                              <w:jc w:val="center"/>
                            </w:pPr>
                            <w:r>
                              <w:rPr>
                                <w:rFonts w:ascii="Arial" w:eastAsia="+mn-ea" w:hAnsi="Arial" w:cs="Arial"/>
                                <w:color w:val="0069AA"/>
                                <w:kern w:val="24"/>
                                <w:sz w:val="28"/>
                                <w:szCs w:val="28"/>
                              </w:rPr>
                              <w:t>MahDist</w:t>
                            </w:r>
                            <w:r>
                              <w:rPr>
                                <w:rFonts w:ascii="Arial" w:eastAsia="+mn-ea" w:hAnsi="Arial" w:cs="Arial"/>
                                <w:color w:val="0069AA"/>
                                <w:kern w:val="24"/>
                                <w:position w:val="-7"/>
                                <w:sz w:val="28"/>
                                <w:szCs w:val="28"/>
                                <w:vertAlign w:val="subscript"/>
                              </w:rPr>
                              <w:t>g</w:t>
                            </w:r>
                          </w:p>
                          <w:p w14:paraId="3D125B6F" w14:textId="77777777" w:rsidR="001278E0" w:rsidRDefault="001278E0" w:rsidP="00F01A92">
                            <w:pPr>
                              <w:pStyle w:val="NormalWeb"/>
                              <w:spacing w:before="0" w:beforeAutospacing="0" w:after="0" w:afterAutospacing="0"/>
                              <w:jc w:val="center"/>
                            </w:pPr>
                            <w:r>
                              <w:rPr>
                                <w:rFonts w:ascii="Arial" w:eastAsia="+mn-ea" w:hAnsi="Arial" w:cs="Arial"/>
                                <w:color w:val="0069AA"/>
                                <w:kern w:val="24"/>
                                <w:sz w:val="18"/>
                                <w:szCs w:val="18"/>
                              </w:rPr>
                              <w:t>DFMEAN_GB685.dat</w:t>
                            </w:r>
                          </w:p>
                          <w:p w14:paraId="3D125B70" w14:textId="77777777" w:rsidR="001278E0" w:rsidRDefault="001278E0" w:rsidP="00F01A92">
                            <w:pPr>
                              <w:pStyle w:val="NormalWeb"/>
                              <w:spacing w:before="0" w:beforeAutospacing="0" w:after="0" w:afterAutospacing="0"/>
                              <w:jc w:val="center"/>
                            </w:pPr>
                            <w:r>
                              <w:rPr>
                                <w:rFonts w:ascii="Arial" w:eastAsia="+mn-ea" w:hAnsi="Arial" w:cs="Arial"/>
                                <w:color w:val="0069AA"/>
                                <w:kern w:val="24"/>
                                <w:sz w:val="18"/>
                                <w:szCs w:val="18"/>
                              </w:rPr>
                              <w:t>DFMEAN_NI.dat</w:t>
                            </w:r>
                          </w:p>
                          <w:p w14:paraId="3D125B71" w14:textId="77777777" w:rsidR="001278E0" w:rsidRDefault="001278E0" w:rsidP="00F01A92">
                            <w:pPr>
                              <w:pStyle w:val="NormalWeb"/>
                              <w:spacing w:before="0" w:beforeAutospacing="0" w:after="0" w:afterAutospacing="0"/>
                              <w:jc w:val="center"/>
                            </w:pPr>
                            <w:r>
                              <w:rPr>
                                <w:rFonts w:ascii="Arial" w:eastAsia="+mn-ea" w:hAnsi="Arial" w:cs="Arial"/>
                                <w:color w:val="FFC000"/>
                                <w:kern w:val="24"/>
                                <w:sz w:val="18"/>
                                <w:szCs w:val="18"/>
                              </w:rPr>
                              <w:t xml:space="preserve">WE1.3 </w:t>
                            </w:r>
                            <w:r>
                              <w:rPr>
                                <w:rFonts w:ascii="Arial" w:eastAsia="+mn-ea" w:hAnsi="Arial" w:cs="Arial"/>
                                <w:color w:val="FF0000"/>
                                <w:kern w:val="24"/>
                                <w:sz w:val="18"/>
                                <w:szCs w:val="18"/>
                              </w:rPr>
                              <w:t>(Section 7.6)</w:t>
                            </w:r>
                          </w:p>
                        </w:txbxContent>
                      </wps:txbx>
                      <wps:bodyPr wrap="square" rtlCol="0">
                        <a:spAutoFit/>
                      </wps:bodyPr>
                    </wps:wsp>
                  </a:graphicData>
                </a:graphic>
              </wp:anchor>
            </w:drawing>
          </mc:Choice>
          <mc:Fallback>
            <w:pict>
              <v:shape w14:anchorId="3D125B17" id="TextBox 12" o:spid="_x0000_s1027" type="#_x0000_t202" style="position:absolute;margin-left:0;margin-top:6.9pt;width:148.95pt;height:90.9pt;z-index:252113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" strokecolor="#0069aa">
                <v:textbox style="mso-fit-shape-to-text:t">
                  <w:txbxContent>
                    <w:p w14:paraId="3D125B6D" w14:textId="77777777" w:rsidR="001278E0" w:rsidRDefault="001278E0" w:rsidP="00F01A92">
                      <w:pPr>
                        <w:pStyle w:val="NormalWeb"/>
                        <w:spacing w:before="0" w:beforeAutospacing="0" w:after="0" w:afterAutospacing="0"/>
                        <w:jc w:val="center"/>
                      </w:pPr>
                      <w:r>
                        <w:rPr>
                          <w:rFonts w:ascii="Arial" w:eastAsia="+mn-ea" w:hAnsi="Arial" w:cs="Arial"/>
                          <w:b/>
                          <w:bCs/>
                          <w:color w:val="0069AA"/>
                          <w:kern w:val="24"/>
                          <w:sz w:val="28"/>
                          <w:szCs w:val="28"/>
                        </w:rPr>
                        <w:t>5. Mahalanobis distance</w:t>
                      </w:r>
                    </w:p>
                    <w:p w14:paraId="3D125B6E" w14:textId="77777777" w:rsidR="001278E0" w:rsidRDefault="001278E0" w:rsidP="00F01A92">
                      <w:pPr>
                        <w:pStyle w:val="NormalWeb"/>
                        <w:spacing w:before="0" w:beforeAutospacing="0" w:after="0" w:afterAutospacing="0"/>
                        <w:jc w:val="center"/>
                      </w:pPr>
                      <w:r>
                        <w:rPr>
                          <w:rFonts w:ascii="Arial" w:eastAsia="+mn-ea" w:hAnsi="Arial" w:cs="Arial"/>
                          <w:color w:val="0069AA"/>
                          <w:kern w:val="24"/>
                          <w:sz w:val="28"/>
                          <w:szCs w:val="28"/>
                        </w:rPr>
                        <w:t>MahDist</w:t>
                      </w:r>
                      <w:r>
                        <w:rPr>
                          <w:rFonts w:ascii="Arial" w:eastAsia="+mn-ea" w:hAnsi="Arial" w:cs="Arial"/>
                          <w:color w:val="0069AA"/>
                          <w:kern w:val="24"/>
                          <w:position w:val="-7"/>
                          <w:sz w:val="28"/>
                          <w:szCs w:val="28"/>
                          <w:vertAlign w:val="subscript"/>
                        </w:rPr>
                        <w:t>g</w:t>
                      </w:r>
                    </w:p>
                    <w:p w14:paraId="3D125B6F" w14:textId="77777777" w:rsidR="001278E0" w:rsidRDefault="001278E0" w:rsidP="00F01A92">
                      <w:pPr>
                        <w:pStyle w:val="NormalWeb"/>
                        <w:spacing w:before="0" w:beforeAutospacing="0" w:after="0" w:afterAutospacing="0"/>
                        <w:jc w:val="center"/>
                      </w:pPr>
                      <w:r>
                        <w:rPr>
                          <w:rFonts w:ascii="Arial" w:eastAsia="+mn-ea" w:hAnsi="Arial" w:cs="Arial"/>
                          <w:color w:val="0069AA"/>
                          <w:kern w:val="24"/>
                          <w:sz w:val="18"/>
                          <w:szCs w:val="18"/>
                        </w:rPr>
                        <w:t>DFMEAN_GB685.dat</w:t>
                      </w:r>
                    </w:p>
                    <w:p w14:paraId="3D125B70" w14:textId="77777777" w:rsidR="001278E0" w:rsidRDefault="001278E0" w:rsidP="00F01A92">
                      <w:pPr>
                        <w:pStyle w:val="NormalWeb"/>
                        <w:spacing w:before="0" w:beforeAutospacing="0" w:after="0" w:afterAutospacing="0"/>
                        <w:jc w:val="center"/>
                      </w:pPr>
                      <w:r>
                        <w:rPr>
                          <w:rFonts w:ascii="Arial" w:eastAsia="+mn-ea" w:hAnsi="Arial" w:cs="Arial"/>
                          <w:color w:val="0069AA"/>
                          <w:kern w:val="24"/>
                          <w:sz w:val="18"/>
                          <w:szCs w:val="18"/>
                        </w:rPr>
                        <w:t>DFMEAN_NI.dat</w:t>
                      </w:r>
                    </w:p>
                    <w:p w14:paraId="3D125B71" w14:textId="77777777" w:rsidR="001278E0" w:rsidRDefault="001278E0" w:rsidP="00F01A92">
                      <w:pPr>
                        <w:pStyle w:val="NormalWeb"/>
                        <w:spacing w:before="0" w:beforeAutospacing="0" w:after="0" w:afterAutospacing="0"/>
                        <w:jc w:val="center"/>
                      </w:pPr>
                      <w:r>
                        <w:rPr>
                          <w:rFonts w:ascii="Arial" w:eastAsia="+mn-ea" w:hAnsi="Arial" w:cs="Arial"/>
                          <w:color w:val="FFC000"/>
                          <w:kern w:val="24"/>
                          <w:sz w:val="18"/>
                          <w:szCs w:val="18"/>
                        </w:rPr>
                        <w:t xml:space="preserve">WE1.3 </w:t>
                      </w:r>
                      <w:r>
                        <w:rPr>
                          <w:rFonts w:ascii="Arial" w:eastAsia="+mn-ea" w:hAnsi="Arial" w:cs="Arial"/>
                          <w:color w:val="FF0000"/>
                          <w:kern w:val="24"/>
                          <w:sz w:val="18"/>
                          <w:szCs w:val="18"/>
                        </w:rPr>
                        <w:t>(Section 7.6)</w:t>
                      </w:r>
                    </w:p>
                  </w:txbxContent>
                </v:textbox>
                <w10:wrap anchorx="margin"/>
              </v:shape>
            </w:pict>
          </mc:Fallback>
        </mc:AlternateContent>
      </w:r>
    </w:p>
    <w:p w14:paraId="3D12560B" w14:textId="77777777" w:rsidR="00F01A92" w:rsidRDefault="00F01A92" w:rsidP="00772AAB"/>
    <w:p w14:paraId="3D12560C" w14:textId="77777777" w:rsidR="00F01A92" w:rsidRDefault="00F01A92" w:rsidP="00772AAB"/>
    <w:p w14:paraId="3D12560D" w14:textId="77777777" w:rsidR="00F01A92" w:rsidRDefault="00F01A92" w:rsidP="00772AAB"/>
    <w:p w14:paraId="3D12560E" w14:textId="77777777" w:rsidR="005117A7" w:rsidRDefault="005117A7" w:rsidP="00772AAB">
      <w:r>
        <w:t xml:space="preserve">For a particular End Group </w:t>
      </w:r>
      <w:r>
        <w:rPr>
          <w:sz w:val="24"/>
          <w:vertAlign w:val="subscript"/>
        </w:rPr>
        <w:t>g</w:t>
      </w:r>
      <w:r>
        <w:t>, the probability of End Group Membership is calculated as follows:</w:t>
      </w:r>
    </w:p>
    <w:p w14:paraId="3D12560F" w14:textId="77777777" w:rsidR="005117A7" w:rsidRPr="003620D3" w:rsidRDefault="005117A7" w:rsidP="003D5275">
      <w:pPr>
        <w:pStyle w:val="ListParagraph"/>
        <w:numPr>
          <w:ilvl w:val="0"/>
          <w:numId w:val="19"/>
        </w:numPr>
        <w:rPr>
          <w:rFonts w:ascii="Times New Roman" w:eastAsia="Times New Roman" w:hAnsi="Times New Roman"/>
        </w:rPr>
      </w:pPr>
      <w:r>
        <w:t>Calculate Mahanalobis distance (MahDist</w:t>
      </w:r>
      <w:r w:rsidRPr="003620D3">
        <w:rPr>
          <w:sz w:val="24"/>
          <w:vertAlign w:val="subscript"/>
        </w:rPr>
        <w:t>g</w:t>
      </w:r>
      <w:r>
        <w:t>) of test site from each End Group</w:t>
      </w:r>
    </w:p>
    <w:p w14:paraId="3D125610" w14:textId="77777777" w:rsidR="00B067F0" w:rsidRPr="00B067F0" w:rsidRDefault="00B067F0" w:rsidP="00B067F0">
      <w:pPr>
        <w:pStyle w:val="xmsonormal"/>
        <w:ind w:left="720" w:firstLine="720"/>
        <w:rPr>
          <w:rFonts w:ascii="Arial" w:hAnsi="Arial" w:cs="Arial"/>
          <w:sz w:val="22"/>
          <w:szCs w:val="22"/>
        </w:rPr>
      </w:pPr>
      <w:r w:rsidRPr="00B067F0">
        <w:rPr>
          <w:rFonts w:ascii="Arial" w:hAnsi="Arial" w:cs="Arial"/>
          <w:sz w:val="20"/>
          <w:szCs w:val="20"/>
        </w:rPr>
        <w:t>MahDist</w:t>
      </w:r>
      <w:r w:rsidRPr="00B067F0">
        <w:rPr>
          <w:rFonts w:ascii="Arial" w:hAnsi="Arial" w:cs="Arial"/>
          <w:sz w:val="20"/>
          <w:szCs w:val="20"/>
          <w:vertAlign w:val="subscript"/>
        </w:rPr>
        <w:t xml:space="preserve">g </w:t>
      </w:r>
      <w:r w:rsidRPr="00B067F0">
        <w:rPr>
          <w:rFonts w:ascii="Arial" w:hAnsi="Arial" w:cs="Arial"/>
          <w:sz w:val="20"/>
          <w:szCs w:val="20"/>
        </w:rPr>
        <w:t>= (DFScore</w:t>
      </w:r>
      <w:r w:rsidRPr="00B067F0">
        <w:rPr>
          <w:rFonts w:ascii="Arial" w:hAnsi="Arial" w:cs="Arial"/>
          <w:sz w:val="20"/>
          <w:szCs w:val="20"/>
          <w:vertAlign w:val="subscript"/>
        </w:rPr>
        <w:t xml:space="preserve">1 </w:t>
      </w:r>
      <w:r w:rsidRPr="00B067F0">
        <w:rPr>
          <w:rFonts w:ascii="Arial" w:hAnsi="Arial" w:cs="Arial"/>
          <w:sz w:val="20"/>
          <w:szCs w:val="20"/>
        </w:rPr>
        <w:t>- DFMean</w:t>
      </w:r>
      <w:r w:rsidRPr="00B067F0">
        <w:rPr>
          <w:rFonts w:ascii="Arial" w:hAnsi="Arial" w:cs="Arial"/>
          <w:sz w:val="20"/>
          <w:szCs w:val="20"/>
          <w:vertAlign w:val="subscript"/>
        </w:rPr>
        <w:t>g,1</w:t>
      </w:r>
      <w:r w:rsidRPr="00B067F0">
        <w:rPr>
          <w:rFonts w:ascii="Arial" w:hAnsi="Arial" w:cs="Arial"/>
          <w:sz w:val="20"/>
          <w:szCs w:val="20"/>
        </w:rPr>
        <w:t>)</w:t>
      </w:r>
      <w:r w:rsidRPr="00B067F0">
        <w:rPr>
          <w:rFonts w:ascii="Arial" w:hAnsi="Arial" w:cs="Arial"/>
          <w:sz w:val="20"/>
          <w:szCs w:val="20"/>
          <w:vertAlign w:val="superscript"/>
        </w:rPr>
        <w:t xml:space="preserve">2 </w:t>
      </w:r>
      <w:r w:rsidRPr="00B067F0">
        <w:rPr>
          <w:rFonts w:ascii="Arial" w:hAnsi="Arial" w:cs="Arial"/>
          <w:sz w:val="20"/>
          <w:szCs w:val="20"/>
        </w:rPr>
        <w:t>+ ... + (DFScore</w:t>
      </w:r>
      <w:r w:rsidRPr="00B067F0">
        <w:rPr>
          <w:rFonts w:ascii="Arial" w:hAnsi="Arial" w:cs="Arial"/>
          <w:sz w:val="20"/>
          <w:szCs w:val="20"/>
          <w:vertAlign w:val="subscript"/>
        </w:rPr>
        <w:t xml:space="preserve">dN </w:t>
      </w:r>
      <w:r w:rsidRPr="00B067F0">
        <w:rPr>
          <w:rFonts w:ascii="Arial" w:hAnsi="Arial" w:cs="Arial"/>
          <w:sz w:val="20"/>
          <w:szCs w:val="20"/>
        </w:rPr>
        <w:t>- DFMean</w:t>
      </w:r>
      <w:r w:rsidRPr="00B067F0">
        <w:rPr>
          <w:rFonts w:ascii="Arial" w:hAnsi="Arial" w:cs="Arial"/>
          <w:sz w:val="20"/>
          <w:szCs w:val="20"/>
          <w:vertAlign w:val="subscript"/>
        </w:rPr>
        <w:t xml:space="preserve">g,dN </w:t>
      </w:r>
      <w:r w:rsidRPr="00B067F0">
        <w:rPr>
          <w:rFonts w:ascii="Arial" w:hAnsi="Arial" w:cs="Arial"/>
          <w:sz w:val="20"/>
          <w:szCs w:val="20"/>
        </w:rPr>
        <w:t>)</w:t>
      </w:r>
      <w:r w:rsidRPr="00B067F0">
        <w:rPr>
          <w:rFonts w:ascii="Arial" w:hAnsi="Arial" w:cs="Arial"/>
          <w:sz w:val="20"/>
          <w:szCs w:val="20"/>
          <w:vertAlign w:val="superscript"/>
        </w:rPr>
        <w:t xml:space="preserve">2 </w:t>
      </w:r>
      <w:r w:rsidRPr="00B067F0">
        <w:rPr>
          <w:rFonts w:ascii="Arial" w:hAnsi="Arial" w:cs="Arial"/>
          <w:sz w:val="20"/>
          <w:szCs w:val="20"/>
        </w:rPr>
        <w:t>; for g = 1,...,gN</w:t>
      </w:r>
    </w:p>
    <w:p w14:paraId="3D125611" w14:textId="77777777" w:rsidR="00515222" w:rsidRDefault="00515222" w:rsidP="001929F4">
      <w:r w:rsidRPr="0038354B">
        <w:rPr>
          <w:b/>
        </w:rPr>
        <w:t>Definitions</w:t>
      </w:r>
      <w:r>
        <w:rPr>
          <w:b/>
        </w:rPr>
        <w:t xml:space="preserve"> </w:t>
      </w:r>
      <w:r>
        <w:t>–</w:t>
      </w:r>
      <w:r w:rsidRPr="0038354B">
        <w:t xml:space="preserve"> </w:t>
      </w:r>
      <w:r>
        <w:t xml:space="preserve">these have been copied </w:t>
      </w:r>
      <w:r w:rsidRPr="0038354B">
        <w:t>from WFD72C</w:t>
      </w:r>
      <w:r>
        <w:t>:</w:t>
      </w:r>
    </w:p>
    <w:p w14:paraId="3D125612" w14:textId="77777777" w:rsidR="00515222" w:rsidRDefault="00515222" w:rsidP="00515222">
      <w:r>
        <w:t xml:space="preserve">g </w:t>
      </w:r>
      <w:r>
        <w:tab/>
        <w:t>= id of current end group (set</w:t>
      </w:r>
      <w:r w:rsidR="00403377">
        <w:t xml:space="preserve"> ID</w:t>
      </w:r>
      <w:r>
        <w:t>: 1 = GB, 2 =NI)</w:t>
      </w:r>
    </w:p>
    <w:p w14:paraId="3D125613" w14:textId="77777777" w:rsidR="00515222" w:rsidRDefault="00515222" w:rsidP="00515222">
      <w:r>
        <w:t>gN</w:t>
      </w:r>
      <w:r>
        <w:tab/>
        <w:t>= number of end groups in current Reference end group set</w:t>
      </w:r>
    </w:p>
    <w:p w14:paraId="3D125614" w14:textId="77777777" w:rsidR="00515222" w:rsidRDefault="00515222" w:rsidP="00515222">
      <w:r>
        <w:t>NRef</w:t>
      </w:r>
      <w:r>
        <w:rPr>
          <w:vertAlign w:val="subscript"/>
        </w:rPr>
        <w:t>g</w:t>
      </w:r>
      <w:r>
        <w:tab/>
        <w:t>= number of reference sites in end group g</w:t>
      </w:r>
    </w:p>
    <w:p w14:paraId="3D125615" w14:textId="77777777" w:rsidR="00515222" w:rsidRDefault="00515222" w:rsidP="00515222">
      <w:pPr>
        <w:ind w:firstLine="720"/>
      </w:pPr>
      <w:r>
        <w:lastRenderedPageBreak/>
        <w:t>(</w:t>
      </w:r>
      <w:r w:rsidR="00FB1DD6">
        <w:t xml:space="preserve">Obtained from </w:t>
      </w:r>
      <w:r>
        <w:t xml:space="preserve">the table </w:t>
      </w:r>
      <w:r w:rsidRPr="008B6BCC">
        <w:t>x103EndGroupMeans(FORMATTED)</w:t>
      </w:r>
      <w:r>
        <w:t xml:space="preserve"> which is within the prediction support files folder)</w:t>
      </w:r>
    </w:p>
    <w:p w14:paraId="3D125616" w14:textId="77777777" w:rsidR="00515222" w:rsidRDefault="00515222" w:rsidP="00515222">
      <w:r>
        <w:t>DFMean</w:t>
      </w:r>
      <w:r>
        <w:rPr>
          <w:vertAlign w:val="subscript"/>
        </w:rPr>
        <w:t>g,d</w:t>
      </w:r>
      <w:r>
        <w:tab/>
        <w:t>= mean discriminant function score of end group g on axis d</w:t>
      </w:r>
    </w:p>
    <w:p w14:paraId="3D125617" w14:textId="77777777" w:rsidR="00515222" w:rsidRPr="00515222" w:rsidRDefault="00515222" w:rsidP="00515222">
      <w:r w:rsidRPr="00515222">
        <w:t>(Obtained from the ‘target’ values in the DFMEAN_GB685 file for Great Britain or DFMEAN_NI file for Northern Ireland which can be found within the prediction support files folder for either experiment)</w:t>
      </w:r>
    </w:p>
    <w:p w14:paraId="3D125618" w14:textId="77777777" w:rsidR="00515222" w:rsidRDefault="00515222" w:rsidP="00515222">
      <w:r>
        <w:t>MahDist</w:t>
      </w:r>
      <w:r>
        <w:rPr>
          <w:vertAlign w:val="subscript"/>
        </w:rPr>
        <w:t>g</w:t>
      </w:r>
      <w:r w:rsidR="00403377">
        <w:tab/>
      </w:r>
      <w:r>
        <w:t>= Mahalanobis distance of test site from end group g</w:t>
      </w:r>
    </w:p>
    <w:p w14:paraId="3D125619" w14:textId="77777777" w:rsidR="0015641E" w:rsidRDefault="0015641E" w:rsidP="001929F4"/>
    <w:p w14:paraId="3D12561A" w14:textId="77777777" w:rsidR="0015641E" w:rsidRDefault="0015641E" w:rsidP="0015641E">
      <w:pPr>
        <w:pStyle w:val="Heading3"/>
        <w:rPr>
          <w:color w:val="auto"/>
        </w:rPr>
      </w:pPr>
      <w:bookmarkStart w:id="41" w:name="_Toc536799288"/>
      <w:r>
        <w:t xml:space="preserve">Use Mahanalobis Distance to Determine Probability of End Group Membership </w:t>
      </w:r>
      <w:r w:rsidR="0038354B">
        <w:rPr>
          <w:color w:val="auto"/>
        </w:rPr>
        <w:t>(S</w:t>
      </w:r>
      <w:r w:rsidRPr="0038354B">
        <w:rPr>
          <w:color w:val="auto"/>
        </w:rPr>
        <w:t>tep 6 in diagram above)</w:t>
      </w:r>
      <w:bookmarkEnd w:id="41"/>
    </w:p>
    <w:p w14:paraId="3D12561B" w14:textId="77777777" w:rsidR="00F01A92" w:rsidRPr="00F01A92" w:rsidRDefault="00F01A92" w:rsidP="00F01A92">
      <w:r w:rsidRPr="00F01A92">
        <w:rPr>
          <w:noProof/>
          <w:lang w:eastAsia="en-GB"/>
        </w:rPr>
        <mc:AlternateContent>
          <mc:Choice Requires="wps">
            <w:drawing>
              <wp:anchor distT="0" distB="0" distL="114300" distR="114300" simplePos="0" relativeHeight="252115968" behindDoc="0" locked="0" layoutInCell="1" allowOverlap="1" wp14:anchorId="3D125B19" wp14:editId="3D125B1A">
                <wp:simplePos x="0" y="0"/>
                <wp:positionH relativeFrom="margin">
                  <wp:align>center</wp:align>
                </wp:positionH>
                <wp:positionV relativeFrom="paragraph">
                  <wp:posOffset>86829</wp:posOffset>
                </wp:positionV>
                <wp:extent cx="1891553" cy="877163"/>
                <wp:effectExtent l="0" t="0" r="13970" b="14605"/>
                <wp:wrapNone/>
                <wp:docPr id="44" name="TextBox 43"/>
                <wp:cNvGraphicFramePr/>
                <a:graphic xmlns:a="http://schemas.openxmlformats.org/drawingml/2006/main">
                  <a:graphicData uri="http://schemas.microsoft.com/office/word/2010/wordprocessingShape">
                    <wps:wsp>
                      <wps:cNvSpPr txBox="1"/>
                      <wps:spPr>
                        <a:xfrm>
                          <a:off x="0" y="0"/>
                          <a:ext cx="1891553" cy="877163"/>
                        </a:xfrm>
                        <a:prstGeom prst="rect">
                          <a:avLst/>
                        </a:prstGeom>
                        <a:solidFill>
                          <a:srgbClr val="FFFFFF"/>
                        </a:solidFill>
                        <a:ln>
                          <a:solidFill>
                            <a:srgbClr val="0069AA"/>
                          </a:solidFill>
                        </a:ln>
                      </wps:spPr>
                      <wps:txbx>
                        <w:txbxContent>
                          <w:p w14:paraId="3D125B72" w14:textId="77777777" w:rsidR="001278E0" w:rsidRDefault="001278E0" w:rsidP="00F01A92">
                            <w:pPr>
                              <w:pStyle w:val="NormalWeb"/>
                              <w:spacing w:before="0" w:beforeAutospacing="0" w:after="0" w:afterAutospacing="0"/>
                              <w:jc w:val="center"/>
                            </w:pPr>
                            <w:r>
                              <w:rPr>
                                <w:rFonts w:ascii="Arial" w:eastAsia="+mn-ea" w:hAnsi="Arial" w:cs="Arial"/>
                                <w:b/>
                                <w:bCs/>
                                <w:color w:val="0069AA"/>
                                <w:kern w:val="24"/>
                                <w:sz w:val="28"/>
                                <w:szCs w:val="28"/>
                              </w:rPr>
                              <w:t>6. Probability of end group membership</w:t>
                            </w:r>
                          </w:p>
                          <w:p w14:paraId="3D125B73" w14:textId="77777777" w:rsidR="001278E0" w:rsidRDefault="001278E0" w:rsidP="00F01A92">
                            <w:pPr>
                              <w:pStyle w:val="NormalWeb"/>
                              <w:spacing w:before="0" w:beforeAutospacing="0" w:after="0" w:afterAutospacing="0"/>
                              <w:jc w:val="center"/>
                            </w:pPr>
                            <w:r>
                              <w:rPr>
                                <w:rFonts w:ascii="Arial" w:eastAsia="+mn-ea" w:hAnsi="Arial" w:cs="Arial"/>
                                <w:color w:val="0069AA"/>
                                <w:kern w:val="24"/>
                                <w:sz w:val="28"/>
                                <w:szCs w:val="28"/>
                              </w:rPr>
                              <w:t>Prob</w:t>
                            </w:r>
                            <w:r>
                              <w:rPr>
                                <w:rFonts w:ascii="Arial" w:eastAsia="+mn-ea" w:hAnsi="Arial" w:cs="Arial"/>
                                <w:color w:val="0069AA"/>
                                <w:kern w:val="24"/>
                                <w:position w:val="-7"/>
                                <w:sz w:val="28"/>
                                <w:szCs w:val="28"/>
                                <w:vertAlign w:val="subscript"/>
                              </w:rPr>
                              <w:t>g</w:t>
                            </w:r>
                          </w:p>
                          <w:p w14:paraId="3D125B74" w14:textId="77777777" w:rsidR="001278E0" w:rsidRDefault="001278E0" w:rsidP="00F01A92">
                            <w:pPr>
                              <w:pStyle w:val="NormalWeb"/>
                              <w:spacing w:before="0" w:beforeAutospacing="0" w:after="0" w:afterAutospacing="0"/>
                              <w:jc w:val="center"/>
                            </w:pPr>
                            <w:r>
                              <w:rPr>
                                <w:rFonts w:ascii="Arial" w:eastAsia="+mn-ea" w:hAnsi="Arial" w:cs="Arial"/>
                                <w:color w:val="FFC000"/>
                                <w:kern w:val="24"/>
                                <w:sz w:val="18"/>
                                <w:szCs w:val="18"/>
                              </w:rPr>
                              <w:t xml:space="preserve">WE1.3 </w:t>
                            </w:r>
                            <w:r>
                              <w:rPr>
                                <w:rFonts w:ascii="Arial" w:eastAsia="+mn-ea" w:hAnsi="Arial" w:cs="Arial"/>
                                <w:color w:val="FF0000"/>
                                <w:kern w:val="24"/>
                                <w:sz w:val="18"/>
                                <w:szCs w:val="18"/>
                              </w:rPr>
                              <w:t>(Section 7.7)</w:t>
                            </w:r>
                          </w:p>
                        </w:txbxContent>
                      </wps:txbx>
                      <wps:bodyPr wrap="square" rtlCol="0">
                        <a:spAutoFit/>
                      </wps:bodyPr>
                    </wps:wsp>
                  </a:graphicData>
                </a:graphic>
              </wp:anchor>
            </w:drawing>
          </mc:Choice>
          <mc:Fallback>
            <w:pict>
              <v:shape w14:anchorId="3D125B19" id="TextBox 43" o:spid="_x0000_s1028" type="#_x0000_t202" style="position:absolute;margin-left:0;margin-top:6.85pt;width:148.95pt;height:69.05pt;z-index:2521159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" strokecolor="#0069aa">
                <v:textbox style="mso-fit-shape-to-text:t">
                  <w:txbxContent>
                    <w:p w14:paraId="3D125B72" w14:textId="77777777" w:rsidR="001278E0" w:rsidRDefault="001278E0" w:rsidP="00F01A92">
                      <w:pPr>
                        <w:pStyle w:val="NormalWeb"/>
                        <w:spacing w:before="0" w:beforeAutospacing="0" w:after="0" w:afterAutospacing="0"/>
                        <w:jc w:val="center"/>
                      </w:pPr>
                      <w:r>
                        <w:rPr>
                          <w:rFonts w:ascii="Arial" w:eastAsia="+mn-ea" w:hAnsi="Arial" w:cs="Arial"/>
                          <w:b/>
                          <w:bCs/>
                          <w:color w:val="0069AA"/>
                          <w:kern w:val="24"/>
                          <w:sz w:val="28"/>
                          <w:szCs w:val="28"/>
                        </w:rPr>
                        <w:t>6. Probability of end group membership</w:t>
                      </w:r>
                    </w:p>
                    <w:p w14:paraId="3D125B73" w14:textId="77777777" w:rsidR="001278E0" w:rsidRDefault="001278E0" w:rsidP="00F01A92">
                      <w:pPr>
                        <w:pStyle w:val="NormalWeb"/>
                        <w:spacing w:before="0" w:beforeAutospacing="0" w:after="0" w:afterAutospacing="0"/>
                        <w:jc w:val="center"/>
                      </w:pPr>
                      <w:r>
                        <w:rPr>
                          <w:rFonts w:ascii="Arial" w:eastAsia="+mn-ea" w:hAnsi="Arial" w:cs="Arial"/>
                          <w:color w:val="0069AA"/>
                          <w:kern w:val="24"/>
                          <w:sz w:val="28"/>
                          <w:szCs w:val="28"/>
                        </w:rPr>
                        <w:t>Prob</w:t>
                      </w:r>
                      <w:r>
                        <w:rPr>
                          <w:rFonts w:ascii="Arial" w:eastAsia="+mn-ea" w:hAnsi="Arial" w:cs="Arial"/>
                          <w:color w:val="0069AA"/>
                          <w:kern w:val="24"/>
                          <w:position w:val="-7"/>
                          <w:sz w:val="28"/>
                          <w:szCs w:val="28"/>
                          <w:vertAlign w:val="subscript"/>
                        </w:rPr>
                        <w:t>g</w:t>
                      </w:r>
                    </w:p>
                    <w:p w14:paraId="3D125B74" w14:textId="77777777" w:rsidR="001278E0" w:rsidRDefault="001278E0" w:rsidP="00F01A92">
                      <w:pPr>
                        <w:pStyle w:val="NormalWeb"/>
                        <w:spacing w:before="0" w:beforeAutospacing="0" w:after="0" w:afterAutospacing="0"/>
                        <w:jc w:val="center"/>
                      </w:pPr>
                      <w:r>
                        <w:rPr>
                          <w:rFonts w:ascii="Arial" w:eastAsia="+mn-ea" w:hAnsi="Arial" w:cs="Arial"/>
                          <w:color w:val="FFC000"/>
                          <w:kern w:val="24"/>
                          <w:sz w:val="18"/>
                          <w:szCs w:val="18"/>
                        </w:rPr>
                        <w:t xml:space="preserve">WE1.3 </w:t>
                      </w:r>
                      <w:r>
                        <w:rPr>
                          <w:rFonts w:ascii="Arial" w:eastAsia="+mn-ea" w:hAnsi="Arial" w:cs="Arial"/>
                          <w:color w:val="FF0000"/>
                          <w:kern w:val="24"/>
                          <w:sz w:val="18"/>
                          <w:szCs w:val="18"/>
                        </w:rPr>
                        <w:t>(Section 7.7)</w:t>
                      </w:r>
                    </w:p>
                  </w:txbxContent>
                </v:textbox>
                <w10:wrap anchorx="margin"/>
              </v:shape>
            </w:pict>
          </mc:Fallback>
        </mc:AlternateContent>
      </w:r>
    </w:p>
    <w:p w14:paraId="3D12561C" w14:textId="77777777" w:rsidR="00F01A92" w:rsidRDefault="00F01A92" w:rsidP="00F01A92">
      <w:pPr>
        <w:pStyle w:val="ListParagraph"/>
      </w:pPr>
    </w:p>
    <w:p w14:paraId="3D12561D" w14:textId="77777777" w:rsidR="00F01A92" w:rsidRDefault="00F01A92" w:rsidP="00F01A92">
      <w:pPr>
        <w:pStyle w:val="ListParagraph"/>
      </w:pPr>
    </w:p>
    <w:p w14:paraId="3D12561E" w14:textId="77777777" w:rsidR="00F01A92" w:rsidRDefault="00F01A92" w:rsidP="00F01A92">
      <w:pPr>
        <w:pStyle w:val="ListParagraph"/>
      </w:pPr>
    </w:p>
    <w:p w14:paraId="3D12561F" w14:textId="77777777" w:rsidR="00F01A92" w:rsidRDefault="00F01A92" w:rsidP="00F01A92">
      <w:pPr>
        <w:pStyle w:val="ListParagraph"/>
      </w:pPr>
    </w:p>
    <w:p w14:paraId="3D125620" w14:textId="77777777" w:rsidR="005117A7" w:rsidRDefault="005117A7" w:rsidP="003D5275">
      <w:pPr>
        <w:pStyle w:val="ListParagraph"/>
        <w:numPr>
          <w:ilvl w:val="0"/>
          <w:numId w:val="19"/>
        </w:numPr>
      </w:pPr>
      <w:r>
        <w:t>Calculate the PDist</w:t>
      </w:r>
      <w:r w:rsidRPr="003620D3">
        <w:rPr>
          <w:sz w:val="24"/>
          <w:vertAlign w:val="subscript"/>
        </w:rPr>
        <w:t>g</w:t>
      </w:r>
      <w:r>
        <w:t xml:space="preserve"> for each End Group</w:t>
      </w:r>
    </w:p>
    <w:p w14:paraId="3D125621" w14:textId="77777777" w:rsidR="005117A7" w:rsidRDefault="005117A7" w:rsidP="00772AAB">
      <w:pPr>
        <w:ind w:firstLine="720"/>
        <w:rPr>
          <w:sz w:val="18"/>
        </w:rPr>
      </w:pPr>
      <w:r>
        <w:t>PDist</w:t>
      </w:r>
      <w:r>
        <w:rPr>
          <w:sz w:val="24"/>
          <w:vertAlign w:val="subscript"/>
        </w:rPr>
        <w:t>g</w:t>
      </w:r>
      <w:r>
        <w:rPr>
          <w:rFonts w:ascii="Times New Roman" w:eastAsia="Times New Roman" w:hAnsi="Times New Roman"/>
        </w:rPr>
        <w:tab/>
      </w:r>
      <w:r>
        <w:rPr>
          <w:sz w:val="18"/>
        </w:rPr>
        <w:t xml:space="preserve">= NRef </w:t>
      </w:r>
      <w:r>
        <w:rPr>
          <w:sz w:val="23"/>
          <w:vertAlign w:val="subscript"/>
        </w:rPr>
        <w:t>g</w:t>
      </w:r>
      <w:r>
        <w:rPr>
          <w:sz w:val="18"/>
        </w:rPr>
        <w:t xml:space="preserve"> * EXP(-MahDist </w:t>
      </w:r>
      <w:r>
        <w:rPr>
          <w:sz w:val="23"/>
          <w:vertAlign w:val="subscript"/>
        </w:rPr>
        <w:t>g</w:t>
      </w:r>
      <w:r>
        <w:rPr>
          <w:sz w:val="18"/>
        </w:rPr>
        <w:t>/2)</w:t>
      </w:r>
    </w:p>
    <w:p w14:paraId="3D125622" w14:textId="77777777" w:rsidR="005117A7" w:rsidRDefault="005117A7" w:rsidP="00772AAB">
      <w:r>
        <w:t xml:space="preserve">where NRef </w:t>
      </w:r>
      <w:r>
        <w:rPr>
          <w:sz w:val="24"/>
          <w:vertAlign w:val="subscript"/>
        </w:rPr>
        <w:t>g</w:t>
      </w:r>
      <w:r>
        <w:t xml:space="preserve"> = the number of reference sites in the End Group (from the End Grou</w:t>
      </w:r>
      <w:r w:rsidR="003620D3">
        <w:t>p Reference Data table</w:t>
      </w:r>
      <w:r>
        <w:t>)</w:t>
      </w:r>
      <w:r w:rsidR="00772AAB">
        <w:t xml:space="preserve"> </w:t>
      </w:r>
      <w:r>
        <w:t>and EXP is the natural exponential function</w:t>
      </w:r>
    </w:p>
    <w:p w14:paraId="3D125623" w14:textId="77777777" w:rsidR="00772AAB" w:rsidRPr="00772AAB" w:rsidRDefault="005117A7" w:rsidP="003D5275">
      <w:pPr>
        <w:pStyle w:val="ListParagraph"/>
        <w:numPr>
          <w:ilvl w:val="0"/>
          <w:numId w:val="19"/>
        </w:numPr>
      </w:pPr>
      <w:r w:rsidRPr="00772AAB">
        <w:t>Calculate the PDistTot</w:t>
      </w:r>
    </w:p>
    <w:p w14:paraId="3D125624" w14:textId="77777777" w:rsidR="005117A7" w:rsidRPr="00772AAB" w:rsidRDefault="005117A7" w:rsidP="00772AAB">
      <w:pPr>
        <w:ind w:firstLine="720"/>
      </w:pPr>
      <w:r w:rsidRPr="00772AAB">
        <w:t xml:space="preserve">PDistTot = PDist </w:t>
      </w:r>
      <w:r w:rsidRPr="00772AAB">
        <w:rPr>
          <w:sz w:val="23"/>
          <w:vertAlign w:val="subscript"/>
        </w:rPr>
        <w:t>1</w:t>
      </w:r>
      <w:r w:rsidRPr="00772AAB">
        <w:t xml:space="preserve"> to PDist </w:t>
      </w:r>
      <w:r w:rsidRPr="00772AAB">
        <w:rPr>
          <w:sz w:val="23"/>
          <w:vertAlign w:val="subscript"/>
        </w:rPr>
        <w:t>gN</w:t>
      </w:r>
    </w:p>
    <w:p w14:paraId="3D125625" w14:textId="77777777" w:rsidR="005117A7" w:rsidRDefault="005117A7" w:rsidP="00772AAB">
      <w:r>
        <w:t>where gN is the number of end groups in the relevant end group set</w:t>
      </w:r>
    </w:p>
    <w:p w14:paraId="3D125626" w14:textId="77777777" w:rsidR="005117A7" w:rsidRDefault="005117A7" w:rsidP="003D5275">
      <w:pPr>
        <w:pStyle w:val="ListParagraph"/>
        <w:numPr>
          <w:ilvl w:val="0"/>
          <w:numId w:val="19"/>
        </w:numPr>
      </w:pPr>
      <w:r>
        <w:t>Calculate the Probability of End Group Membership (Prob</w:t>
      </w:r>
      <w:r w:rsidRPr="003620D3">
        <w:rPr>
          <w:sz w:val="24"/>
          <w:vertAlign w:val="subscript"/>
        </w:rPr>
        <w:t>g</w:t>
      </w:r>
      <w:r>
        <w:t>)</w:t>
      </w:r>
    </w:p>
    <w:p w14:paraId="3D125627" w14:textId="77777777" w:rsidR="005117A7" w:rsidRDefault="005117A7" w:rsidP="00772AAB">
      <w:pPr>
        <w:ind w:firstLine="720"/>
      </w:pPr>
      <w:r>
        <w:t>Prob</w:t>
      </w:r>
      <w:r>
        <w:rPr>
          <w:sz w:val="24"/>
          <w:vertAlign w:val="subscript"/>
        </w:rPr>
        <w:t>g</w:t>
      </w:r>
      <w:r>
        <w:t xml:space="preserve"> = PDist</w:t>
      </w:r>
      <w:r>
        <w:rPr>
          <w:sz w:val="24"/>
          <w:vertAlign w:val="subscript"/>
        </w:rPr>
        <w:t>g</w:t>
      </w:r>
      <w:r>
        <w:t xml:space="preserve"> /PDistTot</w:t>
      </w:r>
    </w:p>
    <w:p w14:paraId="3D125628" w14:textId="77777777" w:rsidR="00FB1DD6" w:rsidRDefault="00403377" w:rsidP="00FB1DD6">
      <w:r>
        <w:t xml:space="preserve">where </w:t>
      </w:r>
      <w:r w:rsidR="00FB1DD6">
        <w:t>Prob</w:t>
      </w:r>
      <w:r w:rsidR="00FB1DD6">
        <w:rPr>
          <w:vertAlign w:val="subscript"/>
        </w:rPr>
        <w:t>g</w:t>
      </w:r>
      <w:r>
        <w:rPr>
          <w:vertAlign w:val="subscript"/>
        </w:rPr>
        <w:t xml:space="preserve"> </w:t>
      </w:r>
      <w:r>
        <w:t xml:space="preserve">is the </w:t>
      </w:r>
      <w:r w:rsidR="00FB1DD6">
        <w:t>Probability test site belongs to end group g</w:t>
      </w:r>
    </w:p>
    <w:p w14:paraId="3D125629" w14:textId="77777777" w:rsidR="005117A7" w:rsidRDefault="005117A7" w:rsidP="00772AAB">
      <w:r>
        <w:t>At the end of this process we end up with a set of probabilities of End Group Membership, one for each End Group. These</w:t>
      </w:r>
      <w:r w:rsidR="00772AAB">
        <w:t xml:space="preserve"> are referred to</w:t>
      </w:r>
      <w:r>
        <w:t xml:space="preserve"> below as Prob</w:t>
      </w:r>
      <w:r>
        <w:rPr>
          <w:sz w:val="24"/>
          <w:vertAlign w:val="subscript"/>
        </w:rPr>
        <w:t>1</w:t>
      </w:r>
      <w:r>
        <w:t xml:space="preserve"> to Prob</w:t>
      </w:r>
      <w:r>
        <w:rPr>
          <w:sz w:val="24"/>
          <w:vertAlign w:val="subscript"/>
        </w:rPr>
        <w:t>n</w:t>
      </w:r>
      <w:r>
        <w:t>.</w:t>
      </w:r>
    </w:p>
    <w:p w14:paraId="3D12562A" w14:textId="77777777" w:rsidR="005117A7" w:rsidRDefault="005117A7" w:rsidP="00772AAB">
      <w:pPr>
        <w:rPr>
          <w:rFonts w:ascii="Times New Roman" w:eastAsia="Times New Roman" w:hAnsi="Times New Roman"/>
        </w:rPr>
      </w:pPr>
    </w:p>
    <w:p w14:paraId="3D12562B" w14:textId="77777777" w:rsidR="005117A7" w:rsidRDefault="005117A7" w:rsidP="00601DF9">
      <w:pPr>
        <w:pStyle w:val="Heading3"/>
        <w:rPr>
          <w:color w:val="auto"/>
        </w:rPr>
      </w:pPr>
      <w:bookmarkStart w:id="42" w:name="_Toc536799289"/>
      <w:r>
        <w:t>Determine Environmental Suitability of the Test Site for Prediction</w:t>
      </w:r>
      <w:r w:rsidR="0015641E">
        <w:t xml:space="preserve"> </w:t>
      </w:r>
      <w:r w:rsidR="0015641E" w:rsidRPr="0038354B">
        <w:rPr>
          <w:color w:val="auto"/>
        </w:rPr>
        <w:t>(</w:t>
      </w:r>
      <w:r w:rsidR="0038354B" w:rsidRPr="0038354B">
        <w:rPr>
          <w:color w:val="auto"/>
        </w:rPr>
        <w:t>S</w:t>
      </w:r>
      <w:r w:rsidR="0015641E" w:rsidRPr="0038354B">
        <w:rPr>
          <w:color w:val="auto"/>
        </w:rPr>
        <w:t>tep 7 in diagram above)</w:t>
      </w:r>
      <w:bookmarkEnd w:id="42"/>
    </w:p>
    <w:p w14:paraId="3D12562C" w14:textId="77777777" w:rsidR="00F01A92" w:rsidRDefault="00F01A92" w:rsidP="00F01A92">
      <w:r w:rsidRPr="00F01A92">
        <w:rPr>
          <w:noProof/>
          <w:lang w:eastAsia="en-GB"/>
        </w:rPr>
        <mc:AlternateContent>
          <mc:Choice Requires="wps">
            <w:drawing>
              <wp:anchor distT="0" distB="0" distL="114300" distR="114300" simplePos="0" relativeHeight="252118016" behindDoc="0" locked="0" layoutInCell="1" allowOverlap="1" wp14:anchorId="3D125B1B" wp14:editId="3D125B1C">
                <wp:simplePos x="0" y="0"/>
                <wp:positionH relativeFrom="margin">
                  <wp:align>center</wp:align>
                </wp:positionH>
                <wp:positionV relativeFrom="paragraph">
                  <wp:posOffset>87465</wp:posOffset>
                </wp:positionV>
                <wp:extent cx="1800200" cy="800219"/>
                <wp:effectExtent l="0" t="0" r="10160" b="17780"/>
                <wp:wrapNone/>
                <wp:docPr id="11" name="TextBox 39"/>
                <wp:cNvGraphicFramePr/>
                <a:graphic xmlns:a="http://schemas.openxmlformats.org/drawingml/2006/main">
                  <a:graphicData uri="http://schemas.microsoft.com/office/word/2010/wordprocessingShape">
                    <wps:wsp>
                      <wps:cNvSpPr txBox="1"/>
                      <wps:spPr>
                        <a:xfrm>
                          <a:off x="0" y="0"/>
                          <a:ext cx="1800200" cy="800219"/>
                        </a:xfrm>
                        <a:prstGeom prst="rect">
                          <a:avLst/>
                        </a:prstGeom>
                        <a:solidFill>
                          <a:srgbClr val="FFFFFF"/>
                        </a:solidFill>
                        <a:ln>
                          <a:solidFill>
                            <a:srgbClr val="0069AA"/>
                          </a:solidFill>
                        </a:ln>
                      </wps:spPr>
                      <wps:txbx>
                        <w:txbxContent>
                          <w:p w14:paraId="3D125B75" w14:textId="77777777" w:rsidR="001278E0" w:rsidRDefault="001278E0" w:rsidP="00F01A92">
                            <w:pPr>
                              <w:pStyle w:val="NormalWeb"/>
                              <w:spacing w:before="0" w:beforeAutospacing="0" w:after="0" w:afterAutospacing="0"/>
                              <w:jc w:val="center"/>
                            </w:pPr>
                            <w:r>
                              <w:rPr>
                                <w:rFonts w:ascii="Arial" w:eastAsia="+mn-ea" w:hAnsi="Arial" w:cs="Arial"/>
                                <w:b/>
                                <w:bCs/>
                                <w:color w:val="0069AA"/>
                                <w:kern w:val="24"/>
                                <w:sz w:val="28"/>
                                <w:szCs w:val="28"/>
                              </w:rPr>
                              <w:t>7. Environmental suitability</w:t>
                            </w:r>
                          </w:p>
                          <w:p w14:paraId="3D125B76" w14:textId="77777777" w:rsidR="001278E0" w:rsidRDefault="001278E0" w:rsidP="00F01A92">
                            <w:pPr>
                              <w:pStyle w:val="NormalWeb"/>
                              <w:spacing w:before="0" w:beforeAutospacing="0" w:after="0" w:afterAutospacing="0"/>
                              <w:jc w:val="center"/>
                            </w:pPr>
                            <w:r>
                              <w:rPr>
                                <w:rFonts w:ascii="Arial" w:eastAsia="+mn-ea" w:hAnsi="Arial" w:cs="Arial"/>
                                <w:color w:val="FFC000"/>
                                <w:kern w:val="24"/>
                                <w:sz w:val="18"/>
                                <w:szCs w:val="18"/>
                              </w:rPr>
                              <w:t>WE1.3, WE1.6(ii)</w:t>
                            </w:r>
                          </w:p>
                          <w:p w14:paraId="3D125B77" w14:textId="77777777" w:rsidR="001278E0" w:rsidRDefault="001278E0" w:rsidP="00F01A92">
                            <w:pPr>
                              <w:pStyle w:val="NormalWeb"/>
                              <w:spacing w:before="0" w:beforeAutospacing="0" w:after="0" w:afterAutospacing="0"/>
                              <w:jc w:val="center"/>
                            </w:pPr>
                            <w:r>
                              <w:rPr>
                                <w:rFonts w:ascii="Arial" w:eastAsia="+mn-ea" w:hAnsi="Arial" w:cs="Arial"/>
                                <w:color w:val="FF0000"/>
                                <w:kern w:val="24"/>
                                <w:sz w:val="18"/>
                                <w:szCs w:val="18"/>
                              </w:rPr>
                              <w:t>(Section 7.8)</w:t>
                            </w:r>
                          </w:p>
                        </w:txbxContent>
                      </wps:txbx>
                      <wps:bodyPr wrap="square" rtlCol="0">
                        <a:spAutoFit/>
                      </wps:bodyPr>
                    </wps:wsp>
                  </a:graphicData>
                </a:graphic>
              </wp:anchor>
            </w:drawing>
          </mc:Choice>
          <mc:Fallback>
            <w:pict>
              <v:shape w14:anchorId="3D125B1B" id="TextBox 39" o:spid="_x0000_s1029" type="#_x0000_t202" style="position:absolute;margin-left:0;margin-top:6.9pt;width:141.75pt;height:63pt;z-index:252118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" strokecolor="#0069aa">
                <v:textbox style="mso-fit-shape-to-text:t">
                  <w:txbxContent>
                    <w:p w14:paraId="3D125B75" w14:textId="77777777" w:rsidR="001278E0" w:rsidRDefault="001278E0" w:rsidP="00F01A92">
                      <w:pPr>
                        <w:pStyle w:val="NormalWeb"/>
                        <w:spacing w:before="0" w:beforeAutospacing="0" w:after="0" w:afterAutospacing="0"/>
                        <w:jc w:val="center"/>
                      </w:pPr>
                      <w:r>
                        <w:rPr>
                          <w:rFonts w:ascii="Arial" w:eastAsia="+mn-ea" w:hAnsi="Arial" w:cs="Arial"/>
                          <w:b/>
                          <w:bCs/>
                          <w:color w:val="0069AA"/>
                          <w:kern w:val="24"/>
                          <w:sz w:val="28"/>
                          <w:szCs w:val="28"/>
                        </w:rPr>
                        <w:t>7. Environmental suitability</w:t>
                      </w:r>
                    </w:p>
                    <w:p w14:paraId="3D125B76" w14:textId="77777777" w:rsidR="001278E0" w:rsidRDefault="001278E0" w:rsidP="00F01A92">
                      <w:pPr>
                        <w:pStyle w:val="NormalWeb"/>
                        <w:spacing w:before="0" w:beforeAutospacing="0" w:after="0" w:afterAutospacing="0"/>
                        <w:jc w:val="center"/>
                      </w:pPr>
                      <w:r>
                        <w:rPr>
                          <w:rFonts w:ascii="Arial" w:eastAsia="+mn-ea" w:hAnsi="Arial" w:cs="Arial"/>
                          <w:color w:val="FFC000"/>
                          <w:kern w:val="24"/>
                          <w:sz w:val="18"/>
                          <w:szCs w:val="18"/>
                        </w:rPr>
                        <w:t>WE1.3, WE1.6(ii)</w:t>
                      </w:r>
                    </w:p>
                    <w:p w14:paraId="3D125B77" w14:textId="77777777" w:rsidR="001278E0" w:rsidRDefault="001278E0" w:rsidP="00F01A92">
                      <w:pPr>
                        <w:pStyle w:val="NormalWeb"/>
                        <w:spacing w:before="0" w:beforeAutospacing="0" w:after="0" w:afterAutospacing="0"/>
                        <w:jc w:val="center"/>
                      </w:pPr>
                      <w:r>
                        <w:rPr>
                          <w:rFonts w:ascii="Arial" w:eastAsia="+mn-ea" w:hAnsi="Arial" w:cs="Arial"/>
                          <w:color w:val="FF0000"/>
                          <w:kern w:val="24"/>
                          <w:sz w:val="18"/>
                          <w:szCs w:val="18"/>
                        </w:rPr>
                        <w:t>(Section 7.8)</w:t>
                      </w:r>
                    </w:p>
                  </w:txbxContent>
                </v:textbox>
                <w10:wrap anchorx="margin"/>
              </v:shape>
            </w:pict>
          </mc:Fallback>
        </mc:AlternateContent>
      </w:r>
    </w:p>
    <w:p w14:paraId="3D12562D" w14:textId="77777777" w:rsidR="00F01A92" w:rsidRDefault="00F01A92" w:rsidP="00F01A92"/>
    <w:p w14:paraId="3D12562E" w14:textId="77777777" w:rsidR="00F01A92" w:rsidRPr="00F01A92" w:rsidRDefault="00F01A92" w:rsidP="00F01A92"/>
    <w:p w14:paraId="3D12562F" w14:textId="77777777" w:rsidR="005117A7" w:rsidRPr="00E259C2" w:rsidRDefault="005117A7" w:rsidP="00E259C2">
      <w:pPr>
        <w:rPr>
          <w:rFonts w:eastAsia="Arial"/>
        </w:rPr>
      </w:pPr>
      <w:r w:rsidRPr="00E259C2">
        <w:rPr>
          <w:rFonts w:eastAsia="Arial"/>
        </w:rPr>
        <w:lastRenderedPageBreak/>
        <w:t>In certain cases it may be calculated that there is a very low probability of the site being in any of the end groups based on the data provided.</w:t>
      </w:r>
    </w:p>
    <w:p w14:paraId="3D125630" w14:textId="77777777" w:rsidR="005117A7" w:rsidRPr="00E259C2" w:rsidRDefault="005117A7" w:rsidP="00E259C2">
      <w:pPr>
        <w:rPr>
          <w:rFonts w:eastAsia="Arial"/>
        </w:rPr>
      </w:pPr>
      <w:r w:rsidRPr="00E259C2">
        <w:rPr>
          <w:rFonts w:eastAsia="Arial"/>
        </w:rPr>
        <w:t>In order to highlight this to the user, a calculation is required to allocate an Environmental Suitability code to the site data indicating the probability the site belongs to any end group. The potential codes are:</w:t>
      </w:r>
    </w:p>
    <w:p w14:paraId="3D125631" w14:textId="77777777" w:rsidR="005117A7" w:rsidRPr="00E259C2" w:rsidRDefault="00627484" w:rsidP="003D5275">
      <w:pPr>
        <w:pStyle w:val="ListParagraph"/>
        <w:numPr>
          <w:ilvl w:val="0"/>
          <w:numId w:val="9"/>
        </w:numPr>
        <w:rPr>
          <w:rFonts w:eastAsia="Arial"/>
        </w:rPr>
      </w:pPr>
      <w:r>
        <w:rPr>
          <w:rFonts w:eastAsia="Arial"/>
        </w:rPr>
        <w:t xml:space="preserve">1   </w:t>
      </w:r>
      <w:r w:rsidR="005117A7" w:rsidRPr="00E259C2">
        <w:rPr>
          <w:rFonts w:eastAsia="Arial"/>
        </w:rPr>
        <w:t>OK</w:t>
      </w:r>
    </w:p>
    <w:p w14:paraId="3D125632" w14:textId="77777777" w:rsidR="005117A7" w:rsidRPr="00E259C2" w:rsidRDefault="00627484" w:rsidP="003D5275">
      <w:pPr>
        <w:pStyle w:val="ListParagraph"/>
        <w:numPr>
          <w:ilvl w:val="0"/>
          <w:numId w:val="9"/>
        </w:numPr>
        <w:rPr>
          <w:rFonts w:eastAsia="Arial"/>
        </w:rPr>
      </w:pPr>
      <w:r>
        <w:rPr>
          <w:rFonts w:eastAsia="Arial"/>
        </w:rPr>
        <w:t xml:space="preserve">2   </w:t>
      </w:r>
      <w:r w:rsidR="005117A7" w:rsidRPr="00E259C2">
        <w:rPr>
          <w:rFonts w:eastAsia="Arial"/>
        </w:rPr>
        <w:t>&lt; 5%</w:t>
      </w:r>
    </w:p>
    <w:p w14:paraId="3D125633" w14:textId="77777777" w:rsidR="005117A7" w:rsidRPr="00E259C2" w:rsidRDefault="00627484" w:rsidP="003D5275">
      <w:pPr>
        <w:pStyle w:val="ListParagraph"/>
        <w:numPr>
          <w:ilvl w:val="0"/>
          <w:numId w:val="9"/>
        </w:numPr>
        <w:rPr>
          <w:rFonts w:eastAsia="Arial"/>
        </w:rPr>
      </w:pPr>
      <w:r>
        <w:rPr>
          <w:rFonts w:eastAsia="Arial"/>
        </w:rPr>
        <w:t xml:space="preserve">3   </w:t>
      </w:r>
      <w:r w:rsidR="005117A7" w:rsidRPr="00E259C2">
        <w:rPr>
          <w:rFonts w:eastAsia="Arial"/>
        </w:rPr>
        <w:t>&lt; 2%</w:t>
      </w:r>
    </w:p>
    <w:p w14:paraId="3D125634" w14:textId="77777777" w:rsidR="005117A7" w:rsidRPr="00E259C2" w:rsidRDefault="00627484" w:rsidP="003D5275">
      <w:pPr>
        <w:pStyle w:val="ListParagraph"/>
        <w:numPr>
          <w:ilvl w:val="0"/>
          <w:numId w:val="9"/>
        </w:numPr>
        <w:rPr>
          <w:rFonts w:eastAsia="Arial"/>
        </w:rPr>
      </w:pPr>
      <w:r>
        <w:rPr>
          <w:rFonts w:eastAsia="Arial"/>
        </w:rPr>
        <w:t xml:space="preserve">4   </w:t>
      </w:r>
      <w:r w:rsidR="005117A7" w:rsidRPr="00E259C2">
        <w:rPr>
          <w:rFonts w:eastAsia="Arial"/>
        </w:rPr>
        <w:t>&lt; 1%</w:t>
      </w:r>
    </w:p>
    <w:p w14:paraId="3D125635" w14:textId="77777777" w:rsidR="005117A7" w:rsidRPr="00E259C2" w:rsidRDefault="00627484" w:rsidP="003D5275">
      <w:pPr>
        <w:pStyle w:val="ListParagraph"/>
        <w:numPr>
          <w:ilvl w:val="0"/>
          <w:numId w:val="9"/>
        </w:numPr>
        <w:rPr>
          <w:rFonts w:eastAsia="Arial"/>
        </w:rPr>
      </w:pPr>
      <w:r>
        <w:rPr>
          <w:rFonts w:eastAsia="Arial"/>
        </w:rPr>
        <w:t xml:space="preserve">5   </w:t>
      </w:r>
      <w:r w:rsidR="005117A7" w:rsidRPr="00E259C2">
        <w:rPr>
          <w:rFonts w:eastAsia="Arial"/>
        </w:rPr>
        <w:t>&lt; 0.1%</w:t>
      </w:r>
    </w:p>
    <w:p w14:paraId="3D125636" w14:textId="77777777" w:rsidR="00E56DDC" w:rsidRDefault="005117A7" w:rsidP="00E56DDC">
      <w:r w:rsidRPr="00E259C2">
        <w:rPr>
          <w:rFonts w:eastAsia="Arial"/>
        </w:rPr>
        <w:t xml:space="preserve">The required calculation uses the Chi-square values (CQ1 to CQ4) </w:t>
      </w:r>
      <w:r w:rsidR="00E56DDC">
        <w:t>which vary per End Group Set as below:</w:t>
      </w:r>
    </w:p>
    <w:tbl>
      <w:tblPr>
        <w:tblStyle w:val="TableGrid"/>
        <w:tblW w:w="0" w:type="auto"/>
        <w:tblLook w:val="04A0" w:firstRow="1" w:lastRow="0" w:firstColumn="1" w:lastColumn="0" w:noHBand="0" w:noVBand="1"/>
      </w:tblPr>
      <w:tblGrid>
        <w:gridCol w:w="2400"/>
        <w:gridCol w:w="1051"/>
        <w:gridCol w:w="1051"/>
        <w:gridCol w:w="1051"/>
        <w:gridCol w:w="1051"/>
      </w:tblGrid>
      <w:tr w:rsidR="00E56DDC" w:rsidRPr="00DE00AB" w14:paraId="3D12563C" w14:textId="77777777" w:rsidTr="00403377">
        <w:trPr>
          <w:trHeight w:val="315"/>
        </w:trPr>
        <w:tc>
          <w:tcPr>
            <w:tcW w:w="2400" w:type="dxa"/>
            <w:noWrap/>
            <w:hideMark/>
          </w:tcPr>
          <w:p w14:paraId="3D125637" w14:textId="77777777" w:rsidR="00E56DDC" w:rsidRPr="00DE00AB" w:rsidRDefault="00403377" w:rsidP="00064A35">
            <w:pPr>
              <w:rPr>
                <w:b/>
                <w:bCs/>
              </w:rPr>
            </w:pPr>
            <w:r>
              <w:rPr>
                <w:b/>
                <w:bCs/>
              </w:rPr>
              <w:t>End Group set (ID)</w:t>
            </w:r>
          </w:p>
        </w:tc>
        <w:tc>
          <w:tcPr>
            <w:tcW w:w="1051" w:type="dxa"/>
            <w:noWrap/>
            <w:hideMark/>
          </w:tcPr>
          <w:p w14:paraId="3D125638" w14:textId="77777777" w:rsidR="00E56DDC" w:rsidRPr="00DE00AB" w:rsidRDefault="00E56DDC" w:rsidP="00064A35">
            <w:pPr>
              <w:rPr>
                <w:b/>
                <w:bCs/>
              </w:rPr>
            </w:pPr>
            <w:r w:rsidRPr="00DE00AB">
              <w:rPr>
                <w:b/>
                <w:bCs/>
              </w:rPr>
              <w:t>CQ1</w:t>
            </w:r>
          </w:p>
        </w:tc>
        <w:tc>
          <w:tcPr>
            <w:tcW w:w="1051" w:type="dxa"/>
            <w:noWrap/>
            <w:hideMark/>
          </w:tcPr>
          <w:p w14:paraId="3D125639" w14:textId="77777777" w:rsidR="00E56DDC" w:rsidRPr="00DE00AB" w:rsidRDefault="00E56DDC" w:rsidP="00064A35">
            <w:pPr>
              <w:rPr>
                <w:b/>
                <w:bCs/>
              </w:rPr>
            </w:pPr>
            <w:r w:rsidRPr="00DE00AB">
              <w:rPr>
                <w:b/>
                <w:bCs/>
              </w:rPr>
              <w:t>CQ2</w:t>
            </w:r>
          </w:p>
        </w:tc>
        <w:tc>
          <w:tcPr>
            <w:tcW w:w="1051" w:type="dxa"/>
            <w:noWrap/>
            <w:hideMark/>
          </w:tcPr>
          <w:p w14:paraId="3D12563A" w14:textId="77777777" w:rsidR="00E56DDC" w:rsidRPr="00DE00AB" w:rsidRDefault="00E56DDC" w:rsidP="00064A35">
            <w:pPr>
              <w:rPr>
                <w:b/>
                <w:bCs/>
              </w:rPr>
            </w:pPr>
            <w:r w:rsidRPr="00DE00AB">
              <w:rPr>
                <w:b/>
                <w:bCs/>
              </w:rPr>
              <w:t>CQ3</w:t>
            </w:r>
          </w:p>
        </w:tc>
        <w:tc>
          <w:tcPr>
            <w:tcW w:w="249" w:type="dxa"/>
            <w:noWrap/>
            <w:hideMark/>
          </w:tcPr>
          <w:p w14:paraId="3D12563B" w14:textId="77777777" w:rsidR="00E56DDC" w:rsidRPr="00DE00AB" w:rsidRDefault="00E56DDC" w:rsidP="00064A35">
            <w:pPr>
              <w:rPr>
                <w:b/>
                <w:bCs/>
              </w:rPr>
            </w:pPr>
            <w:r w:rsidRPr="00DE00AB">
              <w:rPr>
                <w:b/>
                <w:bCs/>
              </w:rPr>
              <w:t>CQ4</w:t>
            </w:r>
          </w:p>
        </w:tc>
      </w:tr>
      <w:tr w:rsidR="00E56DDC" w:rsidRPr="00DE00AB" w14:paraId="3D125642" w14:textId="77777777" w:rsidTr="00403377">
        <w:trPr>
          <w:trHeight w:val="300"/>
        </w:trPr>
        <w:tc>
          <w:tcPr>
            <w:tcW w:w="2400" w:type="dxa"/>
            <w:noWrap/>
            <w:hideMark/>
          </w:tcPr>
          <w:p w14:paraId="3D12563D" w14:textId="77777777" w:rsidR="00E56DDC" w:rsidRPr="00DE00AB" w:rsidRDefault="00880568" w:rsidP="00064A35">
            <w:r>
              <w:t>RIVPACS IV GB</w:t>
            </w:r>
            <w:r w:rsidR="00403377">
              <w:t xml:space="preserve"> (set 1)</w:t>
            </w:r>
          </w:p>
        </w:tc>
        <w:tc>
          <w:tcPr>
            <w:tcW w:w="1051" w:type="dxa"/>
            <w:noWrap/>
            <w:hideMark/>
          </w:tcPr>
          <w:p w14:paraId="3D12563E" w14:textId="77777777" w:rsidR="00E56DDC" w:rsidRPr="00DE00AB" w:rsidRDefault="00E56DDC" w:rsidP="00064A35">
            <w:r w:rsidRPr="00DE00AB">
              <w:t>21.02606</w:t>
            </w:r>
          </w:p>
        </w:tc>
        <w:tc>
          <w:tcPr>
            <w:tcW w:w="1051" w:type="dxa"/>
            <w:noWrap/>
            <w:hideMark/>
          </w:tcPr>
          <w:p w14:paraId="3D12563F" w14:textId="77777777" w:rsidR="00E56DDC" w:rsidRPr="00DE00AB" w:rsidRDefault="00E56DDC" w:rsidP="00064A35">
            <w:r w:rsidRPr="00DE00AB">
              <w:t>24.05393</w:t>
            </w:r>
          </w:p>
        </w:tc>
        <w:tc>
          <w:tcPr>
            <w:tcW w:w="1051" w:type="dxa"/>
            <w:noWrap/>
            <w:hideMark/>
          </w:tcPr>
          <w:p w14:paraId="3D125640" w14:textId="77777777" w:rsidR="00E56DDC" w:rsidRPr="00DE00AB" w:rsidRDefault="00E56DDC" w:rsidP="00064A35">
            <w:r w:rsidRPr="00DE00AB">
              <w:t>26.21696</w:t>
            </w:r>
          </w:p>
        </w:tc>
        <w:tc>
          <w:tcPr>
            <w:tcW w:w="249" w:type="dxa"/>
            <w:noWrap/>
            <w:hideMark/>
          </w:tcPr>
          <w:p w14:paraId="3D125641" w14:textId="77777777" w:rsidR="00E56DDC" w:rsidRPr="00DE00AB" w:rsidRDefault="00E56DDC" w:rsidP="00064A35">
            <w:r w:rsidRPr="00DE00AB">
              <w:t>32.90923</w:t>
            </w:r>
          </w:p>
        </w:tc>
      </w:tr>
      <w:tr w:rsidR="00E56DDC" w:rsidRPr="00DE00AB" w14:paraId="3D125648" w14:textId="77777777" w:rsidTr="00403377">
        <w:trPr>
          <w:trHeight w:val="300"/>
        </w:trPr>
        <w:tc>
          <w:tcPr>
            <w:tcW w:w="2400" w:type="dxa"/>
            <w:noWrap/>
            <w:hideMark/>
          </w:tcPr>
          <w:p w14:paraId="3D125643" w14:textId="77777777" w:rsidR="00E56DDC" w:rsidRPr="00DE00AB" w:rsidRDefault="00880568" w:rsidP="00064A35">
            <w:r>
              <w:t>RIVPACS IV NI</w:t>
            </w:r>
            <w:r w:rsidR="00403377">
              <w:t xml:space="preserve"> (set 2)</w:t>
            </w:r>
          </w:p>
        </w:tc>
        <w:tc>
          <w:tcPr>
            <w:tcW w:w="1051" w:type="dxa"/>
            <w:noWrap/>
            <w:hideMark/>
          </w:tcPr>
          <w:p w14:paraId="3D125644" w14:textId="77777777" w:rsidR="00E56DDC" w:rsidRPr="00DE00AB" w:rsidRDefault="00E56DDC" w:rsidP="00064A35">
            <w:r w:rsidRPr="00DE00AB">
              <w:t>18.307</w:t>
            </w:r>
          </w:p>
        </w:tc>
        <w:tc>
          <w:tcPr>
            <w:tcW w:w="1051" w:type="dxa"/>
            <w:noWrap/>
            <w:hideMark/>
          </w:tcPr>
          <w:p w14:paraId="3D125645" w14:textId="77777777" w:rsidR="00E56DDC" w:rsidRPr="00DE00AB" w:rsidRDefault="00E56DDC" w:rsidP="00064A35">
            <w:r w:rsidRPr="00DE00AB">
              <w:t>21.1608</w:t>
            </w:r>
          </w:p>
        </w:tc>
        <w:tc>
          <w:tcPr>
            <w:tcW w:w="1051" w:type="dxa"/>
            <w:noWrap/>
            <w:hideMark/>
          </w:tcPr>
          <w:p w14:paraId="3D125646" w14:textId="77777777" w:rsidR="00E56DDC" w:rsidRPr="00DE00AB" w:rsidRDefault="00E56DDC" w:rsidP="00064A35">
            <w:r w:rsidRPr="00DE00AB">
              <w:t>23.2093</w:t>
            </w:r>
          </w:p>
        </w:tc>
        <w:tc>
          <w:tcPr>
            <w:tcW w:w="249" w:type="dxa"/>
            <w:noWrap/>
            <w:hideMark/>
          </w:tcPr>
          <w:p w14:paraId="3D125647" w14:textId="77777777" w:rsidR="00E56DDC" w:rsidRPr="00DE00AB" w:rsidRDefault="00E56DDC" w:rsidP="00064A35">
            <w:r w:rsidRPr="00DE00AB">
              <w:t>29.5883</w:t>
            </w:r>
          </w:p>
        </w:tc>
      </w:tr>
    </w:tbl>
    <w:p w14:paraId="3D125649" w14:textId="77777777" w:rsidR="003E213D" w:rsidRPr="00403377" w:rsidRDefault="00880568" w:rsidP="00D95B90">
      <w:pPr>
        <w:spacing w:line="0" w:lineRule="atLeast"/>
        <w:rPr>
          <w:rFonts w:eastAsia="Arial"/>
        </w:rPr>
      </w:pPr>
      <w:r w:rsidRPr="00403377">
        <w:rPr>
          <w:rFonts w:eastAsia="Arial"/>
        </w:rPr>
        <w:t>PredictionfunctionsV1</w:t>
      </w:r>
      <w:r w:rsidR="00403377" w:rsidRPr="00403377">
        <w:rPr>
          <w:rFonts w:eastAsia="Arial"/>
        </w:rPr>
        <w:t xml:space="preserve"> (within the prediction support files folder) </w:t>
      </w:r>
      <w:r w:rsidRPr="00403377">
        <w:rPr>
          <w:rFonts w:eastAsia="Arial"/>
        </w:rPr>
        <w:t>has a function called getSuitabilityCode() which will do this calculation</w:t>
      </w:r>
    </w:p>
    <w:p w14:paraId="3D12564A" w14:textId="77777777" w:rsidR="00D95B90" w:rsidRDefault="005117A7" w:rsidP="00D95B90">
      <w:pPr>
        <w:spacing w:line="0" w:lineRule="atLeast"/>
        <w:rPr>
          <w:rFonts w:eastAsia="Arial"/>
        </w:rPr>
      </w:pPr>
      <w:r w:rsidRPr="00E259C2">
        <w:rPr>
          <w:rFonts w:eastAsia="Arial"/>
        </w:rPr>
        <w:t>The detailed calculation is as follows:</w:t>
      </w:r>
    </w:p>
    <w:p w14:paraId="3D12564B" w14:textId="77777777" w:rsidR="00403377" w:rsidRDefault="00403377" w:rsidP="00D95B90">
      <w:pPr>
        <w:spacing w:line="0" w:lineRule="atLeast"/>
        <w:rPr>
          <w:rFonts w:eastAsia="Arial"/>
        </w:rPr>
      </w:pPr>
    </w:p>
    <w:p w14:paraId="3D12564C" w14:textId="77777777" w:rsidR="00E259C2" w:rsidRPr="00627484" w:rsidRDefault="005117A7" w:rsidP="003D5275">
      <w:pPr>
        <w:pStyle w:val="ListParagraph"/>
        <w:numPr>
          <w:ilvl w:val="0"/>
          <w:numId w:val="19"/>
        </w:numPr>
        <w:tabs>
          <w:tab w:val="left" w:pos="1100"/>
        </w:tabs>
        <w:spacing w:before="0" w:after="0" w:line="378" w:lineRule="auto"/>
        <w:ind w:right="3400"/>
        <w:rPr>
          <w:rFonts w:eastAsia="Arial"/>
        </w:rPr>
      </w:pPr>
      <w:r w:rsidRPr="00627484">
        <w:rPr>
          <w:rFonts w:eastAsia="Arial"/>
        </w:rPr>
        <w:t>Calculate the minimum Mahanalobis distance (MahDist</w:t>
      </w:r>
      <w:r w:rsidRPr="00627484">
        <w:rPr>
          <w:rFonts w:eastAsia="Arial"/>
          <w:vertAlign w:val="subscript"/>
        </w:rPr>
        <w:t>min</w:t>
      </w:r>
      <w:r w:rsidRPr="00627484">
        <w:rPr>
          <w:rFonts w:eastAsia="Arial"/>
        </w:rPr>
        <w:t xml:space="preserve">) </w:t>
      </w:r>
    </w:p>
    <w:p w14:paraId="3D12564D" w14:textId="77777777" w:rsidR="005117A7" w:rsidRDefault="005117A7" w:rsidP="00E259C2">
      <w:pPr>
        <w:tabs>
          <w:tab w:val="left" w:pos="1100"/>
        </w:tabs>
        <w:spacing w:before="0" w:after="0" w:line="378" w:lineRule="auto"/>
        <w:ind w:left="440" w:right="3400"/>
        <w:rPr>
          <w:rFonts w:eastAsia="Arial"/>
        </w:rPr>
      </w:pPr>
      <w:r w:rsidRPr="00E259C2">
        <w:rPr>
          <w:rFonts w:eastAsia="Arial"/>
        </w:rPr>
        <w:t>MahDist</w:t>
      </w:r>
      <w:r w:rsidRPr="00E259C2">
        <w:rPr>
          <w:rFonts w:eastAsia="Arial"/>
          <w:vertAlign w:val="subscript"/>
        </w:rPr>
        <w:t>min</w:t>
      </w:r>
      <w:r w:rsidRPr="00E259C2">
        <w:rPr>
          <w:rFonts w:eastAsia="Arial"/>
        </w:rPr>
        <w:t xml:space="preserve"> = minimum of (MahDist</w:t>
      </w:r>
      <w:r w:rsidRPr="00E259C2">
        <w:rPr>
          <w:rFonts w:eastAsia="Arial"/>
          <w:vertAlign w:val="subscript"/>
        </w:rPr>
        <w:t>1</w:t>
      </w:r>
      <w:r w:rsidRPr="00E259C2">
        <w:rPr>
          <w:rFonts w:eastAsia="Arial"/>
        </w:rPr>
        <w:t>,….,MahDist</w:t>
      </w:r>
      <w:r w:rsidRPr="00E259C2">
        <w:rPr>
          <w:rFonts w:eastAsia="Arial"/>
          <w:vertAlign w:val="subscript"/>
        </w:rPr>
        <w:t>n</w:t>
      </w:r>
      <w:r w:rsidRPr="00E259C2">
        <w:rPr>
          <w:rFonts w:eastAsia="Arial"/>
        </w:rPr>
        <w:t>)</w:t>
      </w:r>
    </w:p>
    <w:p w14:paraId="3D12564E" w14:textId="77777777" w:rsidR="00403377" w:rsidRDefault="00403377" w:rsidP="00E259C2">
      <w:pPr>
        <w:tabs>
          <w:tab w:val="left" w:pos="1100"/>
        </w:tabs>
        <w:spacing w:before="0" w:after="0" w:line="378" w:lineRule="auto"/>
        <w:ind w:left="440" w:right="3400"/>
        <w:rPr>
          <w:rFonts w:eastAsia="Arial"/>
        </w:rPr>
      </w:pPr>
    </w:p>
    <w:p w14:paraId="3D12564F" w14:textId="77777777" w:rsidR="005117A7" w:rsidRPr="00627484" w:rsidRDefault="005117A7" w:rsidP="003D5275">
      <w:pPr>
        <w:pStyle w:val="ListParagraph"/>
        <w:numPr>
          <w:ilvl w:val="0"/>
          <w:numId w:val="19"/>
        </w:numPr>
        <w:tabs>
          <w:tab w:val="left" w:pos="1100"/>
        </w:tabs>
        <w:spacing w:before="0" w:after="0" w:line="0" w:lineRule="atLeast"/>
        <w:rPr>
          <w:rFonts w:eastAsia="Arial"/>
        </w:rPr>
      </w:pPr>
      <w:r w:rsidRPr="00627484">
        <w:rPr>
          <w:rFonts w:eastAsia="Arial"/>
        </w:rPr>
        <w:t>Calculate the Environmental Suitability Code</w:t>
      </w:r>
      <w:r w:rsidR="00B928D1">
        <w:rPr>
          <w:rFonts w:eastAsia="Arial"/>
        </w:rPr>
        <w:t xml:space="preserve"> and Suitability text</w:t>
      </w:r>
    </w:p>
    <w:p w14:paraId="3D125650" w14:textId="77777777" w:rsidR="005117A7" w:rsidRPr="00E259C2" w:rsidRDefault="005117A7" w:rsidP="00E259C2">
      <w:pPr>
        <w:spacing w:line="0" w:lineRule="atLeast"/>
        <w:ind w:firstLine="440"/>
        <w:rPr>
          <w:rFonts w:eastAsia="Arial"/>
        </w:rPr>
      </w:pPr>
      <w:r w:rsidRPr="00E259C2">
        <w:rPr>
          <w:rFonts w:eastAsia="Arial"/>
        </w:rPr>
        <w:t>If the MahDist</w:t>
      </w:r>
      <w:r w:rsidRPr="00E259C2">
        <w:rPr>
          <w:rFonts w:eastAsia="Arial"/>
          <w:vertAlign w:val="subscript"/>
        </w:rPr>
        <w:t>min</w:t>
      </w:r>
      <w:r w:rsidRPr="00E259C2">
        <w:rPr>
          <w:rFonts w:eastAsia="Arial"/>
        </w:rPr>
        <w:t xml:space="preserve"> &lt; value for CQ1 then Suitability Code = 1</w:t>
      </w:r>
      <w:r w:rsidR="00B928D1">
        <w:rPr>
          <w:rFonts w:eastAsia="Arial"/>
        </w:rPr>
        <w:t xml:space="preserve"> and suitability text is &gt;5%</w:t>
      </w:r>
    </w:p>
    <w:p w14:paraId="3D125651" w14:textId="77777777" w:rsidR="00E259C2" w:rsidRDefault="005117A7" w:rsidP="00E259C2">
      <w:pPr>
        <w:spacing w:line="368" w:lineRule="auto"/>
        <w:ind w:right="1580" w:firstLine="440"/>
        <w:jc w:val="both"/>
        <w:rPr>
          <w:rFonts w:eastAsia="Arial"/>
        </w:rPr>
      </w:pPr>
      <w:r w:rsidRPr="00E259C2">
        <w:rPr>
          <w:rFonts w:eastAsia="Arial"/>
        </w:rPr>
        <w:t>If the MahDist</w:t>
      </w:r>
      <w:r w:rsidRPr="00E259C2">
        <w:rPr>
          <w:rFonts w:eastAsia="Arial"/>
          <w:vertAlign w:val="subscript"/>
        </w:rPr>
        <w:t>min</w:t>
      </w:r>
      <w:r w:rsidRPr="00E259C2">
        <w:rPr>
          <w:rFonts w:eastAsia="Arial"/>
        </w:rPr>
        <w:t xml:space="preserve"> &gt;= value for CQ1 and &lt; value for CQ2 then Suitability Code = 2 </w:t>
      </w:r>
      <w:r w:rsidR="00B928D1">
        <w:rPr>
          <w:rFonts w:eastAsia="Arial"/>
        </w:rPr>
        <w:t>and suitability text is &lt;5%</w:t>
      </w:r>
    </w:p>
    <w:p w14:paraId="3D125652" w14:textId="77777777" w:rsidR="00E259C2" w:rsidRDefault="005117A7" w:rsidP="00E259C2">
      <w:pPr>
        <w:spacing w:line="368" w:lineRule="auto"/>
        <w:ind w:right="1580" w:firstLine="440"/>
        <w:jc w:val="both"/>
        <w:rPr>
          <w:rFonts w:eastAsia="Arial"/>
        </w:rPr>
      </w:pPr>
      <w:r w:rsidRPr="00E259C2">
        <w:rPr>
          <w:rFonts w:eastAsia="Arial"/>
        </w:rPr>
        <w:t>If the MahDist</w:t>
      </w:r>
      <w:r w:rsidRPr="00E259C2">
        <w:rPr>
          <w:rFonts w:eastAsia="Arial"/>
          <w:vertAlign w:val="subscript"/>
        </w:rPr>
        <w:t>min</w:t>
      </w:r>
      <w:r w:rsidRPr="00E259C2">
        <w:rPr>
          <w:rFonts w:eastAsia="Arial"/>
        </w:rPr>
        <w:t xml:space="preserve"> &gt;= value for CQ2 and &lt; value for CQ3 then Suitabilit</w:t>
      </w:r>
      <w:r w:rsidR="00E259C2">
        <w:rPr>
          <w:rFonts w:eastAsia="Arial"/>
        </w:rPr>
        <w:t>y Code = 3</w:t>
      </w:r>
      <w:r w:rsidR="00B928D1">
        <w:rPr>
          <w:rFonts w:eastAsia="Arial"/>
        </w:rPr>
        <w:t xml:space="preserve"> and suitability text is &lt;2%</w:t>
      </w:r>
    </w:p>
    <w:p w14:paraId="3D125653" w14:textId="77777777" w:rsidR="00E259C2" w:rsidRDefault="005117A7" w:rsidP="00E259C2">
      <w:pPr>
        <w:spacing w:line="368" w:lineRule="auto"/>
        <w:ind w:right="1580" w:firstLine="440"/>
        <w:jc w:val="both"/>
        <w:rPr>
          <w:rFonts w:eastAsia="Arial"/>
        </w:rPr>
      </w:pPr>
      <w:r w:rsidRPr="00E259C2">
        <w:rPr>
          <w:rFonts w:eastAsia="Arial"/>
        </w:rPr>
        <w:t>If the MahDist</w:t>
      </w:r>
      <w:r w:rsidRPr="00E259C2">
        <w:rPr>
          <w:rFonts w:eastAsia="Arial"/>
          <w:vertAlign w:val="subscript"/>
        </w:rPr>
        <w:t>min</w:t>
      </w:r>
      <w:r w:rsidRPr="00E259C2">
        <w:rPr>
          <w:rFonts w:eastAsia="Arial"/>
        </w:rPr>
        <w:t xml:space="preserve"> &gt;= value for CQ3 and &lt; value for CQ4 then Suitability Code = 4</w:t>
      </w:r>
      <w:r w:rsidR="00B928D1">
        <w:rPr>
          <w:rFonts w:eastAsia="Arial"/>
        </w:rPr>
        <w:t xml:space="preserve"> and suitability text is &lt;1%</w:t>
      </w:r>
    </w:p>
    <w:p w14:paraId="3D125654" w14:textId="77777777" w:rsidR="005117A7" w:rsidRPr="00E259C2" w:rsidRDefault="005117A7" w:rsidP="00E259C2">
      <w:pPr>
        <w:spacing w:line="368" w:lineRule="auto"/>
        <w:ind w:right="1580" w:firstLine="440"/>
        <w:jc w:val="both"/>
        <w:rPr>
          <w:rFonts w:eastAsia="Arial"/>
        </w:rPr>
      </w:pPr>
      <w:r w:rsidRPr="00E259C2">
        <w:rPr>
          <w:rFonts w:eastAsia="Arial"/>
        </w:rPr>
        <w:t>If the MahDist</w:t>
      </w:r>
      <w:r w:rsidRPr="00E259C2">
        <w:rPr>
          <w:rFonts w:eastAsia="Arial"/>
          <w:vertAlign w:val="subscript"/>
        </w:rPr>
        <w:t>min</w:t>
      </w:r>
      <w:r w:rsidRPr="00E259C2">
        <w:rPr>
          <w:rFonts w:eastAsia="Arial"/>
        </w:rPr>
        <w:t xml:space="preserve"> &gt;= value for CQ4 then Suitability Code = 5</w:t>
      </w:r>
      <w:r w:rsidR="00B928D1">
        <w:rPr>
          <w:rFonts w:eastAsia="Arial"/>
        </w:rPr>
        <w:t xml:space="preserve"> and suitability text is &gt;0.1%</w:t>
      </w:r>
    </w:p>
    <w:p w14:paraId="3D125655" w14:textId="77777777" w:rsidR="00880568" w:rsidRDefault="00880568" w:rsidP="00E259C2">
      <w:r>
        <w:t>The output file will provide the user with the S</w:t>
      </w:r>
      <w:r w:rsidR="005117A7" w:rsidRPr="00E259C2">
        <w:t>uitability Code</w:t>
      </w:r>
      <w:r>
        <w:t xml:space="preserve"> and </w:t>
      </w:r>
      <w:r w:rsidR="00B928D1">
        <w:t xml:space="preserve">suitability </w:t>
      </w:r>
      <w:r>
        <w:t>text</w:t>
      </w:r>
      <w:r w:rsidR="00B928D1">
        <w:t xml:space="preserve">. The Suitability text </w:t>
      </w:r>
      <w:r>
        <w:t xml:space="preserve">gives </w:t>
      </w:r>
      <w:r w:rsidR="00B928D1">
        <w:t xml:space="preserve">the </w:t>
      </w:r>
      <w:r>
        <w:t xml:space="preserve">user information </w:t>
      </w:r>
      <w:r w:rsidR="00B928D1">
        <w:t xml:space="preserve">and warnings </w:t>
      </w:r>
      <w:r>
        <w:t>about the suitability code</w:t>
      </w:r>
      <w:r w:rsidR="00B928D1">
        <w:t xml:space="preserve"> calculated</w:t>
      </w:r>
      <w:r>
        <w:t xml:space="preserve">. </w:t>
      </w:r>
    </w:p>
    <w:p w14:paraId="3D125656" w14:textId="77777777" w:rsidR="00E259C2" w:rsidRPr="00E259C2" w:rsidRDefault="00E259C2" w:rsidP="00E259C2"/>
    <w:p w14:paraId="3D125657" w14:textId="77777777" w:rsidR="005117A7" w:rsidRDefault="005117A7" w:rsidP="00601DF9">
      <w:pPr>
        <w:pStyle w:val="Heading3"/>
        <w:rPr>
          <w:color w:val="auto"/>
        </w:rPr>
      </w:pPr>
      <w:bookmarkStart w:id="43" w:name="_Toc536799290"/>
      <w:r>
        <w:t xml:space="preserve">Determine the Predicted Values of Indices </w:t>
      </w:r>
      <w:r w:rsidR="0038354B">
        <w:rPr>
          <w:color w:val="auto"/>
        </w:rPr>
        <w:t>(S</w:t>
      </w:r>
      <w:r w:rsidR="0015641E" w:rsidRPr="0038354B">
        <w:rPr>
          <w:color w:val="auto"/>
        </w:rPr>
        <w:t>tep 8 in diagram above)</w:t>
      </w:r>
      <w:bookmarkEnd w:id="43"/>
    </w:p>
    <w:p w14:paraId="3D125658" w14:textId="77777777" w:rsidR="00F01A92" w:rsidRPr="00F01A92" w:rsidRDefault="00F01A92" w:rsidP="00F01A92">
      <w:r w:rsidRPr="00F01A92">
        <w:rPr>
          <w:noProof/>
          <w:lang w:eastAsia="en-GB"/>
        </w:rPr>
        <mc:AlternateContent>
          <mc:Choice Requires="wps">
            <w:drawing>
              <wp:anchor distT="0" distB="0" distL="114300" distR="114300" simplePos="0" relativeHeight="252120064" behindDoc="0" locked="0" layoutInCell="1" allowOverlap="1" wp14:anchorId="3D125B1D" wp14:editId="3D125B1E">
                <wp:simplePos x="0" y="0"/>
                <wp:positionH relativeFrom="margin">
                  <wp:align>center</wp:align>
                </wp:positionH>
                <wp:positionV relativeFrom="paragraph">
                  <wp:posOffset>86830</wp:posOffset>
                </wp:positionV>
                <wp:extent cx="1800200" cy="1015663"/>
                <wp:effectExtent l="0" t="0" r="10160" b="16510"/>
                <wp:wrapNone/>
                <wp:docPr id="43" name="TextBox 42"/>
                <wp:cNvGraphicFramePr/>
                <a:graphic xmlns:a="http://schemas.openxmlformats.org/drawingml/2006/main">
                  <a:graphicData uri="http://schemas.microsoft.com/office/word/2010/wordprocessingShape">
                    <wps:wsp>
                      <wps:cNvSpPr txBox="1"/>
                      <wps:spPr>
                        <a:xfrm>
                          <a:off x="0" y="0"/>
                          <a:ext cx="1800200" cy="1015663"/>
                        </a:xfrm>
                        <a:prstGeom prst="rect">
                          <a:avLst/>
                        </a:prstGeom>
                        <a:solidFill>
                          <a:srgbClr val="FFFFFF"/>
                        </a:solidFill>
                        <a:ln>
                          <a:solidFill>
                            <a:srgbClr val="0069AA"/>
                          </a:solidFill>
                        </a:ln>
                      </wps:spPr>
                      <wps:txbx>
                        <w:txbxContent>
                          <w:p w14:paraId="3D125B78" w14:textId="77777777" w:rsidR="001278E0" w:rsidRDefault="001278E0" w:rsidP="00F01A92">
                            <w:pPr>
                              <w:pStyle w:val="NormalWeb"/>
                              <w:spacing w:before="0" w:beforeAutospacing="0" w:after="0" w:afterAutospacing="0"/>
                              <w:jc w:val="center"/>
                            </w:pPr>
                            <w:r>
                              <w:rPr>
                                <w:rFonts w:ascii="Arial" w:eastAsia="+mn-ea" w:hAnsi="Arial" w:cs="Arial"/>
                                <w:b/>
                                <w:bCs/>
                                <w:color w:val="0069AA"/>
                                <w:kern w:val="24"/>
                                <w:sz w:val="28"/>
                                <w:szCs w:val="28"/>
                              </w:rPr>
                              <w:t>8. Prediction of index</w:t>
                            </w:r>
                          </w:p>
                          <w:p w14:paraId="3D125B79" w14:textId="77777777" w:rsidR="001278E0" w:rsidRDefault="001278E0" w:rsidP="00F01A92">
                            <w:pPr>
                              <w:pStyle w:val="NormalWeb"/>
                              <w:spacing w:before="0" w:beforeAutospacing="0" w:after="0" w:afterAutospacing="0"/>
                              <w:jc w:val="center"/>
                            </w:pPr>
                            <w:r>
                              <w:rPr>
                                <w:rFonts w:ascii="Arial" w:eastAsia="+mn-ea" w:hAnsi="Arial" w:cs="Arial"/>
                                <w:color w:val="0069AA"/>
                                <w:kern w:val="24"/>
                                <w:sz w:val="28"/>
                                <w:szCs w:val="28"/>
                              </w:rPr>
                              <w:t>ExpIDX</w:t>
                            </w:r>
                            <w:r>
                              <w:rPr>
                                <w:rFonts w:ascii="Arial" w:eastAsia="+mn-ea" w:hAnsi="Arial" w:cs="Arial"/>
                                <w:color w:val="0069AA"/>
                                <w:kern w:val="24"/>
                                <w:position w:val="-7"/>
                                <w:sz w:val="28"/>
                                <w:szCs w:val="28"/>
                                <w:vertAlign w:val="subscript"/>
                              </w:rPr>
                              <w:t>i</w:t>
                            </w:r>
                          </w:p>
                          <w:p w14:paraId="3D125B7A" w14:textId="77777777" w:rsidR="001278E0" w:rsidRDefault="001278E0" w:rsidP="00F01A92">
                            <w:pPr>
                              <w:pStyle w:val="NormalWeb"/>
                              <w:spacing w:before="0" w:beforeAutospacing="0" w:after="0" w:afterAutospacing="0"/>
                              <w:jc w:val="center"/>
                            </w:pPr>
                            <w:r>
                              <w:rPr>
                                <w:rFonts w:ascii="Arial" w:eastAsia="+mn-ea" w:hAnsi="Arial" w:cs="Arial"/>
                                <w:color w:val="0069AA"/>
                                <w:kern w:val="24"/>
                                <w:sz w:val="18"/>
                                <w:szCs w:val="18"/>
                              </w:rPr>
                              <w:t>IDXMean</w:t>
                            </w:r>
                          </w:p>
                          <w:p w14:paraId="3D125B7B" w14:textId="77777777" w:rsidR="001278E0" w:rsidRDefault="001278E0" w:rsidP="00F01A92">
                            <w:pPr>
                              <w:pStyle w:val="NormalWeb"/>
                              <w:spacing w:before="0" w:beforeAutospacing="0" w:after="0" w:afterAutospacing="0"/>
                              <w:jc w:val="center"/>
                            </w:pPr>
                            <w:r>
                              <w:rPr>
                                <w:rFonts w:ascii="Arial" w:eastAsia="+mn-ea" w:hAnsi="Arial" w:cs="Arial"/>
                                <w:color w:val="FFC000"/>
                                <w:kern w:val="24"/>
                                <w:sz w:val="18"/>
                                <w:szCs w:val="18"/>
                              </w:rPr>
                              <w:t xml:space="preserve">WE1.5 </w:t>
                            </w:r>
                            <w:r>
                              <w:rPr>
                                <w:rFonts w:ascii="Arial" w:eastAsia="+mn-ea" w:hAnsi="Arial" w:cs="Arial"/>
                                <w:color w:val="FF0000"/>
                                <w:kern w:val="24"/>
                                <w:sz w:val="18"/>
                                <w:szCs w:val="18"/>
                              </w:rPr>
                              <w:t>(Section 7.9)</w:t>
                            </w:r>
                          </w:p>
                        </w:txbxContent>
                      </wps:txbx>
                      <wps:bodyPr wrap="square" rtlCol="0">
                        <a:spAutoFit/>
                      </wps:bodyPr>
                    </wps:wsp>
                  </a:graphicData>
                </a:graphic>
              </wp:anchor>
            </w:drawing>
          </mc:Choice>
          <mc:Fallback>
            <w:pict>
              <v:shape w14:anchorId="3D125B1D" id="TextBox 42" o:spid="_x0000_s1030" type="#_x0000_t202" style="position:absolute;margin-left:0;margin-top:6.85pt;width:141.75pt;height:79.95pt;z-index:2521200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" strokecolor="#0069aa">
                <v:textbox style="mso-fit-shape-to-text:t">
                  <w:txbxContent>
                    <w:p w14:paraId="3D125B78" w14:textId="77777777" w:rsidR="001278E0" w:rsidRDefault="001278E0" w:rsidP="00F01A92">
                      <w:pPr>
                        <w:pStyle w:val="NormalWeb"/>
                        <w:spacing w:before="0" w:beforeAutospacing="0" w:after="0" w:afterAutospacing="0"/>
                        <w:jc w:val="center"/>
                      </w:pPr>
                      <w:r>
                        <w:rPr>
                          <w:rFonts w:ascii="Arial" w:eastAsia="+mn-ea" w:hAnsi="Arial" w:cs="Arial"/>
                          <w:b/>
                          <w:bCs/>
                          <w:color w:val="0069AA"/>
                          <w:kern w:val="24"/>
                          <w:sz w:val="28"/>
                          <w:szCs w:val="28"/>
                        </w:rPr>
                        <w:t>8. Prediction of index</w:t>
                      </w:r>
                    </w:p>
                    <w:p w14:paraId="3D125B79" w14:textId="77777777" w:rsidR="001278E0" w:rsidRDefault="001278E0" w:rsidP="00F01A92">
                      <w:pPr>
                        <w:pStyle w:val="NormalWeb"/>
                        <w:spacing w:before="0" w:beforeAutospacing="0" w:after="0" w:afterAutospacing="0"/>
                        <w:jc w:val="center"/>
                      </w:pPr>
                      <w:r>
                        <w:rPr>
                          <w:rFonts w:ascii="Arial" w:eastAsia="+mn-ea" w:hAnsi="Arial" w:cs="Arial"/>
                          <w:color w:val="0069AA"/>
                          <w:kern w:val="24"/>
                          <w:sz w:val="28"/>
                          <w:szCs w:val="28"/>
                        </w:rPr>
                        <w:t>ExpIDX</w:t>
                      </w:r>
                      <w:r>
                        <w:rPr>
                          <w:rFonts w:ascii="Arial" w:eastAsia="+mn-ea" w:hAnsi="Arial" w:cs="Arial"/>
                          <w:color w:val="0069AA"/>
                          <w:kern w:val="24"/>
                          <w:position w:val="-7"/>
                          <w:sz w:val="28"/>
                          <w:szCs w:val="28"/>
                          <w:vertAlign w:val="subscript"/>
                        </w:rPr>
                        <w:t>i</w:t>
                      </w:r>
                    </w:p>
                    <w:p w14:paraId="3D125B7A" w14:textId="77777777" w:rsidR="001278E0" w:rsidRDefault="001278E0" w:rsidP="00F01A92">
                      <w:pPr>
                        <w:pStyle w:val="NormalWeb"/>
                        <w:spacing w:before="0" w:beforeAutospacing="0" w:after="0" w:afterAutospacing="0"/>
                        <w:jc w:val="center"/>
                      </w:pPr>
                      <w:r>
                        <w:rPr>
                          <w:rFonts w:ascii="Arial" w:eastAsia="+mn-ea" w:hAnsi="Arial" w:cs="Arial"/>
                          <w:color w:val="0069AA"/>
                          <w:kern w:val="24"/>
                          <w:sz w:val="18"/>
                          <w:szCs w:val="18"/>
                        </w:rPr>
                        <w:t>IDXMean</w:t>
                      </w:r>
                    </w:p>
                    <w:p w14:paraId="3D125B7B" w14:textId="77777777" w:rsidR="001278E0" w:rsidRDefault="001278E0" w:rsidP="00F01A92">
                      <w:pPr>
                        <w:pStyle w:val="NormalWeb"/>
                        <w:spacing w:before="0" w:beforeAutospacing="0" w:after="0" w:afterAutospacing="0"/>
                        <w:jc w:val="center"/>
                      </w:pPr>
                      <w:r>
                        <w:rPr>
                          <w:rFonts w:ascii="Arial" w:eastAsia="+mn-ea" w:hAnsi="Arial" w:cs="Arial"/>
                          <w:color w:val="FFC000"/>
                          <w:kern w:val="24"/>
                          <w:sz w:val="18"/>
                          <w:szCs w:val="18"/>
                        </w:rPr>
                        <w:t xml:space="preserve">WE1.5 </w:t>
                      </w:r>
                      <w:r>
                        <w:rPr>
                          <w:rFonts w:ascii="Arial" w:eastAsia="+mn-ea" w:hAnsi="Arial" w:cs="Arial"/>
                          <w:color w:val="FF0000"/>
                          <w:kern w:val="24"/>
                          <w:sz w:val="18"/>
                          <w:szCs w:val="18"/>
                        </w:rPr>
                        <w:t>(Section 7.9)</w:t>
                      </w:r>
                    </w:p>
                  </w:txbxContent>
                </v:textbox>
                <w10:wrap anchorx="margin"/>
              </v:shape>
            </w:pict>
          </mc:Fallback>
        </mc:AlternateContent>
      </w:r>
    </w:p>
    <w:p w14:paraId="3D125659" w14:textId="77777777" w:rsidR="00F01A92" w:rsidRDefault="00F01A92" w:rsidP="00E259C2"/>
    <w:p w14:paraId="3D12565A" w14:textId="77777777" w:rsidR="00F01A92" w:rsidRDefault="00F01A92" w:rsidP="00E259C2"/>
    <w:p w14:paraId="3D12565B" w14:textId="77777777" w:rsidR="00F01A92" w:rsidRDefault="00F01A92" w:rsidP="00E259C2"/>
    <w:p w14:paraId="3D12565C" w14:textId="77777777" w:rsidR="005117A7" w:rsidRDefault="005117A7" w:rsidP="00E259C2">
      <w:r>
        <w:t xml:space="preserve">The indices that require to be processed </w:t>
      </w:r>
      <w:r w:rsidR="00EC4B10">
        <w:t>will be</w:t>
      </w:r>
      <w:r>
        <w:t xml:space="preserve"> identified from the</w:t>
      </w:r>
      <w:r w:rsidR="00EC4B10">
        <w:t xml:space="preserve"> project experiment settings</w:t>
      </w:r>
      <w:r>
        <w:t>.</w:t>
      </w:r>
      <w:r w:rsidR="005B6FA6">
        <w:t xml:space="preserve"> For the initial release of RICT</w:t>
      </w:r>
      <w:r w:rsidR="00034257">
        <w:t>2</w:t>
      </w:r>
      <w:r w:rsidR="005B6FA6">
        <w:t xml:space="preserve"> this will be for WHPT ASPT and WHPT NTAXA </w:t>
      </w:r>
      <w:r w:rsidR="005B6FA6" w:rsidRPr="007F7CB7">
        <w:t xml:space="preserve">indices </w:t>
      </w:r>
      <w:r w:rsidR="005B6FA6">
        <w:t>which are the indices required for the WFD classification.</w:t>
      </w:r>
    </w:p>
    <w:p w14:paraId="3D12565D" w14:textId="77777777" w:rsidR="00B928D1" w:rsidRDefault="00B928D1" w:rsidP="00B928D1">
      <w:pPr>
        <w:spacing w:line="0" w:lineRule="atLeast"/>
        <w:rPr>
          <w:rFonts w:eastAsia="Arial"/>
        </w:rPr>
      </w:pPr>
      <w:r w:rsidRPr="00403377">
        <w:rPr>
          <w:rFonts w:eastAsia="Arial"/>
        </w:rPr>
        <w:t xml:space="preserve">PredictionfunctionsV1 (within the prediction support files folder) </w:t>
      </w:r>
      <w:r>
        <w:rPr>
          <w:rFonts w:eastAsia="Arial"/>
        </w:rPr>
        <w:t>contains the following</w:t>
      </w:r>
      <w:r w:rsidRPr="00403377">
        <w:rPr>
          <w:rFonts w:eastAsia="Arial"/>
        </w:rPr>
        <w:t xml:space="preserve"> function</w:t>
      </w:r>
      <w:r>
        <w:rPr>
          <w:rFonts w:eastAsia="Arial"/>
        </w:rPr>
        <w:t>s</w:t>
      </w:r>
      <w:r w:rsidRPr="00403377">
        <w:rPr>
          <w:rFonts w:eastAsia="Arial"/>
        </w:rPr>
        <w:t xml:space="preserve"> which will do this calculation</w:t>
      </w:r>
      <w:r>
        <w:rPr>
          <w:rFonts w:eastAsia="Arial"/>
        </w:rPr>
        <w:t>:</w:t>
      </w:r>
    </w:p>
    <w:p w14:paraId="3D12565E" w14:textId="77777777" w:rsidR="00B928D1" w:rsidRPr="00B928D1" w:rsidRDefault="00B928D1" w:rsidP="00B928D1">
      <w:pPr>
        <w:spacing w:line="0" w:lineRule="atLeast"/>
        <w:ind w:left="720"/>
      </w:pPr>
      <w:r w:rsidRPr="00B928D1">
        <w:t>getSeasonIndexScores(). - getSeasonIndexScores &lt;- function (data_to_bindTo, season_to_run, index_id, end_group_IndexDFrame)</w:t>
      </w:r>
    </w:p>
    <w:p w14:paraId="3D12565F" w14:textId="77777777" w:rsidR="00B2619F" w:rsidRPr="00F01A92" w:rsidRDefault="00B928D1" w:rsidP="00F01A92">
      <w:pPr>
        <w:ind w:left="720"/>
      </w:pPr>
      <w:r w:rsidRPr="00B928D1">
        <w:t xml:space="preserve">and the: end_group_IndexDFrame uses the x103EndGroupMeans(FORMATTED) </w:t>
      </w:r>
      <w:r w:rsidR="00F01A92" w:rsidRPr="00403377">
        <w:rPr>
          <w:rFonts w:eastAsia="Arial"/>
        </w:rPr>
        <w:t>within the prediction support files folder</w:t>
      </w:r>
      <w:r w:rsidR="00F01A92" w:rsidRPr="00B928D1">
        <w:t xml:space="preserve"> </w:t>
      </w:r>
      <w:r w:rsidRPr="00B928D1">
        <w:t>to get values</w:t>
      </w:r>
    </w:p>
    <w:p w14:paraId="3D125660" w14:textId="77777777" w:rsidR="000314B8" w:rsidRPr="00B2619F" w:rsidRDefault="007A7977" w:rsidP="00B928D1">
      <w:pPr>
        <w:rPr>
          <w:color w:val="7030A0"/>
        </w:rPr>
      </w:pPr>
      <w:r w:rsidRPr="007A7977">
        <w:rPr>
          <w:b/>
          <w:u w:val="single"/>
        </w:rPr>
        <w:t>Algorithm</w:t>
      </w:r>
      <w:r w:rsidR="00B928D1">
        <w:t xml:space="preserve">: (copied </w:t>
      </w:r>
      <w:r w:rsidRPr="0038354B">
        <w:t>from WFD72C</w:t>
      </w:r>
      <w:r w:rsidR="003E0E76">
        <w:t>)</w:t>
      </w:r>
      <w:r w:rsidR="00B928D1">
        <w:t xml:space="preserve"> </w:t>
      </w:r>
    </w:p>
    <w:p w14:paraId="3D125661" w14:textId="77777777" w:rsidR="007A7977" w:rsidRDefault="007A7977" w:rsidP="007A7977">
      <w:r>
        <w:t>ExpIDX</w:t>
      </w:r>
      <w:r>
        <w:rPr>
          <w:vertAlign w:val="subscript"/>
        </w:rPr>
        <w:t>i</w:t>
      </w:r>
      <w:r>
        <w:tab/>
      </w:r>
      <w:r>
        <w:tab/>
        <w:t>= Prob</w:t>
      </w:r>
      <w:r>
        <w:rPr>
          <w:vertAlign w:val="subscript"/>
        </w:rPr>
        <w:t>1</w:t>
      </w:r>
      <w:r>
        <w:t xml:space="preserve"> * IDXmean</w:t>
      </w:r>
      <w:r>
        <w:rPr>
          <w:vertAlign w:val="subscript"/>
        </w:rPr>
        <w:t>i,s,1,</w:t>
      </w:r>
      <w:r>
        <w:t xml:space="preserve"> + ... + Prob</w:t>
      </w:r>
      <w:r>
        <w:rPr>
          <w:vertAlign w:val="subscript"/>
        </w:rPr>
        <w:t>gN</w:t>
      </w:r>
      <w:r>
        <w:t xml:space="preserve"> * IDXmean</w:t>
      </w:r>
      <w:r>
        <w:rPr>
          <w:vertAlign w:val="subscript"/>
        </w:rPr>
        <w:t>i,s,gN</w:t>
      </w:r>
    </w:p>
    <w:p w14:paraId="3D125662" w14:textId="77777777" w:rsidR="007A7977" w:rsidRDefault="007A7977" w:rsidP="00F715E0">
      <w:pPr>
        <w:rPr>
          <w:b/>
          <w:u w:val="single"/>
        </w:rPr>
      </w:pPr>
    </w:p>
    <w:p w14:paraId="3D125663" w14:textId="77777777" w:rsidR="00F715E0" w:rsidRDefault="00F715E0" w:rsidP="00F715E0">
      <w:r w:rsidRPr="007A7977">
        <w:rPr>
          <w:b/>
          <w:u w:val="single"/>
        </w:rPr>
        <w:t>Definitions</w:t>
      </w:r>
      <w:r w:rsidR="007A7977">
        <w:rPr>
          <w:b/>
        </w:rPr>
        <w:t>:</w:t>
      </w:r>
      <w:r w:rsidR="00B928D1">
        <w:rPr>
          <w:b/>
        </w:rPr>
        <w:t xml:space="preserve"> (</w:t>
      </w:r>
      <w:r w:rsidR="00B928D1">
        <w:t xml:space="preserve">these have been copied </w:t>
      </w:r>
      <w:r w:rsidR="00B928D1" w:rsidRPr="0038354B">
        <w:t>from WFD72C</w:t>
      </w:r>
      <w:r w:rsidR="00B928D1">
        <w:t>)</w:t>
      </w:r>
    </w:p>
    <w:p w14:paraId="3D125664" w14:textId="77777777" w:rsidR="00F715E0" w:rsidRDefault="00F715E0" w:rsidP="00F715E0">
      <w:r>
        <w:t xml:space="preserve">g </w:t>
      </w:r>
      <w:r>
        <w:tab/>
        <w:t>= id of current end group</w:t>
      </w:r>
    </w:p>
    <w:p w14:paraId="3D125665" w14:textId="77777777" w:rsidR="00F715E0" w:rsidRDefault="00F715E0" w:rsidP="00F715E0">
      <w:r>
        <w:t>gN</w:t>
      </w:r>
      <w:r>
        <w:tab/>
        <w:t>= number of end groups in current Reference end group set (set: 1 = GB, 2 =NI)</w:t>
      </w:r>
    </w:p>
    <w:p w14:paraId="3D125666" w14:textId="77777777" w:rsidR="00F715E0" w:rsidRDefault="00F715E0" w:rsidP="00F715E0">
      <w:r>
        <w:t>Prob</w:t>
      </w:r>
      <w:r>
        <w:rPr>
          <w:vertAlign w:val="subscript"/>
        </w:rPr>
        <w:t>g</w:t>
      </w:r>
      <w:r>
        <w:tab/>
        <w:t>= Probability test site belongs to end group g</w:t>
      </w:r>
    </w:p>
    <w:p w14:paraId="3D125667" w14:textId="77777777" w:rsidR="00F715E0" w:rsidRDefault="00F715E0" w:rsidP="00F715E0">
      <w:r>
        <w:t>i</w:t>
      </w:r>
      <w:r>
        <w:tab/>
        <w:t>= id of current biological index</w:t>
      </w:r>
    </w:p>
    <w:p w14:paraId="3D125668" w14:textId="77777777" w:rsidR="00F715E0" w:rsidRDefault="00F715E0" w:rsidP="00F715E0">
      <w:r>
        <w:t>iN</w:t>
      </w:r>
      <w:r>
        <w:tab/>
        <w:t>= total number of biological indices</w:t>
      </w:r>
    </w:p>
    <w:p w14:paraId="3D125669" w14:textId="77777777" w:rsidR="00F715E0" w:rsidRDefault="00F715E0" w:rsidP="007A7977">
      <w:r>
        <w:t>s</w:t>
      </w:r>
      <w:r>
        <w:tab/>
        <w:t xml:space="preserve">= id of selected season(s) combination (referred to as ‘season </w:t>
      </w:r>
      <w:r>
        <w:rPr>
          <w:i/>
        </w:rPr>
        <w:t>s</w:t>
      </w:r>
      <w:r>
        <w:t>’);</w:t>
      </w:r>
      <w:r w:rsidR="007A7977">
        <w:t xml:space="preserve"> </w:t>
      </w:r>
      <w:r>
        <w:t>(1 = spring, 2 = summer, 3 = autumn, 4 = spring+summer,</w:t>
      </w:r>
      <w:r w:rsidR="007A7977">
        <w:t xml:space="preserve"> </w:t>
      </w:r>
      <w:r>
        <w:t xml:space="preserve">5 = spring+autumn, 6 = summer+autumn, 7 = all three seasons) </w:t>
      </w:r>
    </w:p>
    <w:p w14:paraId="3D12566A" w14:textId="77777777" w:rsidR="00F715E0" w:rsidRDefault="00F715E0" w:rsidP="00F715E0">
      <w:pPr>
        <w:rPr>
          <w:i/>
        </w:rPr>
      </w:pPr>
      <w:r>
        <w:t>IDXMean</w:t>
      </w:r>
      <w:r>
        <w:rPr>
          <w:vertAlign w:val="subscript"/>
        </w:rPr>
        <w:t>i,s,g</w:t>
      </w:r>
      <w:r>
        <w:tab/>
        <w:t xml:space="preserve">= Mean value of index </w:t>
      </w:r>
      <w:r>
        <w:rPr>
          <w:i/>
        </w:rPr>
        <w:t>i</w:t>
      </w:r>
      <w:r>
        <w:t xml:space="preserve"> for season </w:t>
      </w:r>
      <w:r>
        <w:rPr>
          <w:i/>
        </w:rPr>
        <w:t>s</w:t>
      </w:r>
      <w:r>
        <w:t xml:space="preserve"> for reference sites in end group </w:t>
      </w:r>
      <w:r>
        <w:rPr>
          <w:i/>
        </w:rPr>
        <w:t>g</w:t>
      </w:r>
      <w:r>
        <w:t xml:space="preserve"> </w:t>
      </w:r>
    </w:p>
    <w:p w14:paraId="3D12566B" w14:textId="77777777" w:rsidR="00F715E0" w:rsidRDefault="00F715E0" w:rsidP="00F715E0">
      <w:r>
        <w:t>ExpIDX</w:t>
      </w:r>
      <w:r>
        <w:rPr>
          <w:vertAlign w:val="subscript"/>
        </w:rPr>
        <w:t>i</w:t>
      </w:r>
      <w:r>
        <w:tab/>
      </w:r>
      <w:r>
        <w:tab/>
        <w:t xml:space="preserve">= Expected value of index </w:t>
      </w:r>
      <w:r>
        <w:rPr>
          <w:i/>
        </w:rPr>
        <w:t>i</w:t>
      </w:r>
      <w:r>
        <w:t xml:space="preserve"> for selected season </w:t>
      </w:r>
      <w:r>
        <w:rPr>
          <w:i/>
        </w:rPr>
        <w:t>s</w:t>
      </w:r>
      <w:r>
        <w:t xml:space="preserve"> for current test site </w:t>
      </w:r>
    </w:p>
    <w:p w14:paraId="3D12566C" w14:textId="77777777" w:rsidR="00F715E0" w:rsidRDefault="00F715E0" w:rsidP="00F715E0">
      <w:pPr>
        <w:rPr>
          <w:u w:val="single"/>
        </w:rPr>
      </w:pPr>
    </w:p>
    <w:p w14:paraId="3A8E7615" w14:textId="77777777" w:rsidR="006E0BA4" w:rsidRDefault="006E0BA4" w:rsidP="00F715E0">
      <w:pPr>
        <w:rPr>
          <w:u w:val="single"/>
        </w:rPr>
      </w:pPr>
    </w:p>
    <w:p w14:paraId="53AA9BEA" w14:textId="77777777" w:rsidR="006E0BA4" w:rsidRDefault="006E0BA4" w:rsidP="00F715E0">
      <w:pPr>
        <w:rPr>
          <w:u w:val="single"/>
        </w:rPr>
      </w:pPr>
    </w:p>
    <w:p w14:paraId="3D12566D" w14:textId="77777777" w:rsidR="00F715E0" w:rsidRPr="007A7977" w:rsidRDefault="00F715E0" w:rsidP="00F715E0">
      <w:pPr>
        <w:rPr>
          <w:b/>
        </w:rPr>
      </w:pPr>
      <w:r w:rsidRPr="007A7977">
        <w:rPr>
          <w:b/>
        </w:rPr>
        <w:lastRenderedPageBreak/>
        <w:t>Internally-</w:t>
      </w:r>
      <w:r w:rsidR="00740215" w:rsidRPr="007A7977">
        <w:rPr>
          <w:b/>
        </w:rPr>
        <w:t>supplied Data</w:t>
      </w:r>
      <w:r w:rsidRPr="007A7977">
        <w:rPr>
          <w:b/>
        </w:rPr>
        <w:t xml:space="preserve"> </w:t>
      </w:r>
      <w:r w:rsidR="007A7977" w:rsidRPr="007A7977">
        <w:rPr>
          <w:b/>
        </w:rPr>
        <w:t>files:</w:t>
      </w:r>
    </w:p>
    <w:p w14:paraId="3D12566E" w14:textId="77777777" w:rsidR="00F715E0" w:rsidRDefault="00F715E0" w:rsidP="00F715E0">
      <w:r>
        <w:t xml:space="preserve">A separate EXCEL file </w:t>
      </w:r>
      <w:r w:rsidR="000314B8">
        <w:t xml:space="preserve">(called </w:t>
      </w:r>
      <w:r w:rsidR="000314B8" w:rsidRPr="000314B8">
        <w:t>x103EndGroupMeans(FORMATTED</w:t>
      </w:r>
      <w:r w:rsidR="000314B8">
        <w:t xml:space="preserve">) which can be found </w:t>
      </w:r>
      <w:r w:rsidR="003E0E76">
        <w:t>with</w:t>
      </w:r>
      <w:r w:rsidR="000314B8">
        <w:t>in the prediction support files</w:t>
      </w:r>
      <w:r w:rsidR="000314B8" w:rsidRPr="000314B8">
        <w:t>)</w:t>
      </w:r>
      <w:r w:rsidR="000314B8">
        <w:t xml:space="preserve"> </w:t>
      </w:r>
      <w:r>
        <w:t xml:space="preserve">will be provided with the values </w:t>
      </w:r>
      <w:r w:rsidR="003E0E76">
        <w:t>for</w:t>
      </w:r>
      <w:r w:rsidR="00740215">
        <w:t>:</w:t>
      </w:r>
    </w:p>
    <w:p w14:paraId="3D12566F" w14:textId="77777777" w:rsidR="00F715E0" w:rsidRDefault="00F715E0" w:rsidP="00F715E0">
      <w:pPr>
        <w:rPr>
          <w:i/>
        </w:rPr>
      </w:pPr>
      <w:r>
        <w:t>IDXMean</w:t>
      </w:r>
      <w:r>
        <w:rPr>
          <w:vertAlign w:val="subscript"/>
        </w:rPr>
        <w:t>i,s,g</w:t>
      </w:r>
      <w:r>
        <w:tab/>
        <w:t xml:space="preserve">= Mean value of index </w:t>
      </w:r>
      <w:r>
        <w:rPr>
          <w:i/>
        </w:rPr>
        <w:t>i</w:t>
      </w:r>
      <w:r>
        <w:t xml:space="preserve"> for season </w:t>
      </w:r>
      <w:r>
        <w:rPr>
          <w:i/>
        </w:rPr>
        <w:t>s</w:t>
      </w:r>
      <w:r>
        <w:t xml:space="preserve"> for reference sites in end group </w:t>
      </w:r>
      <w:r>
        <w:rPr>
          <w:i/>
        </w:rPr>
        <w:t>g</w:t>
      </w:r>
      <w:r>
        <w:t xml:space="preserve"> </w:t>
      </w:r>
      <w:r w:rsidR="000314B8">
        <w:t xml:space="preserve"> </w:t>
      </w:r>
    </w:p>
    <w:p w14:paraId="3D125670" w14:textId="77777777" w:rsidR="00F715E0" w:rsidRDefault="00F715E0" w:rsidP="00F715E0"/>
    <w:p w14:paraId="3D125673" w14:textId="77777777" w:rsidR="005117A7" w:rsidRDefault="005117A7" w:rsidP="00601DF9">
      <w:pPr>
        <w:pStyle w:val="Heading3"/>
        <w:rPr>
          <w:highlight w:val="yellow"/>
        </w:rPr>
      </w:pPr>
      <w:bookmarkStart w:id="44" w:name="_Toc536799291"/>
      <w:r w:rsidRPr="005B6FA6">
        <w:rPr>
          <w:highlight w:val="yellow"/>
        </w:rPr>
        <w:t xml:space="preserve">Determine the Taxa Predicted to be Present at the </w:t>
      </w:r>
      <w:r w:rsidRPr="00824136">
        <w:rPr>
          <w:highlight w:val="yellow"/>
        </w:rPr>
        <w:t>Site</w:t>
      </w:r>
      <w:bookmarkEnd w:id="44"/>
    </w:p>
    <w:p w14:paraId="3D125674" w14:textId="77777777" w:rsidR="00F01A92" w:rsidRPr="00F01A92" w:rsidRDefault="00F01A92" w:rsidP="00F01A92">
      <w:pPr>
        <w:rPr>
          <w:highlight w:val="yellow"/>
        </w:rPr>
      </w:pPr>
      <w:r w:rsidRPr="00F01A92">
        <w:rPr>
          <w:noProof/>
          <w:lang w:eastAsia="en-GB"/>
        </w:rPr>
        <mc:AlternateContent>
          <mc:Choice Requires="wps">
            <w:drawing>
              <wp:anchor distT="0" distB="0" distL="114300" distR="114300" simplePos="0" relativeHeight="252122112" behindDoc="0" locked="0" layoutInCell="1" allowOverlap="1" wp14:anchorId="3D125B1F" wp14:editId="3D125B20">
                <wp:simplePos x="0" y="0"/>
                <wp:positionH relativeFrom="margin">
                  <wp:align>center</wp:align>
                </wp:positionH>
                <wp:positionV relativeFrom="paragraph">
                  <wp:posOffset>87464</wp:posOffset>
                </wp:positionV>
                <wp:extent cx="1800200" cy="1651734"/>
                <wp:effectExtent l="0" t="0" r="10160" b="10160"/>
                <wp:wrapNone/>
                <wp:docPr id="57" name="TextBox 56"/>
                <wp:cNvGraphicFramePr/>
                <a:graphic xmlns:a="http://schemas.openxmlformats.org/drawingml/2006/main">
                  <a:graphicData uri="http://schemas.microsoft.com/office/word/2010/wordprocessingShape">
                    <wps:wsp>
                      <wps:cNvSpPr txBox="1"/>
                      <wps:spPr>
                        <a:xfrm>
                          <a:off x="0" y="0"/>
                          <a:ext cx="1800200" cy="1651734"/>
                        </a:xfrm>
                        <a:prstGeom prst="rect">
                          <a:avLst/>
                        </a:prstGeom>
                        <a:gradFill flip="none" rotWithShape="1">
                          <a:gsLst>
                            <a:gs pos="0">
                              <a:srgbClr val="FFC000">
                                <a:tint val="66000"/>
                                <a:satMod val="160000"/>
                              </a:srgbClr>
                            </a:gs>
                            <a:gs pos="50000">
                              <a:srgbClr val="FFC000">
                                <a:tint val="44500"/>
                                <a:satMod val="160000"/>
                              </a:srgbClr>
                            </a:gs>
                            <a:gs pos="100000">
                              <a:srgbClr val="FFC000">
                                <a:tint val="23500"/>
                                <a:satMod val="160000"/>
                              </a:srgbClr>
                            </a:gs>
                          </a:gsLst>
                          <a:lin ang="5400000" scaled="1"/>
                          <a:tileRect/>
                        </a:gradFill>
                        <a:ln>
                          <a:solidFill>
                            <a:srgbClr val="0069AA"/>
                          </a:solidFill>
                        </a:ln>
                      </wps:spPr>
                      <wps:txbx>
                        <w:txbxContent>
                          <w:p w14:paraId="3D125B7C" w14:textId="77777777" w:rsidR="001278E0" w:rsidRDefault="001278E0" w:rsidP="00F01A92">
                            <w:pPr>
                              <w:pStyle w:val="NormalWeb"/>
                              <w:spacing w:before="0" w:beforeAutospacing="0" w:after="0" w:afterAutospacing="0"/>
                              <w:jc w:val="center"/>
                            </w:pPr>
                            <w:r>
                              <w:rPr>
                                <w:rFonts w:ascii="Arial" w:eastAsia="+mn-ea" w:hAnsi="Arial" w:cs="Arial"/>
                                <w:b/>
                                <w:bCs/>
                                <w:color w:val="0069AA"/>
                                <w:kern w:val="24"/>
                                <w:sz w:val="28"/>
                                <w:szCs w:val="28"/>
                              </w:rPr>
                              <w:t>Prediction of taxa</w:t>
                            </w:r>
                          </w:p>
                          <w:p w14:paraId="3D125B7D" w14:textId="77777777" w:rsidR="001278E0" w:rsidRDefault="001278E0" w:rsidP="00F01A92">
                            <w:pPr>
                              <w:pStyle w:val="NormalWeb"/>
                              <w:spacing w:before="0" w:beforeAutospacing="0" w:after="0" w:afterAutospacing="0"/>
                              <w:jc w:val="center"/>
                            </w:pPr>
                            <w:r>
                              <w:rPr>
                                <w:rFonts w:ascii="Arial" w:eastAsia="+mn-ea" w:hAnsi="Arial" w:cs="Arial"/>
                                <w:b/>
                                <w:bCs/>
                                <w:color w:val="0069AA"/>
                                <w:kern w:val="24"/>
                                <w:position w:val="-7"/>
                                <w:sz w:val="28"/>
                                <w:szCs w:val="28"/>
                                <w:vertAlign w:val="subscript"/>
                              </w:rPr>
                              <w:t>(to be developed later)</w:t>
                            </w:r>
                          </w:p>
                          <w:p w14:paraId="3D125B7E" w14:textId="77777777" w:rsidR="001278E0" w:rsidRDefault="001278E0" w:rsidP="00F01A92">
                            <w:pPr>
                              <w:pStyle w:val="NormalWeb"/>
                              <w:spacing w:before="0" w:beforeAutospacing="0" w:after="0" w:afterAutospacing="0"/>
                              <w:jc w:val="center"/>
                            </w:pPr>
                            <w:r>
                              <w:rPr>
                                <w:rFonts w:ascii="Arial" w:eastAsia="+mn-ea" w:hAnsi="Arial" w:cs="Arial"/>
                                <w:color w:val="0069AA"/>
                                <w:kern w:val="24"/>
                              </w:rPr>
                              <w:t>ExpTAXAPRt,s</w:t>
                            </w:r>
                          </w:p>
                          <w:p w14:paraId="3D125B7F" w14:textId="77777777" w:rsidR="001278E0" w:rsidRDefault="001278E0" w:rsidP="00F01A92">
                            <w:pPr>
                              <w:pStyle w:val="NormalWeb"/>
                              <w:spacing w:before="0" w:beforeAutospacing="0" w:after="0" w:afterAutospacing="0"/>
                              <w:jc w:val="center"/>
                            </w:pPr>
                            <w:r>
                              <w:rPr>
                                <w:rFonts w:ascii="Arial" w:eastAsia="+mn-ea" w:hAnsi="Arial" w:cs="Arial"/>
                                <w:color w:val="0069AA"/>
                                <w:kern w:val="24"/>
                              </w:rPr>
                              <w:t>ExpTAXAAB</w:t>
                            </w:r>
                            <w:r>
                              <w:rPr>
                                <w:rFonts w:ascii="Arial" w:eastAsia="+mn-ea" w:hAnsi="Arial" w:cs="Arial"/>
                                <w:color w:val="0069AA"/>
                                <w:kern w:val="24"/>
                                <w:position w:val="-6"/>
                                <w:vertAlign w:val="subscript"/>
                              </w:rPr>
                              <w:t>t,s</w:t>
                            </w:r>
                          </w:p>
                          <w:p w14:paraId="3D125B80" w14:textId="77777777" w:rsidR="001278E0" w:rsidRDefault="001278E0" w:rsidP="00F01A92">
                            <w:pPr>
                              <w:pStyle w:val="NormalWeb"/>
                              <w:spacing w:before="0" w:beforeAutospacing="0" w:after="0" w:afterAutospacing="0"/>
                              <w:jc w:val="center"/>
                            </w:pPr>
                            <w:r>
                              <w:rPr>
                                <w:rFonts w:ascii="Arial" w:eastAsia="+mn-ea" w:hAnsi="Arial" w:cs="Arial"/>
                                <w:color w:val="0069AA"/>
                                <w:kern w:val="24"/>
                              </w:rPr>
                              <w:t>ExpTAXAPRAB</w:t>
                            </w:r>
                            <w:r>
                              <w:rPr>
                                <w:rFonts w:ascii="Arial" w:eastAsia="+mn-ea" w:hAnsi="Arial" w:cs="Arial"/>
                                <w:color w:val="0069AA"/>
                                <w:kern w:val="24"/>
                                <w:position w:val="-6"/>
                                <w:vertAlign w:val="subscript"/>
                              </w:rPr>
                              <w:t>t,s,a</w:t>
                            </w:r>
                          </w:p>
                          <w:p w14:paraId="3D125B81" w14:textId="77777777" w:rsidR="001278E0" w:rsidRDefault="001278E0" w:rsidP="00F01A92">
                            <w:pPr>
                              <w:pStyle w:val="NormalWeb"/>
                              <w:spacing w:before="0" w:beforeAutospacing="0" w:after="0" w:afterAutospacing="0"/>
                              <w:jc w:val="center"/>
                            </w:pPr>
                            <w:r>
                              <w:rPr>
                                <w:rFonts w:ascii="Arial" w:eastAsia="+mn-ea" w:hAnsi="Arial" w:cs="Arial"/>
                                <w:color w:val="0069AA"/>
                                <w:kern w:val="24"/>
                                <w:sz w:val="18"/>
                                <w:szCs w:val="18"/>
                              </w:rPr>
                              <w:t>TAXAAB</w:t>
                            </w:r>
                          </w:p>
                          <w:p w14:paraId="3D125B82" w14:textId="77777777" w:rsidR="001278E0" w:rsidRDefault="001278E0" w:rsidP="00F01A92">
                            <w:pPr>
                              <w:pStyle w:val="NormalWeb"/>
                              <w:spacing w:before="0" w:beforeAutospacing="0" w:after="0" w:afterAutospacing="0"/>
                              <w:jc w:val="center"/>
                            </w:pPr>
                            <w:r>
                              <w:rPr>
                                <w:rFonts w:ascii="Arial" w:eastAsia="+mn-ea" w:hAnsi="Arial" w:cs="Arial"/>
                                <w:color w:val="0069AA"/>
                                <w:kern w:val="24"/>
                                <w:sz w:val="18"/>
                                <w:szCs w:val="18"/>
                              </w:rPr>
                              <w:t>TAXAPR</w:t>
                            </w:r>
                          </w:p>
                          <w:p w14:paraId="3D125B83" w14:textId="77777777" w:rsidR="001278E0" w:rsidRDefault="001278E0" w:rsidP="00F01A92">
                            <w:pPr>
                              <w:pStyle w:val="NormalWeb"/>
                              <w:spacing w:before="0" w:beforeAutospacing="0" w:after="0" w:afterAutospacing="0"/>
                              <w:jc w:val="center"/>
                            </w:pPr>
                            <w:r>
                              <w:rPr>
                                <w:rFonts w:ascii="Arial" w:eastAsia="+mn-ea" w:hAnsi="Arial" w:cs="Arial"/>
                                <w:color w:val="0069AA"/>
                                <w:kern w:val="24"/>
                                <w:sz w:val="18"/>
                                <w:szCs w:val="18"/>
                              </w:rPr>
                              <w:t>TAXAPRAB</w:t>
                            </w:r>
                          </w:p>
                          <w:p w14:paraId="3D125B84" w14:textId="77777777" w:rsidR="001278E0" w:rsidRDefault="001278E0" w:rsidP="00F01A92">
                            <w:pPr>
                              <w:pStyle w:val="NormalWeb"/>
                              <w:spacing w:before="0" w:beforeAutospacing="0" w:after="0" w:afterAutospacing="0"/>
                              <w:jc w:val="center"/>
                            </w:pPr>
                            <w:r>
                              <w:rPr>
                                <w:rFonts w:ascii="Arial" w:eastAsia="+mn-ea" w:hAnsi="Arial" w:cs="Arial"/>
                                <w:color w:val="FFC000"/>
                                <w:kern w:val="24"/>
                                <w:sz w:val="18"/>
                                <w:szCs w:val="18"/>
                              </w:rPr>
                              <w:t xml:space="preserve">WE1.5 </w:t>
                            </w:r>
                            <w:r>
                              <w:rPr>
                                <w:rFonts w:ascii="Arial" w:eastAsia="+mn-ea" w:hAnsi="Arial" w:cs="Arial"/>
                                <w:color w:val="FF0000"/>
                                <w:kern w:val="24"/>
                                <w:sz w:val="18"/>
                                <w:szCs w:val="18"/>
                              </w:rPr>
                              <w:t>(Section 7.10)</w:t>
                            </w:r>
                          </w:p>
                        </w:txbxContent>
                      </wps:txbx>
                      <wps:bodyPr wrap="square" rtlCol="0">
                        <a:spAutoFit/>
                      </wps:bodyPr>
                    </wps:wsp>
                  </a:graphicData>
                </a:graphic>
              </wp:anchor>
            </w:drawing>
          </mc:Choice>
          <mc:Fallback>
            <w:pict>
              <v:shape w14:anchorId="3D125B1F" id="TextBox 56" o:spid="_x0000_s1031" type="#_x0000_t202" style="position:absolute;margin-left:0;margin-top:6.9pt;width:141.75pt;height:130.05pt;z-index:2521221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" fillcolor="#ffde80" strokecolor="#0069aa">
                <v:fill color2="#fff3da" rotate="t" colors="0 #ffde80;.5 #ffe8b3;1 #fff3da" focus="100%" type="gradient"/>
                <v:textbox style="mso-fit-shape-to-text:t">
                  <w:txbxContent>
                    <w:p w14:paraId="3D125B7C" w14:textId="77777777" w:rsidR="001278E0" w:rsidRDefault="001278E0" w:rsidP="00F01A92">
                      <w:pPr>
                        <w:pStyle w:val="NormalWeb"/>
                        <w:spacing w:before="0" w:beforeAutospacing="0" w:after="0" w:afterAutospacing="0"/>
                        <w:jc w:val="center"/>
                      </w:pPr>
                      <w:r>
                        <w:rPr>
                          <w:rFonts w:ascii="Arial" w:eastAsia="+mn-ea" w:hAnsi="Arial" w:cs="Arial"/>
                          <w:b/>
                          <w:bCs/>
                          <w:color w:val="0069AA"/>
                          <w:kern w:val="24"/>
                          <w:sz w:val="28"/>
                          <w:szCs w:val="28"/>
                        </w:rPr>
                        <w:t>Prediction of taxa</w:t>
                      </w:r>
                    </w:p>
                    <w:p w14:paraId="3D125B7D" w14:textId="77777777" w:rsidR="001278E0" w:rsidRDefault="001278E0" w:rsidP="00F01A92">
                      <w:pPr>
                        <w:pStyle w:val="NormalWeb"/>
                        <w:spacing w:before="0" w:beforeAutospacing="0" w:after="0" w:afterAutospacing="0"/>
                        <w:jc w:val="center"/>
                      </w:pPr>
                      <w:r>
                        <w:rPr>
                          <w:rFonts w:ascii="Arial" w:eastAsia="+mn-ea" w:hAnsi="Arial" w:cs="Arial"/>
                          <w:b/>
                          <w:bCs/>
                          <w:color w:val="0069AA"/>
                          <w:kern w:val="24"/>
                          <w:position w:val="-7"/>
                          <w:sz w:val="28"/>
                          <w:szCs w:val="28"/>
                          <w:vertAlign w:val="subscript"/>
                        </w:rPr>
                        <w:t>(to be developed later)</w:t>
                      </w:r>
                    </w:p>
                    <w:p w14:paraId="3D125B7E" w14:textId="77777777" w:rsidR="001278E0" w:rsidRDefault="001278E0" w:rsidP="00F01A92">
                      <w:pPr>
                        <w:pStyle w:val="NormalWeb"/>
                        <w:spacing w:before="0" w:beforeAutospacing="0" w:after="0" w:afterAutospacing="0"/>
                        <w:jc w:val="center"/>
                      </w:pPr>
                      <w:r>
                        <w:rPr>
                          <w:rFonts w:ascii="Arial" w:eastAsia="+mn-ea" w:hAnsi="Arial" w:cs="Arial"/>
                          <w:color w:val="0069AA"/>
                          <w:kern w:val="24"/>
                        </w:rPr>
                        <w:t>ExpTAXAPRt,s</w:t>
                      </w:r>
                    </w:p>
                    <w:p w14:paraId="3D125B7F" w14:textId="77777777" w:rsidR="001278E0" w:rsidRDefault="001278E0" w:rsidP="00F01A92">
                      <w:pPr>
                        <w:pStyle w:val="NormalWeb"/>
                        <w:spacing w:before="0" w:beforeAutospacing="0" w:after="0" w:afterAutospacing="0"/>
                        <w:jc w:val="center"/>
                      </w:pPr>
                      <w:r>
                        <w:rPr>
                          <w:rFonts w:ascii="Arial" w:eastAsia="+mn-ea" w:hAnsi="Arial" w:cs="Arial"/>
                          <w:color w:val="0069AA"/>
                          <w:kern w:val="24"/>
                        </w:rPr>
                        <w:t>ExpTAXAAB</w:t>
                      </w:r>
                      <w:r>
                        <w:rPr>
                          <w:rFonts w:ascii="Arial" w:eastAsia="+mn-ea" w:hAnsi="Arial" w:cs="Arial"/>
                          <w:color w:val="0069AA"/>
                          <w:kern w:val="24"/>
                          <w:position w:val="-6"/>
                          <w:vertAlign w:val="subscript"/>
                        </w:rPr>
                        <w:t>t,s</w:t>
                      </w:r>
                    </w:p>
                    <w:p w14:paraId="3D125B80" w14:textId="77777777" w:rsidR="001278E0" w:rsidRDefault="001278E0" w:rsidP="00F01A92">
                      <w:pPr>
                        <w:pStyle w:val="NormalWeb"/>
                        <w:spacing w:before="0" w:beforeAutospacing="0" w:after="0" w:afterAutospacing="0"/>
                        <w:jc w:val="center"/>
                      </w:pPr>
                      <w:r>
                        <w:rPr>
                          <w:rFonts w:ascii="Arial" w:eastAsia="+mn-ea" w:hAnsi="Arial" w:cs="Arial"/>
                          <w:color w:val="0069AA"/>
                          <w:kern w:val="24"/>
                        </w:rPr>
                        <w:t>ExpTAXAPRAB</w:t>
                      </w:r>
                      <w:r>
                        <w:rPr>
                          <w:rFonts w:ascii="Arial" w:eastAsia="+mn-ea" w:hAnsi="Arial" w:cs="Arial"/>
                          <w:color w:val="0069AA"/>
                          <w:kern w:val="24"/>
                          <w:position w:val="-6"/>
                          <w:vertAlign w:val="subscript"/>
                        </w:rPr>
                        <w:t>t,s,a</w:t>
                      </w:r>
                    </w:p>
                    <w:p w14:paraId="3D125B81" w14:textId="77777777" w:rsidR="001278E0" w:rsidRDefault="001278E0" w:rsidP="00F01A92">
                      <w:pPr>
                        <w:pStyle w:val="NormalWeb"/>
                        <w:spacing w:before="0" w:beforeAutospacing="0" w:after="0" w:afterAutospacing="0"/>
                        <w:jc w:val="center"/>
                      </w:pPr>
                      <w:r>
                        <w:rPr>
                          <w:rFonts w:ascii="Arial" w:eastAsia="+mn-ea" w:hAnsi="Arial" w:cs="Arial"/>
                          <w:color w:val="0069AA"/>
                          <w:kern w:val="24"/>
                          <w:sz w:val="18"/>
                          <w:szCs w:val="18"/>
                        </w:rPr>
                        <w:t>TAXAAB</w:t>
                      </w:r>
                    </w:p>
                    <w:p w14:paraId="3D125B82" w14:textId="77777777" w:rsidR="001278E0" w:rsidRDefault="001278E0" w:rsidP="00F01A92">
                      <w:pPr>
                        <w:pStyle w:val="NormalWeb"/>
                        <w:spacing w:before="0" w:beforeAutospacing="0" w:after="0" w:afterAutospacing="0"/>
                        <w:jc w:val="center"/>
                      </w:pPr>
                      <w:r>
                        <w:rPr>
                          <w:rFonts w:ascii="Arial" w:eastAsia="+mn-ea" w:hAnsi="Arial" w:cs="Arial"/>
                          <w:color w:val="0069AA"/>
                          <w:kern w:val="24"/>
                          <w:sz w:val="18"/>
                          <w:szCs w:val="18"/>
                        </w:rPr>
                        <w:t>TAXAPR</w:t>
                      </w:r>
                    </w:p>
                    <w:p w14:paraId="3D125B83" w14:textId="77777777" w:rsidR="001278E0" w:rsidRDefault="001278E0" w:rsidP="00F01A92">
                      <w:pPr>
                        <w:pStyle w:val="NormalWeb"/>
                        <w:spacing w:before="0" w:beforeAutospacing="0" w:after="0" w:afterAutospacing="0"/>
                        <w:jc w:val="center"/>
                      </w:pPr>
                      <w:r>
                        <w:rPr>
                          <w:rFonts w:ascii="Arial" w:eastAsia="+mn-ea" w:hAnsi="Arial" w:cs="Arial"/>
                          <w:color w:val="0069AA"/>
                          <w:kern w:val="24"/>
                          <w:sz w:val="18"/>
                          <w:szCs w:val="18"/>
                        </w:rPr>
                        <w:t>TAXAPRAB</w:t>
                      </w:r>
                    </w:p>
                    <w:p w14:paraId="3D125B84" w14:textId="77777777" w:rsidR="001278E0" w:rsidRDefault="001278E0" w:rsidP="00F01A92">
                      <w:pPr>
                        <w:pStyle w:val="NormalWeb"/>
                        <w:spacing w:before="0" w:beforeAutospacing="0" w:after="0" w:afterAutospacing="0"/>
                        <w:jc w:val="center"/>
                      </w:pPr>
                      <w:r>
                        <w:rPr>
                          <w:rFonts w:ascii="Arial" w:eastAsia="+mn-ea" w:hAnsi="Arial" w:cs="Arial"/>
                          <w:color w:val="FFC000"/>
                          <w:kern w:val="24"/>
                          <w:sz w:val="18"/>
                          <w:szCs w:val="18"/>
                        </w:rPr>
                        <w:t xml:space="preserve">WE1.5 </w:t>
                      </w:r>
                      <w:r>
                        <w:rPr>
                          <w:rFonts w:ascii="Arial" w:eastAsia="+mn-ea" w:hAnsi="Arial" w:cs="Arial"/>
                          <w:color w:val="FF0000"/>
                          <w:kern w:val="24"/>
                          <w:sz w:val="18"/>
                          <w:szCs w:val="18"/>
                        </w:rPr>
                        <w:t>(Section 7.10)</w:t>
                      </w:r>
                    </w:p>
                  </w:txbxContent>
                </v:textbox>
                <w10:wrap anchorx="margin"/>
              </v:shape>
            </w:pict>
          </mc:Fallback>
        </mc:AlternateContent>
      </w:r>
    </w:p>
    <w:p w14:paraId="3D125675" w14:textId="77777777" w:rsidR="00F01A92" w:rsidRDefault="00F01A92" w:rsidP="008108FD">
      <w:pPr>
        <w:rPr>
          <w:color w:val="FF0000"/>
        </w:rPr>
      </w:pPr>
    </w:p>
    <w:p w14:paraId="3D125676" w14:textId="77777777" w:rsidR="00F01A92" w:rsidRDefault="00F01A92" w:rsidP="008108FD">
      <w:pPr>
        <w:rPr>
          <w:color w:val="FF0000"/>
        </w:rPr>
      </w:pPr>
    </w:p>
    <w:p w14:paraId="3D125677" w14:textId="77777777" w:rsidR="00F01A92" w:rsidRDefault="00F01A92" w:rsidP="008108FD">
      <w:pPr>
        <w:rPr>
          <w:color w:val="FF0000"/>
        </w:rPr>
      </w:pPr>
    </w:p>
    <w:p w14:paraId="3D125678" w14:textId="77777777" w:rsidR="00F01A92" w:rsidRDefault="00F01A92" w:rsidP="008108FD">
      <w:pPr>
        <w:rPr>
          <w:color w:val="FF0000"/>
        </w:rPr>
      </w:pPr>
    </w:p>
    <w:p w14:paraId="3D125679" w14:textId="77777777" w:rsidR="00F01A92" w:rsidRDefault="00F01A92" w:rsidP="008108FD">
      <w:pPr>
        <w:rPr>
          <w:color w:val="FF0000"/>
        </w:rPr>
      </w:pPr>
    </w:p>
    <w:p w14:paraId="3D12567A" w14:textId="77777777" w:rsidR="003E0E76" w:rsidRPr="00C16F0F" w:rsidRDefault="003E0E76" w:rsidP="008108FD">
      <w:r w:rsidRPr="00C16F0F">
        <w:rPr>
          <w:highlight w:val="yellow"/>
        </w:rPr>
        <w:t>This functionality has not yet been developed. The information given below is from previous RICT</w:t>
      </w:r>
      <w:r w:rsidR="00034257">
        <w:rPr>
          <w:highlight w:val="yellow"/>
        </w:rPr>
        <w:t>2</w:t>
      </w:r>
      <w:r w:rsidRPr="00C16F0F">
        <w:rPr>
          <w:highlight w:val="yellow"/>
        </w:rPr>
        <w:t xml:space="preserve"> technical spec and extracts from WFD72C. When this functionality is fully developed, this information </w:t>
      </w:r>
      <w:r w:rsidR="00C73D92" w:rsidRPr="00C16F0F">
        <w:rPr>
          <w:highlight w:val="yellow"/>
        </w:rPr>
        <w:t xml:space="preserve">will </w:t>
      </w:r>
      <w:r w:rsidRPr="00C16F0F">
        <w:rPr>
          <w:highlight w:val="yellow"/>
        </w:rPr>
        <w:t>n</w:t>
      </w:r>
      <w:r w:rsidR="00C73D92" w:rsidRPr="00C16F0F">
        <w:rPr>
          <w:highlight w:val="yellow"/>
        </w:rPr>
        <w:t>eed amending to reflect what was</w:t>
      </w:r>
      <w:r w:rsidRPr="00C16F0F">
        <w:rPr>
          <w:highlight w:val="yellow"/>
        </w:rPr>
        <w:t xml:space="preserve"> developed.</w:t>
      </w:r>
      <w:r w:rsidRPr="00C16F0F">
        <w:t xml:space="preserve"> </w:t>
      </w:r>
    </w:p>
    <w:p w14:paraId="3D12567B" w14:textId="77777777" w:rsidR="005117A7" w:rsidRDefault="005117A7" w:rsidP="008108FD">
      <w:pPr>
        <w:rPr>
          <w:highlight w:val="yellow"/>
        </w:rPr>
      </w:pPr>
      <w:r w:rsidRPr="005B6FA6">
        <w:rPr>
          <w:highlight w:val="yellow"/>
        </w:rPr>
        <w:t>Although not required for classification, an important requirement of the tool is to be able to predict the taxa expected to be present at the site. Two values require to be output for each appropriate taxon: ‘expected probability of occurrence’ and ‘expected log abundance category’.</w:t>
      </w:r>
      <w:r w:rsidR="00D95B90" w:rsidRPr="005B6FA6">
        <w:rPr>
          <w:highlight w:val="yellow"/>
        </w:rPr>
        <w:t xml:space="preserve"> The steps involved are described below.</w:t>
      </w:r>
    </w:p>
    <w:p w14:paraId="3D12567C" w14:textId="77777777" w:rsidR="00C16F0F" w:rsidRPr="005B6FA6" w:rsidRDefault="00C16F0F" w:rsidP="008108FD">
      <w:pPr>
        <w:rPr>
          <w:highlight w:val="yellow"/>
        </w:rPr>
      </w:pPr>
    </w:p>
    <w:p w14:paraId="3D12567D" w14:textId="77777777" w:rsidR="00627484" w:rsidRPr="005B6FA6" w:rsidRDefault="00601DF9" w:rsidP="00D95B90">
      <w:pPr>
        <w:pStyle w:val="Heading4"/>
        <w:rPr>
          <w:highlight w:val="yellow"/>
        </w:rPr>
      </w:pPr>
      <w:r w:rsidRPr="005B6FA6">
        <w:rPr>
          <w:highlight w:val="yellow"/>
        </w:rPr>
        <w:t xml:space="preserve">  </w:t>
      </w:r>
      <w:r w:rsidR="00627484" w:rsidRPr="005B6FA6">
        <w:rPr>
          <w:highlight w:val="yellow"/>
        </w:rPr>
        <w:t>Identify the Relevant Taxa for the run</w:t>
      </w:r>
    </w:p>
    <w:p w14:paraId="3D12567E" w14:textId="77777777" w:rsidR="00C16F0F" w:rsidRDefault="00627484" w:rsidP="00627484">
      <w:pPr>
        <w:rPr>
          <w:rFonts w:eastAsia="Times New Roman"/>
          <w:highlight w:val="yellow"/>
        </w:rPr>
      </w:pPr>
      <w:r w:rsidRPr="005B6FA6">
        <w:rPr>
          <w:highlight w:val="yellow"/>
        </w:rPr>
        <w:t xml:space="preserve">Due to a potentially overwhelming amount of data in the output files, the user will specify within the project experiment at what taxonomic level the taxon prediction is to be carried out. </w:t>
      </w:r>
      <w:r w:rsidRPr="005B6FA6">
        <w:rPr>
          <w:rFonts w:eastAsia="Times New Roman"/>
          <w:highlight w:val="yellow"/>
        </w:rPr>
        <w:t>Therefore, the taxa relevant to the run are those identified where the taxonomy level = Y for the taxonomy for the run. This identifies a list of NBN Codes to be subject to prediction</w:t>
      </w:r>
      <w:r w:rsidR="00C16F0F">
        <w:rPr>
          <w:rFonts w:eastAsia="Times New Roman"/>
          <w:highlight w:val="yellow"/>
        </w:rPr>
        <w:t>.</w:t>
      </w:r>
    </w:p>
    <w:p w14:paraId="3D12567F" w14:textId="77777777" w:rsidR="00C16F0F" w:rsidRPr="00E913CA" w:rsidRDefault="00C16F0F" w:rsidP="00C16F0F">
      <w:pPr>
        <w:rPr>
          <w:highlight w:val="yellow"/>
        </w:rPr>
      </w:pPr>
      <w:r w:rsidRPr="00E913CA">
        <w:rPr>
          <w:highlight w:val="yellow"/>
        </w:rPr>
        <w:t>The process to predict the occurrence of taxa at a particular sample can be carried out at a variety of taxonomic levels. The five levels (TL1 – TL5) that a user can select from are:</w:t>
      </w:r>
    </w:p>
    <w:p w14:paraId="3D125680" w14:textId="77777777" w:rsidR="00C16F0F" w:rsidRPr="00E913CA" w:rsidRDefault="00C16F0F" w:rsidP="00C16F0F">
      <w:pPr>
        <w:pStyle w:val="ListParagraph"/>
        <w:numPr>
          <w:ilvl w:val="0"/>
          <w:numId w:val="17"/>
        </w:numPr>
        <w:rPr>
          <w:highlight w:val="yellow"/>
        </w:rPr>
      </w:pPr>
      <w:r w:rsidRPr="00E913CA">
        <w:rPr>
          <w:highlight w:val="yellow"/>
        </w:rPr>
        <w:t>TL1 = BMWP taxa</w:t>
      </w:r>
    </w:p>
    <w:p w14:paraId="3D125681" w14:textId="77777777" w:rsidR="00C16F0F" w:rsidRPr="00E913CA" w:rsidRDefault="00C16F0F" w:rsidP="00C16F0F">
      <w:pPr>
        <w:pStyle w:val="ListParagraph"/>
        <w:numPr>
          <w:ilvl w:val="0"/>
          <w:numId w:val="17"/>
        </w:numPr>
        <w:rPr>
          <w:highlight w:val="yellow"/>
        </w:rPr>
      </w:pPr>
      <w:r w:rsidRPr="00E913CA">
        <w:rPr>
          <w:highlight w:val="yellow"/>
        </w:rPr>
        <w:t>TL2 = WHPT taxa</w:t>
      </w:r>
    </w:p>
    <w:p w14:paraId="3D125682" w14:textId="77777777" w:rsidR="00C16F0F" w:rsidRPr="00E913CA" w:rsidRDefault="00C16F0F" w:rsidP="00C16F0F">
      <w:pPr>
        <w:pStyle w:val="ListParagraph"/>
        <w:numPr>
          <w:ilvl w:val="0"/>
          <w:numId w:val="17"/>
        </w:numPr>
        <w:rPr>
          <w:highlight w:val="yellow"/>
        </w:rPr>
      </w:pPr>
      <w:r w:rsidRPr="00E913CA">
        <w:rPr>
          <w:highlight w:val="yellow"/>
        </w:rPr>
        <w:t>TL4 = all RIVPACS families</w:t>
      </w:r>
    </w:p>
    <w:p w14:paraId="3D125683" w14:textId="77777777" w:rsidR="00C16F0F" w:rsidRPr="00E913CA" w:rsidRDefault="00C16F0F" w:rsidP="00C16F0F">
      <w:pPr>
        <w:pStyle w:val="ListParagraph"/>
        <w:numPr>
          <w:ilvl w:val="0"/>
          <w:numId w:val="17"/>
        </w:numPr>
        <w:rPr>
          <w:highlight w:val="yellow"/>
        </w:rPr>
      </w:pPr>
      <w:r w:rsidRPr="00E913CA">
        <w:rPr>
          <w:highlight w:val="yellow"/>
        </w:rPr>
        <w:t>TL4 = all RIVPACS species</w:t>
      </w:r>
    </w:p>
    <w:p w14:paraId="3D125684" w14:textId="77777777" w:rsidR="00C16F0F" w:rsidRDefault="00C16F0F" w:rsidP="00C16F0F">
      <w:pPr>
        <w:pStyle w:val="ListParagraph"/>
        <w:numPr>
          <w:ilvl w:val="0"/>
          <w:numId w:val="17"/>
        </w:numPr>
        <w:rPr>
          <w:highlight w:val="yellow"/>
        </w:rPr>
      </w:pPr>
      <w:r w:rsidRPr="00E913CA">
        <w:rPr>
          <w:highlight w:val="yellow"/>
        </w:rPr>
        <w:t xml:space="preserve">TL5 = mixed taxon </w:t>
      </w:r>
    </w:p>
    <w:p w14:paraId="3D125685" w14:textId="77777777" w:rsidR="00627484" w:rsidRPr="005B6FA6" w:rsidRDefault="00627484" w:rsidP="00627484">
      <w:pPr>
        <w:rPr>
          <w:highlight w:val="yellow"/>
        </w:rPr>
      </w:pPr>
    </w:p>
    <w:p w14:paraId="3D125686" w14:textId="77777777" w:rsidR="005117A7" w:rsidRPr="005B6FA6" w:rsidRDefault="00601DF9" w:rsidP="00D95B90">
      <w:pPr>
        <w:pStyle w:val="Heading4"/>
        <w:rPr>
          <w:highlight w:val="yellow"/>
        </w:rPr>
      </w:pPr>
      <w:r w:rsidRPr="005B6FA6">
        <w:rPr>
          <w:highlight w:val="yellow"/>
        </w:rPr>
        <w:t xml:space="preserve">  </w:t>
      </w:r>
      <w:r w:rsidR="005117A7" w:rsidRPr="005B6FA6">
        <w:rPr>
          <w:highlight w:val="yellow"/>
        </w:rPr>
        <w:t>For each Applicable Taxon Calculate Expected Probability of Occurrence</w:t>
      </w:r>
    </w:p>
    <w:p w14:paraId="3D125687" w14:textId="77777777" w:rsidR="005117A7" w:rsidRPr="005B6FA6" w:rsidRDefault="005117A7" w:rsidP="008108FD">
      <w:pPr>
        <w:rPr>
          <w:highlight w:val="yellow"/>
        </w:rPr>
      </w:pPr>
      <w:r w:rsidRPr="005B6FA6">
        <w:rPr>
          <w:highlight w:val="yellow"/>
        </w:rPr>
        <w:t>For each of th</w:t>
      </w:r>
      <w:r w:rsidR="008108FD" w:rsidRPr="005B6FA6">
        <w:rPr>
          <w:highlight w:val="yellow"/>
        </w:rPr>
        <w:t>e NBN Codes identified</w:t>
      </w:r>
      <w:r w:rsidRPr="005B6FA6">
        <w:rPr>
          <w:highlight w:val="yellow"/>
        </w:rPr>
        <w:t>, calculate the expected probability of occurrence as follows:</w:t>
      </w:r>
    </w:p>
    <w:p w14:paraId="3D125688" w14:textId="77777777" w:rsidR="005117A7" w:rsidRPr="005B6FA6" w:rsidRDefault="005117A7" w:rsidP="003D5275">
      <w:pPr>
        <w:numPr>
          <w:ilvl w:val="0"/>
          <w:numId w:val="7"/>
        </w:numPr>
        <w:tabs>
          <w:tab w:val="left" w:pos="1780"/>
        </w:tabs>
        <w:spacing w:before="0" w:after="0" w:line="0" w:lineRule="atLeast"/>
        <w:ind w:left="1780" w:hanging="671"/>
        <w:rPr>
          <w:rFonts w:eastAsia="Arial"/>
          <w:sz w:val="19"/>
          <w:highlight w:val="yellow"/>
        </w:rPr>
      </w:pPr>
      <w:r w:rsidRPr="005B6FA6">
        <w:rPr>
          <w:rFonts w:eastAsia="Arial"/>
          <w:sz w:val="19"/>
          <w:highlight w:val="yellow"/>
        </w:rPr>
        <w:lastRenderedPageBreak/>
        <w:t>Prob</w:t>
      </w:r>
      <w:r w:rsidRPr="005B6FA6">
        <w:rPr>
          <w:rFonts w:eastAsia="Arial"/>
          <w:sz w:val="24"/>
          <w:highlight w:val="yellow"/>
          <w:vertAlign w:val="subscript"/>
        </w:rPr>
        <w:t>1</w:t>
      </w:r>
      <w:r w:rsidRPr="005B6FA6">
        <w:rPr>
          <w:rFonts w:eastAsia="Arial"/>
          <w:sz w:val="19"/>
          <w:highlight w:val="yellow"/>
        </w:rPr>
        <w:t>*EG</w:t>
      </w:r>
      <w:r w:rsidRPr="005B6FA6">
        <w:rPr>
          <w:rFonts w:eastAsia="Arial"/>
          <w:sz w:val="24"/>
          <w:highlight w:val="yellow"/>
          <w:vertAlign w:val="subscript"/>
        </w:rPr>
        <w:t>1</w:t>
      </w:r>
      <w:r w:rsidRPr="005B6FA6">
        <w:rPr>
          <w:rFonts w:eastAsia="Arial"/>
          <w:sz w:val="19"/>
          <w:highlight w:val="yellow"/>
        </w:rPr>
        <w:t>TPR +  Prob</w:t>
      </w:r>
      <w:r w:rsidRPr="005B6FA6">
        <w:rPr>
          <w:rFonts w:eastAsia="Arial"/>
          <w:sz w:val="24"/>
          <w:highlight w:val="yellow"/>
          <w:vertAlign w:val="subscript"/>
        </w:rPr>
        <w:t>2</w:t>
      </w:r>
      <w:r w:rsidRPr="005B6FA6">
        <w:rPr>
          <w:rFonts w:eastAsia="Arial"/>
          <w:sz w:val="19"/>
          <w:highlight w:val="yellow"/>
        </w:rPr>
        <w:t>*EG</w:t>
      </w:r>
      <w:r w:rsidRPr="005B6FA6">
        <w:rPr>
          <w:rFonts w:eastAsia="Arial"/>
          <w:sz w:val="24"/>
          <w:highlight w:val="yellow"/>
          <w:vertAlign w:val="subscript"/>
        </w:rPr>
        <w:t>2</w:t>
      </w:r>
      <w:r w:rsidRPr="005B6FA6">
        <w:rPr>
          <w:rFonts w:eastAsia="Arial"/>
          <w:sz w:val="19"/>
          <w:highlight w:val="yellow"/>
        </w:rPr>
        <w:t>TPR +……..+ Prob</w:t>
      </w:r>
      <w:r w:rsidRPr="005B6FA6">
        <w:rPr>
          <w:rFonts w:eastAsia="Arial"/>
          <w:sz w:val="24"/>
          <w:highlight w:val="yellow"/>
          <w:vertAlign w:val="subscript"/>
        </w:rPr>
        <w:t>n</w:t>
      </w:r>
      <w:r w:rsidRPr="005B6FA6">
        <w:rPr>
          <w:rFonts w:eastAsia="Arial"/>
          <w:sz w:val="19"/>
          <w:highlight w:val="yellow"/>
        </w:rPr>
        <w:t>*EG</w:t>
      </w:r>
      <w:r w:rsidRPr="005B6FA6">
        <w:rPr>
          <w:rFonts w:eastAsia="Arial"/>
          <w:sz w:val="24"/>
          <w:highlight w:val="yellow"/>
          <w:vertAlign w:val="subscript"/>
        </w:rPr>
        <w:t>1</w:t>
      </w:r>
      <w:r w:rsidRPr="005B6FA6">
        <w:rPr>
          <w:rFonts w:eastAsia="Arial"/>
          <w:sz w:val="19"/>
          <w:highlight w:val="yellow"/>
        </w:rPr>
        <w:t>TPR</w:t>
      </w:r>
    </w:p>
    <w:p w14:paraId="3D125689" w14:textId="77777777" w:rsidR="005117A7" w:rsidRPr="005B6FA6" w:rsidRDefault="005117A7" w:rsidP="00923DA2">
      <w:pPr>
        <w:rPr>
          <w:highlight w:val="yellow"/>
        </w:rPr>
      </w:pPr>
      <w:r w:rsidRPr="005B6FA6">
        <w:rPr>
          <w:highlight w:val="yellow"/>
        </w:rPr>
        <w:t>where Prob</w:t>
      </w:r>
      <w:r w:rsidRPr="005B6FA6">
        <w:rPr>
          <w:sz w:val="24"/>
          <w:highlight w:val="yellow"/>
          <w:vertAlign w:val="subscript"/>
        </w:rPr>
        <w:t>1</w:t>
      </w:r>
      <w:r w:rsidRPr="005B6FA6">
        <w:rPr>
          <w:highlight w:val="yellow"/>
        </w:rPr>
        <w:t xml:space="preserve"> to Prob</w:t>
      </w:r>
      <w:r w:rsidRPr="005B6FA6">
        <w:rPr>
          <w:sz w:val="24"/>
          <w:highlight w:val="yellow"/>
          <w:vertAlign w:val="subscript"/>
        </w:rPr>
        <w:t>n</w:t>
      </w:r>
      <w:r w:rsidRPr="005B6FA6">
        <w:rPr>
          <w:highlight w:val="yellow"/>
        </w:rPr>
        <w:t xml:space="preserve"> are the probabilities of End Group membership and EG</w:t>
      </w:r>
      <w:r w:rsidRPr="005B6FA6">
        <w:rPr>
          <w:sz w:val="24"/>
          <w:highlight w:val="yellow"/>
          <w:vertAlign w:val="subscript"/>
        </w:rPr>
        <w:t>1</w:t>
      </w:r>
      <w:r w:rsidRPr="005B6FA6">
        <w:rPr>
          <w:highlight w:val="yellow"/>
        </w:rPr>
        <w:t>TPR to EG</w:t>
      </w:r>
      <w:r w:rsidRPr="005B6FA6">
        <w:rPr>
          <w:sz w:val="24"/>
          <w:highlight w:val="yellow"/>
          <w:vertAlign w:val="subscript"/>
        </w:rPr>
        <w:t>n</w:t>
      </w:r>
      <w:r w:rsidRPr="005B6FA6">
        <w:rPr>
          <w:highlight w:val="yellow"/>
        </w:rPr>
        <w:t xml:space="preserve">TPR are the Probability of Capture values of the relevant taxon for End Groups </w:t>
      </w:r>
      <w:r w:rsidRPr="005B6FA6">
        <w:rPr>
          <w:sz w:val="24"/>
          <w:highlight w:val="yellow"/>
          <w:vertAlign w:val="subscript"/>
        </w:rPr>
        <w:t>1</w:t>
      </w:r>
      <w:r w:rsidRPr="005B6FA6">
        <w:rPr>
          <w:highlight w:val="yellow"/>
        </w:rPr>
        <w:t xml:space="preserve"> to </w:t>
      </w:r>
      <w:r w:rsidRPr="005B6FA6">
        <w:rPr>
          <w:sz w:val="24"/>
          <w:highlight w:val="yellow"/>
          <w:vertAlign w:val="subscript"/>
        </w:rPr>
        <w:t>n.</w:t>
      </w:r>
      <w:r w:rsidRPr="005B6FA6">
        <w:rPr>
          <w:highlight w:val="yellow"/>
        </w:rPr>
        <w:t xml:space="preserve"> These are obtained from</w:t>
      </w:r>
      <w:r w:rsidR="008108FD" w:rsidRPr="005B6FA6">
        <w:rPr>
          <w:highlight w:val="yellow"/>
        </w:rPr>
        <w:t xml:space="preserve"> the End Group reference table</w:t>
      </w:r>
      <w:r w:rsidRPr="005B6FA6">
        <w:rPr>
          <w:highlight w:val="yellow"/>
        </w:rPr>
        <w:t xml:space="preserve"> but note that the value for an End Group/Taxon is also dependent on Season, which has been provided in the </w:t>
      </w:r>
      <w:r w:rsidR="00923DA2" w:rsidRPr="005B6FA6">
        <w:rPr>
          <w:highlight w:val="yellow"/>
        </w:rPr>
        <w:t>project experiment s</w:t>
      </w:r>
      <w:r w:rsidRPr="005B6FA6">
        <w:rPr>
          <w:highlight w:val="yellow"/>
        </w:rPr>
        <w:t>ettings. Note that the taxon may not be present against each End Group/Season in which case Probability of Capture = 0.</w:t>
      </w:r>
    </w:p>
    <w:p w14:paraId="3D12568A" w14:textId="77777777" w:rsidR="00893EBE" w:rsidRPr="007A7977" w:rsidRDefault="005117A7" w:rsidP="008108FD">
      <w:pPr>
        <w:rPr>
          <w:color w:val="FF0000"/>
          <w:highlight w:val="yellow"/>
        </w:rPr>
      </w:pPr>
      <w:r w:rsidRPr="005B6FA6">
        <w:rPr>
          <w:highlight w:val="yellow"/>
        </w:rPr>
        <w:t>Once the expected probability has been calculated for a taxon then the value has to be compared against the Minimum T</w:t>
      </w:r>
      <w:r w:rsidR="008108FD" w:rsidRPr="005B6FA6">
        <w:rPr>
          <w:highlight w:val="yellow"/>
        </w:rPr>
        <w:t xml:space="preserve">axon Reporting Value </w:t>
      </w:r>
      <w:r w:rsidRPr="005B6FA6">
        <w:rPr>
          <w:highlight w:val="yellow"/>
        </w:rPr>
        <w:t xml:space="preserve">to see whether it is to be </w:t>
      </w:r>
      <w:r w:rsidR="00893EBE" w:rsidRPr="005B6FA6">
        <w:rPr>
          <w:highlight w:val="yellow"/>
        </w:rPr>
        <w:t xml:space="preserve">output in the prediction or not. </w:t>
      </w:r>
    </w:p>
    <w:p w14:paraId="3D12568B" w14:textId="77777777" w:rsidR="005117A7" w:rsidRPr="005B6FA6" w:rsidRDefault="005117A7" w:rsidP="005117A7">
      <w:pPr>
        <w:spacing w:line="218" w:lineRule="exact"/>
        <w:rPr>
          <w:rFonts w:ascii="Times New Roman" w:eastAsia="Times New Roman" w:hAnsi="Times New Roman"/>
          <w:highlight w:val="yellow"/>
        </w:rPr>
      </w:pPr>
    </w:p>
    <w:p w14:paraId="3D12568C" w14:textId="77777777" w:rsidR="005117A7" w:rsidRPr="005B6FA6" w:rsidRDefault="00601DF9" w:rsidP="00D95B90">
      <w:pPr>
        <w:pStyle w:val="Heading4"/>
        <w:rPr>
          <w:highlight w:val="yellow"/>
        </w:rPr>
      </w:pPr>
      <w:r w:rsidRPr="005B6FA6">
        <w:rPr>
          <w:highlight w:val="yellow"/>
        </w:rPr>
        <w:t xml:space="preserve">  </w:t>
      </w:r>
      <w:r w:rsidR="005117A7" w:rsidRPr="005B6FA6">
        <w:rPr>
          <w:highlight w:val="yellow"/>
        </w:rPr>
        <w:t>For each Applicable Taxon Calculate Expected Log Abundance Category</w:t>
      </w:r>
    </w:p>
    <w:p w14:paraId="3D12568D" w14:textId="77777777" w:rsidR="005117A7" w:rsidRPr="005B6FA6" w:rsidRDefault="005117A7" w:rsidP="008108FD">
      <w:pPr>
        <w:rPr>
          <w:rFonts w:ascii="Times New Roman" w:eastAsia="Times New Roman" w:hAnsi="Times New Roman"/>
          <w:highlight w:val="yellow"/>
        </w:rPr>
      </w:pPr>
      <w:r w:rsidRPr="005B6FA6">
        <w:rPr>
          <w:highlight w:val="yellow"/>
        </w:rPr>
        <w:t>For each of the</w:t>
      </w:r>
      <w:r w:rsidR="008108FD" w:rsidRPr="005B6FA6">
        <w:rPr>
          <w:highlight w:val="yellow"/>
        </w:rPr>
        <w:t xml:space="preserve"> NBN Codes identified </w:t>
      </w:r>
      <w:r w:rsidRPr="005B6FA6">
        <w:rPr>
          <w:highlight w:val="yellow"/>
        </w:rPr>
        <w:t>as having probability of occurrence &gt; Minimum Taxon Reporting Value, calculate the expected log abundance category as follows:</w:t>
      </w:r>
    </w:p>
    <w:p w14:paraId="3D12568E" w14:textId="77777777" w:rsidR="005117A7" w:rsidRPr="005B6FA6" w:rsidRDefault="005117A7" w:rsidP="003D5275">
      <w:pPr>
        <w:numPr>
          <w:ilvl w:val="0"/>
          <w:numId w:val="8"/>
        </w:numPr>
        <w:tabs>
          <w:tab w:val="left" w:pos="1780"/>
        </w:tabs>
        <w:spacing w:before="0" w:after="0" w:line="0" w:lineRule="atLeast"/>
        <w:ind w:left="1780" w:hanging="671"/>
        <w:rPr>
          <w:rFonts w:eastAsia="Arial"/>
          <w:sz w:val="19"/>
          <w:highlight w:val="yellow"/>
        </w:rPr>
      </w:pPr>
      <w:r w:rsidRPr="005B6FA6">
        <w:rPr>
          <w:rFonts w:eastAsia="Arial"/>
          <w:sz w:val="19"/>
          <w:highlight w:val="yellow"/>
        </w:rPr>
        <w:t>Prob</w:t>
      </w:r>
      <w:r w:rsidRPr="005B6FA6">
        <w:rPr>
          <w:rFonts w:eastAsia="Arial"/>
          <w:sz w:val="24"/>
          <w:highlight w:val="yellow"/>
          <w:vertAlign w:val="subscript"/>
        </w:rPr>
        <w:t>1</w:t>
      </w:r>
      <w:r w:rsidRPr="005B6FA6">
        <w:rPr>
          <w:rFonts w:eastAsia="Arial"/>
          <w:sz w:val="19"/>
          <w:highlight w:val="yellow"/>
        </w:rPr>
        <w:t>*EG</w:t>
      </w:r>
      <w:r w:rsidRPr="005B6FA6">
        <w:rPr>
          <w:rFonts w:eastAsia="Arial"/>
          <w:sz w:val="24"/>
          <w:highlight w:val="yellow"/>
          <w:vertAlign w:val="subscript"/>
        </w:rPr>
        <w:t>1</w:t>
      </w:r>
      <w:r w:rsidRPr="005B6FA6">
        <w:rPr>
          <w:rFonts w:eastAsia="Arial"/>
          <w:sz w:val="19"/>
          <w:highlight w:val="yellow"/>
        </w:rPr>
        <w:t>TLA +  Prob</w:t>
      </w:r>
      <w:r w:rsidRPr="005B6FA6">
        <w:rPr>
          <w:rFonts w:eastAsia="Arial"/>
          <w:sz w:val="24"/>
          <w:highlight w:val="yellow"/>
          <w:vertAlign w:val="subscript"/>
        </w:rPr>
        <w:t>2</w:t>
      </w:r>
      <w:r w:rsidRPr="005B6FA6">
        <w:rPr>
          <w:rFonts w:eastAsia="Arial"/>
          <w:sz w:val="19"/>
          <w:highlight w:val="yellow"/>
        </w:rPr>
        <w:t>*EG</w:t>
      </w:r>
      <w:r w:rsidRPr="005B6FA6">
        <w:rPr>
          <w:rFonts w:eastAsia="Arial"/>
          <w:sz w:val="24"/>
          <w:highlight w:val="yellow"/>
          <w:vertAlign w:val="subscript"/>
        </w:rPr>
        <w:t>2</w:t>
      </w:r>
      <w:r w:rsidRPr="005B6FA6">
        <w:rPr>
          <w:rFonts w:eastAsia="Arial"/>
          <w:sz w:val="19"/>
          <w:highlight w:val="yellow"/>
        </w:rPr>
        <w:t>TLA +……..+ Prob</w:t>
      </w:r>
      <w:r w:rsidRPr="005B6FA6">
        <w:rPr>
          <w:rFonts w:eastAsia="Arial"/>
          <w:sz w:val="24"/>
          <w:highlight w:val="yellow"/>
          <w:vertAlign w:val="subscript"/>
        </w:rPr>
        <w:t>n</w:t>
      </w:r>
      <w:r w:rsidRPr="005B6FA6">
        <w:rPr>
          <w:rFonts w:eastAsia="Arial"/>
          <w:sz w:val="19"/>
          <w:highlight w:val="yellow"/>
        </w:rPr>
        <w:t>*EG</w:t>
      </w:r>
      <w:r w:rsidRPr="005B6FA6">
        <w:rPr>
          <w:rFonts w:eastAsia="Arial"/>
          <w:sz w:val="24"/>
          <w:highlight w:val="yellow"/>
          <w:vertAlign w:val="subscript"/>
        </w:rPr>
        <w:t>1</w:t>
      </w:r>
      <w:r w:rsidRPr="005B6FA6">
        <w:rPr>
          <w:rFonts w:eastAsia="Arial"/>
          <w:sz w:val="19"/>
          <w:highlight w:val="yellow"/>
        </w:rPr>
        <w:t>TLA</w:t>
      </w:r>
    </w:p>
    <w:p w14:paraId="3D12568F" w14:textId="77777777" w:rsidR="005117A7" w:rsidRPr="005B6FA6" w:rsidRDefault="005117A7" w:rsidP="00923DA2">
      <w:pPr>
        <w:rPr>
          <w:highlight w:val="yellow"/>
        </w:rPr>
      </w:pPr>
      <w:r w:rsidRPr="005B6FA6">
        <w:rPr>
          <w:highlight w:val="yellow"/>
        </w:rPr>
        <w:t>where Prob</w:t>
      </w:r>
      <w:r w:rsidRPr="005B6FA6">
        <w:rPr>
          <w:sz w:val="24"/>
          <w:highlight w:val="yellow"/>
          <w:vertAlign w:val="subscript"/>
        </w:rPr>
        <w:t>1</w:t>
      </w:r>
      <w:r w:rsidRPr="005B6FA6">
        <w:rPr>
          <w:highlight w:val="yellow"/>
        </w:rPr>
        <w:t xml:space="preserve"> to Prob</w:t>
      </w:r>
      <w:r w:rsidRPr="005B6FA6">
        <w:rPr>
          <w:sz w:val="24"/>
          <w:highlight w:val="yellow"/>
          <w:vertAlign w:val="subscript"/>
        </w:rPr>
        <w:t>n</w:t>
      </w:r>
      <w:r w:rsidRPr="005B6FA6">
        <w:rPr>
          <w:highlight w:val="yellow"/>
        </w:rPr>
        <w:t xml:space="preserve"> are the probabilities of End Group membership and EG</w:t>
      </w:r>
      <w:r w:rsidRPr="005B6FA6">
        <w:rPr>
          <w:sz w:val="24"/>
          <w:highlight w:val="yellow"/>
          <w:vertAlign w:val="subscript"/>
        </w:rPr>
        <w:t>1</w:t>
      </w:r>
      <w:r w:rsidRPr="005B6FA6">
        <w:rPr>
          <w:highlight w:val="yellow"/>
        </w:rPr>
        <w:t>TLA to EG</w:t>
      </w:r>
      <w:r w:rsidRPr="005B6FA6">
        <w:rPr>
          <w:sz w:val="24"/>
          <w:highlight w:val="yellow"/>
          <w:vertAlign w:val="subscript"/>
        </w:rPr>
        <w:t>n</w:t>
      </w:r>
      <w:r w:rsidRPr="005B6FA6">
        <w:rPr>
          <w:highlight w:val="yellow"/>
        </w:rPr>
        <w:t xml:space="preserve">TLA are the Expected Log Abundance values of the relevant taxon for End Groups </w:t>
      </w:r>
      <w:r w:rsidRPr="005B6FA6">
        <w:rPr>
          <w:sz w:val="24"/>
          <w:highlight w:val="yellow"/>
          <w:vertAlign w:val="subscript"/>
        </w:rPr>
        <w:t>1</w:t>
      </w:r>
      <w:r w:rsidRPr="005B6FA6">
        <w:rPr>
          <w:highlight w:val="yellow"/>
        </w:rPr>
        <w:t xml:space="preserve"> to </w:t>
      </w:r>
      <w:r w:rsidRPr="005B6FA6">
        <w:rPr>
          <w:sz w:val="24"/>
          <w:highlight w:val="yellow"/>
          <w:vertAlign w:val="subscript"/>
        </w:rPr>
        <w:t>n.</w:t>
      </w:r>
      <w:r w:rsidRPr="005B6FA6">
        <w:rPr>
          <w:highlight w:val="yellow"/>
        </w:rPr>
        <w:t xml:space="preserve"> These are obtained from the En</w:t>
      </w:r>
      <w:r w:rsidR="00211264" w:rsidRPr="005B6FA6">
        <w:rPr>
          <w:highlight w:val="yellow"/>
        </w:rPr>
        <w:t>d Group reference table</w:t>
      </w:r>
      <w:r w:rsidRPr="005B6FA6">
        <w:rPr>
          <w:highlight w:val="yellow"/>
        </w:rPr>
        <w:t>, but note that the value for an End Group/Taxon is also dependent on Season, wh</w:t>
      </w:r>
      <w:r w:rsidR="00923DA2" w:rsidRPr="005B6FA6">
        <w:rPr>
          <w:highlight w:val="yellow"/>
        </w:rPr>
        <w:t>ich has been provided in the project experiment</w:t>
      </w:r>
      <w:r w:rsidRPr="005B6FA6">
        <w:rPr>
          <w:highlight w:val="yellow"/>
        </w:rPr>
        <w:t xml:space="preserve"> settings.</w:t>
      </w:r>
    </w:p>
    <w:p w14:paraId="3D125690" w14:textId="77777777" w:rsidR="00893EBE" w:rsidRPr="005B6FA6" w:rsidRDefault="00893EBE" w:rsidP="00893EBE">
      <w:pPr>
        <w:rPr>
          <w:rFonts w:ascii="Calibri" w:hAnsi="Calibri"/>
          <w:sz w:val="22"/>
          <w:szCs w:val="22"/>
          <w:highlight w:val="yellow"/>
        </w:rPr>
      </w:pPr>
      <w:r w:rsidRPr="005B6FA6">
        <w:rPr>
          <w:highlight w:val="yellow"/>
        </w:rPr>
        <w:t>Although Log Abundance codes are held in Reference Data against taxa, the table below shows what ranges each of these codes refers to</w:t>
      </w:r>
      <w:r w:rsidRPr="005B6FA6">
        <w:rPr>
          <w:rFonts w:ascii="Calibri" w:hAnsi="Calibri"/>
          <w:sz w:val="22"/>
          <w:szCs w:val="22"/>
          <w:highlight w:val="yellow"/>
        </w:rPr>
        <w:t>:</w:t>
      </w:r>
    </w:p>
    <w:tbl>
      <w:tblPr>
        <w:tblStyle w:val="TableGrid1"/>
        <w:tblW w:w="0" w:type="auto"/>
        <w:tblLook w:val="04A0" w:firstRow="1" w:lastRow="0" w:firstColumn="1" w:lastColumn="0" w:noHBand="0" w:noVBand="1"/>
      </w:tblPr>
      <w:tblGrid>
        <w:gridCol w:w="2689"/>
        <w:gridCol w:w="2551"/>
      </w:tblGrid>
      <w:tr w:rsidR="00893EBE" w:rsidRPr="005B6FA6" w14:paraId="3D125693" w14:textId="77777777" w:rsidTr="00064A35">
        <w:tc>
          <w:tcPr>
            <w:tcW w:w="2689" w:type="dxa"/>
            <w:shd w:val="clear" w:color="auto" w:fill="E7E6E6"/>
          </w:tcPr>
          <w:p w14:paraId="3D125691" w14:textId="77777777" w:rsidR="00893EBE" w:rsidRPr="005B6FA6" w:rsidRDefault="00893EBE" w:rsidP="00064A35">
            <w:pPr>
              <w:spacing w:before="0" w:after="0"/>
              <w:jc w:val="center"/>
              <w:rPr>
                <w:rFonts w:ascii="Calibri" w:hAnsi="Calibri"/>
                <w:sz w:val="22"/>
                <w:szCs w:val="22"/>
                <w:highlight w:val="yellow"/>
              </w:rPr>
            </w:pPr>
            <w:r w:rsidRPr="005B6FA6">
              <w:rPr>
                <w:rFonts w:ascii="Calibri" w:hAnsi="Calibri"/>
                <w:sz w:val="22"/>
                <w:szCs w:val="22"/>
                <w:highlight w:val="yellow"/>
              </w:rPr>
              <w:t>Log</w:t>
            </w:r>
            <w:r w:rsidRPr="005B6FA6">
              <w:rPr>
                <w:rFonts w:ascii="Calibri" w:hAnsi="Calibri"/>
                <w:sz w:val="22"/>
                <w:szCs w:val="22"/>
                <w:highlight w:val="yellow"/>
                <w:vertAlign w:val="subscript"/>
              </w:rPr>
              <w:t>10</w:t>
            </w:r>
            <w:r w:rsidRPr="005B6FA6">
              <w:rPr>
                <w:rFonts w:ascii="Calibri" w:hAnsi="Calibri"/>
                <w:sz w:val="22"/>
                <w:szCs w:val="22"/>
                <w:highlight w:val="yellow"/>
              </w:rPr>
              <w:t xml:space="preserve"> category</w:t>
            </w:r>
          </w:p>
        </w:tc>
        <w:tc>
          <w:tcPr>
            <w:tcW w:w="2551" w:type="dxa"/>
            <w:shd w:val="clear" w:color="auto" w:fill="E7E6E6"/>
          </w:tcPr>
          <w:p w14:paraId="3D125692" w14:textId="77777777" w:rsidR="00893EBE" w:rsidRPr="005B6FA6" w:rsidRDefault="00893EBE" w:rsidP="00064A35">
            <w:pPr>
              <w:spacing w:before="0" w:after="0"/>
              <w:jc w:val="center"/>
              <w:rPr>
                <w:rFonts w:ascii="Calibri" w:hAnsi="Calibri"/>
                <w:sz w:val="22"/>
                <w:szCs w:val="22"/>
                <w:highlight w:val="yellow"/>
              </w:rPr>
            </w:pPr>
            <w:r w:rsidRPr="005B6FA6">
              <w:rPr>
                <w:rFonts w:ascii="Calibri" w:hAnsi="Calibri"/>
                <w:sz w:val="22"/>
                <w:szCs w:val="22"/>
                <w:highlight w:val="yellow"/>
              </w:rPr>
              <w:t>Numerical abundance</w:t>
            </w:r>
          </w:p>
        </w:tc>
      </w:tr>
      <w:tr w:rsidR="00893EBE" w:rsidRPr="005B6FA6" w14:paraId="3D125696" w14:textId="77777777" w:rsidTr="00064A35">
        <w:tc>
          <w:tcPr>
            <w:tcW w:w="2689" w:type="dxa"/>
          </w:tcPr>
          <w:p w14:paraId="3D125694" w14:textId="77777777" w:rsidR="00893EBE" w:rsidRPr="005B6FA6" w:rsidRDefault="00893EBE" w:rsidP="00064A35">
            <w:pPr>
              <w:spacing w:before="0" w:after="0"/>
              <w:jc w:val="center"/>
              <w:rPr>
                <w:rFonts w:ascii="Calibri" w:hAnsi="Calibri"/>
                <w:sz w:val="22"/>
                <w:szCs w:val="22"/>
                <w:highlight w:val="yellow"/>
              </w:rPr>
            </w:pPr>
            <w:r w:rsidRPr="005B6FA6">
              <w:rPr>
                <w:rFonts w:ascii="Calibri" w:hAnsi="Calibri"/>
                <w:sz w:val="22"/>
                <w:szCs w:val="22"/>
                <w:highlight w:val="yellow"/>
              </w:rPr>
              <w:t>1</w:t>
            </w:r>
          </w:p>
        </w:tc>
        <w:tc>
          <w:tcPr>
            <w:tcW w:w="2551" w:type="dxa"/>
          </w:tcPr>
          <w:p w14:paraId="3D125695" w14:textId="77777777" w:rsidR="00893EBE" w:rsidRPr="005B6FA6" w:rsidRDefault="00893EBE" w:rsidP="00064A35">
            <w:pPr>
              <w:spacing w:before="0" w:after="0"/>
              <w:jc w:val="center"/>
              <w:rPr>
                <w:rFonts w:ascii="Calibri" w:hAnsi="Calibri"/>
                <w:sz w:val="22"/>
                <w:szCs w:val="22"/>
                <w:highlight w:val="yellow"/>
              </w:rPr>
            </w:pPr>
            <w:r w:rsidRPr="005B6FA6">
              <w:rPr>
                <w:rFonts w:ascii="Calibri" w:hAnsi="Calibri"/>
                <w:sz w:val="22"/>
                <w:szCs w:val="22"/>
                <w:highlight w:val="yellow"/>
              </w:rPr>
              <w:t>1 – 9</w:t>
            </w:r>
          </w:p>
        </w:tc>
      </w:tr>
      <w:tr w:rsidR="00893EBE" w:rsidRPr="005B6FA6" w14:paraId="3D125699" w14:textId="77777777" w:rsidTr="00064A35">
        <w:tc>
          <w:tcPr>
            <w:tcW w:w="2689" w:type="dxa"/>
          </w:tcPr>
          <w:p w14:paraId="3D125697" w14:textId="77777777" w:rsidR="00893EBE" w:rsidRPr="005B6FA6" w:rsidRDefault="00893EBE" w:rsidP="00064A35">
            <w:pPr>
              <w:spacing w:before="0" w:after="0"/>
              <w:jc w:val="center"/>
              <w:rPr>
                <w:rFonts w:ascii="Calibri" w:hAnsi="Calibri"/>
                <w:sz w:val="22"/>
                <w:szCs w:val="22"/>
                <w:highlight w:val="yellow"/>
              </w:rPr>
            </w:pPr>
            <w:r w:rsidRPr="005B6FA6">
              <w:rPr>
                <w:rFonts w:ascii="Calibri" w:hAnsi="Calibri"/>
                <w:sz w:val="22"/>
                <w:szCs w:val="22"/>
                <w:highlight w:val="yellow"/>
              </w:rPr>
              <w:t>2</w:t>
            </w:r>
          </w:p>
        </w:tc>
        <w:tc>
          <w:tcPr>
            <w:tcW w:w="2551" w:type="dxa"/>
          </w:tcPr>
          <w:p w14:paraId="3D125698" w14:textId="77777777" w:rsidR="00893EBE" w:rsidRPr="005B6FA6" w:rsidRDefault="00893EBE" w:rsidP="00064A35">
            <w:pPr>
              <w:spacing w:before="0" w:after="0"/>
              <w:jc w:val="center"/>
              <w:rPr>
                <w:rFonts w:ascii="Calibri" w:hAnsi="Calibri"/>
                <w:sz w:val="22"/>
                <w:szCs w:val="22"/>
                <w:highlight w:val="yellow"/>
              </w:rPr>
            </w:pPr>
            <w:r w:rsidRPr="005B6FA6">
              <w:rPr>
                <w:rFonts w:ascii="Calibri" w:hAnsi="Calibri"/>
                <w:sz w:val="22"/>
                <w:szCs w:val="22"/>
                <w:highlight w:val="yellow"/>
              </w:rPr>
              <w:t>19 - 99</w:t>
            </w:r>
          </w:p>
        </w:tc>
      </w:tr>
      <w:tr w:rsidR="00893EBE" w:rsidRPr="005B6FA6" w14:paraId="3D12569C" w14:textId="77777777" w:rsidTr="00064A35">
        <w:tc>
          <w:tcPr>
            <w:tcW w:w="2689" w:type="dxa"/>
          </w:tcPr>
          <w:p w14:paraId="3D12569A" w14:textId="77777777" w:rsidR="00893EBE" w:rsidRPr="005B6FA6" w:rsidRDefault="00893EBE" w:rsidP="00064A35">
            <w:pPr>
              <w:spacing w:before="0" w:after="0"/>
              <w:jc w:val="center"/>
              <w:rPr>
                <w:rFonts w:ascii="Calibri" w:hAnsi="Calibri"/>
                <w:sz w:val="22"/>
                <w:szCs w:val="22"/>
                <w:highlight w:val="yellow"/>
              </w:rPr>
            </w:pPr>
            <w:r w:rsidRPr="005B6FA6">
              <w:rPr>
                <w:rFonts w:ascii="Calibri" w:hAnsi="Calibri"/>
                <w:sz w:val="22"/>
                <w:szCs w:val="22"/>
                <w:highlight w:val="yellow"/>
              </w:rPr>
              <w:t>3</w:t>
            </w:r>
          </w:p>
        </w:tc>
        <w:tc>
          <w:tcPr>
            <w:tcW w:w="2551" w:type="dxa"/>
          </w:tcPr>
          <w:p w14:paraId="3D12569B" w14:textId="77777777" w:rsidR="00893EBE" w:rsidRPr="005B6FA6" w:rsidRDefault="00893EBE" w:rsidP="00064A35">
            <w:pPr>
              <w:spacing w:before="0" w:after="0"/>
              <w:jc w:val="center"/>
              <w:rPr>
                <w:rFonts w:ascii="Calibri" w:hAnsi="Calibri"/>
                <w:sz w:val="22"/>
                <w:szCs w:val="22"/>
                <w:highlight w:val="yellow"/>
              </w:rPr>
            </w:pPr>
            <w:r w:rsidRPr="005B6FA6">
              <w:rPr>
                <w:rFonts w:ascii="Calibri" w:hAnsi="Calibri"/>
                <w:sz w:val="22"/>
                <w:szCs w:val="22"/>
                <w:highlight w:val="yellow"/>
              </w:rPr>
              <w:t>100 - 999</w:t>
            </w:r>
          </w:p>
        </w:tc>
      </w:tr>
      <w:tr w:rsidR="00893EBE" w:rsidRPr="005B6FA6" w14:paraId="3D12569F" w14:textId="77777777" w:rsidTr="00064A35">
        <w:tc>
          <w:tcPr>
            <w:tcW w:w="2689" w:type="dxa"/>
          </w:tcPr>
          <w:p w14:paraId="3D12569D" w14:textId="77777777" w:rsidR="00893EBE" w:rsidRPr="005B6FA6" w:rsidRDefault="00893EBE" w:rsidP="00064A35">
            <w:pPr>
              <w:spacing w:before="0" w:after="0"/>
              <w:jc w:val="center"/>
              <w:rPr>
                <w:rFonts w:ascii="Calibri" w:hAnsi="Calibri"/>
                <w:sz w:val="22"/>
                <w:szCs w:val="22"/>
                <w:highlight w:val="yellow"/>
              </w:rPr>
            </w:pPr>
            <w:r w:rsidRPr="005B6FA6">
              <w:rPr>
                <w:rFonts w:ascii="Calibri" w:hAnsi="Calibri"/>
                <w:sz w:val="22"/>
                <w:szCs w:val="22"/>
                <w:highlight w:val="yellow"/>
              </w:rPr>
              <w:t>4</w:t>
            </w:r>
          </w:p>
        </w:tc>
        <w:tc>
          <w:tcPr>
            <w:tcW w:w="2551" w:type="dxa"/>
          </w:tcPr>
          <w:p w14:paraId="3D12569E" w14:textId="77777777" w:rsidR="00893EBE" w:rsidRPr="005B6FA6" w:rsidRDefault="00893EBE" w:rsidP="00064A35">
            <w:pPr>
              <w:spacing w:before="0" w:after="0"/>
              <w:jc w:val="center"/>
              <w:rPr>
                <w:rFonts w:ascii="Calibri" w:hAnsi="Calibri"/>
                <w:sz w:val="22"/>
                <w:szCs w:val="22"/>
                <w:highlight w:val="yellow"/>
              </w:rPr>
            </w:pPr>
            <w:r w:rsidRPr="005B6FA6">
              <w:rPr>
                <w:rFonts w:ascii="Calibri" w:hAnsi="Calibri"/>
                <w:sz w:val="22"/>
                <w:szCs w:val="22"/>
                <w:highlight w:val="yellow"/>
              </w:rPr>
              <w:t>1000 – 9999</w:t>
            </w:r>
          </w:p>
        </w:tc>
      </w:tr>
      <w:tr w:rsidR="00893EBE" w:rsidRPr="00DE00AB" w14:paraId="3D1256A2" w14:textId="77777777" w:rsidTr="00064A35">
        <w:tc>
          <w:tcPr>
            <w:tcW w:w="2689" w:type="dxa"/>
          </w:tcPr>
          <w:p w14:paraId="3D1256A0" w14:textId="77777777" w:rsidR="00893EBE" w:rsidRPr="005B6FA6" w:rsidRDefault="00893EBE" w:rsidP="00064A35">
            <w:pPr>
              <w:spacing w:before="0" w:after="0"/>
              <w:jc w:val="center"/>
              <w:rPr>
                <w:rFonts w:ascii="Calibri" w:hAnsi="Calibri"/>
                <w:sz w:val="22"/>
                <w:szCs w:val="22"/>
                <w:highlight w:val="yellow"/>
              </w:rPr>
            </w:pPr>
            <w:r w:rsidRPr="005B6FA6">
              <w:rPr>
                <w:rFonts w:ascii="Calibri" w:hAnsi="Calibri"/>
                <w:sz w:val="22"/>
                <w:szCs w:val="22"/>
                <w:highlight w:val="yellow"/>
              </w:rPr>
              <w:t>5</w:t>
            </w:r>
          </w:p>
        </w:tc>
        <w:tc>
          <w:tcPr>
            <w:tcW w:w="2551" w:type="dxa"/>
          </w:tcPr>
          <w:p w14:paraId="3D1256A1" w14:textId="77777777" w:rsidR="00893EBE" w:rsidRPr="00DE00AB" w:rsidRDefault="00893EBE" w:rsidP="00064A35">
            <w:pPr>
              <w:spacing w:before="0" w:after="0"/>
              <w:jc w:val="center"/>
              <w:rPr>
                <w:rFonts w:ascii="Calibri" w:hAnsi="Calibri"/>
                <w:sz w:val="22"/>
                <w:szCs w:val="22"/>
              </w:rPr>
            </w:pPr>
            <w:r w:rsidRPr="005B6FA6">
              <w:rPr>
                <w:rFonts w:ascii="Calibri" w:hAnsi="Calibri"/>
                <w:sz w:val="22"/>
                <w:szCs w:val="22"/>
                <w:highlight w:val="yellow"/>
              </w:rPr>
              <w:t>10000 +</w:t>
            </w:r>
          </w:p>
        </w:tc>
      </w:tr>
    </w:tbl>
    <w:p w14:paraId="3D1256A3" w14:textId="77777777" w:rsidR="00231065" w:rsidRDefault="00231065" w:rsidP="00231065">
      <w:pPr>
        <w:rPr>
          <w:u w:val="single"/>
        </w:rPr>
      </w:pPr>
    </w:p>
    <w:p w14:paraId="3D1256A4" w14:textId="77777777" w:rsidR="007A7977" w:rsidRPr="000314B8" w:rsidRDefault="007A7977" w:rsidP="007A7977">
      <w:pPr>
        <w:rPr>
          <w:rFonts w:ascii="Times New Roman" w:eastAsia="Times New Roman" w:hAnsi="Times New Roman"/>
          <w:highlight w:val="yellow"/>
        </w:rPr>
      </w:pPr>
      <w:r w:rsidRPr="000314B8">
        <w:rPr>
          <w:b/>
          <w:highlight w:val="yellow"/>
        </w:rPr>
        <w:t>Algorithm</w:t>
      </w:r>
      <w:r w:rsidRPr="003E0E76">
        <w:rPr>
          <w:highlight w:val="yellow"/>
        </w:rPr>
        <w:t xml:space="preserve">: </w:t>
      </w:r>
      <w:r w:rsidR="003E0E76" w:rsidRPr="003E0E76">
        <w:rPr>
          <w:highlight w:val="yellow"/>
        </w:rPr>
        <w:t>(copied from WFD72C)</w:t>
      </w:r>
    </w:p>
    <w:p w14:paraId="3D1256A5" w14:textId="77777777" w:rsidR="007A7977" w:rsidRPr="000314B8" w:rsidRDefault="007A7977" w:rsidP="007A7977">
      <w:pPr>
        <w:rPr>
          <w:highlight w:val="yellow"/>
        </w:rPr>
      </w:pPr>
      <w:r w:rsidRPr="000314B8">
        <w:rPr>
          <w:highlight w:val="yellow"/>
        </w:rPr>
        <w:t>ExpTAXAPR</w:t>
      </w:r>
      <w:r w:rsidRPr="000314B8">
        <w:rPr>
          <w:highlight w:val="yellow"/>
          <w:vertAlign w:val="subscript"/>
        </w:rPr>
        <w:t>t,s</w:t>
      </w:r>
      <w:r w:rsidRPr="000314B8">
        <w:rPr>
          <w:highlight w:val="yellow"/>
        </w:rPr>
        <w:tab/>
        <w:t>= Prob</w:t>
      </w:r>
      <w:r w:rsidRPr="000314B8">
        <w:rPr>
          <w:highlight w:val="yellow"/>
          <w:vertAlign w:val="subscript"/>
        </w:rPr>
        <w:t>1</w:t>
      </w:r>
      <w:r w:rsidRPr="000314B8">
        <w:rPr>
          <w:highlight w:val="yellow"/>
        </w:rPr>
        <w:t xml:space="preserve"> * TAXAPR</w:t>
      </w:r>
      <w:r w:rsidRPr="000314B8">
        <w:rPr>
          <w:highlight w:val="yellow"/>
          <w:vertAlign w:val="subscript"/>
        </w:rPr>
        <w:t>t,s,1,</w:t>
      </w:r>
      <w:r w:rsidRPr="000314B8">
        <w:rPr>
          <w:highlight w:val="yellow"/>
        </w:rPr>
        <w:t xml:space="preserve"> + ... + Prob</w:t>
      </w:r>
      <w:r w:rsidRPr="000314B8">
        <w:rPr>
          <w:highlight w:val="yellow"/>
          <w:vertAlign w:val="subscript"/>
        </w:rPr>
        <w:t>gN</w:t>
      </w:r>
      <w:r w:rsidRPr="000314B8">
        <w:rPr>
          <w:highlight w:val="yellow"/>
        </w:rPr>
        <w:t xml:space="preserve"> * TAXAPR</w:t>
      </w:r>
      <w:r w:rsidRPr="000314B8">
        <w:rPr>
          <w:highlight w:val="yellow"/>
          <w:vertAlign w:val="subscript"/>
        </w:rPr>
        <w:t>t,s,gN</w:t>
      </w:r>
    </w:p>
    <w:p w14:paraId="3D1256A6" w14:textId="77777777" w:rsidR="007A7977" w:rsidRPr="000314B8" w:rsidRDefault="007A7977" w:rsidP="007A7977">
      <w:pPr>
        <w:rPr>
          <w:highlight w:val="yellow"/>
        </w:rPr>
      </w:pPr>
      <w:r w:rsidRPr="000314B8">
        <w:rPr>
          <w:highlight w:val="yellow"/>
        </w:rPr>
        <w:t>ExpTAXAAB</w:t>
      </w:r>
      <w:r w:rsidRPr="000314B8">
        <w:rPr>
          <w:highlight w:val="yellow"/>
          <w:vertAlign w:val="subscript"/>
        </w:rPr>
        <w:t>t,s</w:t>
      </w:r>
      <w:r w:rsidRPr="000314B8">
        <w:rPr>
          <w:highlight w:val="yellow"/>
        </w:rPr>
        <w:tab/>
        <w:t>= Prob</w:t>
      </w:r>
      <w:r w:rsidRPr="000314B8">
        <w:rPr>
          <w:highlight w:val="yellow"/>
          <w:vertAlign w:val="subscript"/>
        </w:rPr>
        <w:t>1</w:t>
      </w:r>
      <w:r w:rsidRPr="000314B8">
        <w:rPr>
          <w:highlight w:val="yellow"/>
        </w:rPr>
        <w:t xml:space="preserve"> * TAXAAB</w:t>
      </w:r>
      <w:r w:rsidRPr="000314B8">
        <w:rPr>
          <w:highlight w:val="yellow"/>
          <w:vertAlign w:val="subscript"/>
        </w:rPr>
        <w:t>t,s,1</w:t>
      </w:r>
      <w:r w:rsidRPr="000314B8">
        <w:rPr>
          <w:highlight w:val="yellow"/>
        </w:rPr>
        <w:t xml:space="preserve"> + ... + Prob</w:t>
      </w:r>
      <w:r w:rsidRPr="000314B8">
        <w:rPr>
          <w:highlight w:val="yellow"/>
          <w:vertAlign w:val="subscript"/>
        </w:rPr>
        <w:t>gN</w:t>
      </w:r>
      <w:r w:rsidRPr="000314B8">
        <w:rPr>
          <w:highlight w:val="yellow"/>
        </w:rPr>
        <w:t xml:space="preserve"> * TAXAAB</w:t>
      </w:r>
      <w:r w:rsidRPr="000314B8">
        <w:rPr>
          <w:highlight w:val="yellow"/>
          <w:vertAlign w:val="subscript"/>
        </w:rPr>
        <w:t>t,s,gN</w:t>
      </w:r>
    </w:p>
    <w:p w14:paraId="3D1256A7" w14:textId="77777777" w:rsidR="007A7977" w:rsidRPr="000314B8" w:rsidRDefault="007A7977" w:rsidP="007A7977">
      <w:pPr>
        <w:rPr>
          <w:highlight w:val="yellow"/>
        </w:rPr>
      </w:pPr>
      <w:r w:rsidRPr="000314B8">
        <w:rPr>
          <w:highlight w:val="yellow"/>
        </w:rPr>
        <w:t>ExpTAXAPRAB</w:t>
      </w:r>
      <w:r w:rsidRPr="000314B8">
        <w:rPr>
          <w:highlight w:val="yellow"/>
          <w:vertAlign w:val="subscript"/>
        </w:rPr>
        <w:t>t,s,a</w:t>
      </w:r>
      <w:r w:rsidRPr="000314B8">
        <w:rPr>
          <w:highlight w:val="yellow"/>
        </w:rPr>
        <w:tab/>
        <w:t>= Prob</w:t>
      </w:r>
      <w:r w:rsidRPr="000314B8">
        <w:rPr>
          <w:highlight w:val="yellow"/>
          <w:vertAlign w:val="subscript"/>
        </w:rPr>
        <w:t>1</w:t>
      </w:r>
      <w:r w:rsidRPr="000314B8">
        <w:rPr>
          <w:highlight w:val="yellow"/>
        </w:rPr>
        <w:t xml:space="preserve"> * TAXAPRAB</w:t>
      </w:r>
      <w:r w:rsidRPr="000314B8">
        <w:rPr>
          <w:highlight w:val="yellow"/>
          <w:vertAlign w:val="subscript"/>
        </w:rPr>
        <w:t>t,s,1,a</w:t>
      </w:r>
      <w:r w:rsidRPr="000314B8">
        <w:rPr>
          <w:highlight w:val="yellow"/>
        </w:rPr>
        <w:t xml:space="preserve"> + ... + Prob</w:t>
      </w:r>
      <w:r w:rsidRPr="000314B8">
        <w:rPr>
          <w:highlight w:val="yellow"/>
          <w:vertAlign w:val="subscript"/>
        </w:rPr>
        <w:t>gN</w:t>
      </w:r>
      <w:r w:rsidRPr="000314B8">
        <w:rPr>
          <w:highlight w:val="yellow"/>
        </w:rPr>
        <w:t xml:space="preserve"> * TAXAPR</w:t>
      </w:r>
      <w:r w:rsidRPr="000314B8">
        <w:rPr>
          <w:highlight w:val="yellow"/>
          <w:vertAlign w:val="subscript"/>
        </w:rPr>
        <w:t>t,s,gN,a</w:t>
      </w:r>
      <w:r w:rsidRPr="000314B8">
        <w:rPr>
          <w:highlight w:val="yellow"/>
        </w:rPr>
        <w:t xml:space="preserve"> (optional)</w:t>
      </w:r>
    </w:p>
    <w:p w14:paraId="3D1256A8" w14:textId="77777777" w:rsidR="007A7977" w:rsidRPr="000314B8" w:rsidRDefault="007A7977" w:rsidP="00231065">
      <w:pPr>
        <w:rPr>
          <w:b/>
          <w:color w:val="FF0000"/>
          <w:highlight w:val="yellow"/>
        </w:rPr>
      </w:pPr>
    </w:p>
    <w:p w14:paraId="3D1256A9" w14:textId="77777777" w:rsidR="00231065" w:rsidRPr="000314B8" w:rsidRDefault="00231065" w:rsidP="00231065">
      <w:pPr>
        <w:rPr>
          <w:highlight w:val="yellow"/>
        </w:rPr>
      </w:pPr>
      <w:r w:rsidRPr="000314B8">
        <w:rPr>
          <w:b/>
          <w:highlight w:val="yellow"/>
        </w:rPr>
        <w:t>Definitions</w:t>
      </w:r>
    </w:p>
    <w:p w14:paraId="3D1256AA" w14:textId="77777777" w:rsidR="00231065" w:rsidRPr="000314B8" w:rsidRDefault="00231065" w:rsidP="00231065">
      <w:pPr>
        <w:rPr>
          <w:i/>
          <w:highlight w:val="yellow"/>
        </w:rPr>
      </w:pPr>
      <w:r w:rsidRPr="000314B8">
        <w:rPr>
          <w:highlight w:val="yellow"/>
        </w:rPr>
        <w:t>TAXAPR</w:t>
      </w:r>
      <w:r w:rsidRPr="000314B8">
        <w:rPr>
          <w:highlight w:val="yellow"/>
          <w:vertAlign w:val="subscript"/>
        </w:rPr>
        <w:t>t,s,g</w:t>
      </w:r>
      <w:r w:rsidRPr="000314B8">
        <w:rPr>
          <w:highlight w:val="yellow"/>
        </w:rPr>
        <w:tab/>
        <w:t xml:space="preserve">= Proportion of reference sites in end group </w:t>
      </w:r>
      <w:r w:rsidRPr="000314B8">
        <w:rPr>
          <w:i/>
          <w:highlight w:val="yellow"/>
        </w:rPr>
        <w:t>g</w:t>
      </w:r>
      <w:r w:rsidRPr="000314B8">
        <w:rPr>
          <w:highlight w:val="yellow"/>
        </w:rPr>
        <w:t xml:space="preserve"> with taxon </w:t>
      </w:r>
      <w:r w:rsidRPr="000314B8">
        <w:rPr>
          <w:i/>
          <w:highlight w:val="yellow"/>
        </w:rPr>
        <w:t>t</w:t>
      </w:r>
      <w:r w:rsidRPr="000314B8">
        <w:rPr>
          <w:highlight w:val="yellow"/>
        </w:rPr>
        <w:t xml:space="preserve"> for season </w:t>
      </w:r>
      <w:r w:rsidRPr="000314B8">
        <w:rPr>
          <w:i/>
          <w:highlight w:val="yellow"/>
        </w:rPr>
        <w:t>s</w:t>
      </w:r>
    </w:p>
    <w:p w14:paraId="3D1256AB" w14:textId="77777777" w:rsidR="00231065" w:rsidRPr="000314B8" w:rsidRDefault="00231065" w:rsidP="00231065">
      <w:pPr>
        <w:rPr>
          <w:highlight w:val="yellow"/>
        </w:rPr>
      </w:pPr>
      <w:r w:rsidRPr="000314B8">
        <w:rPr>
          <w:highlight w:val="yellow"/>
        </w:rPr>
        <w:t>TAXAAB</w:t>
      </w:r>
      <w:r w:rsidRPr="000314B8">
        <w:rPr>
          <w:highlight w:val="yellow"/>
          <w:vertAlign w:val="subscript"/>
        </w:rPr>
        <w:t>t,s,g</w:t>
      </w:r>
      <w:r w:rsidRPr="000314B8">
        <w:rPr>
          <w:highlight w:val="yellow"/>
        </w:rPr>
        <w:tab/>
        <w:t xml:space="preserve">= Average of log abundance categories for taxon </w:t>
      </w:r>
      <w:r w:rsidRPr="000314B8">
        <w:rPr>
          <w:i/>
          <w:highlight w:val="yellow"/>
        </w:rPr>
        <w:t>t</w:t>
      </w:r>
      <w:r w:rsidRPr="000314B8">
        <w:rPr>
          <w:highlight w:val="yellow"/>
        </w:rPr>
        <w:t xml:space="preserve"> for season </w:t>
      </w:r>
      <w:r w:rsidRPr="000314B8">
        <w:rPr>
          <w:i/>
          <w:highlight w:val="yellow"/>
        </w:rPr>
        <w:t>s</w:t>
      </w:r>
      <w:r w:rsidRPr="000314B8">
        <w:rPr>
          <w:highlight w:val="yellow"/>
        </w:rPr>
        <w:t xml:space="preserve"> amongst reference sites in end group </w:t>
      </w:r>
      <w:r w:rsidRPr="000314B8">
        <w:rPr>
          <w:i/>
          <w:highlight w:val="yellow"/>
        </w:rPr>
        <w:t>g</w:t>
      </w:r>
      <w:r w:rsidRPr="000314B8">
        <w:rPr>
          <w:highlight w:val="yellow"/>
        </w:rPr>
        <w:t xml:space="preserve">  </w:t>
      </w:r>
    </w:p>
    <w:p w14:paraId="3D1256AC" w14:textId="77777777" w:rsidR="00231065" w:rsidRPr="000314B8" w:rsidRDefault="00231065" w:rsidP="00231065">
      <w:pPr>
        <w:rPr>
          <w:highlight w:val="yellow"/>
        </w:rPr>
      </w:pPr>
      <w:r w:rsidRPr="000314B8">
        <w:rPr>
          <w:highlight w:val="yellow"/>
        </w:rPr>
        <w:lastRenderedPageBreak/>
        <w:t>TAXAPRAB</w:t>
      </w:r>
      <w:r w:rsidRPr="000314B8">
        <w:rPr>
          <w:highlight w:val="yellow"/>
          <w:vertAlign w:val="subscript"/>
        </w:rPr>
        <w:t>t,s,g,a</w:t>
      </w:r>
      <w:r w:rsidRPr="000314B8">
        <w:rPr>
          <w:highlight w:val="yellow"/>
        </w:rPr>
        <w:tab/>
        <w:t xml:space="preserve">= Proportion of reference sites in end group </w:t>
      </w:r>
      <w:r w:rsidRPr="000314B8">
        <w:rPr>
          <w:i/>
          <w:highlight w:val="yellow"/>
        </w:rPr>
        <w:t>g</w:t>
      </w:r>
      <w:r w:rsidRPr="000314B8">
        <w:rPr>
          <w:highlight w:val="yellow"/>
        </w:rPr>
        <w:t xml:space="preserve"> with taxon </w:t>
      </w:r>
      <w:r w:rsidRPr="000314B8">
        <w:rPr>
          <w:i/>
          <w:highlight w:val="yellow"/>
        </w:rPr>
        <w:t xml:space="preserve">t </w:t>
      </w:r>
      <w:r w:rsidRPr="000314B8">
        <w:rPr>
          <w:highlight w:val="yellow"/>
        </w:rPr>
        <w:t xml:space="preserve">at abundance category </w:t>
      </w:r>
      <w:r w:rsidRPr="000314B8">
        <w:rPr>
          <w:i/>
          <w:highlight w:val="yellow"/>
        </w:rPr>
        <w:t>a</w:t>
      </w:r>
      <w:r w:rsidRPr="000314B8">
        <w:rPr>
          <w:highlight w:val="yellow"/>
        </w:rPr>
        <w:t xml:space="preserve"> for season </w:t>
      </w:r>
      <w:r w:rsidRPr="000314B8">
        <w:rPr>
          <w:i/>
          <w:highlight w:val="yellow"/>
        </w:rPr>
        <w:t>s</w:t>
      </w:r>
      <w:r w:rsidRPr="000314B8">
        <w:rPr>
          <w:highlight w:val="yellow"/>
        </w:rPr>
        <w:t xml:space="preserve"> (optional)</w:t>
      </w:r>
    </w:p>
    <w:p w14:paraId="3D1256AD" w14:textId="77777777" w:rsidR="00231065" w:rsidRPr="000314B8" w:rsidRDefault="00231065" w:rsidP="00231065">
      <w:pPr>
        <w:rPr>
          <w:highlight w:val="yellow"/>
        </w:rPr>
      </w:pPr>
      <w:r w:rsidRPr="000314B8">
        <w:rPr>
          <w:highlight w:val="yellow"/>
        </w:rPr>
        <w:t>ExpTAXAPR</w:t>
      </w:r>
      <w:r w:rsidRPr="000314B8">
        <w:rPr>
          <w:highlight w:val="yellow"/>
          <w:vertAlign w:val="subscript"/>
        </w:rPr>
        <w:t>t,s</w:t>
      </w:r>
      <w:r w:rsidRPr="000314B8">
        <w:rPr>
          <w:highlight w:val="yellow"/>
        </w:rPr>
        <w:tab/>
        <w:t xml:space="preserve">= Expected probability of occurrence of taxon </w:t>
      </w:r>
      <w:r w:rsidRPr="000314B8">
        <w:rPr>
          <w:i/>
          <w:highlight w:val="yellow"/>
        </w:rPr>
        <w:t>t</w:t>
      </w:r>
      <w:r w:rsidRPr="000314B8">
        <w:rPr>
          <w:highlight w:val="yellow"/>
        </w:rPr>
        <w:t xml:space="preserve"> for season </w:t>
      </w:r>
      <w:r w:rsidRPr="000314B8">
        <w:rPr>
          <w:i/>
          <w:highlight w:val="yellow"/>
        </w:rPr>
        <w:t xml:space="preserve">s </w:t>
      </w:r>
      <w:r w:rsidRPr="000314B8">
        <w:rPr>
          <w:highlight w:val="yellow"/>
        </w:rPr>
        <w:t xml:space="preserve">for the current test site </w:t>
      </w:r>
    </w:p>
    <w:p w14:paraId="3D1256AE" w14:textId="77777777" w:rsidR="00231065" w:rsidRPr="000314B8" w:rsidRDefault="00231065" w:rsidP="00231065">
      <w:pPr>
        <w:rPr>
          <w:highlight w:val="yellow"/>
        </w:rPr>
      </w:pPr>
      <w:r w:rsidRPr="000314B8">
        <w:rPr>
          <w:highlight w:val="yellow"/>
        </w:rPr>
        <w:t>ExpTAXAAB</w:t>
      </w:r>
      <w:r w:rsidRPr="000314B8">
        <w:rPr>
          <w:highlight w:val="yellow"/>
          <w:vertAlign w:val="subscript"/>
        </w:rPr>
        <w:t>t,s</w:t>
      </w:r>
      <w:r w:rsidRPr="000314B8">
        <w:rPr>
          <w:highlight w:val="yellow"/>
        </w:rPr>
        <w:tab/>
        <w:t xml:space="preserve">= Expected log abundance category values of taxon </w:t>
      </w:r>
      <w:r w:rsidRPr="000314B8">
        <w:rPr>
          <w:i/>
          <w:highlight w:val="yellow"/>
        </w:rPr>
        <w:t>t</w:t>
      </w:r>
      <w:r w:rsidRPr="000314B8">
        <w:rPr>
          <w:highlight w:val="yellow"/>
        </w:rPr>
        <w:t xml:space="preserve"> for season </w:t>
      </w:r>
      <w:r w:rsidRPr="000314B8">
        <w:rPr>
          <w:i/>
          <w:highlight w:val="yellow"/>
        </w:rPr>
        <w:t xml:space="preserve">s </w:t>
      </w:r>
      <w:r w:rsidRPr="000314B8">
        <w:rPr>
          <w:highlight w:val="yellow"/>
        </w:rPr>
        <w:t>for the current test site</w:t>
      </w:r>
    </w:p>
    <w:p w14:paraId="3D1256AF" w14:textId="77777777" w:rsidR="00231065" w:rsidRPr="000314B8" w:rsidRDefault="00231065" w:rsidP="00231065">
      <w:pPr>
        <w:rPr>
          <w:highlight w:val="yellow"/>
        </w:rPr>
      </w:pPr>
      <w:r w:rsidRPr="000314B8">
        <w:rPr>
          <w:highlight w:val="yellow"/>
        </w:rPr>
        <w:t>ExpTAXAPRAB</w:t>
      </w:r>
      <w:r w:rsidRPr="000314B8">
        <w:rPr>
          <w:highlight w:val="yellow"/>
          <w:vertAlign w:val="subscript"/>
        </w:rPr>
        <w:t>t,s,a</w:t>
      </w:r>
      <w:r w:rsidRPr="000314B8">
        <w:rPr>
          <w:highlight w:val="yellow"/>
        </w:rPr>
        <w:tab/>
        <w:t xml:space="preserve">= Expected probability of occurrence of taxon </w:t>
      </w:r>
      <w:r w:rsidRPr="000314B8">
        <w:rPr>
          <w:i/>
          <w:highlight w:val="yellow"/>
        </w:rPr>
        <w:t>t</w:t>
      </w:r>
      <w:r w:rsidRPr="000314B8">
        <w:rPr>
          <w:highlight w:val="yellow"/>
        </w:rPr>
        <w:t xml:space="preserve"> at abundance category </w:t>
      </w:r>
      <w:r w:rsidRPr="000314B8">
        <w:rPr>
          <w:i/>
          <w:highlight w:val="yellow"/>
        </w:rPr>
        <w:t>a</w:t>
      </w:r>
      <w:r w:rsidRPr="000314B8">
        <w:rPr>
          <w:highlight w:val="yellow"/>
        </w:rPr>
        <w:t xml:space="preserve"> for season </w:t>
      </w:r>
      <w:r w:rsidRPr="000314B8">
        <w:rPr>
          <w:i/>
          <w:highlight w:val="yellow"/>
        </w:rPr>
        <w:t xml:space="preserve">s </w:t>
      </w:r>
      <w:r w:rsidRPr="000314B8">
        <w:rPr>
          <w:highlight w:val="yellow"/>
        </w:rPr>
        <w:t>for the current test site (optional)</w:t>
      </w:r>
    </w:p>
    <w:p w14:paraId="3D1256B0" w14:textId="77777777" w:rsidR="00231065" w:rsidRPr="000314B8" w:rsidRDefault="00231065" w:rsidP="005117A7">
      <w:pPr>
        <w:spacing w:line="216" w:lineRule="exact"/>
        <w:rPr>
          <w:rFonts w:ascii="Times New Roman" w:eastAsia="Times New Roman" w:hAnsi="Times New Roman"/>
          <w:highlight w:val="yellow"/>
        </w:rPr>
      </w:pPr>
    </w:p>
    <w:p w14:paraId="3D1256B1" w14:textId="77777777" w:rsidR="00740215" w:rsidRPr="000314B8" w:rsidRDefault="00740215" w:rsidP="00740215">
      <w:pPr>
        <w:rPr>
          <w:b/>
          <w:highlight w:val="yellow"/>
        </w:rPr>
      </w:pPr>
      <w:r w:rsidRPr="000314B8">
        <w:rPr>
          <w:b/>
          <w:highlight w:val="yellow"/>
        </w:rPr>
        <w:t xml:space="preserve">Internally-supplied Data </w:t>
      </w:r>
      <w:r w:rsidR="007A7977" w:rsidRPr="000314B8">
        <w:rPr>
          <w:b/>
          <w:highlight w:val="yellow"/>
        </w:rPr>
        <w:t>files:</w:t>
      </w:r>
      <w:r w:rsidR="003E0E76">
        <w:rPr>
          <w:b/>
          <w:highlight w:val="yellow"/>
        </w:rPr>
        <w:t xml:space="preserve"> (contained with prediction support files folder)</w:t>
      </w:r>
    </w:p>
    <w:p w14:paraId="3D1256B2" w14:textId="77777777" w:rsidR="00740215" w:rsidRPr="000314B8" w:rsidRDefault="00740215" w:rsidP="00740215">
      <w:pPr>
        <w:rPr>
          <w:highlight w:val="yellow"/>
        </w:rPr>
      </w:pPr>
      <w:r w:rsidRPr="000314B8">
        <w:rPr>
          <w:highlight w:val="yellow"/>
        </w:rPr>
        <w:t>A separate EXCEL file will be provided with the values of each of:</w:t>
      </w:r>
    </w:p>
    <w:p w14:paraId="3D1256B3" w14:textId="77777777" w:rsidR="00740215" w:rsidRPr="000314B8" w:rsidRDefault="00740215" w:rsidP="00740215">
      <w:pPr>
        <w:rPr>
          <w:i/>
          <w:highlight w:val="yellow"/>
        </w:rPr>
      </w:pPr>
      <w:r w:rsidRPr="000314B8">
        <w:rPr>
          <w:highlight w:val="yellow"/>
        </w:rPr>
        <w:t>TAXAPR</w:t>
      </w:r>
      <w:r w:rsidRPr="000314B8">
        <w:rPr>
          <w:highlight w:val="yellow"/>
          <w:vertAlign w:val="subscript"/>
        </w:rPr>
        <w:t>t,s,g</w:t>
      </w:r>
      <w:r w:rsidRPr="000314B8">
        <w:rPr>
          <w:highlight w:val="yellow"/>
        </w:rPr>
        <w:tab/>
        <w:t xml:space="preserve">= Proportion of reference sites in end group </w:t>
      </w:r>
      <w:r w:rsidRPr="000314B8">
        <w:rPr>
          <w:i/>
          <w:highlight w:val="yellow"/>
        </w:rPr>
        <w:t>g</w:t>
      </w:r>
      <w:r w:rsidRPr="000314B8">
        <w:rPr>
          <w:highlight w:val="yellow"/>
        </w:rPr>
        <w:t xml:space="preserve"> with taxon </w:t>
      </w:r>
      <w:r w:rsidRPr="000314B8">
        <w:rPr>
          <w:i/>
          <w:highlight w:val="yellow"/>
        </w:rPr>
        <w:t>t</w:t>
      </w:r>
      <w:r w:rsidRPr="000314B8">
        <w:rPr>
          <w:highlight w:val="yellow"/>
        </w:rPr>
        <w:t xml:space="preserve"> for season </w:t>
      </w:r>
      <w:r w:rsidRPr="000314B8">
        <w:rPr>
          <w:i/>
          <w:highlight w:val="yellow"/>
        </w:rPr>
        <w:t>s</w:t>
      </w:r>
    </w:p>
    <w:p w14:paraId="3D1256B4" w14:textId="77777777" w:rsidR="00740215" w:rsidRPr="000314B8" w:rsidRDefault="00740215" w:rsidP="007A7977">
      <w:pPr>
        <w:rPr>
          <w:highlight w:val="yellow"/>
        </w:rPr>
      </w:pPr>
      <w:r w:rsidRPr="000314B8">
        <w:rPr>
          <w:highlight w:val="yellow"/>
        </w:rPr>
        <w:t>TAXAAB</w:t>
      </w:r>
      <w:r w:rsidRPr="000314B8">
        <w:rPr>
          <w:highlight w:val="yellow"/>
          <w:vertAlign w:val="subscript"/>
        </w:rPr>
        <w:t>t,s,g</w:t>
      </w:r>
      <w:r w:rsidRPr="000314B8">
        <w:rPr>
          <w:highlight w:val="yellow"/>
        </w:rPr>
        <w:tab/>
        <w:t xml:space="preserve">= Average of log abundance categories for taxon </w:t>
      </w:r>
      <w:r w:rsidRPr="000314B8">
        <w:rPr>
          <w:i/>
          <w:highlight w:val="yellow"/>
        </w:rPr>
        <w:t>t</w:t>
      </w:r>
      <w:r w:rsidRPr="000314B8">
        <w:rPr>
          <w:highlight w:val="yellow"/>
        </w:rPr>
        <w:t xml:space="preserve"> for season </w:t>
      </w:r>
      <w:r w:rsidRPr="000314B8">
        <w:rPr>
          <w:i/>
          <w:highlight w:val="yellow"/>
        </w:rPr>
        <w:t>s</w:t>
      </w:r>
      <w:r w:rsidRPr="000314B8">
        <w:rPr>
          <w:highlight w:val="yellow"/>
        </w:rPr>
        <w:t xml:space="preserve"> amongst reference sites in end group </w:t>
      </w:r>
      <w:r w:rsidRPr="000314B8">
        <w:rPr>
          <w:i/>
          <w:highlight w:val="yellow"/>
        </w:rPr>
        <w:t>g</w:t>
      </w:r>
      <w:r w:rsidRPr="000314B8">
        <w:rPr>
          <w:highlight w:val="yellow"/>
        </w:rPr>
        <w:t xml:space="preserve">  </w:t>
      </w:r>
    </w:p>
    <w:p w14:paraId="3D1256B5" w14:textId="77777777" w:rsidR="00740215" w:rsidRDefault="00740215" w:rsidP="007A7977">
      <w:r w:rsidRPr="000314B8">
        <w:rPr>
          <w:highlight w:val="yellow"/>
        </w:rPr>
        <w:t>TAXAPRAB</w:t>
      </w:r>
      <w:r w:rsidRPr="000314B8">
        <w:rPr>
          <w:highlight w:val="yellow"/>
          <w:vertAlign w:val="subscript"/>
        </w:rPr>
        <w:t>t,s,g,a</w:t>
      </w:r>
      <w:r w:rsidRPr="000314B8">
        <w:rPr>
          <w:highlight w:val="yellow"/>
        </w:rPr>
        <w:tab/>
        <w:t xml:space="preserve">= Proportion of reference sites in end group </w:t>
      </w:r>
      <w:r w:rsidRPr="000314B8">
        <w:rPr>
          <w:i/>
          <w:highlight w:val="yellow"/>
        </w:rPr>
        <w:t>g</w:t>
      </w:r>
      <w:r w:rsidRPr="000314B8">
        <w:rPr>
          <w:highlight w:val="yellow"/>
        </w:rPr>
        <w:t xml:space="preserve"> with taxon </w:t>
      </w:r>
      <w:r w:rsidRPr="000314B8">
        <w:rPr>
          <w:i/>
          <w:highlight w:val="yellow"/>
        </w:rPr>
        <w:t>t</w:t>
      </w:r>
      <w:r w:rsidR="007A7977" w:rsidRPr="000314B8">
        <w:rPr>
          <w:i/>
          <w:highlight w:val="yellow"/>
        </w:rPr>
        <w:t xml:space="preserve"> </w:t>
      </w:r>
      <w:r w:rsidRPr="000314B8">
        <w:rPr>
          <w:highlight w:val="yellow"/>
        </w:rPr>
        <w:t xml:space="preserve">at abundance category </w:t>
      </w:r>
      <w:r w:rsidRPr="000314B8">
        <w:rPr>
          <w:i/>
          <w:highlight w:val="yellow"/>
        </w:rPr>
        <w:t>a</w:t>
      </w:r>
      <w:r w:rsidRPr="000314B8">
        <w:rPr>
          <w:highlight w:val="yellow"/>
        </w:rPr>
        <w:t xml:space="preserve"> for season </w:t>
      </w:r>
      <w:r w:rsidRPr="000314B8">
        <w:rPr>
          <w:i/>
          <w:highlight w:val="yellow"/>
        </w:rPr>
        <w:t>s</w:t>
      </w:r>
      <w:r w:rsidRPr="000314B8">
        <w:rPr>
          <w:highlight w:val="yellow"/>
        </w:rPr>
        <w:t xml:space="preserve"> (optional)</w:t>
      </w:r>
    </w:p>
    <w:p w14:paraId="3D1256B6" w14:textId="77777777" w:rsidR="00740215" w:rsidRDefault="00740215" w:rsidP="005117A7">
      <w:pPr>
        <w:spacing w:line="216" w:lineRule="exact"/>
        <w:rPr>
          <w:rFonts w:ascii="Times New Roman" w:eastAsia="Times New Roman" w:hAnsi="Times New Roman"/>
        </w:rPr>
      </w:pPr>
    </w:p>
    <w:p w14:paraId="3D1256B7" w14:textId="77777777" w:rsidR="00740215" w:rsidRDefault="00740215" w:rsidP="005117A7">
      <w:pPr>
        <w:spacing w:line="216" w:lineRule="exact"/>
        <w:rPr>
          <w:rFonts w:ascii="Times New Roman" w:eastAsia="Times New Roman" w:hAnsi="Times New Roman"/>
        </w:rPr>
      </w:pPr>
    </w:p>
    <w:p w14:paraId="3D1256B8" w14:textId="77777777" w:rsidR="005117A7" w:rsidRDefault="00601DF9" w:rsidP="00601DF9">
      <w:pPr>
        <w:pStyle w:val="Heading3"/>
      </w:pPr>
      <w:r>
        <w:t xml:space="preserve">  </w:t>
      </w:r>
      <w:bookmarkStart w:id="45" w:name="_Toc536799292"/>
      <w:r w:rsidR="005117A7">
        <w:t xml:space="preserve">Completion </w:t>
      </w:r>
      <w:r w:rsidR="00DC69D3">
        <w:t xml:space="preserve">and Outputs </w:t>
      </w:r>
      <w:r w:rsidR="005117A7">
        <w:t>of Prediction Processing</w:t>
      </w:r>
      <w:bookmarkEnd w:id="45"/>
    </w:p>
    <w:p w14:paraId="3D1256B9" w14:textId="77777777" w:rsidR="005117A7" w:rsidRDefault="005117A7" w:rsidP="008108FD">
      <w:r>
        <w:t>Once the prediction processing has been completed, the following data has been calculated for each occurrence of site data:</w:t>
      </w:r>
    </w:p>
    <w:p w14:paraId="3D1256BA" w14:textId="77777777" w:rsidR="005117A7" w:rsidRDefault="005117A7" w:rsidP="003D5275">
      <w:pPr>
        <w:pStyle w:val="ListParagraph"/>
        <w:numPr>
          <w:ilvl w:val="0"/>
          <w:numId w:val="10"/>
        </w:numPr>
      </w:pPr>
      <w:r>
        <w:t>Probabilities of End Group Membership</w:t>
      </w:r>
    </w:p>
    <w:p w14:paraId="3D1256BB" w14:textId="77777777" w:rsidR="005117A7" w:rsidRDefault="00DC69D3" w:rsidP="003D5275">
      <w:pPr>
        <w:pStyle w:val="ListParagraph"/>
        <w:numPr>
          <w:ilvl w:val="0"/>
          <w:numId w:val="10"/>
        </w:numPr>
      </w:pPr>
      <w:r>
        <w:t xml:space="preserve">Expected </w:t>
      </w:r>
      <w:r w:rsidR="005117A7">
        <w:t>Index Values</w:t>
      </w:r>
    </w:p>
    <w:p w14:paraId="3D1256BC" w14:textId="77777777" w:rsidR="005117A7" w:rsidRPr="00DC69D3" w:rsidRDefault="005117A7" w:rsidP="003D5275">
      <w:pPr>
        <w:pStyle w:val="ListParagraph"/>
        <w:numPr>
          <w:ilvl w:val="0"/>
          <w:numId w:val="10"/>
        </w:numPr>
        <w:rPr>
          <w:highlight w:val="yellow"/>
        </w:rPr>
      </w:pPr>
      <w:r w:rsidRPr="00DC69D3">
        <w:rPr>
          <w:highlight w:val="yellow"/>
        </w:rPr>
        <w:t>Predicted Taxa occurrence details</w:t>
      </w:r>
    </w:p>
    <w:p w14:paraId="3D1256BD" w14:textId="77777777" w:rsidR="005117A7" w:rsidRDefault="00DC69D3" w:rsidP="008108FD">
      <w:r>
        <w:t xml:space="preserve">The expected index data is then passed to the classification process. </w:t>
      </w:r>
    </w:p>
    <w:p w14:paraId="3D1256BE" w14:textId="77777777" w:rsidR="00DC69D3" w:rsidRDefault="00DC69D3" w:rsidP="008108FD">
      <w:r>
        <w:t>If the user wishes to only view the prediction results</w:t>
      </w:r>
      <w:r w:rsidR="003E0E76">
        <w:t>,</w:t>
      </w:r>
      <w:r>
        <w:t xml:space="preserve"> a csv output will be generated in</w:t>
      </w:r>
      <w:r w:rsidR="00566967">
        <w:t xml:space="preserve"> the project experiment which can be downloaded and used for reports. </w:t>
      </w:r>
    </w:p>
    <w:p w14:paraId="3D1256BF" w14:textId="77777777" w:rsidR="000314B8" w:rsidRDefault="000314B8" w:rsidP="008108FD">
      <w:r>
        <w:t xml:space="preserve">An example of the </w:t>
      </w:r>
      <w:r w:rsidR="00CC277B">
        <w:t>prediction</w:t>
      </w:r>
      <w:r>
        <w:t xml:space="preserve"> output file </w:t>
      </w:r>
      <w:r w:rsidR="00CC277B">
        <w:t xml:space="preserve">and the columns that are included in the output file can be found </w:t>
      </w:r>
      <w:r>
        <w:t xml:space="preserve">in Annex </w:t>
      </w:r>
      <w:r w:rsidR="00CC277B">
        <w:t>B</w:t>
      </w:r>
      <w:r w:rsidR="003E0E76">
        <w:t>.</w:t>
      </w:r>
    </w:p>
    <w:p w14:paraId="3D1256C0" w14:textId="77777777" w:rsidR="005117A7" w:rsidRDefault="005117A7" w:rsidP="00DC69D3">
      <w:pPr>
        <w:pStyle w:val="Heading3"/>
        <w:numPr>
          <w:ilvl w:val="0"/>
          <w:numId w:val="0"/>
        </w:numPr>
        <w:rPr>
          <w:rFonts w:ascii="Times New Roman" w:eastAsia="Times New Roman" w:hAnsi="Times New Roman"/>
        </w:rPr>
      </w:pPr>
      <w:bookmarkStart w:id="46" w:name="page40"/>
      <w:bookmarkEnd w:id="46"/>
    </w:p>
    <w:p w14:paraId="3D1256C1" w14:textId="77777777" w:rsidR="005117A7" w:rsidRDefault="005117A7" w:rsidP="005117A7">
      <w:pPr>
        <w:spacing w:line="215" w:lineRule="exact"/>
        <w:rPr>
          <w:rFonts w:ascii="Times New Roman" w:eastAsia="Times New Roman" w:hAnsi="Times New Roman"/>
        </w:rPr>
      </w:pPr>
    </w:p>
    <w:p w14:paraId="3D1256C2" w14:textId="77777777" w:rsidR="005117A7" w:rsidRDefault="005117A7" w:rsidP="005117A7">
      <w:pPr>
        <w:spacing w:line="0" w:lineRule="atLeast"/>
        <w:ind w:left="440"/>
        <w:rPr>
          <w:rFonts w:eastAsia="Arial"/>
          <w:sz w:val="19"/>
        </w:rPr>
        <w:sectPr w:rsidR="005117A7" w:rsidSect="006E0BA4">
          <w:footerReference w:type="default" r:id="rId38"/>
          <w:pgSz w:w="12240" w:h="15840"/>
          <w:pgMar w:top="993" w:right="1440" w:bottom="851" w:left="1440" w:header="0" w:footer="0" w:gutter="0"/>
          <w:cols w:space="0" w:equalWidth="0">
            <w:col w:w="9360"/>
          </w:cols>
          <w:docGrid w:linePitch="360"/>
        </w:sectPr>
      </w:pPr>
    </w:p>
    <w:p w14:paraId="3D1256C3" w14:textId="77777777" w:rsidR="00FC507C" w:rsidRPr="00FC507C" w:rsidRDefault="00E521E1" w:rsidP="00601DF9">
      <w:pPr>
        <w:pStyle w:val="Heading2"/>
      </w:pPr>
      <w:bookmarkStart w:id="47" w:name="_Toc536799293"/>
      <w:r>
        <w:lastRenderedPageBreak/>
        <w:t>Classify</w:t>
      </w:r>
      <w:bookmarkEnd w:id="47"/>
    </w:p>
    <w:p w14:paraId="3D1256C4" w14:textId="77777777" w:rsidR="004B5881" w:rsidRDefault="004B5881" w:rsidP="00601DF9">
      <w:pPr>
        <w:pStyle w:val="Heading3"/>
      </w:pPr>
      <w:bookmarkStart w:id="48" w:name="_Toc536799294"/>
      <w:r>
        <w:t>Classify Process Summary</w:t>
      </w:r>
      <w:bookmarkEnd w:id="48"/>
    </w:p>
    <w:p w14:paraId="3D1256C5" w14:textId="77777777" w:rsidR="002D4BD8" w:rsidRDefault="002D4BD8" w:rsidP="002D4BD8">
      <w:r>
        <w:t>The flow diagram below summarises the classification process and calculations as well as identifying the relevant section for further information from the WFD72C final report</w:t>
      </w:r>
      <w:r w:rsidR="008527D7">
        <w:t xml:space="preserve"> and other sources of information</w:t>
      </w:r>
      <w:r>
        <w:t>:</w:t>
      </w:r>
    </w:p>
    <w:p w14:paraId="3D1256C6" w14:textId="6D852F2C" w:rsidR="002D4BD8" w:rsidRDefault="00F828EA" w:rsidP="002D4BD8">
      <w:r>
        <w:rPr>
          <w:noProof/>
          <w:lang w:eastAsia="en-GB"/>
        </w:rPr>
        <mc:AlternateContent>
          <mc:Choice Requires="wps">
            <w:drawing>
              <wp:anchor distT="0" distB="0" distL="114300" distR="114300" simplePos="0" relativeHeight="252142592" behindDoc="1" locked="0" layoutInCell="1" allowOverlap="1" wp14:anchorId="296F9370" wp14:editId="28C2A4A9">
                <wp:simplePos x="0" y="0"/>
                <wp:positionH relativeFrom="column">
                  <wp:posOffset>1589405</wp:posOffset>
                </wp:positionH>
                <wp:positionV relativeFrom="paragraph">
                  <wp:posOffset>3409308</wp:posOffset>
                </wp:positionV>
                <wp:extent cx="1542753" cy="171993"/>
                <wp:effectExtent l="0" t="0" r="19685" b="19050"/>
                <wp:wrapNone/>
                <wp:docPr id="8" name="Text Box 8"/>
                <wp:cNvGraphicFramePr/>
                <a:graphic xmlns:a="http://schemas.openxmlformats.org/drawingml/2006/main">
                  <a:graphicData uri="http://schemas.microsoft.com/office/word/2010/wordprocessingShape">
                    <wps:wsp>
                      <wps:cNvSpPr txBox="1"/>
                      <wps:spPr>
                        <a:xfrm>
                          <a:off x="0" y="0"/>
                          <a:ext cx="1542753" cy="1719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2B6970C" w14:textId="46A79887" w:rsidR="001278E0" w:rsidRPr="00F828EA" w:rsidRDefault="001278E0">
                            <w:pPr>
                              <w:rPr>
                                <w:b/>
                                <w:color w:val="FF0000"/>
                              </w:rPr>
                            </w:pPr>
                            <w:r w:rsidRPr="00F828EA">
                              <w:rPr>
                                <w:b/>
                                <w:color w:val="FF0000"/>
                              </w:rPr>
                              <w:t>W</w:t>
                            </w:r>
                            <w:r>
                              <w:rPr>
                                <w:b/>
                                <w:color w:val="FF0000"/>
                              </w:rPr>
                              <w:t>W</w:t>
                            </w:r>
                            <w:r w:rsidRPr="00F828EA">
                              <w:rPr>
                                <w:b/>
                                <w:color w:val="FF0000"/>
                              </w:rPr>
                              <w:t xml:space="preserve">ho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6F9370" id="Text Box 8" o:spid="_x0000_s1032" type="#_x0000_t202" style="position:absolute;margin-left:125.15pt;margin-top:268.45pt;width:121.5pt;height:13.55pt;z-index:-25117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" fillcolor="white [3201]" strokeweight=".5pt">
                <v:textbox>
                  <w:txbxContent>
                    <w:p w14:paraId="02B6970C" w14:textId="46A79887" w:rsidR="001278E0" w:rsidRPr="00F828EA" w:rsidRDefault="001278E0">
                      <w:pPr>
                        <w:rPr>
                          <w:b/>
                          <w:color w:val="FF0000"/>
                        </w:rPr>
                      </w:pPr>
                      <w:r w:rsidRPr="00F828EA">
                        <w:rPr>
                          <w:b/>
                          <w:color w:val="FF0000"/>
                        </w:rPr>
                        <w:t>W</w:t>
                      </w:r>
                      <w:r>
                        <w:rPr>
                          <w:b/>
                          <w:color w:val="FF0000"/>
                        </w:rPr>
                        <w:t>W</w:t>
                      </w:r>
                      <w:r w:rsidRPr="00F828EA">
                        <w:rPr>
                          <w:b/>
                          <w:color w:val="FF0000"/>
                        </w:rPr>
                        <w:t xml:space="preserve">ho </w:t>
                      </w:r>
                    </w:p>
                  </w:txbxContent>
                </v:textbox>
              </v:shape>
            </w:pict>
          </mc:Fallback>
        </mc:AlternateContent>
      </w:r>
      <w:r w:rsidRPr="00672C2E">
        <w:rPr>
          <w:noProof/>
          <w:color w:val="00B050"/>
          <w:lang w:eastAsia="en-GB"/>
        </w:rPr>
        <mc:AlternateContent>
          <mc:Choice Requires="wps">
            <w:drawing>
              <wp:anchor distT="0" distB="0" distL="114300" distR="114300" simplePos="0" relativeHeight="252141568" behindDoc="0" locked="0" layoutInCell="1" allowOverlap="1" wp14:anchorId="4ECCC8E1" wp14:editId="36F2B0DA">
                <wp:simplePos x="0" y="0"/>
                <wp:positionH relativeFrom="column">
                  <wp:posOffset>1589695</wp:posOffset>
                </wp:positionH>
                <wp:positionV relativeFrom="paragraph">
                  <wp:posOffset>2365889</wp:posOffset>
                </wp:positionV>
                <wp:extent cx="1543351" cy="1215676"/>
                <wp:effectExtent l="19050" t="19050" r="38100" b="41910"/>
                <wp:wrapNone/>
                <wp:docPr id="3" name="Rounded Rectangle 3"/>
                <wp:cNvGraphicFramePr/>
                <a:graphic xmlns:a="http://schemas.openxmlformats.org/drawingml/2006/main">
                  <a:graphicData uri="http://schemas.microsoft.com/office/word/2010/wordprocessingShape">
                    <wps:wsp>
                      <wps:cNvSpPr/>
                      <wps:spPr>
                        <a:xfrm>
                          <a:off x="0" y="0"/>
                          <a:ext cx="1543351" cy="1215676"/>
                        </a:xfrm>
                        <a:prstGeom prst="roundRect">
                          <a:avLst/>
                        </a:prstGeom>
                        <a:noFill/>
                        <a:ln w="571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8F2144E" id="Rounded Rectangle 3" o:spid="_x0000_s1026" style="position:absolute;margin-left:125.15pt;margin-top:186.3pt;width:121.5pt;height:95.7pt;z-index:252141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" filled="f" strokecolor="#00b050" strokeweight="4.5pt"/>
            </w:pict>
          </mc:Fallback>
        </mc:AlternateContent>
      </w:r>
      <w:r w:rsidR="00C7341D">
        <w:rPr>
          <w:noProof/>
          <w:lang w:eastAsia="en-GB"/>
        </w:rPr>
        <w:drawing>
          <wp:inline distT="0" distB="0" distL="0" distR="0" wp14:anchorId="3D125B21" wp14:editId="1CDB822C">
            <wp:extent cx="6338948" cy="3565412"/>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ification only.jpg"/>
                    <pic:cNvPicPr/>
                  </pic:nvPicPr>
                  <pic:blipFill>
                    <a:blip r:embed="rId39">
                      <a:extLst>
                        <a:ext uri="{28A0092B-C50C-407E-A947-70E740481C1C}">
                          <a14:useLocalDpi xmlns:a14="http://schemas.microsoft.com/office/drawing/2010/main" val="0"/>
                        </a:ext>
                      </a:extLst>
                    </a:blip>
                    <a:stretch>
                      <a:fillRect/>
                    </a:stretch>
                  </pic:blipFill>
                  <pic:spPr>
                    <a:xfrm>
                      <a:off x="0" y="0"/>
                      <a:ext cx="6358625" cy="3576480"/>
                    </a:xfrm>
                    <a:prstGeom prst="rect">
                      <a:avLst/>
                    </a:prstGeom>
                  </pic:spPr>
                </pic:pic>
              </a:graphicData>
            </a:graphic>
          </wp:inline>
        </w:drawing>
      </w:r>
    </w:p>
    <w:p w14:paraId="3D1256C7" w14:textId="77777777" w:rsidR="00C7341D" w:rsidRDefault="00C7341D" w:rsidP="00C7341D">
      <w:r>
        <w:t>Note that the b</w:t>
      </w:r>
      <w:r w:rsidRPr="00C7341D">
        <w:t xml:space="preserve">lue boxes </w:t>
      </w:r>
      <w:r>
        <w:t xml:space="preserve">indicate </w:t>
      </w:r>
      <w:r w:rsidRPr="00C7341D">
        <w:t>processes that are simulated</w:t>
      </w:r>
      <w:r>
        <w:t>.</w:t>
      </w:r>
    </w:p>
    <w:p w14:paraId="419D61C5" w14:textId="1D3963BA" w:rsidR="00672C2E" w:rsidRPr="00C7341D" w:rsidRDefault="00672C2E" w:rsidP="00C7341D">
      <w:r w:rsidRPr="00672C2E">
        <w:rPr>
          <w:highlight w:val="green"/>
        </w:rPr>
        <w:t xml:space="preserve">** my assumption here is that this slide will change to reflect the inclusion of summer, if that’s the case, I will need to get the updated slide to insert </w:t>
      </w:r>
      <w:commentRangeStart w:id="49"/>
      <w:r w:rsidRPr="00672C2E">
        <w:rPr>
          <w:highlight w:val="green"/>
        </w:rPr>
        <w:t>here</w:t>
      </w:r>
      <w:commentRangeEnd w:id="49"/>
      <w:r w:rsidR="00E75F01">
        <w:rPr>
          <w:rStyle w:val="CommentReference"/>
          <w:rFonts w:eastAsia="Times New Roman" w:cs="Arial"/>
          <w:bCs/>
          <w:iCs/>
        </w:rPr>
        <w:commentReference w:id="49"/>
      </w:r>
      <w:r w:rsidRPr="00672C2E">
        <w:rPr>
          <w:highlight w:val="green"/>
        </w:rPr>
        <w:t xml:space="preserve"> **</w:t>
      </w:r>
    </w:p>
    <w:p w14:paraId="3D1256C8" w14:textId="77777777" w:rsidR="00C7341D" w:rsidRDefault="00C7341D" w:rsidP="004B5881"/>
    <w:p w14:paraId="3D1256C9" w14:textId="77777777" w:rsidR="004B5881" w:rsidRDefault="004B5881" w:rsidP="00601DF9">
      <w:pPr>
        <w:pStyle w:val="Heading3"/>
      </w:pPr>
      <w:bookmarkStart w:id="50" w:name="_Toc536799295"/>
      <w:r>
        <w:t>Classification overview</w:t>
      </w:r>
      <w:bookmarkEnd w:id="50"/>
    </w:p>
    <w:p w14:paraId="3D1256CA" w14:textId="77777777" w:rsidR="000A1876" w:rsidRDefault="000A1876" w:rsidP="004B5881">
      <w:r>
        <w:t>For every site in the experiment</w:t>
      </w:r>
      <w:r w:rsidR="004B5881">
        <w:t>, the input to the classification process consists of Observed and Expected Index Values for</w:t>
      </w:r>
      <w:r w:rsidR="0008338A">
        <w:t xml:space="preserve"> the</w:t>
      </w:r>
      <w:r w:rsidR="004B5881">
        <w:t xml:space="preserve"> ‘current year’ for each applicable </w:t>
      </w:r>
      <w:r w:rsidR="004B5881" w:rsidRPr="0008338A">
        <w:t>index</w:t>
      </w:r>
      <w:r>
        <w:t xml:space="preserve">. </w:t>
      </w:r>
    </w:p>
    <w:p w14:paraId="3D1256CB" w14:textId="77777777" w:rsidR="004B5881" w:rsidRDefault="004F55C6" w:rsidP="004B5881">
      <w:r>
        <w:t>M</w:t>
      </w:r>
      <w:r w:rsidR="000A1876" w:rsidRPr="004F55C6">
        <w:t xml:space="preserve">ultiyear classification will include </w:t>
      </w:r>
      <w:r w:rsidR="004B5881" w:rsidRPr="004F55C6">
        <w:t>Observed and Expected Index Values for up to two previous years for each applicable index.</w:t>
      </w:r>
    </w:p>
    <w:p w14:paraId="3D1256CC" w14:textId="77777777" w:rsidR="004B5881" w:rsidRDefault="004B5881" w:rsidP="004B5881">
      <w:r w:rsidRPr="004973BE">
        <w:t xml:space="preserve">The indices that </w:t>
      </w:r>
      <w:r w:rsidR="00FA7508" w:rsidRPr="004973BE">
        <w:t>need</w:t>
      </w:r>
      <w:r w:rsidRPr="004973BE">
        <w:t xml:space="preserve"> to be classified </w:t>
      </w:r>
      <w:r w:rsidR="000A1876">
        <w:t>will relevant to the p</w:t>
      </w:r>
      <w:r w:rsidR="00923DA2">
        <w:t>roject experiment</w:t>
      </w:r>
      <w:r w:rsidRPr="004973BE">
        <w:t xml:space="preserve">. </w:t>
      </w:r>
      <w:r w:rsidR="009823CD">
        <w:t>For the</w:t>
      </w:r>
      <w:r w:rsidR="00177D7E">
        <w:t xml:space="preserve"> WFD classification </w:t>
      </w:r>
      <w:r w:rsidR="000A1876">
        <w:t>default experiment, RICT</w:t>
      </w:r>
      <w:r w:rsidR="00034257">
        <w:t>2</w:t>
      </w:r>
      <w:r w:rsidR="000A1876">
        <w:t xml:space="preserve"> will </w:t>
      </w:r>
      <w:r w:rsidR="00177D7E">
        <w:t>use TL2</w:t>
      </w:r>
      <w:r w:rsidR="009823CD">
        <w:t xml:space="preserve"> WHPT </w:t>
      </w:r>
      <w:r w:rsidR="00177D7E">
        <w:t xml:space="preserve">Abundance weighted with distinct taxa for ASPT and </w:t>
      </w:r>
      <w:r w:rsidR="009823CD">
        <w:t xml:space="preserve">NTAXA </w:t>
      </w:r>
      <w:r w:rsidR="009823CD" w:rsidRPr="007F7CB7">
        <w:t>indices</w:t>
      </w:r>
      <w:r w:rsidR="009823CD">
        <w:t>.</w:t>
      </w:r>
    </w:p>
    <w:p w14:paraId="3D1256CD" w14:textId="77777777" w:rsidR="00B75A9E" w:rsidRPr="00FB1DD6" w:rsidRDefault="000A1876" w:rsidP="00B75A9E">
      <w:r>
        <w:t xml:space="preserve">Any </w:t>
      </w:r>
      <w:r w:rsidR="00B75A9E" w:rsidRPr="00FB1DD6">
        <w:t>functions that RICT</w:t>
      </w:r>
      <w:r w:rsidR="00034257">
        <w:t>2</w:t>
      </w:r>
      <w:r w:rsidR="00B75A9E" w:rsidRPr="00FB1DD6">
        <w:t xml:space="preserve"> uses for the calculations</w:t>
      </w:r>
      <w:r w:rsidR="00B75A9E">
        <w:t xml:space="preserve"> </w:t>
      </w:r>
      <w:r>
        <w:t xml:space="preserve">described </w:t>
      </w:r>
      <w:r w:rsidR="00B75A9E">
        <w:t xml:space="preserve">in the steps </w:t>
      </w:r>
      <w:r w:rsidR="00B75A9E" w:rsidRPr="00FB1DD6">
        <w:t xml:space="preserve">below </w:t>
      </w:r>
      <w:r w:rsidR="00B75A9E">
        <w:t>(steps 1 - 13)</w:t>
      </w:r>
      <w:r>
        <w:t>,</w:t>
      </w:r>
      <w:r w:rsidR="00B75A9E">
        <w:t xml:space="preserve"> </w:t>
      </w:r>
      <w:r w:rsidR="00B75A9E" w:rsidRPr="00FB1DD6">
        <w:t xml:space="preserve">can be found in the </w:t>
      </w:r>
      <w:r w:rsidR="00B75A9E" w:rsidRPr="00B75A9E">
        <w:rPr>
          <w:rFonts w:eastAsia="Arial"/>
        </w:rPr>
        <w:t>ClassificationfunctionsV2 within the classification support files folder</w:t>
      </w:r>
      <w:r w:rsidR="00B75A9E" w:rsidRPr="00B75A9E">
        <w:t xml:space="preserve">. </w:t>
      </w:r>
      <w:r w:rsidR="00B75A9E">
        <w:t>The algorithms and definitions provided below are copied from WFD72C plus other sources and have been used to create the functions.</w:t>
      </w:r>
    </w:p>
    <w:p w14:paraId="3D1256CE" w14:textId="77777777" w:rsidR="004B5881" w:rsidRPr="004B5881" w:rsidRDefault="004B5881" w:rsidP="004B5881"/>
    <w:p w14:paraId="3D1256CF" w14:textId="77777777" w:rsidR="00655761" w:rsidRDefault="004B5881" w:rsidP="003D5275">
      <w:pPr>
        <w:pStyle w:val="Heading3"/>
        <w:numPr>
          <w:ilvl w:val="1"/>
          <w:numId w:val="34"/>
        </w:numPr>
      </w:pPr>
      <w:bookmarkStart w:id="51" w:name="_Toc536799296"/>
      <w:r>
        <w:lastRenderedPageBreak/>
        <w:t xml:space="preserve">Expected Values have been </w:t>
      </w:r>
      <w:r w:rsidR="00301693">
        <w:t>calculated</w:t>
      </w:r>
      <w:r>
        <w:t xml:space="preserve"> by the Prediction Process during the Current Run</w:t>
      </w:r>
      <w:r w:rsidR="00655761">
        <w:t xml:space="preserve"> </w:t>
      </w:r>
      <w:r w:rsidR="00301693" w:rsidRPr="00301693">
        <w:rPr>
          <w:color w:val="auto"/>
        </w:rPr>
        <w:t>(S</w:t>
      </w:r>
      <w:r w:rsidR="00655761" w:rsidRPr="00301693">
        <w:rPr>
          <w:color w:val="auto"/>
        </w:rPr>
        <w:t>tep 1 in process diagram above)</w:t>
      </w:r>
      <w:bookmarkEnd w:id="51"/>
    </w:p>
    <w:p w14:paraId="3D1256D0" w14:textId="77777777" w:rsidR="004B5881" w:rsidRDefault="00D81ED4" w:rsidP="00655761">
      <w:pPr>
        <w:pStyle w:val="Heading3"/>
        <w:numPr>
          <w:ilvl w:val="0"/>
          <w:numId w:val="0"/>
        </w:numPr>
        <w:ind w:left="765" w:hanging="405"/>
      </w:pPr>
      <w:bookmarkStart w:id="52" w:name="_Toc536799297"/>
      <w:r w:rsidRPr="00D81ED4">
        <w:rPr>
          <w:noProof/>
          <w:lang w:eastAsia="en-GB"/>
        </w:rPr>
        <mc:AlternateContent>
          <mc:Choice Requires="wps">
            <w:drawing>
              <wp:anchor distT="0" distB="0" distL="114300" distR="114300" simplePos="0" relativeHeight="252109824" behindDoc="0" locked="0" layoutInCell="1" allowOverlap="1" wp14:anchorId="3D125B23" wp14:editId="3D125B24">
                <wp:simplePos x="0" y="0"/>
                <wp:positionH relativeFrom="margin">
                  <wp:align>center</wp:align>
                </wp:positionH>
                <wp:positionV relativeFrom="paragraph">
                  <wp:posOffset>6589</wp:posOffset>
                </wp:positionV>
                <wp:extent cx="2157778" cy="553998"/>
                <wp:effectExtent l="0" t="0" r="13970" b="22860"/>
                <wp:wrapNone/>
                <wp:docPr id="82" name="TextBox 81"/>
                <wp:cNvGraphicFramePr/>
                <a:graphic xmlns:a="http://schemas.openxmlformats.org/drawingml/2006/main">
                  <a:graphicData uri="http://schemas.microsoft.com/office/word/2010/wordprocessingShape">
                    <wps:wsp>
                      <wps:cNvSpPr txBox="1"/>
                      <wps:spPr>
                        <a:xfrm>
                          <a:off x="0" y="0"/>
                          <a:ext cx="2157778" cy="553998"/>
                        </a:xfrm>
                        <a:prstGeom prst="rect">
                          <a:avLst/>
                        </a:prstGeom>
                        <a:solidFill>
                          <a:srgbClr val="FFFFFF"/>
                        </a:solidFill>
                        <a:ln>
                          <a:solidFill>
                            <a:srgbClr val="0069AA"/>
                          </a:solidFill>
                        </a:ln>
                      </wps:spPr>
                      <wps:txbx>
                        <w:txbxContent>
                          <w:p w14:paraId="3D125B85" w14:textId="77777777" w:rsidR="001278E0" w:rsidRDefault="001278E0" w:rsidP="00D81ED4">
                            <w:pPr>
                              <w:pStyle w:val="NormalWeb"/>
                              <w:spacing w:before="0" w:beforeAutospacing="0" w:after="0" w:afterAutospacing="0"/>
                              <w:jc w:val="center"/>
                              <w:textAlignment w:val="baseline"/>
                            </w:pPr>
                            <w:r>
                              <w:rPr>
                                <w:rFonts w:ascii="Arial" w:eastAsia="+mn-ea" w:hAnsi="Arial" w:cs="Arial"/>
                                <w:b/>
                                <w:bCs/>
                                <w:color w:val="0069AA"/>
                                <w:kern w:val="24"/>
                                <w:sz w:val="22"/>
                                <w:szCs w:val="22"/>
                              </w:rPr>
                              <w:t>1. Prediction</w:t>
                            </w:r>
                          </w:p>
                          <w:p w14:paraId="3D125B86" w14:textId="77777777" w:rsidR="001278E0" w:rsidRDefault="001278E0" w:rsidP="00D81ED4">
                            <w:pPr>
                              <w:pStyle w:val="NormalWeb"/>
                              <w:spacing w:before="0" w:beforeAutospacing="0" w:after="0" w:afterAutospacing="0"/>
                              <w:jc w:val="center"/>
                              <w:textAlignment w:val="baseline"/>
                            </w:pPr>
                            <w:r>
                              <w:rPr>
                                <w:rFonts w:ascii="Arial" w:eastAsia="+mn-ea" w:hAnsi="Arial" w:cs="Arial"/>
                                <w:color w:val="0069AA"/>
                                <w:kern w:val="24"/>
                                <w:sz w:val="22"/>
                                <w:szCs w:val="22"/>
                              </w:rPr>
                              <w:t>ExpIDX</w:t>
                            </w:r>
                            <w:r>
                              <w:rPr>
                                <w:rFonts w:ascii="Arial" w:eastAsia="+mn-ea" w:hAnsi="Arial" w:cs="Arial"/>
                                <w:color w:val="0069AA"/>
                                <w:kern w:val="24"/>
                                <w:position w:val="-6"/>
                                <w:sz w:val="22"/>
                                <w:szCs w:val="22"/>
                                <w:vertAlign w:val="subscript"/>
                              </w:rPr>
                              <w:t>i</w:t>
                            </w:r>
                          </w:p>
                          <w:p w14:paraId="3D125B87" w14:textId="77777777" w:rsidR="001278E0" w:rsidRDefault="001278E0" w:rsidP="00D81ED4">
                            <w:pPr>
                              <w:pStyle w:val="NormalWeb"/>
                              <w:spacing w:before="0" w:beforeAutospacing="0" w:after="0" w:afterAutospacing="0"/>
                              <w:jc w:val="center"/>
                              <w:textAlignment w:val="baseline"/>
                            </w:pPr>
                            <w:r>
                              <w:rPr>
                                <w:rFonts w:ascii="Arial" w:eastAsia="+mn-ea" w:hAnsi="Arial" w:cs="Arial"/>
                                <w:color w:val="FF0000"/>
                                <w:kern w:val="24"/>
                                <w:sz w:val="16"/>
                                <w:szCs w:val="16"/>
                              </w:rPr>
                              <w:t>(Section 8.1)</w:t>
                            </w:r>
                          </w:p>
                        </w:txbxContent>
                      </wps:txbx>
                      <wps:bodyPr wrap="square" rtlCol="0">
                        <a:spAutoFit/>
                      </wps:bodyPr>
                    </wps:wsp>
                  </a:graphicData>
                </a:graphic>
              </wp:anchor>
            </w:drawing>
          </mc:Choice>
          <mc:Fallback>
            <w:pict>
              <v:shape w14:anchorId="3D125B23" id="TextBox 81" o:spid="_x0000_s1033" type="#_x0000_t202" style="position:absolute;left:0;text-align:left;margin-left:0;margin-top:.5pt;width:169.9pt;height:43.6pt;z-index:252109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" strokecolor="#0069aa">
                <v:textbox style="mso-fit-shape-to-text:t">
                  <w:txbxContent>
                    <w:p w14:paraId="3D125B85" w14:textId="77777777" w:rsidR="001278E0" w:rsidRDefault="001278E0" w:rsidP="00D81ED4">
                      <w:pPr>
                        <w:pStyle w:val="NormalWeb"/>
                        <w:spacing w:before="0" w:beforeAutospacing="0" w:after="0" w:afterAutospacing="0"/>
                        <w:jc w:val="center"/>
                        <w:textAlignment w:val="baseline"/>
                      </w:pPr>
                      <w:r>
                        <w:rPr>
                          <w:rFonts w:ascii="Arial" w:eastAsia="+mn-ea" w:hAnsi="Arial" w:cs="Arial"/>
                          <w:b/>
                          <w:bCs/>
                          <w:color w:val="0069AA"/>
                          <w:kern w:val="24"/>
                          <w:sz w:val="22"/>
                          <w:szCs w:val="22"/>
                        </w:rPr>
                        <w:t>1. Prediction</w:t>
                      </w:r>
                    </w:p>
                    <w:p w14:paraId="3D125B86" w14:textId="77777777" w:rsidR="001278E0" w:rsidRDefault="001278E0" w:rsidP="00D81ED4">
                      <w:pPr>
                        <w:pStyle w:val="NormalWeb"/>
                        <w:spacing w:before="0" w:beforeAutospacing="0" w:after="0" w:afterAutospacing="0"/>
                        <w:jc w:val="center"/>
                        <w:textAlignment w:val="baseline"/>
                      </w:pPr>
                      <w:r>
                        <w:rPr>
                          <w:rFonts w:ascii="Arial" w:eastAsia="+mn-ea" w:hAnsi="Arial" w:cs="Arial"/>
                          <w:color w:val="0069AA"/>
                          <w:kern w:val="24"/>
                          <w:sz w:val="22"/>
                          <w:szCs w:val="22"/>
                        </w:rPr>
                        <w:t>ExpIDX</w:t>
                      </w:r>
                      <w:r>
                        <w:rPr>
                          <w:rFonts w:ascii="Arial" w:eastAsia="+mn-ea" w:hAnsi="Arial" w:cs="Arial"/>
                          <w:color w:val="0069AA"/>
                          <w:kern w:val="24"/>
                          <w:position w:val="-6"/>
                          <w:sz w:val="22"/>
                          <w:szCs w:val="22"/>
                          <w:vertAlign w:val="subscript"/>
                        </w:rPr>
                        <w:t>i</w:t>
                      </w:r>
                    </w:p>
                    <w:p w14:paraId="3D125B87" w14:textId="77777777" w:rsidR="001278E0" w:rsidRDefault="001278E0" w:rsidP="00D81ED4">
                      <w:pPr>
                        <w:pStyle w:val="NormalWeb"/>
                        <w:spacing w:before="0" w:beforeAutospacing="0" w:after="0" w:afterAutospacing="0"/>
                        <w:jc w:val="center"/>
                        <w:textAlignment w:val="baseline"/>
                      </w:pPr>
                      <w:r>
                        <w:rPr>
                          <w:rFonts w:ascii="Arial" w:eastAsia="+mn-ea" w:hAnsi="Arial" w:cs="Arial"/>
                          <w:color w:val="FF0000"/>
                          <w:kern w:val="24"/>
                          <w:sz w:val="16"/>
                          <w:szCs w:val="16"/>
                        </w:rPr>
                        <w:t>(Section 8.1)</w:t>
                      </w:r>
                    </w:p>
                  </w:txbxContent>
                </v:textbox>
                <w10:wrap anchorx="margin"/>
              </v:shape>
            </w:pict>
          </mc:Fallback>
        </mc:AlternateContent>
      </w:r>
      <w:bookmarkEnd w:id="52"/>
    </w:p>
    <w:p w14:paraId="3D1256D1" w14:textId="77777777" w:rsidR="00A40B1B" w:rsidRDefault="00A40B1B" w:rsidP="00502078"/>
    <w:p w14:paraId="3D1256D3" w14:textId="77777777" w:rsidR="00655761" w:rsidRPr="00655761" w:rsidRDefault="000A1876" w:rsidP="00655761">
      <w:r>
        <w:t xml:space="preserve">This is the </w:t>
      </w:r>
      <w:r w:rsidR="00655761" w:rsidRPr="00655761">
        <w:t xml:space="preserve">predicted value calculated by </w:t>
      </w:r>
      <w:r>
        <w:t xml:space="preserve">previous </w:t>
      </w:r>
      <w:r w:rsidR="00655761" w:rsidRPr="00655761">
        <w:t>RIVPACS prediction, based on environmental variable data input by the user</w:t>
      </w:r>
      <w:r w:rsidR="00655761">
        <w:t xml:space="preserve">. It is </w:t>
      </w:r>
      <w:r w:rsidR="00655761" w:rsidRPr="00655761">
        <w:t>the prediction of the value of the index expected at the site if it was in the best quality available for that type of site, based on samples collected from best available reference sites</w:t>
      </w:r>
      <w:r>
        <w:t>.</w:t>
      </w:r>
    </w:p>
    <w:p w14:paraId="3D1256D4" w14:textId="77777777" w:rsidR="00655761" w:rsidRDefault="00655761" w:rsidP="00502078"/>
    <w:p w14:paraId="3D1256D5" w14:textId="77777777" w:rsidR="00502078" w:rsidRPr="00301693" w:rsidRDefault="00502078" w:rsidP="00655761">
      <w:pPr>
        <w:pStyle w:val="Heading3"/>
        <w:rPr>
          <w:color w:val="auto"/>
        </w:rPr>
      </w:pPr>
      <w:bookmarkStart w:id="53" w:name="_Toc536799298"/>
      <w:r>
        <w:t xml:space="preserve">Adjust Expected Values to Standardise against the High/Good </w:t>
      </w:r>
      <w:r w:rsidRPr="00301693">
        <w:rPr>
          <w:color w:val="auto"/>
        </w:rPr>
        <w:t>Boundary</w:t>
      </w:r>
      <w:r w:rsidR="00A40B1B" w:rsidRPr="00301693">
        <w:rPr>
          <w:color w:val="auto"/>
        </w:rPr>
        <w:t xml:space="preserve"> </w:t>
      </w:r>
      <w:r w:rsidR="00301693" w:rsidRPr="00301693">
        <w:rPr>
          <w:color w:val="auto"/>
        </w:rPr>
        <w:t>(S</w:t>
      </w:r>
      <w:r w:rsidR="00A40B1B" w:rsidRPr="00301693">
        <w:rPr>
          <w:color w:val="auto"/>
        </w:rPr>
        <w:t>tep 2 in process diagram above)</w:t>
      </w:r>
      <w:bookmarkEnd w:id="53"/>
    </w:p>
    <w:p w14:paraId="3D1256D6" w14:textId="77777777" w:rsidR="009823CD" w:rsidRDefault="00D81ED4" w:rsidP="00744058">
      <w:pPr>
        <w:rPr>
          <w:b/>
          <w:bCs/>
          <w:color w:val="FF0000"/>
        </w:rPr>
      </w:pPr>
      <w:r w:rsidRPr="00D81ED4">
        <w:rPr>
          <w:noProof/>
          <w:lang w:eastAsia="en-GB"/>
        </w:rPr>
        <mc:AlternateContent>
          <mc:Choice Requires="wps">
            <w:drawing>
              <wp:anchor distT="0" distB="0" distL="114300" distR="114300" simplePos="0" relativeHeight="252107776" behindDoc="0" locked="0" layoutInCell="1" allowOverlap="1" wp14:anchorId="3D125B25" wp14:editId="3D125B26">
                <wp:simplePos x="0" y="0"/>
                <wp:positionH relativeFrom="margin">
                  <wp:align>center</wp:align>
                </wp:positionH>
                <wp:positionV relativeFrom="paragraph">
                  <wp:posOffset>87127</wp:posOffset>
                </wp:positionV>
                <wp:extent cx="2157778" cy="923330"/>
                <wp:effectExtent l="0" t="0" r="13970" b="27940"/>
                <wp:wrapNone/>
                <wp:docPr id="22" name="TextBox 21"/>
                <wp:cNvGraphicFramePr/>
                <a:graphic xmlns:a="http://schemas.openxmlformats.org/drawingml/2006/main">
                  <a:graphicData uri="http://schemas.microsoft.com/office/word/2010/wordprocessingShape">
                    <wps:wsp>
                      <wps:cNvSpPr txBox="1"/>
                      <wps:spPr>
                        <a:xfrm>
                          <a:off x="0" y="0"/>
                          <a:ext cx="2157778" cy="923330"/>
                        </a:xfrm>
                        <a:prstGeom prst="rect">
                          <a:avLst/>
                        </a:prstGeom>
                        <a:solidFill>
                          <a:srgbClr val="FFFFFF"/>
                        </a:solidFill>
                        <a:ln>
                          <a:solidFill>
                            <a:srgbClr val="0070C0"/>
                          </a:solidFill>
                        </a:ln>
                      </wps:spPr>
                      <wps:txbx>
                        <w:txbxContent>
                          <w:p w14:paraId="3D125B88" w14:textId="77777777" w:rsidR="001278E0" w:rsidRDefault="001278E0" w:rsidP="00D81ED4">
                            <w:pPr>
                              <w:pStyle w:val="NormalWeb"/>
                              <w:spacing w:before="0" w:beforeAutospacing="0" w:after="0" w:afterAutospacing="0"/>
                              <w:jc w:val="center"/>
                              <w:textAlignment w:val="baseline"/>
                            </w:pPr>
                            <w:r>
                              <w:rPr>
                                <w:rFonts w:ascii="Arial" w:eastAsia="+mn-ea" w:hAnsi="Arial" w:cs="Arial"/>
                                <w:b/>
                                <w:bCs/>
                                <w:color w:val="0069AA"/>
                                <w:kern w:val="24"/>
                                <w:sz w:val="22"/>
                                <w:szCs w:val="22"/>
                              </w:rPr>
                              <w:t>2. Adjust expected</w:t>
                            </w:r>
                          </w:p>
                          <w:p w14:paraId="3D125B89" w14:textId="77777777" w:rsidR="001278E0" w:rsidRDefault="001278E0" w:rsidP="00D81ED4">
                            <w:pPr>
                              <w:pStyle w:val="NormalWeb"/>
                              <w:spacing w:before="0" w:beforeAutospacing="0" w:after="0" w:afterAutospacing="0"/>
                              <w:jc w:val="center"/>
                              <w:textAlignment w:val="baseline"/>
                            </w:pPr>
                            <w:r>
                              <w:rPr>
                                <w:rFonts w:ascii="Arial" w:eastAsia="+mn-ea" w:hAnsi="Arial" w:cs="Arial"/>
                                <w:color w:val="0069AA"/>
                                <w:kern w:val="24"/>
                                <w:sz w:val="22"/>
                                <w:szCs w:val="22"/>
                              </w:rPr>
                              <w:t>ExpIDX</w:t>
                            </w:r>
                            <w:r>
                              <w:rPr>
                                <w:rFonts w:ascii="Arial" w:eastAsia="+mn-ea" w:hAnsi="Arial" w:cs="Arial"/>
                                <w:color w:val="0069AA"/>
                                <w:kern w:val="24"/>
                                <w:position w:val="-6"/>
                                <w:sz w:val="22"/>
                                <w:szCs w:val="22"/>
                                <w:vertAlign w:val="subscript"/>
                              </w:rPr>
                              <w:t>adj,i</w:t>
                            </w:r>
                          </w:p>
                          <w:p w14:paraId="3D125B8A" w14:textId="77777777" w:rsidR="001278E0" w:rsidRDefault="001278E0" w:rsidP="00D81ED4">
                            <w:pPr>
                              <w:pStyle w:val="NormalWeb"/>
                              <w:spacing w:before="0" w:beforeAutospacing="0" w:after="0" w:afterAutospacing="0"/>
                              <w:jc w:val="center"/>
                              <w:textAlignment w:val="baseline"/>
                            </w:pPr>
                            <w:r>
                              <w:rPr>
                                <w:rFonts w:ascii="Arial" w:eastAsia="+mn-ea" w:hAnsi="Arial" w:cs="Arial"/>
                                <w:color w:val="000000"/>
                                <w:kern w:val="24"/>
                                <w:sz w:val="16"/>
                                <w:szCs w:val="16"/>
                              </w:rPr>
                              <w:t>Adjustment parameters WHPT A</w:t>
                            </w:r>
                            <w:r>
                              <w:rPr>
                                <w:rFonts w:ascii="Arial" w:eastAsia="+mn-ea" w:hAnsi="Arial" w:cs="Arial"/>
                                <w:color w:val="000000"/>
                                <w:kern w:val="24"/>
                                <w:position w:val="-4"/>
                                <w:sz w:val="16"/>
                                <w:szCs w:val="16"/>
                                <w:vertAlign w:val="subscript"/>
                              </w:rPr>
                              <w:t>j</w:t>
                            </w:r>
                          </w:p>
                          <w:p w14:paraId="3D125B8B" w14:textId="77777777" w:rsidR="001278E0" w:rsidRDefault="001278E0" w:rsidP="00D81ED4">
                            <w:pPr>
                              <w:pStyle w:val="NormalWeb"/>
                              <w:spacing w:before="0" w:beforeAutospacing="0" w:after="0" w:afterAutospacing="0"/>
                              <w:jc w:val="center"/>
                              <w:textAlignment w:val="baseline"/>
                            </w:pPr>
                            <w:r>
                              <w:rPr>
                                <w:rFonts w:ascii="Arial" w:eastAsia="+mn-ea" w:hAnsi="Arial" w:cs="Arial"/>
                                <w:color w:val="FFC000"/>
                                <w:kern w:val="24"/>
                                <w:sz w:val="16"/>
                                <w:szCs w:val="16"/>
                              </w:rPr>
                              <w:t>Section WE 4.5</w:t>
                            </w:r>
                          </w:p>
                          <w:p w14:paraId="3D125B8C" w14:textId="77777777" w:rsidR="001278E0" w:rsidRDefault="001278E0" w:rsidP="00D81ED4">
                            <w:pPr>
                              <w:pStyle w:val="NormalWeb"/>
                              <w:spacing w:before="0" w:beforeAutospacing="0" w:after="0" w:afterAutospacing="0"/>
                              <w:jc w:val="center"/>
                              <w:textAlignment w:val="baseline"/>
                            </w:pPr>
                            <w:r>
                              <w:rPr>
                                <w:rFonts w:ascii="Arial" w:eastAsia="+mn-ea" w:hAnsi="Arial" w:cs="Arial"/>
                                <w:color w:val="E749C9"/>
                                <w:kern w:val="24"/>
                                <w:sz w:val="16"/>
                                <w:szCs w:val="16"/>
                              </w:rPr>
                              <w:t>Section 4.6 (Table 6)</w:t>
                            </w:r>
                          </w:p>
                          <w:p w14:paraId="3D125B8D" w14:textId="77777777" w:rsidR="001278E0" w:rsidRDefault="001278E0" w:rsidP="00D81ED4">
                            <w:pPr>
                              <w:pStyle w:val="NormalWeb"/>
                              <w:spacing w:before="0" w:beforeAutospacing="0" w:after="0" w:afterAutospacing="0"/>
                              <w:jc w:val="center"/>
                              <w:textAlignment w:val="baseline"/>
                            </w:pPr>
                            <w:r>
                              <w:rPr>
                                <w:rFonts w:ascii="Arial" w:eastAsia="+mn-ea" w:hAnsi="Arial" w:cs="Arial"/>
                                <w:color w:val="FF0000"/>
                                <w:kern w:val="24"/>
                                <w:sz w:val="16"/>
                                <w:szCs w:val="16"/>
                              </w:rPr>
                              <w:t>(Section 8.2)</w:t>
                            </w:r>
                          </w:p>
                        </w:txbxContent>
                      </wps:txbx>
                      <wps:bodyPr wrap="square" rtlCol="0">
                        <a:spAutoFit/>
                      </wps:bodyPr>
                    </wps:wsp>
                  </a:graphicData>
                </a:graphic>
              </wp:anchor>
            </w:drawing>
          </mc:Choice>
          <mc:Fallback>
            <w:pict>
              <v:shape w14:anchorId="3D125B25" id="TextBox 21" o:spid="_x0000_s1034" type="#_x0000_t202" style="position:absolute;margin-left:0;margin-top:6.85pt;width:169.9pt;height:72.7pt;z-index:2521077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" strokecolor="#0070c0">
                <v:textbox style="mso-fit-shape-to-text:t">
                  <w:txbxContent>
                    <w:p w14:paraId="3D125B88" w14:textId="77777777" w:rsidR="001278E0" w:rsidRDefault="001278E0" w:rsidP="00D81ED4">
                      <w:pPr>
                        <w:pStyle w:val="NormalWeb"/>
                        <w:spacing w:before="0" w:beforeAutospacing="0" w:after="0" w:afterAutospacing="0"/>
                        <w:jc w:val="center"/>
                        <w:textAlignment w:val="baseline"/>
                      </w:pPr>
                      <w:r>
                        <w:rPr>
                          <w:rFonts w:ascii="Arial" w:eastAsia="+mn-ea" w:hAnsi="Arial" w:cs="Arial"/>
                          <w:b/>
                          <w:bCs/>
                          <w:color w:val="0069AA"/>
                          <w:kern w:val="24"/>
                          <w:sz w:val="22"/>
                          <w:szCs w:val="22"/>
                        </w:rPr>
                        <w:t>2. Adjust expected</w:t>
                      </w:r>
                    </w:p>
                    <w:p w14:paraId="3D125B89" w14:textId="77777777" w:rsidR="001278E0" w:rsidRDefault="001278E0" w:rsidP="00D81ED4">
                      <w:pPr>
                        <w:pStyle w:val="NormalWeb"/>
                        <w:spacing w:before="0" w:beforeAutospacing="0" w:after="0" w:afterAutospacing="0"/>
                        <w:jc w:val="center"/>
                        <w:textAlignment w:val="baseline"/>
                      </w:pPr>
                      <w:r>
                        <w:rPr>
                          <w:rFonts w:ascii="Arial" w:eastAsia="+mn-ea" w:hAnsi="Arial" w:cs="Arial"/>
                          <w:color w:val="0069AA"/>
                          <w:kern w:val="24"/>
                          <w:sz w:val="22"/>
                          <w:szCs w:val="22"/>
                        </w:rPr>
                        <w:t>ExpIDX</w:t>
                      </w:r>
                      <w:r>
                        <w:rPr>
                          <w:rFonts w:ascii="Arial" w:eastAsia="+mn-ea" w:hAnsi="Arial" w:cs="Arial"/>
                          <w:color w:val="0069AA"/>
                          <w:kern w:val="24"/>
                          <w:position w:val="-6"/>
                          <w:sz w:val="22"/>
                          <w:szCs w:val="22"/>
                          <w:vertAlign w:val="subscript"/>
                        </w:rPr>
                        <w:t>adj,i</w:t>
                      </w:r>
                    </w:p>
                    <w:p w14:paraId="3D125B8A" w14:textId="77777777" w:rsidR="001278E0" w:rsidRDefault="001278E0" w:rsidP="00D81ED4">
                      <w:pPr>
                        <w:pStyle w:val="NormalWeb"/>
                        <w:spacing w:before="0" w:beforeAutospacing="0" w:after="0" w:afterAutospacing="0"/>
                        <w:jc w:val="center"/>
                        <w:textAlignment w:val="baseline"/>
                      </w:pPr>
                      <w:r>
                        <w:rPr>
                          <w:rFonts w:ascii="Arial" w:eastAsia="+mn-ea" w:hAnsi="Arial" w:cs="Arial"/>
                          <w:color w:val="000000"/>
                          <w:kern w:val="24"/>
                          <w:sz w:val="16"/>
                          <w:szCs w:val="16"/>
                        </w:rPr>
                        <w:t>Adjustment parameters WHPT A</w:t>
                      </w:r>
                      <w:r>
                        <w:rPr>
                          <w:rFonts w:ascii="Arial" w:eastAsia="+mn-ea" w:hAnsi="Arial" w:cs="Arial"/>
                          <w:color w:val="000000"/>
                          <w:kern w:val="24"/>
                          <w:position w:val="-4"/>
                          <w:sz w:val="16"/>
                          <w:szCs w:val="16"/>
                          <w:vertAlign w:val="subscript"/>
                        </w:rPr>
                        <w:t>j</w:t>
                      </w:r>
                    </w:p>
                    <w:p w14:paraId="3D125B8B" w14:textId="77777777" w:rsidR="001278E0" w:rsidRDefault="001278E0" w:rsidP="00D81ED4">
                      <w:pPr>
                        <w:pStyle w:val="NormalWeb"/>
                        <w:spacing w:before="0" w:beforeAutospacing="0" w:after="0" w:afterAutospacing="0"/>
                        <w:jc w:val="center"/>
                        <w:textAlignment w:val="baseline"/>
                      </w:pPr>
                      <w:r>
                        <w:rPr>
                          <w:rFonts w:ascii="Arial" w:eastAsia="+mn-ea" w:hAnsi="Arial" w:cs="Arial"/>
                          <w:color w:val="FFC000"/>
                          <w:kern w:val="24"/>
                          <w:sz w:val="16"/>
                          <w:szCs w:val="16"/>
                        </w:rPr>
                        <w:t>Section WE 4.5</w:t>
                      </w:r>
                    </w:p>
                    <w:p w14:paraId="3D125B8C" w14:textId="77777777" w:rsidR="001278E0" w:rsidRDefault="001278E0" w:rsidP="00D81ED4">
                      <w:pPr>
                        <w:pStyle w:val="NormalWeb"/>
                        <w:spacing w:before="0" w:beforeAutospacing="0" w:after="0" w:afterAutospacing="0"/>
                        <w:jc w:val="center"/>
                        <w:textAlignment w:val="baseline"/>
                      </w:pPr>
                      <w:r>
                        <w:rPr>
                          <w:rFonts w:ascii="Arial" w:eastAsia="+mn-ea" w:hAnsi="Arial" w:cs="Arial"/>
                          <w:color w:val="E749C9"/>
                          <w:kern w:val="24"/>
                          <w:sz w:val="16"/>
                          <w:szCs w:val="16"/>
                        </w:rPr>
                        <w:t>Section 4.6 (Table 6)</w:t>
                      </w:r>
                    </w:p>
                    <w:p w14:paraId="3D125B8D" w14:textId="77777777" w:rsidR="001278E0" w:rsidRDefault="001278E0" w:rsidP="00D81ED4">
                      <w:pPr>
                        <w:pStyle w:val="NormalWeb"/>
                        <w:spacing w:before="0" w:beforeAutospacing="0" w:after="0" w:afterAutospacing="0"/>
                        <w:jc w:val="center"/>
                        <w:textAlignment w:val="baseline"/>
                      </w:pPr>
                      <w:r>
                        <w:rPr>
                          <w:rFonts w:ascii="Arial" w:eastAsia="+mn-ea" w:hAnsi="Arial" w:cs="Arial"/>
                          <w:color w:val="FF0000"/>
                          <w:kern w:val="24"/>
                          <w:sz w:val="16"/>
                          <w:szCs w:val="16"/>
                        </w:rPr>
                        <w:t>(Section 8.2)</w:t>
                      </w:r>
                    </w:p>
                  </w:txbxContent>
                </v:textbox>
                <w10:wrap anchorx="margin"/>
              </v:shape>
            </w:pict>
          </mc:Fallback>
        </mc:AlternateContent>
      </w:r>
    </w:p>
    <w:p w14:paraId="3D1256D7" w14:textId="77777777" w:rsidR="009823CD" w:rsidRDefault="009823CD" w:rsidP="00744058">
      <w:pPr>
        <w:rPr>
          <w:b/>
          <w:bCs/>
          <w:color w:val="FF0000"/>
        </w:rPr>
      </w:pPr>
    </w:p>
    <w:p w14:paraId="3D1256D8" w14:textId="77777777" w:rsidR="009823CD" w:rsidRDefault="009823CD" w:rsidP="00744058">
      <w:pPr>
        <w:rPr>
          <w:b/>
          <w:bCs/>
          <w:color w:val="FF0000"/>
        </w:rPr>
      </w:pPr>
    </w:p>
    <w:p w14:paraId="3D1256D9" w14:textId="77777777" w:rsidR="009823CD" w:rsidRDefault="009823CD" w:rsidP="00744058">
      <w:pPr>
        <w:rPr>
          <w:b/>
          <w:bCs/>
          <w:color w:val="FF0000"/>
        </w:rPr>
      </w:pPr>
    </w:p>
    <w:p w14:paraId="3D1256DA" w14:textId="77777777" w:rsidR="00163586" w:rsidRDefault="00A40B1B" w:rsidP="00027D83">
      <w:pPr>
        <w:rPr>
          <w:bCs/>
        </w:rPr>
      </w:pPr>
      <w:r w:rsidRPr="00330FB3">
        <w:t xml:space="preserve">The aim of this step is to </w:t>
      </w:r>
      <w:r w:rsidR="00027D83" w:rsidRPr="00330FB3">
        <w:t>standardise</w:t>
      </w:r>
      <w:r w:rsidRPr="00330FB3">
        <w:t xml:space="preserve"> the</w:t>
      </w:r>
      <w:r w:rsidR="00027D83" w:rsidRPr="00330FB3">
        <w:t xml:space="preserve"> raw predictions so that they relate to the same environmental quality (the high/good boundary quality)</w:t>
      </w:r>
      <w:r w:rsidR="00330FB3">
        <w:t xml:space="preserve"> </w:t>
      </w:r>
      <w:r w:rsidR="00330FB3" w:rsidRPr="005C653F">
        <w:t xml:space="preserve">using algorithms </w:t>
      </w:r>
      <w:r w:rsidR="00773F92">
        <w:t xml:space="preserve">first </w:t>
      </w:r>
      <w:r w:rsidR="00330FB3" w:rsidRPr="005C653F">
        <w:t>developed in WFD72b.</w:t>
      </w:r>
      <w:r w:rsidR="00027D83" w:rsidRPr="00330FB3">
        <w:t xml:space="preserve"> This </w:t>
      </w:r>
      <w:r w:rsidRPr="00330FB3">
        <w:t xml:space="preserve">step </w:t>
      </w:r>
      <w:r w:rsidR="00027D83" w:rsidRPr="00330FB3">
        <w:t xml:space="preserve">is necessary </w:t>
      </w:r>
      <w:r w:rsidRPr="00330FB3">
        <w:rPr>
          <w:bCs/>
        </w:rPr>
        <w:t>to take account of variation in the environmental quality of RIVPACS reference sites</w:t>
      </w:r>
      <w:r w:rsidR="00163586">
        <w:rPr>
          <w:bCs/>
        </w:rPr>
        <w:t>.</w:t>
      </w:r>
    </w:p>
    <w:p w14:paraId="3D1256DB" w14:textId="77777777" w:rsidR="00A40B1B" w:rsidRDefault="00163586" w:rsidP="00027D83">
      <w:r>
        <w:rPr>
          <w:bCs/>
        </w:rPr>
        <w:t>There are a number of processes involved in this step as described below:</w:t>
      </w:r>
      <w:r w:rsidR="00A40B1B" w:rsidRPr="00330FB3">
        <w:t xml:space="preserve"> </w:t>
      </w:r>
    </w:p>
    <w:p w14:paraId="3D1256DC" w14:textId="77777777" w:rsidR="007A515E" w:rsidRDefault="00163586" w:rsidP="00163586">
      <w:pPr>
        <w:pStyle w:val="ListParagraph"/>
        <w:numPr>
          <w:ilvl w:val="0"/>
          <w:numId w:val="19"/>
        </w:numPr>
      </w:pPr>
      <w:r w:rsidRPr="00163586">
        <w:rPr>
          <w:rFonts w:eastAsia="Arial"/>
        </w:rPr>
        <w:t xml:space="preserve">The </w:t>
      </w:r>
      <w:r w:rsidR="00AD6AF5">
        <w:rPr>
          <w:rFonts w:eastAsia="Arial"/>
        </w:rPr>
        <w:t>computeScoreP</w:t>
      </w:r>
      <w:r w:rsidRPr="00163586">
        <w:rPr>
          <w:rFonts w:eastAsia="Arial"/>
        </w:rPr>
        <w:t>roportions () function</w:t>
      </w:r>
      <w:r w:rsidRPr="00163586">
        <w:t xml:space="preserve"> </w:t>
      </w:r>
      <w:r>
        <w:t>within the prediction support files folder is used to calculate proportions (Qij) f</w:t>
      </w:r>
      <w:r w:rsidR="0098423E">
        <w:t>or each end group using a CSV</w:t>
      </w:r>
      <w:r>
        <w:t xml:space="preserve"> file </w:t>
      </w:r>
      <w:r w:rsidR="0098423E">
        <w:t>(</w:t>
      </w:r>
      <w:r>
        <w:t>also within the prediction support files folder</w:t>
      </w:r>
      <w:r w:rsidR="0098423E">
        <w:t>)</w:t>
      </w:r>
      <w:r>
        <w:t xml:space="preserve"> called EndGrp</w:t>
      </w:r>
      <w:r w:rsidR="00686784" w:rsidRPr="00686784">
        <w:t>_AssessScores</w:t>
      </w:r>
      <w:r>
        <w:t xml:space="preserve">.  </w:t>
      </w:r>
    </w:p>
    <w:p w14:paraId="3D1256DD" w14:textId="77777777" w:rsidR="00163586" w:rsidRDefault="00163586" w:rsidP="00163586">
      <w:pPr>
        <w:pStyle w:val="ListParagraph"/>
      </w:pPr>
    </w:p>
    <w:p w14:paraId="3D1256DE" w14:textId="77777777" w:rsidR="00686784" w:rsidRDefault="00163586" w:rsidP="00AD6AF5">
      <w:pPr>
        <w:pStyle w:val="ListParagraph"/>
        <w:numPr>
          <w:ilvl w:val="0"/>
          <w:numId w:val="19"/>
        </w:numPr>
      </w:pPr>
      <w:r>
        <w:t xml:space="preserve">The </w:t>
      </w:r>
      <w:r w:rsidR="00AD6AF5" w:rsidRPr="00AD6AF5">
        <w:t>getWeighted_proportion_Rj</w:t>
      </w:r>
      <w:r>
        <w:t xml:space="preserve"> () function within the prediction support files folder is used to calculate </w:t>
      </w:r>
      <w:r w:rsidR="00686784">
        <w:t>weighted proportions (Rj) using the probabilities from prediction process by multiplying with the Q</w:t>
      </w:r>
      <w:r>
        <w:t>ij proportions.</w:t>
      </w:r>
    </w:p>
    <w:p w14:paraId="3D1256DF" w14:textId="77777777" w:rsidR="00163586" w:rsidRDefault="00163586" w:rsidP="00163586">
      <w:pPr>
        <w:pStyle w:val="ListParagraph"/>
      </w:pPr>
    </w:p>
    <w:p w14:paraId="3D1256E0" w14:textId="77777777" w:rsidR="00AD6AF5" w:rsidRDefault="00AD6AF5" w:rsidP="00AD6AF5">
      <w:pPr>
        <w:pStyle w:val="ListParagraph"/>
        <w:numPr>
          <w:ilvl w:val="0"/>
          <w:numId w:val="19"/>
        </w:numPr>
      </w:pPr>
      <w:r>
        <w:t xml:space="preserve">The </w:t>
      </w:r>
      <w:r w:rsidRPr="00AD6AF5">
        <w:t xml:space="preserve">compute_RjAj </w:t>
      </w:r>
      <w:r>
        <w:t xml:space="preserve">() function within the prediction support files folder is used to calculate RjAj by multiplying </w:t>
      </w:r>
      <w:r w:rsidR="00686784">
        <w:t>the weighted proportions by the adjustment factors</w:t>
      </w:r>
      <w:r>
        <w:t>. See below for details regarding the adjustment factors.</w:t>
      </w:r>
    </w:p>
    <w:p w14:paraId="3D1256E1" w14:textId="77777777" w:rsidR="00AD6AF5" w:rsidRDefault="00AD6AF5" w:rsidP="00AD6AF5">
      <w:pPr>
        <w:pStyle w:val="ListParagraph"/>
      </w:pPr>
    </w:p>
    <w:p w14:paraId="3D1256E2" w14:textId="77777777" w:rsidR="00686784" w:rsidRDefault="00AD6AF5" w:rsidP="00E174DD">
      <w:pPr>
        <w:pStyle w:val="ListParagraph"/>
        <w:numPr>
          <w:ilvl w:val="0"/>
          <w:numId w:val="19"/>
        </w:numPr>
      </w:pPr>
      <w:r>
        <w:t>Finally</w:t>
      </w:r>
      <w:r w:rsidR="0098423E">
        <w:t xml:space="preserve">, the </w:t>
      </w:r>
      <w:r>
        <w:t>R</w:t>
      </w:r>
      <w:r w:rsidR="0098423E">
        <w:t>jAj value is used t</w:t>
      </w:r>
      <w:r w:rsidR="00686784">
        <w:t xml:space="preserve">o divide by </w:t>
      </w:r>
      <w:r w:rsidR="0098423E">
        <w:t xml:space="preserve">for </w:t>
      </w:r>
      <w:r w:rsidR="00686784">
        <w:t>all the predictions (NTAXA and ASPT) to get the adjusted expected</w:t>
      </w:r>
      <w:r w:rsidR="0098423E">
        <w:t xml:space="preserve"> value (ExpIDX</w:t>
      </w:r>
      <w:r w:rsidR="0098423E" w:rsidRPr="0098423E">
        <w:rPr>
          <w:vertAlign w:val="subscript"/>
        </w:rPr>
        <w:t>adj</w:t>
      </w:r>
      <w:r w:rsidR="0098423E">
        <w:t>,</w:t>
      </w:r>
      <w:r w:rsidR="0098423E">
        <w:rPr>
          <w:vertAlign w:val="subscript"/>
        </w:rPr>
        <w:t>i</w:t>
      </w:r>
      <w:r w:rsidR="0098423E">
        <w:t>) for each site and each index</w:t>
      </w:r>
      <w:r w:rsidR="00686784">
        <w:t>.</w:t>
      </w:r>
    </w:p>
    <w:p w14:paraId="3D1256E3" w14:textId="77777777" w:rsidR="00AD6AF5" w:rsidRDefault="00AD6AF5" w:rsidP="00AD6AF5">
      <w:pPr>
        <w:pStyle w:val="ListParagraph"/>
      </w:pPr>
    </w:p>
    <w:p w14:paraId="3D1256E4" w14:textId="77777777" w:rsidR="000936F0" w:rsidRDefault="00330FB3" w:rsidP="00EF777E">
      <w:r>
        <w:t>The</w:t>
      </w:r>
      <w:r w:rsidR="0052672C">
        <w:t xml:space="preserve"> reference adjustment values </w:t>
      </w:r>
      <w:r w:rsidR="0098423E">
        <w:t xml:space="preserve">referred to above are </w:t>
      </w:r>
      <w:r>
        <w:t xml:space="preserve">default values </w:t>
      </w:r>
      <w:r w:rsidR="0098423E">
        <w:t xml:space="preserve">for the WFD classification experiment </w:t>
      </w:r>
      <w:r>
        <w:t xml:space="preserve">and can be found </w:t>
      </w:r>
      <w:r w:rsidRPr="00290EC4">
        <w:t>in</w:t>
      </w:r>
      <w:r w:rsidR="0098423E" w:rsidRPr="00290EC4">
        <w:t xml:space="preserve"> adjustParams_ntaxa_aspt csv file within </w:t>
      </w:r>
      <w:r w:rsidR="000936F0">
        <w:t>the classification</w:t>
      </w:r>
      <w:r w:rsidR="0098423E">
        <w:t xml:space="preserve"> support files folder. </w:t>
      </w:r>
    </w:p>
    <w:p w14:paraId="3D1256E5" w14:textId="77777777" w:rsidR="00A73162" w:rsidRDefault="0098423E" w:rsidP="00EF777E">
      <w:r>
        <w:t>This</w:t>
      </w:r>
      <w:r w:rsidR="00A55780">
        <w:t xml:space="preserve"> </w:t>
      </w:r>
      <w:r w:rsidR="00EF777E">
        <w:t xml:space="preserve">supporting data </w:t>
      </w:r>
      <w:r>
        <w:t>table csv file contains</w:t>
      </w:r>
      <w:r w:rsidR="00EF777E">
        <w:t xml:space="preserve"> the number of reference sites by Biologist assessment score (1-5) </w:t>
      </w:r>
      <w:r>
        <w:t xml:space="preserve">for each End Group </w:t>
      </w:r>
      <w:r w:rsidR="00EF777E">
        <w:t>together wit</w:t>
      </w:r>
      <w:r>
        <w:t>h the five adjustment factors (Q</w:t>
      </w:r>
      <w:r w:rsidR="00EF777E">
        <w:rPr>
          <w:sz w:val="24"/>
          <w:vertAlign w:val="subscript"/>
        </w:rPr>
        <w:t>1</w:t>
      </w:r>
      <w:r>
        <w:t>, Q</w:t>
      </w:r>
      <w:r w:rsidR="00EF777E">
        <w:rPr>
          <w:sz w:val="24"/>
          <w:vertAlign w:val="subscript"/>
        </w:rPr>
        <w:t>2</w:t>
      </w:r>
      <w:r>
        <w:t>, Q</w:t>
      </w:r>
      <w:r w:rsidR="00EF777E">
        <w:rPr>
          <w:sz w:val="24"/>
          <w:vertAlign w:val="subscript"/>
        </w:rPr>
        <w:t>3</w:t>
      </w:r>
      <w:r>
        <w:t>, Q</w:t>
      </w:r>
      <w:r w:rsidR="00EF777E">
        <w:rPr>
          <w:sz w:val="24"/>
          <w:vertAlign w:val="subscript"/>
        </w:rPr>
        <w:t>4</w:t>
      </w:r>
      <w:r>
        <w:t>, Q</w:t>
      </w:r>
      <w:r w:rsidR="00EF777E">
        <w:rPr>
          <w:sz w:val="24"/>
          <w:vertAlign w:val="subscript"/>
        </w:rPr>
        <w:t>5</w:t>
      </w:r>
      <w:r w:rsidR="00EF777E">
        <w:t>) for each index.</w:t>
      </w:r>
    </w:p>
    <w:p w14:paraId="3D1256E6" w14:textId="77777777" w:rsidR="00885B0B" w:rsidRDefault="0098423E" w:rsidP="0098423E">
      <w:pPr>
        <w:rPr>
          <w:rFonts w:cs="Arial"/>
          <w:sz w:val="22"/>
          <w:szCs w:val="22"/>
        </w:rPr>
      </w:pPr>
      <w:r>
        <w:t xml:space="preserve">The source for this csv file is based on the Table 6 from the </w:t>
      </w:r>
      <w:r w:rsidR="00885B0B" w:rsidRPr="00885B0B">
        <w:rPr>
          <w:shd w:val="clear" w:color="auto" w:fill="FFFFFF"/>
          <w:lang w:val="en-US"/>
        </w:rPr>
        <w:t>Testing RICT</w:t>
      </w:r>
      <w:r w:rsidR="00034257">
        <w:rPr>
          <w:shd w:val="clear" w:color="auto" w:fill="FFFFFF"/>
          <w:lang w:val="en-US"/>
        </w:rPr>
        <w:t>2</w:t>
      </w:r>
      <w:r w:rsidR="00885B0B" w:rsidRPr="00885B0B">
        <w:rPr>
          <w:shd w:val="clear" w:color="auto" w:fill="FFFFFF"/>
          <w:lang w:val="en-US"/>
        </w:rPr>
        <w:t xml:space="preserve"> predictions and classifications </w:t>
      </w:r>
      <w:r w:rsidR="00290EC4">
        <w:rPr>
          <w:shd w:val="clear" w:color="auto" w:fill="FFFFFF"/>
          <w:lang w:val="en-US"/>
        </w:rPr>
        <w:t xml:space="preserve">draft </w:t>
      </w:r>
      <w:r w:rsidR="00885B0B" w:rsidRPr="00885B0B">
        <w:rPr>
          <w:shd w:val="clear" w:color="auto" w:fill="FFFFFF"/>
          <w:lang w:val="en-US"/>
        </w:rPr>
        <w:t>report</w:t>
      </w:r>
      <w:r w:rsidR="00885B0B">
        <w:rPr>
          <w:shd w:val="clear" w:color="auto" w:fill="FFFFFF"/>
          <w:lang w:val="en-US"/>
        </w:rPr>
        <w:t xml:space="preserve"> </w:t>
      </w:r>
      <w:r w:rsidR="00290EC4">
        <w:rPr>
          <w:shd w:val="clear" w:color="auto" w:fill="FFFFFF"/>
          <w:lang w:val="en-US"/>
        </w:rPr>
        <w:t xml:space="preserve">2018 </w:t>
      </w:r>
      <w:r>
        <w:rPr>
          <w:shd w:val="clear" w:color="auto" w:fill="FFFFFF"/>
          <w:lang w:val="en-US"/>
        </w:rPr>
        <w:t xml:space="preserve">which is </w:t>
      </w:r>
      <w:r w:rsidR="00885B0B">
        <w:rPr>
          <w:shd w:val="clear" w:color="auto" w:fill="FFFFFF"/>
          <w:lang w:val="en-US"/>
        </w:rPr>
        <w:t>as below:</w:t>
      </w:r>
    </w:p>
    <w:tbl>
      <w:tblPr>
        <w:tblW w:w="7903" w:type="dxa"/>
        <w:tblInd w:w="118" w:type="dxa"/>
        <w:tblLook w:val="04A0" w:firstRow="1" w:lastRow="0" w:firstColumn="1" w:lastColumn="0" w:noHBand="0" w:noVBand="1"/>
      </w:tblPr>
      <w:tblGrid>
        <w:gridCol w:w="1789"/>
        <w:gridCol w:w="838"/>
        <w:gridCol w:w="1117"/>
        <w:gridCol w:w="1117"/>
        <w:gridCol w:w="1463"/>
        <w:gridCol w:w="1579"/>
      </w:tblGrid>
      <w:tr w:rsidR="00885B0B" w:rsidRPr="006C698F" w14:paraId="3D1256ED" w14:textId="77777777" w:rsidTr="00885B0B">
        <w:trPr>
          <w:trHeight w:val="244"/>
        </w:trPr>
        <w:tc>
          <w:tcPr>
            <w:tcW w:w="1789" w:type="dxa"/>
            <w:tcBorders>
              <w:top w:val="single" w:sz="8" w:space="0" w:color="auto"/>
              <w:left w:val="single" w:sz="8" w:space="0" w:color="auto"/>
              <w:bottom w:val="nil"/>
              <w:right w:val="nil"/>
            </w:tcBorders>
            <w:shd w:val="clear" w:color="auto" w:fill="auto"/>
            <w:noWrap/>
            <w:vAlign w:val="bottom"/>
            <w:hideMark/>
          </w:tcPr>
          <w:p w14:paraId="3D1256E7" w14:textId="77777777" w:rsidR="00885B0B" w:rsidRPr="006C698F" w:rsidRDefault="00885B0B" w:rsidP="004636D2">
            <w:pPr>
              <w:jc w:val="right"/>
              <w:rPr>
                <w:rFonts w:ascii="Calibri" w:hAnsi="Calibri"/>
                <w:color w:val="000000"/>
                <w:sz w:val="22"/>
                <w:szCs w:val="22"/>
                <w:lang w:eastAsia="en-GB"/>
              </w:rPr>
            </w:pPr>
            <w:r w:rsidRPr="006C698F">
              <w:rPr>
                <w:rFonts w:ascii="Calibri" w:hAnsi="Calibri"/>
                <w:color w:val="000000"/>
                <w:sz w:val="22"/>
                <w:szCs w:val="22"/>
                <w:lang w:eastAsia="en-GB"/>
              </w:rPr>
              <w:t xml:space="preserve">Index </w:t>
            </w:r>
          </w:p>
        </w:tc>
        <w:tc>
          <w:tcPr>
            <w:tcW w:w="838" w:type="dxa"/>
            <w:tcBorders>
              <w:top w:val="single" w:sz="8" w:space="0" w:color="auto"/>
              <w:left w:val="nil"/>
              <w:bottom w:val="nil"/>
              <w:right w:val="nil"/>
            </w:tcBorders>
            <w:shd w:val="clear" w:color="auto" w:fill="auto"/>
            <w:noWrap/>
            <w:vAlign w:val="bottom"/>
            <w:hideMark/>
          </w:tcPr>
          <w:p w14:paraId="3D1256E8" w14:textId="77777777" w:rsidR="00885B0B" w:rsidRPr="006C698F" w:rsidRDefault="00885B0B" w:rsidP="004636D2">
            <w:pPr>
              <w:jc w:val="right"/>
              <w:rPr>
                <w:rFonts w:ascii="Calibri" w:hAnsi="Calibri"/>
                <w:color w:val="000000"/>
                <w:sz w:val="22"/>
                <w:szCs w:val="22"/>
                <w:lang w:eastAsia="en-GB"/>
              </w:rPr>
            </w:pPr>
            <w:r w:rsidRPr="006C698F">
              <w:rPr>
                <w:rFonts w:ascii="Calibri" w:hAnsi="Calibri"/>
                <w:color w:val="000000"/>
                <w:sz w:val="22"/>
                <w:szCs w:val="22"/>
                <w:lang w:eastAsia="en-GB"/>
              </w:rPr>
              <w:t>Q1</w:t>
            </w:r>
          </w:p>
        </w:tc>
        <w:tc>
          <w:tcPr>
            <w:tcW w:w="1117" w:type="dxa"/>
            <w:tcBorders>
              <w:top w:val="single" w:sz="8" w:space="0" w:color="auto"/>
              <w:left w:val="nil"/>
              <w:bottom w:val="nil"/>
              <w:right w:val="nil"/>
            </w:tcBorders>
            <w:shd w:val="clear" w:color="auto" w:fill="auto"/>
            <w:noWrap/>
            <w:vAlign w:val="bottom"/>
            <w:hideMark/>
          </w:tcPr>
          <w:p w14:paraId="3D1256E9" w14:textId="77777777" w:rsidR="00885B0B" w:rsidRPr="006C698F" w:rsidRDefault="00885B0B" w:rsidP="004636D2">
            <w:pPr>
              <w:jc w:val="right"/>
              <w:rPr>
                <w:rFonts w:ascii="Calibri" w:hAnsi="Calibri"/>
                <w:color w:val="000000"/>
                <w:sz w:val="22"/>
                <w:szCs w:val="22"/>
                <w:lang w:eastAsia="en-GB"/>
              </w:rPr>
            </w:pPr>
            <w:r w:rsidRPr="006C698F">
              <w:rPr>
                <w:rFonts w:ascii="Calibri" w:hAnsi="Calibri"/>
                <w:color w:val="000000"/>
                <w:sz w:val="22"/>
                <w:szCs w:val="22"/>
                <w:lang w:eastAsia="en-GB"/>
              </w:rPr>
              <w:t>Q2</w:t>
            </w:r>
          </w:p>
        </w:tc>
        <w:tc>
          <w:tcPr>
            <w:tcW w:w="1117" w:type="dxa"/>
            <w:tcBorders>
              <w:top w:val="single" w:sz="8" w:space="0" w:color="auto"/>
              <w:left w:val="nil"/>
              <w:bottom w:val="nil"/>
              <w:right w:val="nil"/>
            </w:tcBorders>
            <w:shd w:val="clear" w:color="auto" w:fill="auto"/>
            <w:noWrap/>
            <w:vAlign w:val="bottom"/>
            <w:hideMark/>
          </w:tcPr>
          <w:p w14:paraId="3D1256EA" w14:textId="77777777" w:rsidR="00885B0B" w:rsidRPr="006C698F" w:rsidRDefault="00885B0B" w:rsidP="004636D2">
            <w:pPr>
              <w:jc w:val="right"/>
              <w:rPr>
                <w:rFonts w:ascii="Calibri" w:hAnsi="Calibri"/>
                <w:color w:val="000000"/>
                <w:sz w:val="22"/>
                <w:szCs w:val="22"/>
                <w:lang w:eastAsia="en-GB"/>
              </w:rPr>
            </w:pPr>
            <w:r w:rsidRPr="006C698F">
              <w:rPr>
                <w:rFonts w:ascii="Calibri" w:hAnsi="Calibri"/>
                <w:color w:val="000000"/>
                <w:sz w:val="22"/>
                <w:szCs w:val="22"/>
                <w:lang w:eastAsia="en-GB"/>
              </w:rPr>
              <w:t>Q3</w:t>
            </w:r>
          </w:p>
        </w:tc>
        <w:tc>
          <w:tcPr>
            <w:tcW w:w="1463" w:type="dxa"/>
            <w:tcBorders>
              <w:top w:val="single" w:sz="8" w:space="0" w:color="auto"/>
              <w:left w:val="nil"/>
              <w:bottom w:val="nil"/>
              <w:right w:val="nil"/>
            </w:tcBorders>
            <w:shd w:val="clear" w:color="auto" w:fill="auto"/>
            <w:noWrap/>
            <w:vAlign w:val="bottom"/>
            <w:hideMark/>
          </w:tcPr>
          <w:p w14:paraId="3D1256EB" w14:textId="77777777" w:rsidR="00885B0B" w:rsidRPr="006C698F" w:rsidRDefault="00885B0B" w:rsidP="004636D2">
            <w:pPr>
              <w:jc w:val="right"/>
              <w:rPr>
                <w:rFonts w:ascii="Calibri" w:hAnsi="Calibri"/>
                <w:color w:val="000000"/>
                <w:sz w:val="22"/>
                <w:szCs w:val="22"/>
                <w:lang w:eastAsia="en-GB"/>
              </w:rPr>
            </w:pPr>
            <w:r w:rsidRPr="006C698F">
              <w:rPr>
                <w:rFonts w:ascii="Calibri" w:hAnsi="Calibri"/>
                <w:color w:val="000000"/>
                <w:sz w:val="22"/>
                <w:szCs w:val="22"/>
                <w:lang w:eastAsia="en-GB"/>
              </w:rPr>
              <w:t>Q4</w:t>
            </w:r>
          </w:p>
        </w:tc>
        <w:tc>
          <w:tcPr>
            <w:tcW w:w="1579" w:type="dxa"/>
            <w:tcBorders>
              <w:top w:val="single" w:sz="8" w:space="0" w:color="auto"/>
              <w:left w:val="nil"/>
              <w:bottom w:val="nil"/>
              <w:right w:val="single" w:sz="8" w:space="0" w:color="auto"/>
            </w:tcBorders>
            <w:shd w:val="clear" w:color="auto" w:fill="auto"/>
            <w:noWrap/>
            <w:vAlign w:val="bottom"/>
            <w:hideMark/>
          </w:tcPr>
          <w:p w14:paraId="3D1256EC" w14:textId="77777777" w:rsidR="00885B0B" w:rsidRPr="006C698F" w:rsidRDefault="00885B0B" w:rsidP="004636D2">
            <w:pPr>
              <w:jc w:val="right"/>
              <w:rPr>
                <w:rFonts w:ascii="Calibri" w:hAnsi="Calibri"/>
                <w:color w:val="000000"/>
                <w:sz w:val="22"/>
                <w:szCs w:val="22"/>
                <w:lang w:eastAsia="en-GB"/>
              </w:rPr>
            </w:pPr>
            <w:r w:rsidRPr="006C698F">
              <w:rPr>
                <w:rFonts w:ascii="Calibri" w:hAnsi="Calibri"/>
                <w:color w:val="000000"/>
                <w:sz w:val="22"/>
                <w:szCs w:val="22"/>
                <w:lang w:eastAsia="en-GB"/>
              </w:rPr>
              <w:t>Q5</w:t>
            </w:r>
          </w:p>
        </w:tc>
      </w:tr>
      <w:tr w:rsidR="00885B0B" w:rsidRPr="006C698F" w14:paraId="3D1256F4" w14:textId="77777777" w:rsidTr="00885B0B">
        <w:trPr>
          <w:trHeight w:val="256"/>
        </w:trPr>
        <w:tc>
          <w:tcPr>
            <w:tcW w:w="1789" w:type="dxa"/>
            <w:tcBorders>
              <w:top w:val="nil"/>
              <w:left w:val="single" w:sz="8" w:space="0" w:color="auto"/>
              <w:right w:val="nil"/>
            </w:tcBorders>
            <w:shd w:val="clear" w:color="auto" w:fill="auto"/>
            <w:noWrap/>
            <w:vAlign w:val="bottom"/>
            <w:hideMark/>
          </w:tcPr>
          <w:p w14:paraId="3D1256EE" w14:textId="77777777" w:rsidR="00885B0B" w:rsidRPr="006C698F" w:rsidRDefault="00885B0B" w:rsidP="004636D2">
            <w:pPr>
              <w:jc w:val="right"/>
              <w:rPr>
                <w:rFonts w:ascii="Calibri" w:hAnsi="Calibri"/>
                <w:color w:val="000000"/>
                <w:sz w:val="22"/>
                <w:szCs w:val="22"/>
                <w:lang w:eastAsia="en-GB"/>
              </w:rPr>
            </w:pPr>
            <w:r w:rsidRPr="006C698F">
              <w:rPr>
                <w:rFonts w:ascii="Calibri" w:hAnsi="Calibri"/>
                <w:color w:val="000000"/>
                <w:sz w:val="22"/>
                <w:szCs w:val="22"/>
                <w:lang w:eastAsia="en-GB"/>
              </w:rPr>
              <w:lastRenderedPageBreak/>
              <w:t>WHPT NTAXA</w:t>
            </w:r>
          </w:p>
        </w:tc>
        <w:tc>
          <w:tcPr>
            <w:tcW w:w="838" w:type="dxa"/>
            <w:tcBorders>
              <w:top w:val="nil"/>
              <w:left w:val="nil"/>
              <w:right w:val="nil"/>
            </w:tcBorders>
            <w:shd w:val="clear" w:color="auto" w:fill="auto"/>
            <w:noWrap/>
            <w:vAlign w:val="bottom"/>
            <w:hideMark/>
          </w:tcPr>
          <w:p w14:paraId="3D1256EF" w14:textId="77777777" w:rsidR="00885B0B" w:rsidRPr="006C698F" w:rsidRDefault="00885B0B" w:rsidP="004636D2">
            <w:pPr>
              <w:jc w:val="right"/>
              <w:rPr>
                <w:rFonts w:ascii="Calibri" w:hAnsi="Calibri"/>
                <w:color w:val="000000"/>
                <w:sz w:val="22"/>
                <w:szCs w:val="22"/>
                <w:lang w:eastAsia="en-GB"/>
              </w:rPr>
            </w:pPr>
            <w:r w:rsidRPr="006C698F">
              <w:rPr>
                <w:rFonts w:ascii="Calibri" w:hAnsi="Calibri"/>
                <w:color w:val="000000"/>
                <w:sz w:val="22"/>
                <w:szCs w:val="22"/>
                <w:lang w:eastAsia="en-GB"/>
              </w:rPr>
              <w:t>1</w:t>
            </w:r>
          </w:p>
        </w:tc>
        <w:tc>
          <w:tcPr>
            <w:tcW w:w="1117" w:type="dxa"/>
            <w:tcBorders>
              <w:top w:val="nil"/>
              <w:left w:val="nil"/>
              <w:right w:val="nil"/>
            </w:tcBorders>
            <w:shd w:val="clear" w:color="auto" w:fill="auto"/>
            <w:noWrap/>
            <w:vAlign w:val="bottom"/>
            <w:hideMark/>
          </w:tcPr>
          <w:p w14:paraId="3D1256F0" w14:textId="77777777" w:rsidR="00885B0B" w:rsidRPr="006C698F" w:rsidRDefault="00885B0B" w:rsidP="004636D2">
            <w:pPr>
              <w:jc w:val="right"/>
              <w:rPr>
                <w:rFonts w:ascii="Calibri" w:hAnsi="Calibri"/>
                <w:color w:val="000000"/>
                <w:sz w:val="22"/>
                <w:szCs w:val="22"/>
                <w:lang w:eastAsia="en-GB"/>
              </w:rPr>
            </w:pPr>
            <w:r w:rsidRPr="006C698F">
              <w:rPr>
                <w:rFonts w:ascii="Calibri" w:hAnsi="Calibri"/>
                <w:color w:val="000000"/>
                <w:sz w:val="22"/>
                <w:szCs w:val="22"/>
                <w:lang w:eastAsia="en-GB"/>
              </w:rPr>
              <w:t>1</w:t>
            </w:r>
          </w:p>
        </w:tc>
        <w:tc>
          <w:tcPr>
            <w:tcW w:w="1117" w:type="dxa"/>
            <w:tcBorders>
              <w:top w:val="nil"/>
              <w:left w:val="nil"/>
              <w:right w:val="nil"/>
            </w:tcBorders>
            <w:shd w:val="clear" w:color="auto" w:fill="auto"/>
            <w:noWrap/>
            <w:vAlign w:val="bottom"/>
            <w:hideMark/>
          </w:tcPr>
          <w:p w14:paraId="3D1256F1" w14:textId="77777777" w:rsidR="00885B0B" w:rsidRPr="006C698F" w:rsidRDefault="00885B0B" w:rsidP="004636D2">
            <w:pPr>
              <w:jc w:val="right"/>
              <w:rPr>
                <w:rFonts w:ascii="Calibri" w:hAnsi="Calibri"/>
                <w:color w:val="000000"/>
                <w:sz w:val="22"/>
                <w:szCs w:val="22"/>
                <w:lang w:eastAsia="en-GB"/>
              </w:rPr>
            </w:pPr>
            <w:r w:rsidRPr="006C698F">
              <w:rPr>
                <w:rFonts w:ascii="Calibri" w:hAnsi="Calibri"/>
                <w:color w:val="000000"/>
                <w:sz w:val="22"/>
                <w:szCs w:val="22"/>
                <w:lang w:eastAsia="en-GB"/>
              </w:rPr>
              <w:t>1</w:t>
            </w:r>
          </w:p>
        </w:tc>
        <w:tc>
          <w:tcPr>
            <w:tcW w:w="1463" w:type="dxa"/>
            <w:tcBorders>
              <w:top w:val="nil"/>
              <w:left w:val="nil"/>
              <w:right w:val="nil"/>
            </w:tcBorders>
            <w:shd w:val="clear" w:color="auto" w:fill="auto"/>
            <w:noWrap/>
            <w:vAlign w:val="bottom"/>
            <w:hideMark/>
          </w:tcPr>
          <w:p w14:paraId="3D1256F2" w14:textId="77777777" w:rsidR="00885B0B" w:rsidRPr="006C698F" w:rsidRDefault="00885B0B" w:rsidP="004636D2">
            <w:pPr>
              <w:jc w:val="right"/>
              <w:rPr>
                <w:rFonts w:ascii="Calibri" w:hAnsi="Calibri"/>
                <w:color w:val="000000"/>
                <w:sz w:val="22"/>
                <w:szCs w:val="22"/>
                <w:lang w:eastAsia="en-GB"/>
              </w:rPr>
            </w:pPr>
            <w:r w:rsidRPr="006C698F">
              <w:rPr>
                <w:rFonts w:ascii="Calibri" w:hAnsi="Calibri"/>
                <w:color w:val="000000"/>
                <w:sz w:val="22"/>
                <w:szCs w:val="22"/>
                <w:lang w:eastAsia="en-GB"/>
              </w:rPr>
              <w:t>0.967</w:t>
            </w:r>
          </w:p>
        </w:tc>
        <w:tc>
          <w:tcPr>
            <w:tcW w:w="1579" w:type="dxa"/>
            <w:tcBorders>
              <w:top w:val="nil"/>
              <w:left w:val="nil"/>
              <w:right w:val="single" w:sz="8" w:space="0" w:color="auto"/>
            </w:tcBorders>
            <w:shd w:val="clear" w:color="auto" w:fill="auto"/>
            <w:noWrap/>
            <w:vAlign w:val="bottom"/>
            <w:hideMark/>
          </w:tcPr>
          <w:p w14:paraId="3D1256F3" w14:textId="77777777" w:rsidR="00885B0B" w:rsidRPr="006C698F" w:rsidRDefault="00885B0B" w:rsidP="004636D2">
            <w:pPr>
              <w:jc w:val="right"/>
              <w:rPr>
                <w:rFonts w:ascii="Calibri" w:hAnsi="Calibri"/>
                <w:color w:val="000000"/>
                <w:sz w:val="22"/>
                <w:szCs w:val="22"/>
                <w:lang w:eastAsia="en-GB"/>
              </w:rPr>
            </w:pPr>
            <w:r w:rsidRPr="006C698F">
              <w:rPr>
                <w:rFonts w:ascii="Calibri" w:hAnsi="Calibri"/>
                <w:color w:val="000000"/>
                <w:sz w:val="22"/>
                <w:szCs w:val="22"/>
                <w:lang w:eastAsia="en-GB"/>
              </w:rPr>
              <w:t>0.926</w:t>
            </w:r>
          </w:p>
        </w:tc>
      </w:tr>
      <w:tr w:rsidR="00885B0B" w:rsidRPr="006C698F" w14:paraId="3D1256FB" w14:textId="77777777" w:rsidTr="00885B0B">
        <w:trPr>
          <w:trHeight w:val="256"/>
        </w:trPr>
        <w:tc>
          <w:tcPr>
            <w:tcW w:w="1789" w:type="dxa"/>
            <w:tcBorders>
              <w:top w:val="nil"/>
              <w:left w:val="single" w:sz="8" w:space="0" w:color="auto"/>
              <w:bottom w:val="single" w:sz="4" w:space="0" w:color="auto"/>
              <w:right w:val="nil"/>
            </w:tcBorders>
            <w:shd w:val="clear" w:color="auto" w:fill="auto"/>
            <w:noWrap/>
            <w:vAlign w:val="bottom"/>
            <w:hideMark/>
          </w:tcPr>
          <w:p w14:paraId="3D1256F5" w14:textId="77777777" w:rsidR="00885B0B" w:rsidRPr="006C698F" w:rsidRDefault="00885B0B" w:rsidP="004636D2">
            <w:pPr>
              <w:jc w:val="right"/>
              <w:rPr>
                <w:rFonts w:ascii="Calibri" w:hAnsi="Calibri"/>
                <w:color w:val="000000"/>
                <w:sz w:val="22"/>
                <w:szCs w:val="22"/>
                <w:lang w:eastAsia="en-GB"/>
              </w:rPr>
            </w:pPr>
            <w:r w:rsidRPr="006C698F">
              <w:rPr>
                <w:rFonts w:ascii="Calibri" w:hAnsi="Calibri"/>
                <w:color w:val="000000"/>
                <w:sz w:val="22"/>
                <w:szCs w:val="22"/>
                <w:lang w:eastAsia="en-GB"/>
              </w:rPr>
              <w:t>WHPT ASPT</w:t>
            </w:r>
          </w:p>
        </w:tc>
        <w:tc>
          <w:tcPr>
            <w:tcW w:w="838" w:type="dxa"/>
            <w:tcBorders>
              <w:top w:val="nil"/>
              <w:left w:val="nil"/>
              <w:bottom w:val="single" w:sz="4" w:space="0" w:color="auto"/>
              <w:right w:val="nil"/>
            </w:tcBorders>
            <w:shd w:val="clear" w:color="auto" w:fill="auto"/>
            <w:noWrap/>
            <w:vAlign w:val="bottom"/>
            <w:hideMark/>
          </w:tcPr>
          <w:p w14:paraId="3D1256F6" w14:textId="77777777" w:rsidR="00885B0B" w:rsidRPr="006C698F" w:rsidRDefault="00885B0B" w:rsidP="004636D2">
            <w:pPr>
              <w:jc w:val="right"/>
              <w:rPr>
                <w:rFonts w:ascii="Calibri" w:hAnsi="Calibri"/>
                <w:color w:val="000000"/>
                <w:sz w:val="22"/>
                <w:szCs w:val="22"/>
                <w:lang w:eastAsia="en-GB"/>
              </w:rPr>
            </w:pPr>
            <w:r w:rsidRPr="006C698F">
              <w:rPr>
                <w:rFonts w:ascii="Calibri" w:hAnsi="Calibri"/>
                <w:color w:val="000000"/>
                <w:sz w:val="22"/>
                <w:szCs w:val="22"/>
                <w:lang w:eastAsia="en-GB"/>
              </w:rPr>
              <w:t>1</w:t>
            </w:r>
          </w:p>
        </w:tc>
        <w:tc>
          <w:tcPr>
            <w:tcW w:w="1117" w:type="dxa"/>
            <w:tcBorders>
              <w:top w:val="nil"/>
              <w:left w:val="nil"/>
              <w:bottom w:val="single" w:sz="4" w:space="0" w:color="auto"/>
              <w:right w:val="nil"/>
            </w:tcBorders>
            <w:shd w:val="clear" w:color="auto" w:fill="auto"/>
            <w:noWrap/>
            <w:vAlign w:val="bottom"/>
            <w:hideMark/>
          </w:tcPr>
          <w:p w14:paraId="3D1256F7" w14:textId="77777777" w:rsidR="00885B0B" w:rsidRPr="006C698F" w:rsidRDefault="00885B0B" w:rsidP="004636D2">
            <w:pPr>
              <w:jc w:val="right"/>
              <w:rPr>
                <w:rFonts w:ascii="Calibri" w:hAnsi="Calibri"/>
                <w:color w:val="000000"/>
                <w:sz w:val="22"/>
                <w:szCs w:val="22"/>
                <w:lang w:eastAsia="en-GB"/>
              </w:rPr>
            </w:pPr>
            <w:r w:rsidRPr="006C698F">
              <w:rPr>
                <w:rFonts w:ascii="Calibri" w:hAnsi="Calibri"/>
                <w:color w:val="000000"/>
                <w:sz w:val="22"/>
                <w:szCs w:val="22"/>
                <w:lang w:eastAsia="en-GB"/>
              </w:rPr>
              <w:t>1</w:t>
            </w:r>
          </w:p>
        </w:tc>
        <w:tc>
          <w:tcPr>
            <w:tcW w:w="1117" w:type="dxa"/>
            <w:tcBorders>
              <w:top w:val="nil"/>
              <w:left w:val="nil"/>
              <w:bottom w:val="single" w:sz="4" w:space="0" w:color="auto"/>
              <w:right w:val="nil"/>
            </w:tcBorders>
            <w:shd w:val="clear" w:color="auto" w:fill="auto"/>
            <w:noWrap/>
            <w:vAlign w:val="bottom"/>
            <w:hideMark/>
          </w:tcPr>
          <w:p w14:paraId="3D1256F8" w14:textId="77777777" w:rsidR="00885B0B" w:rsidRPr="006C698F" w:rsidRDefault="00885B0B" w:rsidP="004636D2">
            <w:pPr>
              <w:jc w:val="right"/>
              <w:rPr>
                <w:rFonts w:ascii="Calibri" w:hAnsi="Calibri"/>
                <w:color w:val="000000"/>
                <w:sz w:val="22"/>
                <w:szCs w:val="22"/>
                <w:lang w:eastAsia="en-GB"/>
              </w:rPr>
            </w:pPr>
            <w:r w:rsidRPr="006C698F">
              <w:rPr>
                <w:rFonts w:ascii="Calibri" w:hAnsi="Calibri"/>
                <w:color w:val="000000"/>
                <w:sz w:val="22"/>
                <w:szCs w:val="22"/>
                <w:lang w:eastAsia="en-GB"/>
              </w:rPr>
              <w:t>1</w:t>
            </w:r>
          </w:p>
        </w:tc>
        <w:tc>
          <w:tcPr>
            <w:tcW w:w="1463" w:type="dxa"/>
            <w:tcBorders>
              <w:top w:val="nil"/>
              <w:left w:val="nil"/>
              <w:bottom w:val="single" w:sz="4" w:space="0" w:color="auto"/>
              <w:right w:val="nil"/>
            </w:tcBorders>
            <w:shd w:val="clear" w:color="auto" w:fill="auto"/>
            <w:noWrap/>
            <w:vAlign w:val="bottom"/>
            <w:hideMark/>
          </w:tcPr>
          <w:p w14:paraId="3D1256F9" w14:textId="77777777" w:rsidR="00885B0B" w:rsidRPr="006C698F" w:rsidRDefault="00885B0B" w:rsidP="004636D2">
            <w:pPr>
              <w:jc w:val="right"/>
              <w:rPr>
                <w:rFonts w:ascii="Calibri" w:hAnsi="Calibri"/>
                <w:color w:val="000000"/>
                <w:sz w:val="22"/>
                <w:szCs w:val="22"/>
                <w:lang w:eastAsia="en-GB"/>
              </w:rPr>
            </w:pPr>
            <w:r w:rsidRPr="006C698F">
              <w:rPr>
                <w:rFonts w:ascii="Calibri" w:hAnsi="Calibri"/>
                <w:color w:val="000000"/>
                <w:sz w:val="22"/>
                <w:szCs w:val="22"/>
                <w:lang w:eastAsia="en-GB"/>
              </w:rPr>
              <w:t>0.977</w:t>
            </w:r>
          </w:p>
        </w:tc>
        <w:tc>
          <w:tcPr>
            <w:tcW w:w="1579" w:type="dxa"/>
            <w:tcBorders>
              <w:top w:val="nil"/>
              <w:left w:val="nil"/>
              <w:bottom w:val="single" w:sz="4" w:space="0" w:color="auto"/>
              <w:right w:val="single" w:sz="8" w:space="0" w:color="auto"/>
            </w:tcBorders>
            <w:shd w:val="clear" w:color="auto" w:fill="auto"/>
            <w:noWrap/>
            <w:vAlign w:val="bottom"/>
            <w:hideMark/>
          </w:tcPr>
          <w:p w14:paraId="3D1256FA" w14:textId="77777777" w:rsidR="00885B0B" w:rsidRPr="006C698F" w:rsidRDefault="00885B0B" w:rsidP="004636D2">
            <w:pPr>
              <w:jc w:val="right"/>
              <w:rPr>
                <w:rFonts w:ascii="Calibri" w:hAnsi="Calibri"/>
                <w:color w:val="000000"/>
                <w:sz w:val="22"/>
                <w:szCs w:val="22"/>
                <w:lang w:eastAsia="en-GB"/>
              </w:rPr>
            </w:pPr>
            <w:r w:rsidRPr="006C698F">
              <w:rPr>
                <w:rFonts w:ascii="Calibri" w:hAnsi="Calibri"/>
                <w:color w:val="000000"/>
                <w:sz w:val="22"/>
                <w:szCs w:val="22"/>
                <w:lang w:eastAsia="en-GB"/>
              </w:rPr>
              <w:t>0.945</w:t>
            </w:r>
          </w:p>
        </w:tc>
      </w:tr>
    </w:tbl>
    <w:p w14:paraId="3D1256FC" w14:textId="77777777" w:rsidR="00885B0B" w:rsidRDefault="00885B0B" w:rsidP="00885B0B">
      <w:bookmarkStart w:id="54" w:name="_Ref434592937"/>
      <w:r w:rsidRPr="00885B0B">
        <w:t xml:space="preserve">Table </w:t>
      </w:r>
      <w:r w:rsidR="004636D2">
        <w:rPr>
          <w:noProof/>
        </w:rPr>
        <w:fldChar w:fldCharType="begin"/>
      </w:r>
      <w:r w:rsidR="004636D2">
        <w:rPr>
          <w:noProof/>
        </w:rPr>
        <w:instrText xml:space="preserve"> SEQ Table \* ARABIC </w:instrText>
      </w:r>
      <w:r w:rsidR="004636D2">
        <w:rPr>
          <w:noProof/>
        </w:rPr>
        <w:fldChar w:fldCharType="separate"/>
      </w:r>
      <w:r w:rsidRPr="00885B0B">
        <w:rPr>
          <w:noProof/>
        </w:rPr>
        <w:t>6</w:t>
      </w:r>
      <w:r w:rsidR="004636D2">
        <w:rPr>
          <w:noProof/>
        </w:rPr>
        <w:fldChar w:fldCharType="end"/>
      </w:r>
      <w:bookmarkEnd w:id="54"/>
      <w:r w:rsidRPr="00885B0B">
        <w:t>. Adjustment factors for reference site quality (Q1, Q2, Q3, Q4, Q5) for abundance-weighted WHPT NTAXA and WHPT ASPT</w:t>
      </w:r>
    </w:p>
    <w:p w14:paraId="3D1256FD" w14:textId="77777777" w:rsidR="0098423E" w:rsidRPr="00290EC4" w:rsidRDefault="0098423E" w:rsidP="00885B0B">
      <w:r w:rsidRPr="00290EC4">
        <w:t xml:space="preserve">However, further work has been </w:t>
      </w:r>
      <w:r w:rsidR="00290EC4" w:rsidRPr="00290EC4">
        <w:t>done which has resulted in slightly different values for these adjustment factors which are reflected in the adjustParams_ntaxa_aspt csv file used by RICT</w:t>
      </w:r>
      <w:r w:rsidR="00034257">
        <w:t>2</w:t>
      </w:r>
      <w:r w:rsidR="00290EC4" w:rsidRPr="00290EC4">
        <w:t xml:space="preserve">, It is expected that the </w:t>
      </w:r>
      <w:r w:rsidR="00290EC4" w:rsidRPr="00290EC4">
        <w:rPr>
          <w:shd w:val="clear" w:color="auto" w:fill="FFFFFF"/>
          <w:lang w:val="en-US"/>
        </w:rPr>
        <w:t>Testing RICT</w:t>
      </w:r>
      <w:r w:rsidR="00034257">
        <w:rPr>
          <w:shd w:val="clear" w:color="auto" w:fill="FFFFFF"/>
          <w:lang w:val="en-US"/>
        </w:rPr>
        <w:t>2</w:t>
      </w:r>
      <w:r w:rsidR="00290EC4" w:rsidRPr="00290EC4">
        <w:rPr>
          <w:shd w:val="clear" w:color="auto" w:fill="FFFFFF"/>
          <w:lang w:val="en-US"/>
        </w:rPr>
        <w:t xml:space="preserve"> predictions and classifications draft report 2018 will be shortly updated to include a Table 7 to show these changes. </w:t>
      </w:r>
    </w:p>
    <w:p w14:paraId="3D1256FE" w14:textId="77777777" w:rsidR="00290EC4" w:rsidRDefault="0077571C" w:rsidP="0077571C">
      <w:pPr>
        <w:rPr>
          <w:shd w:val="clear" w:color="auto" w:fill="FFFFFF"/>
        </w:rPr>
      </w:pPr>
      <w:r w:rsidRPr="00330FB3">
        <w:t xml:space="preserve">There is one set of adjustment factors for </w:t>
      </w:r>
      <w:r w:rsidR="00290EC4">
        <w:t xml:space="preserve">each index. </w:t>
      </w:r>
      <w:r>
        <w:t>Within current RICT</w:t>
      </w:r>
      <w:r w:rsidR="00034257">
        <w:t>2</w:t>
      </w:r>
      <w:r w:rsidR="00290EC4">
        <w:t xml:space="preserve">, </w:t>
      </w:r>
      <w:r>
        <w:t>adjustment fact</w:t>
      </w:r>
      <w:r w:rsidR="00A73162">
        <w:t>ors for WHPT NTAXA and WHPT ASPT</w:t>
      </w:r>
      <w:r>
        <w:t xml:space="preserve"> </w:t>
      </w:r>
      <w:r w:rsidR="00290EC4">
        <w:t xml:space="preserve">have been calculated for the default WFD experiment. </w:t>
      </w:r>
      <w:r>
        <w:rPr>
          <w:shd w:val="clear" w:color="auto" w:fill="FFFFFF"/>
        </w:rPr>
        <w:t xml:space="preserve">If a user wants to try a different value then they will need to </w:t>
      </w:r>
      <w:r w:rsidRPr="00A93E88">
        <w:rPr>
          <w:shd w:val="clear" w:color="auto" w:fill="FFFFFF"/>
        </w:rPr>
        <w:t xml:space="preserve">amend </w:t>
      </w:r>
      <w:r>
        <w:rPr>
          <w:shd w:val="clear" w:color="auto" w:fill="FFFFFF"/>
        </w:rPr>
        <w:t>and create their own</w:t>
      </w:r>
      <w:r w:rsidRPr="00A93E88">
        <w:rPr>
          <w:shd w:val="clear" w:color="auto" w:fill="FFFFFF"/>
        </w:rPr>
        <w:t xml:space="preserve"> experiment</w:t>
      </w:r>
      <w:r w:rsidR="00290EC4">
        <w:rPr>
          <w:shd w:val="clear" w:color="auto" w:fill="FFFFFF"/>
        </w:rPr>
        <w:t xml:space="preserve">. </w:t>
      </w:r>
    </w:p>
    <w:p w14:paraId="3D1256FF" w14:textId="77777777" w:rsidR="00B712DA" w:rsidRDefault="00B712DA" w:rsidP="00502078">
      <w:pPr>
        <w:rPr>
          <w:rFonts w:ascii="Times New Roman" w:eastAsia="Times New Roman" w:hAnsi="Times New Roman"/>
        </w:rPr>
      </w:pPr>
    </w:p>
    <w:p w14:paraId="3D125700" w14:textId="77777777" w:rsidR="00744058" w:rsidRDefault="00744058" w:rsidP="00330FB3">
      <w:pPr>
        <w:pStyle w:val="Heading3"/>
      </w:pPr>
      <w:bookmarkStart w:id="55" w:name="_Toc536799299"/>
      <w:r>
        <w:t>EQR Conversion Factor</w:t>
      </w:r>
      <w:r w:rsidR="00B46A01">
        <w:t xml:space="preserve"> </w:t>
      </w:r>
      <w:r w:rsidR="00B46A01" w:rsidRPr="00C7341D">
        <w:rPr>
          <w:color w:val="auto"/>
        </w:rPr>
        <w:t>(</w:t>
      </w:r>
      <w:r w:rsidR="00C7341D" w:rsidRPr="00C7341D">
        <w:rPr>
          <w:color w:val="auto"/>
        </w:rPr>
        <w:t>S</w:t>
      </w:r>
      <w:r w:rsidR="00B46A01" w:rsidRPr="00C7341D">
        <w:rPr>
          <w:color w:val="auto"/>
        </w:rPr>
        <w:t>tep 3 in process diagram above)</w:t>
      </w:r>
      <w:bookmarkEnd w:id="55"/>
    </w:p>
    <w:p w14:paraId="3D125701" w14:textId="77777777" w:rsidR="00744058" w:rsidRDefault="00D81ED4" w:rsidP="00744058">
      <w:r w:rsidRPr="00D81ED4">
        <w:rPr>
          <w:noProof/>
          <w:lang w:eastAsia="en-GB"/>
        </w:rPr>
        <mc:AlternateContent>
          <mc:Choice Requires="wps">
            <w:drawing>
              <wp:anchor distT="0" distB="0" distL="114300" distR="114300" simplePos="0" relativeHeight="252105728" behindDoc="0" locked="0" layoutInCell="1" allowOverlap="1" wp14:anchorId="3D125B27" wp14:editId="3D125B28">
                <wp:simplePos x="0" y="0"/>
                <wp:positionH relativeFrom="margin">
                  <wp:align>center</wp:align>
                </wp:positionH>
                <wp:positionV relativeFrom="paragraph">
                  <wp:posOffset>86264</wp:posOffset>
                </wp:positionV>
                <wp:extent cx="1809618" cy="846386"/>
                <wp:effectExtent l="0" t="0" r="19685" b="12065"/>
                <wp:wrapNone/>
                <wp:docPr id="61" name="TextBox 60"/>
                <wp:cNvGraphicFramePr/>
                <a:graphic xmlns:a="http://schemas.openxmlformats.org/drawingml/2006/main">
                  <a:graphicData uri="http://schemas.microsoft.com/office/word/2010/wordprocessingShape">
                    <wps:wsp>
                      <wps:cNvSpPr txBox="1"/>
                      <wps:spPr>
                        <a:xfrm>
                          <a:off x="0" y="0"/>
                          <a:ext cx="1809618" cy="846386"/>
                        </a:xfrm>
                        <a:prstGeom prst="rect">
                          <a:avLst/>
                        </a:prstGeom>
                        <a:solidFill>
                          <a:srgbClr val="FFFFFF"/>
                        </a:solidFill>
                        <a:ln>
                          <a:solidFill>
                            <a:srgbClr val="0069AA"/>
                          </a:solidFill>
                        </a:ln>
                      </wps:spPr>
                      <wps:txbx>
                        <w:txbxContent>
                          <w:p w14:paraId="3D125B8E" w14:textId="77777777" w:rsidR="001278E0" w:rsidRDefault="001278E0" w:rsidP="00D81ED4">
                            <w:pPr>
                              <w:pStyle w:val="NormalWeb"/>
                              <w:spacing w:before="0" w:beforeAutospacing="0" w:after="0" w:afterAutospacing="0"/>
                              <w:jc w:val="center"/>
                              <w:textAlignment w:val="baseline"/>
                            </w:pPr>
                            <w:r>
                              <w:rPr>
                                <w:rFonts w:ascii="Arial" w:eastAsia="+mn-ea" w:hAnsi="Arial" w:cs="Arial"/>
                                <w:b/>
                                <w:bCs/>
                                <w:color w:val="0069AA"/>
                                <w:kern w:val="24"/>
                                <w:sz w:val="22"/>
                                <w:szCs w:val="22"/>
                              </w:rPr>
                              <w:t>3. EQR conversion factor</w:t>
                            </w:r>
                          </w:p>
                          <w:p w14:paraId="3D125B8F" w14:textId="77777777" w:rsidR="001278E0" w:rsidRDefault="001278E0" w:rsidP="00D81ED4">
                            <w:pPr>
                              <w:pStyle w:val="NormalWeb"/>
                              <w:spacing w:before="0" w:beforeAutospacing="0" w:after="0" w:afterAutospacing="0"/>
                              <w:jc w:val="center"/>
                              <w:textAlignment w:val="baseline"/>
                            </w:pPr>
                            <w:r>
                              <w:rPr>
                                <w:rFonts w:ascii="Arial" w:eastAsia="+mn-ea" w:hAnsi="Arial" w:cs="Arial"/>
                                <w:color w:val="0069AA"/>
                                <w:kern w:val="24"/>
                                <w:sz w:val="22"/>
                                <w:szCs w:val="22"/>
                              </w:rPr>
                              <w:t>K</w:t>
                            </w:r>
                            <w:r>
                              <w:rPr>
                                <w:rFonts w:ascii="Arial" w:eastAsia="+mn-ea" w:hAnsi="Arial" w:cs="Arial"/>
                                <w:color w:val="0069AA"/>
                                <w:kern w:val="24"/>
                                <w:position w:val="-6"/>
                                <w:sz w:val="22"/>
                                <w:szCs w:val="22"/>
                                <w:vertAlign w:val="subscript"/>
                              </w:rPr>
                              <w:t>i</w:t>
                            </w:r>
                          </w:p>
                          <w:p w14:paraId="3D125B90" w14:textId="77777777" w:rsidR="001278E0" w:rsidRDefault="001278E0" w:rsidP="00D81ED4">
                            <w:pPr>
                              <w:pStyle w:val="NormalWeb"/>
                              <w:spacing w:before="0" w:beforeAutospacing="0" w:after="0" w:afterAutospacing="0"/>
                              <w:jc w:val="center"/>
                              <w:textAlignment w:val="baseline"/>
                            </w:pPr>
                            <w:r>
                              <w:rPr>
                                <w:rFonts w:ascii="Arial" w:eastAsia="+mn-ea" w:hAnsi="Arial" w:cs="Arial"/>
                                <w:color w:val="E749C9"/>
                                <w:kern w:val="24"/>
                                <w:sz w:val="16"/>
                                <w:szCs w:val="16"/>
                              </w:rPr>
                              <w:t>Section 5.5</w:t>
                            </w:r>
                          </w:p>
                          <w:p w14:paraId="3D125B91" w14:textId="77777777" w:rsidR="001278E0" w:rsidRDefault="001278E0" w:rsidP="00D81ED4">
                            <w:pPr>
                              <w:pStyle w:val="NormalWeb"/>
                              <w:spacing w:before="0" w:beforeAutospacing="0" w:after="0" w:afterAutospacing="0"/>
                              <w:jc w:val="center"/>
                              <w:textAlignment w:val="baseline"/>
                            </w:pPr>
                            <w:r>
                              <w:rPr>
                                <w:rFonts w:ascii="Arial" w:eastAsia="+mn-ea" w:hAnsi="Arial" w:cs="Arial"/>
                                <w:color w:val="FF0000"/>
                                <w:kern w:val="24"/>
                                <w:sz w:val="16"/>
                                <w:szCs w:val="16"/>
                              </w:rPr>
                              <w:t>(Section 8.3)</w:t>
                            </w:r>
                          </w:p>
                        </w:txbxContent>
                      </wps:txbx>
                      <wps:bodyPr wrap="square" rtlCol="0">
                        <a:spAutoFit/>
                      </wps:bodyPr>
                    </wps:wsp>
                  </a:graphicData>
                </a:graphic>
              </wp:anchor>
            </w:drawing>
          </mc:Choice>
          <mc:Fallback>
            <w:pict>
              <v:shape w14:anchorId="3D125B27" id="TextBox 60" o:spid="_x0000_s1035" type="#_x0000_t202" style="position:absolute;margin-left:0;margin-top:6.8pt;width:142.5pt;height:66.65pt;z-index:252105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" strokecolor="#0069aa">
                <v:textbox style="mso-fit-shape-to-text:t">
                  <w:txbxContent>
                    <w:p w14:paraId="3D125B8E" w14:textId="77777777" w:rsidR="001278E0" w:rsidRDefault="001278E0" w:rsidP="00D81ED4">
                      <w:pPr>
                        <w:pStyle w:val="NormalWeb"/>
                        <w:spacing w:before="0" w:beforeAutospacing="0" w:after="0" w:afterAutospacing="0"/>
                        <w:jc w:val="center"/>
                        <w:textAlignment w:val="baseline"/>
                      </w:pPr>
                      <w:r>
                        <w:rPr>
                          <w:rFonts w:ascii="Arial" w:eastAsia="+mn-ea" w:hAnsi="Arial" w:cs="Arial"/>
                          <w:b/>
                          <w:bCs/>
                          <w:color w:val="0069AA"/>
                          <w:kern w:val="24"/>
                          <w:sz w:val="22"/>
                          <w:szCs w:val="22"/>
                        </w:rPr>
                        <w:t>3. EQR conversion factor</w:t>
                      </w:r>
                    </w:p>
                    <w:p w14:paraId="3D125B8F" w14:textId="77777777" w:rsidR="001278E0" w:rsidRDefault="001278E0" w:rsidP="00D81ED4">
                      <w:pPr>
                        <w:pStyle w:val="NormalWeb"/>
                        <w:spacing w:before="0" w:beforeAutospacing="0" w:after="0" w:afterAutospacing="0"/>
                        <w:jc w:val="center"/>
                        <w:textAlignment w:val="baseline"/>
                      </w:pPr>
                      <w:r>
                        <w:rPr>
                          <w:rFonts w:ascii="Arial" w:eastAsia="+mn-ea" w:hAnsi="Arial" w:cs="Arial"/>
                          <w:color w:val="0069AA"/>
                          <w:kern w:val="24"/>
                          <w:sz w:val="22"/>
                          <w:szCs w:val="22"/>
                        </w:rPr>
                        <w:t>K</w:t>
                      </w:r>
                      <w:r>
                        <w:rPr>
                          <w:rFonts w:ascii="Arial" w:eastAsia="+mn-ea" w:hAnsi="Arial" w:cs="Arial"/>
                          <w:color w:val="0069AA"/>
                          <w:kern w:val="24"/>
                          <w:position w:val="-6"/>
                          <w:sz w:val="22"/>
                          <w:szCs w:val="22"/>
                          <w:vertAlign w:val="subscript"/>
                        </w:rPr>
                        <w:t>i</w:t>
                      </w:r>
                    </w:p>
                    <w:p w14:paraId="3D125B90" w14:textId="77777777" w:rsidR="001278E0" w:rsidRDefault="001278E0" w:rsidP="00D81ED4">
                      <w:pPr>
                        <w:pStyle w:val="NormalWeb"/>
                        <w:spacing w:before="0" w:beforeAutospacing="0" w:after="0" w:afterAutospacing="0"/>
                        <w:jc w:val="center"/>
                        <w:textAlignment w:val="baseline"/>
                      </w:pPr>
                      <w:r>
                        <w:rPr>
                          <w:rFonts w:ascii="Arial" w:eastAsia="+mn-ea" w:hAnsi="Arial" w:cs="Arial"/>
                          <w:color w:val="E749C9"/>
                          <w:kern w:val="24"/>
                          <w:sz w:val="16"/>
                          <w:szCs w:val="16"/>
                        </w:rPr>
                        <w:t>Section 5.5</w:t>
                      </w:r>
                    </w:p>
                    <w:p w14:paraId="3D125B91" w14:textId="77777777" w:rsidR="001278E0" w:rsidRDefault="001278E0" w:rsidP="00D81ED4">
                      <w:pPr>
                        <w:pStyle w:val="NormalWeb"/>
                        <w:spacing w:before="0" w:beforeAutospacing="0" w:after="0" w:afterAutospacing="0"/>
                        <w:jc w:val="center"/>
                        <w:textAlignment w:val="baseline"/>
                      </w:pPr>
                      <w:r>
                        <w:rPr>
                          <w:rFonts w:ascii="Arial" w:eastAsia="+mn-ea" w:hAnsi="Arial" w:cs="Arial"/>
                          <w:color w:val="FF0000"/>
                          <w:kern w:val="24"/>
                          <w:sz w:val="16"/>
                          <w:szCs w:val="16"/>
                        </w:rPr>
                        <w:t>(Section 8.3)</w:t>
                      </w:r>
                    </w:p>
                  </w:txbxContent>
                </v:textbox>
                <w10:wrap anchorx="margin"/>
              </v:shape>
            </w:pict>
          </mc:Fallback>
        </mc:AlternateContent>
      </w:r>
    </w:p>
    <w:p w14:paraId="3D125702" w14:textId="77777777" w:rsidR="00744058" w:rsidRPr="00744058" w:rsidRDefault="00744058" w:rsidP="00744058"/>
    <w:p w14:paraId="3D125703" w14:textId="77777777" w:rsidR="00F8646A" w:rsidRDefault="00F8646A" w:rsidP="00744058"/>
    <w:p w14:paraId="3D125704" w14:textId="77777777" w:rsidR="00744058" w:rsidRPr="00FF205E" w:rsidRDefault="00F8646A" w:rsidP="00FF205E">
      <w:r>
        <w:t>Th</w:t>
      </w:r>
      <w:r w:rsidR="00BF45CE">
        <w:t>is is the conversion</w:t>
      </w:r>
      <w:r w:rsidR="00744058" w:rsidRPr="00744058">
        <w:t xml:space="preserve"> factor </w:t>
      </w:r>
      <w:r>
        <w:t xml:space="preserve">used </w:t>
      </w:r>
      <w:r w:rsidR="00744058" w:rsidRPr="00744058">
        <w:t>to convert the adjusted predictions that relate to high/good boundary quality to reference values that relate</w:t>
      </w:r>
      <w:r w:rsidR="00FF43FA">
        <w:t xml:space="preserve"> to reference condition, which </w:t>
      </w:r>
      <w:r w:rsidR="00744058" w:rsidRPr="00744058">
        <w:t>is somewhere in high status (reference values are the average value of the metric at reference sites in reference condition = high status)</w:t>
      </w:r>
    </w:p>
    <w:p w14:paraId="3D125705" w14:textId="77777777" w:rsidR="00FF205E" w:rsidRDefault="00744058" w:rsidP="00744058">
      <w:pPr>
        <w:rPr>
          <w:lang w:val="en-US"/>
        </w:rPr>
      </w:pPr>
      <w:r w:rsidRPr="00744058">
        <w:t xml:space="preserve">Each index has a different conversion factor, based on the average value of the index at all RIVPACS Reference Sites divided by the value at RIVPACS reference sites that are in WFD high status (reflected in </w:t>
      </w:r>
      <w:r w:rsidRPr="00744058">
        <w:rPr>
          <w:lang w:val="en-US"/>
        </w:rPr>
        <w:t>Biologists’ Assessment values for each reference site).</w:t>
      </w:r>
      <w:r w:rsidR="00FF205E">
        <w:rPr>
          <w:lang w:val="en-US"/>
        </w:rPr>
        <w:t xml:space="preserve"> </w:t>
      </w:r>
    </w:p>
    <w:p w14:paraId="3D125706" w14:textId="77777777" w:rsidR="00744058" w:rsidRDefault="00FF205E" w:rsidP="00744058">
      <w:pPr>
        <w:rPr>
          <w:lang w:val="en-US"/>
        </w:rPr>
      </w:pPr>
      <w:r>
        <w:rPr>
          <w:lang w:val="en-US"/>
        </w:rPr>
        <w:t>For the default WFD classification in RICT</w:t>
      </w:r>
      <w:r w:rsidR="00034257">
        <w:rPr>
          <w:lang w:val="en-US"/>
        </w:rPr>
        <w:t>2</w:t>
      </w:r>
      <w:r>
        <w:rPr>
          <w:lang w:val="en-US"/>
        </w:rPr>
        <w:t xml:space="preserve"> the conversion factor value will be</w:t>
      </w:r>
      <w:r w:rsidR="00BF45CE">
        <w:rPr>
          <w:lang w:val="en-US"/>
        </w:rPr>
        <w:t xml:space="preserve"> (as copied from Section 5.5 of the </w:t>
      </w:r>
      <w:r w:rsidR="00BF45CE" w:rsidRPr="00885B0B">
        <w:rPr>
          <w:shd w:val="clear" w:color="auto" w:fill="FFFFFF"/>
          <w:lang w:val="en-US"/>
        </w:rPr>
        <w:t>Testing RICT</w:t>
      </w:r>
      <w:r w:rsidR="00034257">
        <w:rPr>
          <w:shd w:val="clear" w:color="auto" w:fill="FFFFFF"/>
          <w:lang w:val="en-US"/>
        </w:rPr>
        <w:t>2</w:t>
      </w:r>
      <w:r w:rsidR="00BF45CE" w:rsidRPr="00885B0B">
        <w:rPr>
          <w:shd w:val="clear" w:color="auto" w:fill="FFFFFF"/>
          <w:lang w:val="en-US"/>
        </w:rPr>
        <w:t xml:space="preserve"> predictions and classifications </w:t>
      </w:r>
      <w:r w:rsidR="00BF45CE">
        <w:rPr>
          <w:shd w:val="clear" w:color="auto" w:fill="FFFFFF"/>
          <w:lang w:val="en-US"/>
        </w:rPr>
        <w:t xml:space="preserve">draft </w:t>
      </w:r>
      <w:r w:rsidR="00BF45CE" w:rsidRPr="00885B0B">
        <w:rPr>
          <w:shd w:val="clear" w:color="auto" w:fill="FFFFFF"/>
          <w:lang w:val="en-US"/>
        </w:rPr>
        <w:t>report</w:t>
      </w:r>
      <w:r w:rsidR="00BF45CE">
        <w:rPr>
          <w:shd w:val="clear" w:color="auto" w:fill="FFFFFF"/>
          <w:lang w:val="en-US"/>
        </w:rPr>
        <w:t xml:space="preserve"> 2018)</w:t>
      </w:r>
      <w:r>
        <w:rPr>
          <w:lang w:val="en-US"/>
        </w:rPr>
        <w:t>:</w:t>
      </w:r>
    </w:p>
    <w:p w14:paraId="3D125707" w14:textId="77777777" w:rsidR="00FF205E" w:rsidRPr="00FF205E" w:rsidRDefault="00FF205E" w:rsidP="003D5275">
      <w:pPr>
        <w:pStyle w:val="ListParagraph"/>
        <w:numPr>
          <w:ilvl w:val="0"/>
          <w:numId w:val="35"/>
        </w:numPr>
        <w:rPr>
          <w:lang w:val="en-US"/>
        </w:rPr>
      </w:pPr>
      <w:r w:rsidRPr="00FF205E">
        <w:rPr>
          <w:lang w:val="en-US"/>
        </w:rPr>
        <w:t>1.0049 for WHPT NTAXA</w:t>
      </w:r>
    </w:p>
    <w:p w14:paraId="3D125708" w14:textId="77777777" w:rsidR="00FF205E" w:rsidRPr="00FF205E" w:rsidRDefault="00FF205E" w:rsidP="003D5275">
      <w:pPr>
        <w:pStyle w:val="ListParagraph"/>
        <w:numPr>
          <w:ilvl w:val="0"/>
          <w:numId w:val="35"/>
        </w:numPr>
        <w:rPr>
          <w:lang w:val="en-US"/>
        </w:rPr>
      </w:pPr>
      <w:r w:rsidRPr="00FF205E">
        <w:rPr>
          <w:lang w:val="en-US"/>
        </w:rPr>
        <w:t>0.9921 for WHPT ASPT</w:t>
      </w:r>
    </w:p>
    <w:p w14:paraId="3D125709" w14:textId="77777777" w:rsidR="00C73D92" w:rsidRDefault="00C73D92">
      <w:pPr>
        <w:spacing w:before="0" w:after="200"/>
        <w:rPr>
          <w:rFonts w:eastAsia="Arial"/>
          <w:color w:val="FF0000"/>
        </w:rPr>
      </w:pPr>
      <w:r>
        <w:rPr>
          <w:rFonts w:eastAsia="Arial"/>
          <w:color w:val="FF0000"/>
        </w:rPr>
        <w:br w:type="page"/>
      </w:r>
    </w:p>
    <w:p w14:paraId="3D12570A" w14:textId="77777777" w:rsidR="00B35CBC" w:rsidRDefault="00B35CBC" w:rsidP="00CC2027">
      <w:pPr>
        <w:pStyle w:val="Heading3"/>
      </w:pPr>
      <w:bookmarkStart w:id="56" w:name="_Toc536799300"/>
      <w:r w:rsidRPr="00B35CBC">
        <w:lastRenderedPageBreak/>
        <w:t xml:space="preserve">Convert adjusted expected to reference </w:t>
      </w:r>
      <w:r w:rsidRPr="00C7341D">
        <w:rPr>
          <w:color w:val="auto"/>
        </w:rPr>
        <w:t>value</w:t>
      </w:r>
      <w:r w:rsidR="00B46A01" w:rsidRPr="00C7341D">
        <w:rPr>
          <w:color w:val="auto"/>
        </w:rPr>
        <w:t xml:space="preserve"> (</w:t>
      </w:r>
      <w:r w:rsidR="00C7341D" w:rsidRPr="00C7341D">
        <w:rPr>
          <w:color w:val="auto"/>
        </w:rPr>
        <w:t>S</w:t>
      </w:r>
      <w:r w:rsidR="00B46A01" w:rsidRPr="00C7341D">
        <w:rPr>
          <w:color w:val="auto"/>
        </w:rPr>
        <w:t>tep 4 in process diagram above)</w:t>
      </w:r>
      <w:bookmarkEnd w:id="56"/>
    </w:p>
    <w:p w14:paraId="3D12570B" w14:textId="77777777" w:rsidR="00B35CBC" w:rsidRDefault="00D81ED4" w:rsidP="00B35CBC">
      <w:r w:rsidRPr="00D81ED4">
        <w:rPr>
          <w:noProof/>
          <w:lang w:eastAsia="en-GB"/>
        </w:rPr>
        <mc:AlternateContent>
          <mc:Choice Requires="wps">
            <w:drawing>
              <wp:anchor distT="0" distB="0" distL="114300" distR="114300" simplePos="0" relativeHeight="252103680" behindDoc="0" locked="0" layoutInCell="1" allowOverlap="1" wp14:anchorId="3D125B29" wp14:editId="3D125B2A">
                <wp:simplePos x="0" y="0"/>
                <wp:positionH relativeFrom="margin">
                  <wp:align>center</wp:align>
                </wp:positionH>
                <wp:positionV relativeFrom="paragraph">
                  <wp:posOffset>87127</wp:posOffset>
                </wp:positionV>
                <wp:extent cx="2168164" cy="723275"/>
                <wp:effectExtent l="0" t="0" r="22860" b="14605"/>
                <wp:wrapNone/>
                <wp:docPr id="7" name="TextBox 13"/>
                <wp:cNvGraphicFramePr/>
                <a:graphic xmlns:a="http://schemas.openxmlformats.org/drawingml/2006/main">
                  <a:graphicData uri="http://schemas.microsoft.com/office/word/2010/wordprocessingShape">
                    <wps:wsp>
                      <wps:cNvSpPr txBox="1"/>
                      <wps:spPr>
                        <a:xfrm>
                          <a:off x="0" y="0"/>
                          <a:ext cx="2168164" cy="723275"/>
                        </a:xfrm>
                        <a:prstGeom prst="rect">
                          <a:avLst/>
                        </a:prstGeom>
                        <a:solidFill>
                          <a:srgbClr val="FFFFFF"/>
                        </a:solidFill>
                        <a:ln>
                          <a:solidFill>
                            <a:srgbClr val="0069AA"/>
                          </a:solidFill>
                        </a:ln>
                      </wps:spPr>
                      <wps:txbx>
                        <w:txbxContent>
                          <w:p w14:paraId="3D125B92" w14:textId="77777777" w:rsidR="001278E0" w:rsidRDefault="001278E0" w:rsidP="00D81ED4">
                            <w:pPr>
                              <w:pStyle w:val="NormalWeb"/>
                              <w:spacing w:before="0" w:beforeAutospacing="0" w:after="0" w:afterAutospacing="0"/>
                              <w:jc w:val="center"/>
                              <w:textAlignment w:val="baseline"/>
                            </w:pPr>
                            <w:r>
                              <w:rPr>
                                <w:rFonts w:ascii="Arial" w:eastAsia="+mn-ea" w:hAnsi="Arial" w:cs="Arial"/>
                                <w:b/>
                                <w:bCs/>
                                <w:color w:val="0069AA"/>
                                <w:kern w:val="24"/>
                                <w:sz w:val="22"/>
                                <w:szCs w:val="22"/>
                              </w:rPr>
                              <w:t>4. Convert adjusted expected to reference value</w:t>
                            </w:r>
                          </w:p>
                          <w:p w14:paraId="3D125B93" w14:textId="77777777" w:rsidR="001278E0" w:rsidRDefault="001278E0" w:rsidP="00D81ED4">
                            <w:pPr>
                              <w:pStyle w:val="NormalWeb"/>
                              <w:spacing w:before="0" w:beforeAutospacing="0" w:after="0" w:afterAutospacing="0"/>
                              <w:jc w:val="center"/>
                              <w:textAlignment w:val="baseline"/>
                            </w:pPr>
                            <w:r>
                              <w:rPr>
                                <w:rFonts w:ascii="Arial" w:eastAsia="+mn-ea" w:hAnsi="Arial" w:cs="Arial"/>
                                <w:color w:val="0069AA"/>
                                <w:kern w:val="24"/>
                                <w:sz w:val="22"/>
                                <w:szCs w:val="22"/>
                              </w:rPr>
                              <w:t>ExpIDX</w:t>
                            </w:r>
                            <w:r>
                              <w:rPr>
                                <w:rFonts w:ascii="Arial" w:eastAsia="+mn-ea" w:hAnsi="Arial" w:cs="Arial"/>
                                <w:color w:val="0069AA"/>
                                <w:kern w:val="24"/>
                                <w:position w:val="-6"/>
                                <w:sz w:val="22"/>
                                <w:szCs w:val="22"/>
                                <w:vertAlign w:val="subscript"/>
                              </w:rPr>
                              <w:t xml:space="preserve">Ref,i </w:t>
                            </w:r>
                            <w:r>
                              <w:rPr>
                                <w:rFonts w:ascii="Arial" w:eastAsia="+mn-ea" w:hAnsi="Arial" w:cs="Arial"/>
                                <w:color w:val="0069AA"/>
                                <w:kern w:val="24"/>
                                <w:sz w:val="22"/>
                                <w:szCs w:val="22"/>
                              </w:rPr>
                              <w:t xml:space="preserve"> = ExpIDX</w:t>
                            </w:r>
                            <w:r>
                              <w:rPr>
                                <w:rFonts w:ascii="Arial" w:eastAsia="+mn-ea" w:hAnsi="Arial" w:cs="Arial"/>
                                <w:color w:val="0069AA"/>
                                <w:kern w:val="24"/>
                                <w:position w:val="-6"/>
                                <w:sz w:val="22"/>
                                <w:szCs w:val="22"/>
                                <w:vertAlign w:val="subscript"/>
                              </w:rPr>
                              <w:t>adj,i</w:t>
                            </w:r>
                            <w:r>
                              <w:rPr>
                                <w:rFonts w:ascii="Arial" w:eastAsia="+mn-ea" w:hAnsi="Arial" w:cs="Arial"/>
                                <w:color w:val="0069AA"/>
                                <w:kern w:val="24"/>
                                <w:sz w:val="22"/>
                                <w:szCs w:val="22"/>
                              </w:rPr>
                              <w:t xml:space="preserve"> / K</w:t>
                            </w:r>
                            <w:r>
                              <w:rPr>
                                <w:rFonts w:ascii="Arial" w:eastAsia="+mn-ea" w:hAnsi="Arial" w:cs="Arial"/>
                                <w:color w:val="0069AA"/>
                                <w:kern w:val="24"/>
                                <w:position w:val="-6"/>
                                <w:sz w:val="22"/>
                                <w:szCs w:val="22"/>
                                <w:vertAlign w:val="subscript"/>
                              </w:rPr>
                              <w:t>i</w:t>
                            </w:r>
                          </w:p>
                          <w:p w14:paraId="3D125B94" w14:textId="77777777" w:rsidR="001278E0" w:rsidRDefault="001278E0" w:rsidP="00D81ED4">
                            <w:pPr>
                              <w:pStyle w:val="NormalWeb"/>
                              <w:spacing w:before="0" w:beforeAutospacing="0" w:after="0" w:afterAutospacing="0"/>
                              <w:jc w:val="center"/>
                              <w:textAlignment w:val="baseline"/>
                            </w:pPr>
                            <w:r>
                              <w:rPr>
                                <w:rFonts w:ascii="Arial" w:eastAsia="+mn-ea" w:hAnsi="Arial" w:cs="Arial"/>
                                <w:color w:val="FF0000"/>
                                <w:kern w:val="24"/>
                                <w:sz w:val="16"/>
                                <w:szCs w:val="16"/>
                              </w:rPr>
                              <w:t>(Section 8.4)</w:t>
                            </w:r>
                          </w:p>
                        </w:txbxContent>
                      </wps:txbx>
                      <wps:bodyPr wrap="square" rtlCol="0">
                        <a:spAutoFit/>
                      </wps:bodyPr>
                    </wps:wsp>
                  </a:graphicData>
                </a:graphic>
              </wp:anchor>
            </w:drawing>
          </mc:Choice>
          <mc:Fallback>
            <w:pict>
              <v:shape w14:anchorId="3D125B29" id="TextBox 13" o:spid="_x0000_s1036" type="#_x0000_t202" style="position:absolute;margin-left:0;margin-top:6.85pt;width:170.7pt;height:56.95pt;z-index:2521036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" strokecolor="#0069aa">
                <v:textbox style="mso-fit-shape-to-text:t">
                  <w:txbxContent>
                    <w:p w14:paraId="3D125B92" w14:textId="77777777" w:rsidR="001278E0" w:rsidRDefault="001278E0" w:rsidP="00D81ED4">
                      <w:pPr>
                        <w:pStyle w:val="NormalWeb"/>
                        <w:spacing w:before="0" w:beforeAutospacing="0" w:after="0" w:afterAutospacing="0"/>
                        <w:jc w:val="center"/>
                        <w:textAlignment w:val="baseline"/>
                      </w:pPr>
                      <w:r>
                        <w:rPr>
                          <w:rFonts w:ascii="Arial" w:eastAsia="+mn-ea" w:hAnsi="Arial" w:cs="Arial"/>
                          <w:b/>
                          <w:bCs/>
                          <w:color w:val="0069AA"/>
                          <w:kern w:val="24"/>
                          <w:sz w:val="22"/>
                          <w:szCs w:val="22"/>
                        </w:rPr>
                        <w:t>4. Convert adjusted expected to reference value</w:t>
                      </w:r>
                    </w:p>
                    <w:p w14:paraId="3D125B93" w14:textId="77777777" w:rsidR="001278E0" w:rsidRDefault="001278E0" w:rsidP="00D81ED4">
                      <w:pPr>
                        <w:pStyle w:val="NormalWeb"/>
                        <w:spacing w:before="0" w:beforeAutospacing="0" w:after="0" w:afterAutospacing="0"/>
                        <w:jc w:val="center"/>
                        <w:textAlignment w:val="baseline"/>
                      </w:pPr>
                      <w:r>
                        <w:rPr>
                          <w:rFonts w:ascii="Arial" w:eastAsia="+mn-ea" w:hAnsi="Arial" w:cs="Arial"/>
                          <w:color w:val="0069AA"/>
                          <w:kern w:val="24"/>
                          <w:sz w:val="22"/>
                          <w:szCs w:val="22"/>
                        </w:rPr>
                        <w:t>ExpIDX</w:t>
                      </w:r>
                      <w:r>
                        <w:rPr>
                          <w:rFonts w:ascii="Arial" w:eastAsia="+mn-ea" w:hAnsi="Arial" w:cs="Arial"/>
                          <w:color w:val="0069AA"/>
                          <w:kern w:val="24"/>
                          <w:position w:val="-6"/>
                          <w:sz w:val="22"/>
                          <w:szCs w:val="22"/>
                          <w:vertAlign w:val="subscript"/>
                        </w:rPr>
                        <w:t xml:space="preserve">Ref,i </w:t>
                      </w:r>
                      <w:r>
                        <w:rPr>
                          <w:rFonts w:ascii="Arial" w:eastAsia="+mn-ea" w:hAnsi="Arial" w:cs="Arial"/>
                          <w:color w:val="0069AA"/>
                          <w:kern w:val="24"/>
                          <w:sz w:val="22"/>
                          <w:szCs w:val="22"/>
                        </w:rPr>
                        <w:t xml:space="preserve"> = ExpIDX</w:t>
                      </w:r>
                      <w:r>
                        <w:rPr>
                          <w:rFonts w:ascii="Arial" w:eastAsia="+mn-ea" w:hAnsi="Arial" w:cs="Arial"/>
                          <w:color w:val="0069AA"/>
                          <w:kern w:val="24"/>
                          <w:position w:val="-6"/>
                          <w:sz w:val="22"/>
                          <w:szCs w:val="22"/>
                          <w:vertAlign w:val="subscript"/>
                        </w:rPr>
                        <w:t>adj,i</w:t>
                      </w:r>
                      <w:r>
                        <w:rPr>
                          <w:rFonts w:ascii="Arial" w:eastAsia="+mn-ea" w:hAnsi="Arial" w:cs="Arial"/>
                          <w:color w:val="0069AA"/>
                          <w:kern w:val="24"/>
                          <w:sz w:val="22"/>
                          <w:szCs w:val="22"/>
                        </w:rPr>
                        <w:t xml:space="preserve"> / K</w:t>
                      </w:r>
                      <w:r>
                        <w:rPr>
                          <w:rFonts w:ascii="Arial" w:eastAsia="+mn-ea" w:hAnsi="Arial" w:cs="Arial"/>
                          <w:color w:val="0069AA"/>
                          <w:kern w:val="24"/>
                          <w:position w:val="-6"/>
                          <w:sz w:val="22"/>
                          <w:szCs w:val="22"/>
                          <w:vertAlign w:val="subscript"/>
                        </w:rPr>
                        <w:t>i</w:t>
                      </w:r>
                    </w:p>
                    <w:p w14:paraId="3D125B94" w14:textId="77777777" w:rsidR="001278E0" w:rsidRDefault="001278E0" w:rsidP="00D81ED4">
                      <w:pPr>
                        <w:pStyle w:val="NormalWeb"/>
                        <w:spacing w:before="0" w:beforeAutospacing="0" w:after="0" w:afterAutospacing="0"/>
                        <w:jc w:val="center"/>
                        <w:textAlignment w:val="baseline"/>
                      </w:pPr>
                      <w:r>
                        <w:rPr>
                          <w:rFonts w:ascii="Arial" w:eastAsia="+mn-ea" w:hAnsi="Arial" w:cs="Arial"/>
                          <w:color w:val="FF0000"/>
                          <w:kern w:val="24"/>
                          <w:sz w:val="16"/>
                          <w:szCs w:val="16"/>
                        </w:rPr>
                        <w:t>(Section 8.4)</w:t>
                      </w:r>
                    </w:p>
                  </w:txbxContent>
                </v:textbox>
                <w10:wrap anchorx="margin"/>
              </v:shape>
            </w:pict>
          </mc:Fallback>
        </mc:AlternateContent>
      </w:r>
    </w:p>
    <w:p w14:paraId="3D12570C" w14:textId="77777777" w:rsidR="00B35CBC" w:rsidRDefault="00B35CBC" w:rsidP="00B35CBC"/>
    <w:p w14:paraId="3D12570D" w14:textId="77777777" w:rsidR="00B35CBC" w:rsidRDefault="00B35CBC" w:rsidP="00B35CBC"/>
    <w:p w14:paraId="3D12570E" w14:textId="77777777" w:rsidR="00B35CBC" w:rsidRPr="00B35CBC" w:rsidRDefault="00CC2027" w:rsidP="00B35CBC">
      <w:r>
        <w:t xml:space="preserve">The aim of this step is </w:t>
      </w:r>
      <w:r w:rsidR="00B35CBC" w:rsidRPr="00B35CBC">
        <w:t>to convert the predictions from high/good boundary to reference values, which is somewhere in high status (actually the average value of the index at reference sites in high status), by applying the conversion factor</w:t>
      </w:r>
      <w:r w:rsidR="00301693">
        <w:t>.</w:t>
      </w:r>
    </w:p>
    <w:p w14:paraId="3D12570F" w14:textId="77777777" w:rsidR="00CC2027" w:rsidRDefault="0005369E" w:rsidP="00B35CBC">
      <w:r w:rsidRPr="00B35CBC">
        <w:t>The con</w:t>
      </w:r>
      <w:r w:rsidR="00CC2027">
        <w:t>version factor is</w:t>
      </w:r>
      <w:r w:rsidRPr="00B35CBC">
        <w:t xml:space="preserve"> applied to the adjusted expected value to give an expected reference value</w:t>
      </w:r>
      <w:r w:rsidR="00CC2027">
        <w:t xml:space="preserve"> which will be used to calculate </w:t>
      </w:r>
      <w:r w:rsidR="00BF45CE">
        <w:t xml:space="preserve">the EQRs </w:t>
      </w:r>
      <w:r w:rsidR="00CC2027">
        <w:t xml:space="preserve">expected by the </w:t>
      </w:r>
      <w:r w:rsidRPr="00B35CBC">
        <w:t>Water Framework Directive</w:t>
      </w:r>
      <w:r w:rsidR="00CC2027">
        <w:t>.</w:t>
      </w:r>
    </w:p>
    <w:p w14:paraId="3D125710" w14:textId="77777777" w:rsidR="00CC2027" w:rsidRDefault="00CC2027" w:rsidP="00CC2027">
      <w:r>
        <w:t>Specifically, Exp</w:t>
      </w:r>
      <w:r w:rsidR="00BF45CE">
        <w:t>IDX</w:t>
      </w:r>
      <w:r>
        <w:rPr>
          <w:vertAlign w:val="subscript"/>
        </w:rPr>
        <w:t>Ref</w:t>
      </w:r>
      <w:r w:rsidR="00BF45CE">
        <w:rPr>
          <w:vertAlign w:val="subscript"/>
        </w:rPr>
        <w:t>,i</w:t>
      </w:r>
      <w:r w:rsidR="00BF45CE">
        <w:t xml:space="preserve"> is calculated as:</w:t>
      </w:r>
    </w:p>
    <w:p w14:paraId="3D125711" w14:textId="77777777" w:rsidR="00CC2027" w:rsidRDefault="00CC2027" w:rsidP="00CC2027">
      <w:r>
        <w:tab/>
        <w:t>Exp</w:t>
      </w:r>
      <w:r w:rsidR="00BF45CE">
        <w:t>IDX</w:t>
      </w:r>
      <w:r>
        <w:rPr>
          <w:vertAlign w:val="subscript"/>
        </w:rPr>
        <w:t>Ref</w:t>
      </w:r>
      <w:r w:rsidR="00BF45CE">
        <w:rPr>
          <w:vertAlign w:val="subscript"/>
        </w:rPr>
        <w:t>,i</w:t>
      </w:r>
      <w:r>
        <w:t xml:space="preserve"> = Exp</w:t>
      </w:r>
      <w:r w:rsidR="007C6D5F">
        <w:t>IDX</w:t>
      </w:r>
      <w:r>
        <w:rPr>
          <w:vertAlign w:val="subscript"/>
        </w:rPr>
        <w:t>Adj</w:t>
      </w:r>
      <w:r w:rsidR="00BF45CE">
        <w:rPr>
          <w:vertAlign w:val="subscript"/>
        </w:rPr>
        <w:t>,i</w:t>
      </w:r>
      <w:r>
        <w:t xml:space="preserve"> / K</w:t>
      </w:r>
    </w:p>
    <w:p w14:paraId="3D125712" w14:textId="77777777" w:rsidR="00CC2027" w:rsidRDefault="00BF45CE" w:rsidP="00CC2027">
      <w:r>
        <w:t>Where:</w:t>
      </w:r>
    </w:p>
    <w:p w14:paraId="3D125713" w14:textId="77777777" w:rsidR="00CC2027" w:rsidRDefault="00CC2027" w:rsidP="00BF45CE">
      <w:pPr>
        <w:ind w:left="1440" w:hanging="1440"/>
      </w:pPr>
      <w:r>
        <w:t>Exp</w:t>
      </w:r>
      <w:r w:rsidR="007C6D5F">
        <w:t>IDX</w:t>
      </w:r>
      <w:r>
        <w:rPr>
          <w:vertAlign w:val="subscript"/>
        </w:rPr>
        <w:t>Adj</w:t>
      </w:r>
      <w:r w:rsidR="007C6D5F">
        <w:rPr>
          <w:vertAlign w:val="subscript"/>
        </w:rPr>
        <w:t>,i</w:t>
      </w:r>
      <w:r>
        <w:t xml:space="preserve"> </w:t>
      </w:r>
      <w:r w:rsidR="00BF45CE">
        <w:tab/>
        <w:t xml:space="preserve">= </w:t>
      </w:r>
      <w:r>
        <w:t xml:space="preserve">the adjusted expected value </w:t>
      </w:r>
      <w:r w:rsidR="007C6D5F">
        <w:t>which is calculated</w:t>
      </w:r>
      <w:r>
        <w:t xml:space="preserve"> </w:t>
      </w:r>
      <w:r w:rsidR="00BF45CE">
        <w:t>a</w:t>
      </w:r>
      <w:r w:rsidR="00B46A01">
        <w:t>s described in section 8.2 above.</w:t>
      </w:r>
    </w:p>
    <w:p w14:paraId="3D125714" w14:textId="77777777" w:rsidR="00CC2027" w:rsidRPr="00BF45CE" w:rsidRDefault="00CC2027" w:rsidP="00BF45CE">
      <w:pPr>
        <w:ind w:left="1440" w:hanging="1440"/>
      </w:pPr>
      <w:r w:rsidRPr="00BF45CE">
        <w:t xml:space="preserve">K </w:t>
      </w:r>
      <w:r w:rsidR="00BF45CE" w:rsidRPr="00BF45CE">
        <w:tab/>
      </w:r>
      <w:r w:rsidRPr="00BF45CE">
        <w:t>= WFD conversion factor (</w:t>
      </w:r>
      <w:r w:rsidR="0041336C" w:rsidRPr="00BF45CE">
        <w:t xml:space="preserve">i.e. </w:t>
      </w:r>
      <w:r w:rsidRPr="00BF45CE">
        <w:t>WHPT NTAXA: K = 1.004</w:t>
      </w:r>
      <w:r w:rsidR="00B46A01" w:rsidRPr="00BF45CE">
        <w:t>9,</w:t>
      </w:r>
      <w:r w:rsidR="0041336C" w:rsidRPr="00BF45CE">
        <w:t xml:space="preserve"> and WHPT ASPT K = 0.9921 a</w:t>
      </w:r>
      <w:r w:rsidR="00B46A01" w:rsidRPr="00BF45CE">
        <w:t>s described in section 8.3 above.</w:t>
      </w:r>
    </w:p>
    <w:p w14:paraId="3D125715" w14:textId="77777777" w:rsidR="00BF45CE" w:rsidRPr="00BF45CE" w:rsidRDefault="00BF45CE" w:rsidP="00CC2027">
      <w:r w:rsidRPr="00BF45CE">
        <w:t xml:space="preserve">IDX </w:t>
      </w:r>
      <w:r w:rsidRPr="00BF45CE">
        <w:tab/>
      </w:r>
      <w:r w:rsidRPr="00BF45CE">
        <w:tab/>
        <w:t>= do this for each Index, i.e. for WHPT NTAXA and WHPT ASPT</w:t>
      </w:r>
    </w:p>
    <w:p w14:paraId="3D125716" w14:textId="77777777" w:rsidR="00A73162" w:rsidRPr="00BF45CE" w:rsidRDefault="00BF45CE" w:rsidP="00CC2027">
      <w:r w:rsidRPr="00BF45CE">
        <w:t xml:space="preserve">i </w:t>
      </w:r>
      <w:r w:rsidRPr="00BF45CE">
        <w:tab/>
      </w:r>
      <w:r w:rsidRPr="00BF45CE">
        <w:tab/>
        <w:t>= do this for each specific site</w:t>
      </w:r>
    </w:p>
    <w:p w14:paraId="3D125717" w14:textId="77777777" w:rsidR="00C82D99" w:rsidRDefault="00CC2027" w:rsidP="00CC2027">
      <w:r>
        <w:t xml:space="preserve">This avoids the need for the intermediary step of calculating and referring to EQI </w:t>
      </w:r>
      <w:r w:rsidR="00A774E9">
        <w:t xml:space="preserve">(Environmental Quality Indices) </w:t>
      </w:r>
      <w:r>
        <w:t>values (w</w:t>
      </w:r>
      <w:r w:rsidR="00B46A01">
        <w:t>h</w:t>
      </w:r>
      <w:r>
        <w:t>ich are calculated as EQI = Obs / Exp</w:t>
      </w:r>
      <w:r>
        <w:rPr>
          <w:vertAlign w:val="subscript"/>
        </w:rPr>
        <w:t>Adj</w:t>
      </w:r>
      <w:r>
        <w:t xml:space="preserve"> ) and means that the site classifications can use the published class limits for index EQR values directly.</w:t>
      </w:r>
    </w:p>
    <w:p w14:paraId="3D125718" w14:textId="77777777" w:rsidR="00B35CBC" w:rsidRDefault="00BF45CE" w:rsidP="00B35CBC">
      <w:r>
        <w:t>This calculation is done directly within RICT</w:t>
      </w:r>
      <w:r w:rsidR="00034257">
        <w:t>2</w:t>
      </w:r>
      <w:r>
        <w:t xml:space="preserve"> code and not via any function. </w:t>
      </w:r>
    </w:p>
    <w:p w14:paraId="3D125719" w14:textId="77777777" w:rsidR="00C73D92" w:rsidRPr="00B35CBC" w:rsidRDefault="00C73D92" w:rsidP="00B35CBC"/>
    <w:p w14:paraId="3D12571A" w14:textId="77777777" w:rsidR="00C441BE" w:rsidRPr="00C7341D" w:rsidRDefault="00C441BE" w:rsidP="00C441BE">
      <w:pPr>
        <w:pStyle w:val="Heading3"/>
        <w:rPr>
          <w:color w:val="auto"/>
        </w:rPr>
      </w:pPr>
      <w:bookmarkStart w:id="57" w:name="_Toc536799301"/>
      <w:r w:rsidRPr="00C40AE1">
        <w:t xml:space="preserve">Simulate uncertainty in </w:t>
      </w:r>
      <w:r w:rsidRPr="00C7341D">
        <w:rPr>
          <w:color w:val="auto"/>
        </w:rPr>
        <w:t xml:space="preserve">expected </w:t>
      </w:r>
      <w:r w:rsidR="00C7341D" w:rsidRPr="00C7341D">
        <w:rPr>
          <w:color w:val="auto"/>
        </w:rPr>
        <w:t>(S</w:t>
      </w:r>
      <w:r w:rsidRPr="00C7341D">
        <w:rPr>
          <w:color w:val="auto"/>
        </w:rPr>
        <w:t>tep 5 in process diagram above)</w:t>
      </w:r>
      <w:bookmarkEnd w:id="57"/>
    </w:p>
    <w:p w14:paraId="3D12571B" w14:textId="77777777" w:rsidR="00C441BE" w:rsidRDefault="00C7341D" w:rsidP="00C441BE">
      <w:r w:rsidRPr="00C7341D">
        <w:rPr>
          <w:noProof/>
          <w:lang w:eastAsia="en-GB"/>
        </w:rPr>
        <mc:AlternateContent>
          <mc:Choice Requires="wps">
            <w:drawing>
              <wp:anchor distT="0" distB="0" distL="114300" distR="114300" simplePos="0" relativeHeight="252126208" behindDoc="0" locked="0" layoutInCell="1" allowOverlap="1" wp14:anchorId="3D125B2B" wp14:editId="3D125B2C">
                <wp:simplePos x="0" y="0"/>
                <wp:positionH relativeFrom="margin">
                  <wp:align>center</wp:align>
                </wp:positionH>
                <wp:positionV relativeFrom="paragraph">
                  <wp:posOffset>89452</wp:posOffset>
                </wp:positionV>
                <wp:extent cx="1800200" cy="1015663"/>
                <wp:effectExtent l="0" t="0" r="10160" b="22860"/>
                <wp:wrapNone/>
                <wp:docPr id="48" name="TextBox 47"/>
                <wp:cNvGraphicFramePr/>
                <a:graphic xmlns:a="http://schemas.openxmlformats.org/drawingml/2006/main">
                  <a:graphicData uri="http://schemas.microsoft.com/office/word/2010/wordprocessingShape">
                    <wps:wsp>
                      <wps:cNvSpPr txBox="1"/>
                      <wps:spPr>
                        <a:xfrm>
                          <a:off x="0" y="0"/>
                          <a:ext cx="1800200" cy="1015663"/>
                        </a:xfrm>
                        <a:prstGeom prst="rect">
                          <a:avLst/>
                        </a:prstGeom>
                        <a:solidFill>
                          <a:srgbClr val="0069AA">
                            <a:lumMod val="20000"/>
                            <a:lumOff val="80000"/>
                          </a:srgbClr>
                        </a:solidFill>
                        <a:ln>
                          <a:solidFill>
                            <a:srgbClr val="0069AA"/>
                          </a:solidFill>
                        </a:ln>
                      </wps:spPr>
                      <wps:txbx>
                        <w:txbxContent>
                          <w:p w14:paraId="3D125B95" w14:textId="77777777" w:rsidR="001278E0" w:rsidRDefault="001278E0" w:rsidP="00C7341D">
                            <w:pPr>
                              <w:pStyle w:val="NormalWeb"/>
                              <w:spacing w:before="0" w:beforeAutospacing="0" w:after="0" w:afterAutospacing="0"/>
                              <w:jc w:val="center"/>
                              <w:textAlignment w:val="baseline"/>
                            </w:pPr>
                            <w:r>
                              <w:rPr>
                                <w:rFonts w:ascii="Arial" w:eastAsia="+mn-ea" w:hAnsi="Arial" w:cs="Arial"/>
                                <w:b/>
                                <w:bCs/>
                                <w:color w:val="0069AA"/>
                                <w:kern w:val="24"/>
                                <w:sz w:val="22"/>
                                <w:szCs w:val="22"/>
                              </w:rPr>
                              <w:t xml:space="preserve">5. Simulated uncertainty in reference value </w:t>
                            </w:r>
                            <w:r>
                              <w:rPr>
                                <w:rFonts w:ascii="Arial" w:eastAsia="+mn-ea" w:hAnsi="Arial" w:cs="Arial"/>
                                <w:color w:val="0069AA"/>
                                <w:kern w:val="24"/>
                                <w:sz w:val="22"/>
                                <w:szCs w:val="22"/>
                              </w:rPr>
                              <w:t>ExpIDX</w:t>
                            </w:r>
                            <w:r>
                              <w:rPr>
                                <w:rFonts w:ascii="Arial" w:eastAsia="+mn-ea" w:hAnsi="Arial" w:cs="Arial"/>
                                <w:color w:val="0069AA"/>
                                <w:kern w:val="24"/>
                                <w:position w:val="-6"/>
                                <w:sz w:val="22"/>
                                <w:szCs w:val="22"/>
                                <w:vertAlign w:val="subscript"/>
                              </w:rPr>
                              <w:t>Ref,ir</w:t>
                            </w:r>
                          </w:p>
                          <w:p w14:paraId="3D125B96" w14:textId="77777777" w:rsidR="001278E0" w:rsidRDefault="001278E0" w:rsidP="00C7341D">
                            <w:pPr>
                              <w:pStyle w:val="NormalWeb"/>
                              <w:spacing w:before="0" w:beforeAutospacing="0" w:after="0" w:afterAutospacing="0"/>
                              <w:jc w:val="center"/>
                              <w:textAlignment w:val="baseline"/>
                            </w:pPr>
                            <w:r>
                              <w:rPr>
                                <w:rFonts w:ascii="Arial" w:eastAsia="+mn-ea" w:hAnsi="Arial" w:cs="Arial"/>
                                <w:color w:val="0069AA"/>
                                <w:kern w:val="24"/>
                                <w:sz w:val="22"/>
                                <w:szCs w:val="22"/>
                              </w:rPr>
                              <w:t>= ExpIDX</w:t>
                            </w:r>
                            <w:r>
                              <w:rPr>
                                <w:rFonts w:ascii="Arial" w:eastAsia="+mn-ea" w:hAnsi="Arial" w:cs="Arial"/>
                                <w:color w:val="0069AA"/>
                                <w:kern w:val="24"/>
                                <w:position w:val="-6"/>
                                <w:sz w:val="22"/>
                                <w:szCs w:val="22"/>
                                <w:vertAlign w:val="subscript"/>
                              </w:rPr>
                              <w:t>Ref,i</w:t>
                            </w:r>
                            <w:r>
                              <w:rPr>
                                <w:rFonts w:ascii="Arial" w:eastAsia="+mn-ea" w:hAnsi="Arial" w:cs="Arial"/>
                                <w:color w:val="0069AA"/>
                                <w:kern w:val="24"/>
                                <w:sz w:val="22"/>
                                <w:szCs w:val="22"/>
                              </w:rPr>
                              <w:t xml:space="preserve"> + e</w:t>
                            </w:r>
                            <w:r>
                              <w:rPr>
                                <w:rFonts w:ascii="Arial" w:eastAsia="+mn-ea" w:hAnsi="Arial" w:cs="Arial"/>
                                <w:color w:val="0069AA"/>
                                <w:kern w:val="24"/>
                                <w:position w:val="-6"/>
                                <w:sz w:val="22"/>
                                <w:szCs w:val="22"/>
                                <w:vertAlign w:val="subscript"/>
                              </w:rPr>
                              <w:t>ir</w:t>
                            </w:r>
                          </w:p>
                          <w:p w14:paraId="3D125B97" w14:textId="77777777" w:rsidR="001278E0" w:rsidRDefault="001278E0" w:rsidP="00C7341D">
                            <w:pPr>
                              <w:pStyle w:val="NormalWeb"/>
                              <w:spacing w:before="0" w:beforeAutospacing="0" w:after="0" w:afterAutospacing="0"/>
                              <w:jc w:val="center"/>
                              <w:textAlignment w:val="baseline"/>
                            </w:pPr>
                            <w:r>
                              <w:rPr>
                                <w:rFonts w:ascii="Arial" w:eastAsia="+mn-ea" w:hAnsi="Arial" w:cs="Arial"/>
                                <w:color w:val="00B050"/>
                                <w:kern w:val="24"/>
                                <w:sz w:val="16"/>
                                <w:szCs w:val="16"/>
                              </w:rPr>
                              <w:t>Section 6.4 (amended)</w:t>
                            </w:r>
                          </w:p>
                          <w:p w14:paraId="3D125B98" w14:textId="77777777" w:rsidR="001278E0" w:rsidRDefault="001278E0" w:rsidP="00C7341D">
                            <w:pPr>
                              <w:pStyle w:val="NormalWeb"/>
                              <w:spacing w:before="0" w:beforeAutospacing="0" w:after="0" w:afterAutospacing="0"/>
                              <w:jc w:val="center"/>
                              <w:textAlignment w:val="baseline"/>
                            </w:pPr>
                            <w:r>
                              <w:rPr>
                                <w:rFonts w:ascii="Arial" w:eastAsia="+mn-ea" w:hAnsi="Arial" w:cs="Arial"/>
                                <w:color w:val="FF0000"/>
                                <w:kern w:val="24"/>
                                <w:sz w:val="16"/>
                                <w:szCs w:val="16"/>
                              </w:rPr>
                              <w:t>(Section 8.5)</w:t>
                            </w:r>
                          </w:p>
                        </w:txbxContent>
                      </wps:txbx>
                      <wps:bodyPr wrap="square" rtlCol="0">
                        <a:spAutoFit/>
                      </wps:bodyPr>
                    </wps:wsp>
                  </a:graphicData>
                </a:graphic>
              </wp:anchor>
            </w:drawing>
          </mc:Choice>
          <mc:Fallback>
            <w:pict>
              <v:shape w14:anchorId="3D125B2B" id="TextBox 47" o:spid="_x0000_s1037" type="#_x0000_t202" style="position:absolute;margin-left:0;margin-top:7.05pt;width:141.75pt;height:79.95pt;z-index:2521262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" fillcolor="#bbe5ff" strokecolor="#0069aa">
                <v:textbox style="mso-fit-shape-to-text:t">
                  <w:txbxContent>
                    <w:p w14:paraId="3D125B95" w14:textId="77777777" w:rsidR="001278E0" w:rsidRDefault="001278E0" w:rsidP="00C7341D">
                      <w:pPr>
                        <w:pStyle w:val="NormalWeb"/>
                        <w:spacing w:before="0" w:beforeAutospacing="0" w:after="0" w:afterAutospacing="0"/>
                        <w:jc w:val="center"/>
                        <w:textAlignment w:val="baseline"/>
                      </w:pPr>
                      <w:r>
                        <w:rPr>
                          <w:rFonts w:ascii="Arial" w:eastAsia="+mn-ea" w:hAnsi="Arial" w:cs="Arial"/>
                          <w:b/>
                          <w:bCs/>
                          <w:color w:val="0069AA"/>
                          <w:kern w:val="24"/>
                          <w:sz w:val="22"/>
                          <w:szCs w:val="22"/>
                        </w:rPr>
                        <w:t xml:space="preserve">5. Simulated uncertainty in reference value </w:t>
                      </w:r>
                      <w:r>
                        <w:rPr>
                          <w:rFonts w:ascii="Arial" w:eastAsia="+mn-ea" w:hAnsi="Arial" w:cs="Arial"/>
                          <w:color w:val="0069AA"/>
                          <w:kern w:val="24"/>
                          <w:sz w:val="22"/>
                          <w:szCs w:val="22"/>
                        </w:rPr>
                        <w:t>ExpIDX</w:t>
                      </w:r>
                      <w:r>
                        <w:rPr>
                          <w:rFonts w:ascii="Arial" w:eastAsia="+mn-ea" w:hAnsi="Arial" w:cs="Arial"/>
                          <w:color w:val="0069AA"/>
                          <w:kern w:val="24"/>
                          <w:position w:val="-6"/>
                          <w:sz w:val="22"/>
                          <w:szCs w:val="22"/>
                          <w:vertAlign w:val="subscript"/>
                        </w:rPr>
                        <w:t>Ref,ir</w:t>
                      </w:r>
                    </w:p>
                    <w:p w14:paraId="3D125B96" w14:textId="77777777" w:rsidR="001278E0" w:rsidRDefault="001278E0" w:rsidP="00C7341D">
                      <w:pPr>
                        <w:pStyle w:val="NormalWeb"/>
                        <w:spacing w:before="0" w:beforeAutospacing="0" w:after="0" w:afterAutospacing="0"/>
                        <w:jc w:val="center"/>
                        <w:textAlignment w:val="baseline"/>
                      </w:pPr>
                      <w:r>
                        <w:rPr>
                          <w:rFonts w:ascii="Arial" w:eastAsia="+mn-ea" w:hAnsi="Arial" w:cs="Arial"/>
                          <w:color w:val="0069AA"/>
                          <w:kern w:val="24"/>
                          <w:sz w:val="22"/>
                          <w:szCs w:val="22"/>
                        </w:rPr>
                        <w:t>= ExpIDX</w:t>
                      </w:r>
                      <w:r>
                        <w:rPr>
                          <w:rFonts w:ascii="Arial" w:eastAsia="+mn-ea" w:hAnsi="Arial" w:cs="Arial"/>
                          <w:color w:val="0069AA"/>
                          <w:kern w:val="24"/>
                          <w:position w:val="-6"/>
                          <w:sz w:val="22"/>
                          <w:szCs w:val="22"/>
                          <w:vertAlign w:val="subscript"/>
                        </w:rPr>
                        <w:t>Ref,i</w:t>
                      </w:r>
                      <w:r>
                        <w:rPr>
                          <w:rFonts w:ascii="Arial" w:eastAsia="+mn-ea" w:hAnsi="Arial" w:cs="Arial"/>
                          <w:color w:val="0069AA"/>
                          <w:kern w:val="24"/>
                          <w:sz w:val="22"/>
                          <w:szCs w:val="22"/>
                        </w:rPr>
                        <w:t xml:space="preserve"> + e</w:t>
                      </w:r>
                      <w:r>
                        <w:rPr>
                          <w:rFonts w:ascii="Arial" w:eastAsia="+mn-ea" w:hAnsi="Arial" w:cs="Arial"/>
                          <w:color w:val="0069AA"/>
                          <w:kern w:val="24"/>
                          <w:position w:val="-6"/>
                          <w:sz w:val="22"/>
                          <w:szCs w:val="22"/>
                          <w:vertAlign w:val="subscript"/>
                        </w:rPr>
                        <w:t>ir</w:t>
                      </w:r>
                    </w:p>
                    <w:p w14:paraId="3D125B97" w14:textId="77777777" w:rsidR="001278E0" w:rsidRDefault="001278E0" w:rsidP="00C7341D">
                      <w:pPr>
                        <w:pStyle w:val="NormalWeb"/>
                        <w:spacing w:before="0" w:beforeAutospacing="0" w:after="0" w:afterAutospacing="0"/>
                        <w:jc w:val="center"/>
                        <w:textAlignment w:val="baseline"/>
                      </w:pPr>
                      <w:r>
                        <w:rPr>
                          <w:rFonts w:ascii="Arial" w:eastAsia="+mn-ea" w:hAnsi="Arial" w:cs="Arial"/>
                          <w:color w:val="00B050"/>
                          <w:kern w:val="24"/>
                          <w:sz w:val="16"/>
                          <w:szCs w:val="16"/>
                        </w:rPr>
                        <w:t>Section 6.4 (amended)</w:t>
                      </w:r>
                    </w:p>
                    <w:p w14:paraId="3D125B98" w14:textId="77777777" w:rsidR="001278E0" w:rsidRDefault="001278E0" w:rsidP="00C7341D">
                      <w:pPr>
                        <w:pStyle w:val="NormalWeb"/>
                        <w:spacing w:before="0" w:beforeAutospacing="0" w:after="0" w:afterAutospacing="0"/>
                        <w:jc w:val="center"/>
                        <w:textAlignment w:val="baseline"/>
                      </w:pPr>
                      <w:r>
                        <w:rPr>
                          <w:rFonts w:ascii="Arial" w:eastAsia="+mn-ea" w:hAnsi="Arial" w:cs="Arial"/>
                          <w:color w:val="FF0000"/>
                          <w:kern w:val="24"/>
                          <w:sz w:val="16"/>
                          <w:szCs w:val="16"/>
                        </w:rPr>
                        <w:t>(Section 8.5)</w:t>
                      </w:r>
                    </w:p>
                  </w:txbxContent>
                </v:textbox>
                <w10:wrap anchorx="margin"/>
              </v:shape>
            </w:pict>
          </mc:Fallback>
        </mc:AlternateContent>
      </w:r>
    </w:p>
    <w:p w14:paraId="3D12571C" w14:textId="77777777" w:rsidR="00C441BE" w:rsidRDefault="00C441BE" w:rsidP="00C441BE"/>
    <w:p w14:paraId="3D12571D" w14:textId="77777777" w:rsidR="00C441BE" w:rsidRDefault="00C441BE" w:rsidP="00C441BE"/>
    <w:p w14:paraId="3D12571E" w14:textId="77777777" w:rsidR="00C441BE" w:rsidRDefault="00C441BE" w:rsidP="00C441BE"/>
    <w:p w14:paraId="3D12571F" w14:textId="77777777" w:rsidR="00C441BE" w:rsidRDefault="00C441BE" w:rsidP="00C441BE">
      <w:r>
        <w:t xml:space="preserve">The aim of this step is to </w:t>
      </w:r>
      <w:r w:rsidRPr="00C40AE1">
        <w:t>take account of error in measurement of environmental variables used to predict the reference values</w:t>
      </w:r>
      <w:r>
        <w:t>.</w:t>
      </w:r>
    </w:p>
    <w:p w14:paraId="3D125720" w14:textId="77777777" w:rsidR="007C6D5F" w:rsidRDefault="007C6D5F" w:rsidP="00924960">
      <w:pPr>
        <w:rPr>
          <w:spacing w:val="-3"/>
        </w:rPr>
      </w:pPr>
      <w:r>
        <w:t>It should be noted that the “ +e</w:t>
      </w:r>
      <w:r w:rsidRPr="007C6D5F">
        <w:rPr>
          <w:vertAlign w:val="subscript"/>
        </w:rPr>
        <w:t>ir</w:t>
      </w:r>
      <w:r>
        <w:t xml:space="preserve"> “ shown in the algorithm in the process step above is a summary of the algorithm values of </w:t>
      </w:r>
      <w:r>
        <w:rPr>
          <w:spacing w:val="-3"/>
        </w:rPr>
        <w:t>ZExp</w:t>
      </w:r>
      <w:r>
        <w:rPr>
          <w:spacing w:val="-3"/>
          <w:vertAlign w:val="subscript"/>
        </w:rPr>
        <w:t>ir</w:t>
      </w:r>
      <w:r>
        <w:rPr>
          <w:spacing w:val="-3"/>
        </w:rPr>
        <w:t xml:space="preserve"> * SDExp</w:t>
      </w:r>
      <w:r>
        <w:rPr>
          <w:spacing w:val="-3"/>
          <w:vertAlign w:val="subscript"/>
        </w:rPr>
        <w:t>i</w:t>
      </w:r>
      <w:r>
        <w:rPr>
          <w:spacing w:val="-3"/>
        </w:rPr>
        <w:t xml:space="preserve"> / √(NExp</w:t>
      </w:r>
      <w:r>
        <w:rPr>
          <w:spacing w:val="-3"/>
          <w:vertAlign w:val="subscript"/>
        </w:rPr>
        <w:t>year</w:t>
      </w:r>
      <w:r w:rsidRPr="007C6D5F">
        <w:rPr>
          <w:spacing w:val="-3"/>
        </w:rPr>
        <w:t>)</w:t>
      </w:r>
      <w:r>
        <w:rPr>
          <w:spacing w:val="-3"/>
        </w:rPr>
        <w:t xml:space="preserve"> as described in further detail below. It is the error term used to adjust the expected value. </w:t>
      </w:r>
    </w:p>
    <w:p w14:paraId="3D125721" w14:textId="77777777" w:rsidR="007C6D5F" w:rsidRDefault="007C6D5F" w:rsidP="00924960">
      <w:r>
        <w:t>The simulation of uncertainty in Exp</w:t>
      </w:r>
      <w:r>
        <w:rPr>
          <w:vertAlign w:val="subscript"/>
        </w:rPr>
        <w:t>Ref</w:t>
      </w:r>
      <w:r>
        <w:t xml:space="preserve"> is obtained using the algorithms in Section 6.4 of the Clarke &amp; Davy-Bowker WHPT indices RICT</w:t>
      </w:r>
      <w:r w:rsidR="00034257">
        <w:t>2</w:t>
      </w:r>
      <w:r>
        <w:t xml:space="preserve"> Report of March 2014 report, but now where uncertainty in the Expected </w:t>
      </w:r>
      <w:r>
        <w:lastRenderedPageBreak/>
        <w:t>values is measured about the WFD Reference-adjusted value Exp</w:t>
      </w:r>
      <w:r>
        <w:rPr>
          <w:vertAlign w:val="subscript"/>
        </w:rPr>
        <w:t>Ref</w:t>
      </w:r>
      <w:r>
        <w:t>.</w:t>
      </w:r>
      <w:r w:rsidR="00880B0B">
        <w:t>, this has been amended as described below.</w:t>
      </w:r>
    </w:p>
    <w:p w14:paraId="3D125722" w14:textId="77777777" w:rsidR="00CC2211" w:rsidRDefault="00CC2211" w:rsidP="00CC2211">
      <w:pPr>
        <w:suppressAutoHyphens/>
        <w:spacing w:after="0"/>
        <w:rPr>
          <w:spacing w:val="-3"/>
        </w:rPr>
      </w:pPr>
      <w:r>
        <w:rPr>
          <w:spacing w:val="-3"/>
        </w:rPr>
        <w:t>Main algorithm used:</w:t>
      </w:r>
    </w:p>
    <w:p w14:paraId="3D125723" w14:textId="77777777" w:rsidR="00CC2211" w:rsidRDefault="00CC2211" w:rsidP="00CC2211">
      <w:pPr>
        <w:suppressAutoHyphens/>
        <w:spacing w:after="0"/>
        <w:rPr>
          <w:i/>
          <w:spacing w:val="-3"/>
        </w:rPr>
      </w:pPr>
      <w:r>
        <w:rPr>
          <w:spacing w:val="-3"/>
        </w:rPr>
        <w:t>ExpIDX</w:t>
      </w:r>
      <w:r>
        <w:rPr>
          <w:spacing w:val="-3"/>
          <w:vertAlign w:val="subscript"/>
        </w:rPr>
        <w:t>ir</w:t>
      </w:r>
      <w:r>
        <w:rPr>
          <w:spacing w:val="-3"/>
        </w:rPr>
        <w:t xml:space="preserve"> </w:t>
      </w:r>
      <w:r>
        <w:rPr>
          <w:spacing w:val="-3"/>
        </w:rPr>
        <w:tab/>
        <w:t>= ExpIDX</w:t>
      </w:r>
      <w:r>
        <w:rPr>
          <w:spacing w:val="-3"/>
          <w:vertAlign w:val="subscript"/>
        </w:rPr>
        <w:t>i</w:t>
      </w:r>
      <w:r>
        <w:rPr>
          <w:spacing w:val="-3"/>
        </w:rPr>
        <w:t xml:space="preserve"> +  ZExp</w:t>
      </w:r>
      <w:r>
        <w:rPr>
          <w:spacing w:val="-3"/>
          <w:vertAlign w:val="subscript"/>
        </w:rPr>
        <w:t>ir</w:t>
      </w:r>
      <w:r>
        <w:rPr>
          <w:spacing w:val="-3"/>
        </w:rPr>
        <w:t xml:space="preserve"> * SDExp</w:t>
      </w:r>
      <w:r>
        <w:rPr>
          <w:spacing w:val="-3"/>
          <w:vertAlign w:val="subscript"/>
        </w:rPr>
        <w:t>i</w:t>
      </w:r>
      <w:r>
        <w:rPr>
          <w:spacing w:val="-3"/>
        </w:rPr>
        <w:t xml:space="preserve"> / √(NExp</w:t>
      </w:r>
      <w:r>
        <w:rPr>
          <w:spacing w:val="-3"/>
          <w:vertAlign w:val="subscript"/>
        </w:rPr>
        <w:t>year</w:t>
      </w:r>
      <w:r>
        <w:rPr>
          <w:spacing w:val="-3"/>
        </w:rPr>
        <w:t>)</w:t>
      </w:r>
    </w:p>
    <w:p w14:paraId="3D125724" w14:textId="77777777" w:rsidR="00C441BE" w:rsidRPr="007764D7" w:rsidRDefault="00880B0B" w:rsidP="00C441BE">
      <w:pPr>
        <w:spacing w:line="240" w:lineRule="auto"/>
      </w:pPr>
      <w:r>
        <w:t xml:space="preserve">Where </w:t>
      </w:r>
      <w:r w:rsidR="00C441BE">
        <w:t>(using the same notation as section 6.4 of the 2014 WHPT report):</w:t>
      </w:r>
    </w:p>
    <w:p w14:paraId="3D125725" w14:textId="77777777" w:rsidR="00C441BE" w:rsidRDefault="00C441BE" w:rsidP="00C441BE">
      <w:pPr>
        <w:spacing w:after="0"/>
      </w:pPr>
      <w:r>
        <w:t>ExpIDX</w:t>
      </w:r>
      <w:r>
        <w:rPr>
          <w:vertAlign w:val="subscript"/>
        </w:rPr>
        <w:t>i</w:t>
      </w:r>
      <w:r>
        <w:tab/>
        <w:t xml:space="preserve">             = WFD Reference-adjusted Expected value (Exp</w:t>
      </w:r>
      <w:r>
        <w:rPr>
          <w:vertAlign w:val="subscript"/>
        </w:rPr>
        <w:t>Ref</w:t>
      </w:r>
      <w:r>
        <w:t xml:space="preserve">) of index </w:t>
      </w:r>
      <w:r>
        <w:rPr>
          <w:i/>
        </w:rPr>
        <w:t>i</w:t>
      </w:r>
    </w:p>
    <w:p w14:paraId="3D125726" w14:textId="77777777" w:rsidR="00C441BE" w:rsidRDefault="00C441BE" w:rsidP="00C441BE">
      <w:pPr>
        <w:spacing w:after="0"/>
      </w:pPr>
      <w:r>
        <w:t>ExpIDX</w:t>
      </w:r>
      <w:r>
        <w:rPr>
          <w:vertAlign w:val="subscript"/>
        </w:rPr>
        <w:t>ir</w:t>
      </w:r>
      <w:r>
        <w:tab/>
        <w:t xml:space="preserve"> = WFD Reference-adjusted Expected value of index </w:t>
      </w:r>
      <w:r>
        <w:rPr>
          <w:i/>
        </w:rPr>
        <w:t>i</w:t>
      </w:r>
      <w:r>
        <w:t xml:space="preserve"> in simulation </w:t>
      </w:r>
      <w:r>
        <w:rPr>
          <w:i/>
        </w:rPr>
        <w:t>r</w:t>
      </w:r>
      <w:r>
        <w:t xml:space="preserve"> </w:t>
      </w:r>
    </w:p>
    <w:p w14:paraId="3D125727" w14:textId="77777777" w:rsidR="00C441BE" w:rsidRDefault="00C441BE" w:rsidP="00C441BE">
      <w:pPr>
        <w:suppressAutoHyphens/>
        <w:spacing w:after="0"/>
        <w:rPr>
          <w:spacing w:val="-3"/>
        </w:rPr>
      </w:pPr>
      <w:r>
        <w:rPr>
          <w:spacing w:val="-3"/>
        </w:rPr>
        <w:t>SDExp</w:t>
      </w:r>
      <w:r>
        <w:rPr>
          <w:spacing w:val="-3"/>
          <w:vertAlign w:val="subscript"/>
        </w:rPr>
        <w:t>i</w:t>
      </w:r>
      <w:r>
        <w:rPr>
          <w:spacing w:val="-3"/>
        </w:rPr>
        <w:tab/>
      </w:r>
      <w:r>
        <w:rPr>
          <w:spacing w:val="-3"/>
        </w:rPr>
        <w:tab/>
        <w:t xml:space="preserve">= Error SD for expected value of index </w:t>
      </w:r>
      <w:r>
        <w:rPr>
          <w:i/>
          <w:spacing w:val="-3"/>
        </w:rPr>
        <w:t>i</w:t>
      </w:r>
    </w:p>
    <w:p w14:paraId="3D125728" w14:textId="77777777" w:rsidR="00C441BE" w:rsidRDefault="00C441BE" w:rsidP="00C441BE">
      <w:pPr>
        <w:suppressAutoHyphens/>
        <w:spacing w:after="0"/>
        <w:rPr>
          <w:spacing w:val="-3"/>
        </w:rPr>
      </w:pPr>
      <w:r>
        <w:rPr>
          <w:spacing w:val="-3"/>
        </w:rPr>
        <w:t>NExp</w:t>
      </w:r>
      <w:r>
        <w:rPr>
          <w:spacing w:val="-3"/>
          <w:vertAlign w:val="subscript"/>
        </w:rPr>
        <w:t>year</w:t>
      </w:r>
      <w:r>
        <w:rPr>
          <w:spacing w:val="-3"/>
        </w:rPr>
        <w:tab/>
        <w:t xml:space="preserve">              = 1 for single-year run</w:t>
      </w:r>
    </w:p>
    <w:p w14:paraId="3D125729" w14:textId="77777777" w:rsidR="00C441BE" w:rsidRDefault="00924960" w:rsidP="00C441BE">
      <w:pPr>
        <w:suppressAutoHyphens/>
        <w:spacing w:after="0"/>
        <w:ind w:left="1440"/>
        <w:rPr>
          <w:spacing w:val="-3"/>
        </w:rPr>
      </w:pPr>
      <w:r>
        <w:rPr>
          <w:spacing w:val="-3"/>
        </w:rPr>
        <w:t>= number</w:t>
      </w:r>
      <w:r w:rsidR="00C441BE">
        <w:rPr>
          <w:spacing w:val="-3"/>
        </w:rPr>
        <w:t xml:space="preserve"> of years (1, 2 or 3) for which a separate estimate of the E value </w:t>
      </w:r>
      <w:r>
        <w:rPr>
          <w:spacing w:val="-3"/>
        </w:rPr>
        <w:t>was involved</w:t>
      </w:r>
      <w:r w:rsidR="00C441BE">
        <w:rPr>
          <w:spacing w:val="-3"/>
        </w:rPr>
        <w:t xml:space="preserve"> in the estimate of average E value (for multi-year run) </w:t>
      </w:r>
    </w:p>
    <w:p w14:paraId="3D12572A" w14:textId="77777777" w:rsidR="00C441BE" w:rsidRDefault="00C441BE" w:rsidP="00C441BE">
      <w:pPr>
        <w:suppressAutoHyphens/>
        <w:spacing w:after="0"/>
        <w:ind w:left="1440" w:hanging="1440"/>
        <w:rPr>
          <w:i/>
          <w:spacing w:val="-3"/>
        </w:rPr>
      </w:pPr>
      <w:r>
        <w:rPr>
          <w:spacing w:val="-3"/>
        </w:rPr>
        <w:t>ZExp</w:t>
      </w:r>
      <w:r>
        <w:rPr>
          <w:spacing w:val="-3"/>
          <w:vertAlign w:val="subscript"/>
        </w:rPr>
        <w:t>ir</w:t>
      </w:r>
      <w:r>
        <w:rPr>
          <w:spacing w:val="-3"/>
        </w:rPr>
        <w:tab/>
        <w:t xml:space="preserve">= Random number deviate from a standard Normal distribution with a mean of 0.0 and SD of 1.0, for use in simulation </w:t>
      </w:r>
      <w:r>
        <w:rPr>
          <w:i/>
          <w:spacing w:val="-3"/>
        </w:rPr>
        <w:t>r</w:t>
      </w:r>
      <w:r>
        <w:rPr>
          <w:spacing w:val="-3"/>
        </w:rPr>
        <w:t xml:space="preserve"> for index </w:t>
      </w:r>
      <w:r>
        <w:rPr>
          <w:i/>
          <w:spacing w:val="-3"/>
        </w:rPr>
        <w:t>i</w:t>
      </w:r>
    </w:p>
    <w:p w14:paraId="3D12572B" w14:textId="77777777" w:rsidR="00C441BE" w:rsidRDefault="00C441BE" w:rsidP="00C441BE">
      <w:pPr>
        <w:suppressAutoHyphens/>
        <w:spacing w:after="0"/>
        <w:rPr>
          <w:i/>
          <w:spacing w:val="-3"/>
        </w:rPr>
      </w:pPr>
      <w:r>
        <w:rPr>
          <w:spacing w:val="-3"/>
        </w:rPr>
        <w:t>ExpIDX</w:t>
      </w:r>
      <w:r>
        <w:rPr>
          <w:spacing w:val="-3"/>
          <w:vertAlign w:val="subscript"/>
        </w:rPr>
        <w:t>ir</w:t>
      </w:r>
      <w:r>
        <w:rPr>
          <w:spacing w:val="-3"/>
        </w:rPr>
        <w:t xml:space="preserve"> </w:t>
      </w:r>
      <w:r>
        <w:rPr>
          <w:spacing w:val="-3"/>
        </w:rPr>
        <w:tab/>
        <w:t>= ExpIDX</w:t>
      </w:r>
      <w:r>
        <w:rPr>
          <w:spacing w:val="-3"/>
          <w:vertAlign w:val="subscript"/>
        </w:rPr>
        <w:t>i</w:t>
      </w:r>
      <w:r>
        <w:rPr>
          <w:spacing w:val="-3"/>
        </w:rPr>
        <w:t xml:space="preserve"> +  ZExp</w:t>
      </w:r>
      <w:r>
        <w:rPr>
          <w:spacing w:val="-3"/>
          <w:vertAlign w:val="subscript"/>
        </w:rPr>
        <w:t>ir</w:t>
      </w:r>
      <w:r>
        <w:rPr>
          <w:spacing w:val="-3"/>
        </w:rPr>
        <w:t xml:space="preserve"> * SDExp</w:t>
      </w:r>
      <w:r>
        <w:rPr>
          <w:spacing w:val="-3"/>
          <w:vertAlign w:val="subscript"/>
        </w:rPr>
        <w:t>i</w:t>
      </w:r>
      <w:r>
        <w:rPr>
          <w:spacing w:val="-3"/>
        </w:rPr>
        <w:t xml:space="preserve"> / √(NExp</w:t>
      </w:r>
      <w:r>
        <w:rPr>
          <w:spacing w:val="-3"/>
          <w:vertAlign w:val="subscript"/>
        </w:rPr>
        <w:t>year</w:t>
      </w:r>
      <w:r>
        <w:rPr>
          <w:spacing w:val="-3"/>
        </w:rPr>
        <w:t>)</w:t>
      </w:r>
    </w:p>
    <w:p w14:paraId="3D12572C" w14:textId="77777777" w:rsidR="00C441BE" w:rsidRDefault="004737C6" w:rsidP="00C441BE">
      <w:pPr>
        <w:suppressAutoHyphens/>
        <w:spacing w:after="0"/>
        <w:rPr>
          <w:spacing w:val="-3"/>
        </w:rPr>
      </w:pPr>
      <w:r>
        <w:rPr>
          <w:spacing w:val="-3"/>
        </w:rPr>
        <w:t>Where:</w:t>
      </w:r>
    </w:p>
    <w:p w14:paraId="3D12572D" w14:textId="77777777" w:rsidR="00C441BE" w:rsidRPr="002646A2" w:rsidRDefault="00C441BE" w:rsidP="00C441BE">
      <w:pPr>
        <w:suppressAutoHyphens/>
        <w:spacing w:after="0"/>
        <w:rPr>
          <w:spacing w:val="-3"/>
        </w:rPr>
      </w:pPr>
      <w:r w:rsidRPr="002646A2">
        <w:rPr>
          <w:spacing w:val="-3"/>
        </w:rPr>
        <w:t>SDExp</w:t>
      </w:r>
      <w:r w:rsidRPr="002646A2">
        <w:rPr>
          <w:spacing w:val="-3"/>
          <w:vertAlign w:val="subscript"/>
        </w:rPr>
        <w:t>7</w:t>
      </w:r>
      <w:r w:rsidRPr="002646A2">
        <w:rPr>
          <w:spacing w:val="-3"/>
        </w:rPr>
        <w:t xml:space="preserve">  =  4.3      = Measurement error SD of Expected values of  weighted WHPT Score (index 7)</w:t>
      </w:r>
    </w:p>
    <w:p w14:paraId="3D12572E" w14:textId="77777777" w:rsidR="00C441BE" w:rsidRPr="002646A2" w:rsidRDefault="00C441BE" w:rsidP="00C441BE">
      <w:pPr>
        <w:suppressAutoHyphens/>
        <w:spacing w:after="0"/>
        <w:rPr>
          <w:spacing w:val="-3"/>
        </w:rPr>
      </w:pPr>
      <w:r w:rsidRPr="002646A2">
        <w:rPr>
          <w:spacing w:val="-3"/>
        </w:rPr>
        <w:t>SDExp</w:t>
      </w:r>
      <w:r w:rsidRPr="002646A2">
        <w:rPr>
          <w:spacing w:val="-3"/>
          <w:vertAlign w:val="subscript"/>
        </w:rPr>
        <w:t>8</w:t>
      </w:r>
      <w:r w:rsidRPr="002646A2">
        <w:rPr>
          <w:spacing w:val="-3"/>
        </w:rPr>
        <w:t xml:space="preserve">  =  0.53    = Measurement error SD of Expected values of  weighted WHPT NTAXA (index 8)</w:t>
      </w:r>
    </w:p>
    <w:p w14:paraId="3D12572F" w14:textId="77777777" w:rsidR="00C441BE" w:rsidRDefault="00C441BE" w:rsidP="00C441BE">
      <w:pPr>
        <w:suppressAutoHyphens/>
        <w:spacing w:after="0"/>
        <w:rPr>
          <w:spacing w:val="-3"/>
        </w:rPr>
      </w:pPr>
      <w:r w:rsidRPr="002646A2">
        <w:rPr>
          <w:spacing w:val="-3"/>
        </w:rPr>
        <w:t>SDExp</w:t>
      </w:r>
      <w:r w:rsidRPr="002646A2">
        <w:rPr>
          <w:spacing w:val="-3"/>
          <w:vertAlign w:val="subscript"/>
        </w:rPr>
        <w:t>9</w:t>
      </w:r>
      <w:r w:rsidRPr="002646A2">
        <w:rPr>
          <w:spacing w:val="-3"/>
        </w:rPr>
        <w:t xml:space="preserve">  =  0.081  = Measurement error SD of Expected values of  weighted WHPT ASPT (index 9)</w:t>
      </w:r>
    </w:p>
    <w:p w14:paraId="3D125730" w14:textId="77777777" w:rsidR="00B75A9E" w:rsidRPr="00880B0B" w:rsidRDefault="00880B0B" w:rsidP="00924960">
      <w:r w:rsidRPr="00880B0B">
        <w:t xml:space="preserve">Within RICT, these calculations are done using functions </w:t>
      </w:r>
      <w:r>
        <w:t xml:space="preserve">which can be found </w:t>
      </w:r>
      <w:r w:rsidRPr="00880B0B">
        <w:t xml:space="preserve">in the </w:t>
      </w:r>
      <w:r w:rsidR="00B75A9E" w:rsidRPr="00880B0B">
        <w:t>ClassificationfunctionsV2 (within the classification support files folder)</w:t>
      </w:r>
      <w:r w:rsidR="00333FD8" w:rsidRPr="00880B0B">
        <w:t>.</w:t>
      </w:r>
    </w:p>
    <w:p w14:paraId="3D125731" w14:textId="77777777" w:rsidR="00880B0B" w:rsidRPr="00001183" w:rsidRDefault="00880B0B" w:rsidP="00924960">
      <w:r w:rsidRPr="00001183">
        <w:t xml:space="preserve">It should be noted that </w:t>
      </w:r>
      <w:r w:rsidR="00333FD8" w:rsidRPr="00001183">
        <w:t>it is important to do this for each index</w:t>
      </w:r>
      <w:r w:rsidRPr="00001183">
        <w:t xml:space="preserve"> and also be aware of the numbering for each index</w:t>
      </w:r>
      <w:r w:rsidR="00333FD8" w:rsidRPr="00001183">
        <w:t xml:space="preserve">. </w:t>
      </w:r>
      <w:r w:rsidRPr="00001183">
        <w:t>As indicated above, each index has a number, i.e.:</w:t>
      </w:r>
    </w:p>
    <w:p w14:paraId="3D125732" w14:textId="77777777" w:rsidR="00880B0B" w:rsidRPr="00001183" w:rsidRDefault="00880B0B" w:rsidP="00880B0B">
      <w:pPr>
        <w:pStyle w:val="ListParagraph"/>
        <w:numPr>
          <w:ilvl w:val="0"/>
          <w:numId w:val="19"/>
        </w:numPr>
        <w:spacing w:line="0" w:lineRule="atLeast"/>
        <w:rPr>
          <w:rFonts w:eastAsia="Arial"/>
        </w:rPr>
      </w:pPr>
      <w:r w:rsidRPr="00001183">
        <w:rPr>
          <w:spacing w:val="-3"/>
        </w:rPr>
        <w:t>WHPT Score (index 7)</w:t>
      </w:r>
    </w:p>
    <w:p w14:paraId="3D125733" w14:textId="77777777" w:rsidR="00880B0B" w:rsidRPr="00001183" w:rsidRDefault="00880B0B" w:rsidP="00880B0B">
      <w:pPr>
        <w:pStyle w:val="ListParagraph"/>
        <w:numPr>
          <w:ilvl w:val="0"/>
          <w:numId w:val="19"/>
        </w:numPr>
        <w:spacing w:line="0" w:lineRule="atLeast"/>
        <w:rPr>
          <w:rFonts w:eastAsia="Arial"/>
        </w:rPr>
      </w:pPr>
      <w:r w:rsidRPr="00001183">
        <w:rPr>
          <w:spacing w:val="-3"/>
        </w:rPr>
        <w:t>WHPT NTAXA (index 8)</w:t>
      </w:r>
    </w:p>
    <w:p w14:paraId="3D125734" w14:textId="77777777" w:rsidR="00880B0B" w:rsidRPr="00001183" w:rsidRDefault="00880B0B" w:rsidP="00880B0B">
      <w:pPr>
        <w:pStyle w:val="ListParagraph"/>
        <w:numPr>
          <w:ilvl w:val="0"/>
          <w:numId w:val="19"/>
        </w:numPr>
        <w:spacing w:line="0" w:lineRule="atLeast"/>
        <w:rPr>
          <w:rFonts w:eastAsia="Arial"/>
        </w:rPr>
      </w:pPr>
      <w:r w:rsidRPr="00001183">
        <w:rPr>
          <w:spacing w:val="-3"/>
        </w:rPr>
        <w:t>WHPT ASPT (index 9)</w:t>
      </w:r>
    </w:p>
    <w:p w14:paraId="3D125735" w14:textId="77777777" w:rsidR="00C73D92" w:rsidRDefault="00C73D92">
      <w:pPr>
        <w:spacing w:before="0" w:after="200"/>
      </w:pPr>
      <w:r>
        <w:br w:type="page"/>
      </w:r>
    </w:p>
    <w:p w14:paraId="3D125736" w14:textId="77777777" w:rsidR="00C441BE" w:rsidRPr="00E174DD" w:rsidRDefault="00C441BE" w:rsidP="00C441BE">
      <w:pPr>
        <w:pStyle w:val="Heading3"/>
        <w:rPr>
          <w:color w:val="auto"/>
        </w:rPr>
      </w:pPr>
      <w:bookmarkStart w:id="58" w:name="_Toc536799302"/>
      <w:r w:rsidRPr="00B35CBC">
        <w:lastRenderedPageBreak/>
        <w:t>User input of observed index value and bias; calculation of bias adjustment</w:t>
      </w:r>
      <w:r>
        <w:t xml:space="preserve"> </w:t>
      </w:r>
      <w:r w:rsidRPr="00E174DD">
        <w:rPr>
          <w:color w:val="auto"/>
        </w:rPr>
        <w:t>(step 6 in process diagram above)</w:t>
      </w:r>
      <w:bookmarkEnd w:id="58"/>
    </w:p>
    <w:p w14:paraId="3D125737" w14:textId="77777777" w:rsidR="00C441BE" w:rsidRDefault="00D81ED4" w:rsidP="00C441BE">
      <w:r w:rsidRPr="00D81ED4">
        <w:rPr>
          <w:noProof/>
          <w:lang w:eastAsia="en-GB"/>
        </w:rPr>
        <mc:AlternateContent>
          <mc:Choice Requires="wps">
            <w:drawing>
              <wp:anchor distT="0" distB="0" distL="114300" distR="114300" simplePos="0" relativeHeight="252099584" behindDoc="0" locked="0" layoutInCell="1" allowOverlap="1" wp14:anchorId="3D125B2D" wp14:editId="3D125B2E">
                <wp:simplePos x="0" y="0"/>
                <wp:positionH relativeFrom="margin">
                  <wp:align>center</wp:align>
                </wp:positionH>
                <wp:positionV relativeFrom="paragraph">
                  <wp:posOffset>87990</wp:posOffset>
                </wp:positionV>
                <wp:extent cx="1800200" cy="1354217"/>
                <wp:effectExtent l="0" t="0" r="10160" b="25400"/>
                <wp:wrapNone/>
                <wp:docPr id="41" name="TextBox 40"/>
                <wp:cNvGraphicFramePr/>
                <a:graphic xmlns:a="http://schemas.openxmlformats.org/drawingml/2006/main">
                  <a:graphicData uri="http://schemas.microsoft.com/office/word/2010/wordprocessingShape">
                    <wps:wsp>
                      <wps:cNvSpPr txBox="1"/>
                      <wps:spPr>
                        <a:xfrm>
                          <a:off x="0" y="0"/>
                          <a:ext cx="1800200" cy="1354217"/>
                        </a:xfrm>
                        <a:prstGeom prst="rect">
                          <a:avLst/>
                        </a:prstGeom>
                        <a:solidFill>
                          <a:srgbClr val="FFFFFF"/>
                        </a:solidFill>
                        <a:ln>
                          <a:solidFill>
                            <a:srgbClr val="0069AA"/>
                          </a:solidFill>
                        </a:ln>
                      </wps:spPr>
                      <wps:txbx>
                        <w:txbxContent>
                          <w:p w14:paraId="3D125B99" w14:textId="77777777" w:rsidR="001278E0" w:rsidRDefault="001278E0" w:rsidP="00D81ED4">
                            <w:pPr>
                              <w:pStyle w:val="NormalWeb"/>
                              <w:spacing w:before="0" w:beforeAutospacing="0" w:after="0" w:afterAutospacing="0"/>
                              <w:jc w:val="center"/>
                              <w:textAlignment w:val="baseline"/>
                            </w:pPr>
                            <w:r>
                              <w:rPr>
                                <w:rFonts w:ascii="Arial" w:eastAsia="+mn-ea" w:hAnsi="Arial" w:cs="Arial"/>
                                <w:b/>
                                <w:bCs/>
                                <w:color w:val="0070C0"/>
                                <w:kern w:val="24"/>
                                <w:sz w:val="22"/>
                                <w:szCs w:val="22"/>
                              </w:rPr>
                              <w:t>6. User input observed</w:t>
                            </w:r>
                          </w:p>
                          <w:p w14:paraId="3D125B9A" w14:textId="77777777" w:rsidR="001278E0" w:rsidRDefault="001278E0" w:rsidP="00D81ED4">
                            <w:pPr>
                              <w:pStyle w:val="NormalWeb"/>
                              <w:spacing w:before="0" w:beforeAutospacing="0" w:after="0" w:afterAutospacing="0"/>
                              <w:jc w:val="center"/>
                              <w:textAlignment w:val="baseline"/>
                            </w:pPr>
                            <w:r>
                              <w:rPr>
                                <w:rFonts w:ascii="Arial" w:eastAsia="+mn-ea" w:hAnsi="Arial" w:cs="Arial"/>
                                <w:b/>
                                <w:bCs/>
                                <w:color w:val="0070C0"/>
                                <w:kern w:val="24"/>
                                <w:sz w:val="22"/>
                                <w:szCs w:val="22"/>
                              </w:rPr>
                              <w:t>ObsIDX</w:t>
                            </w:r>
                            <w:r>
                              <w:rPr>
                                <w:rFonts w:ascii="Arial" w:eastAsia="+mn-ea" w:hAnsi="Arial" w:cs="Arial"/>
                                <w:b/>
                                <w:bCs/>
                                <w:color w:val="0070C0"/>
                                <w:kern w:val="24"/>
                                <w:position w:val="-6"/>
                                <w:sz w:val="22"/>
                                <w:szCs w:val="22"/>
                                <w:vertAlign w:val="subscript"/>
                              </w:rPr>
                              <w:t>i</w:t>
                            </w:r>
                          </w:p>
                          <w:p w14:paraId="3D125B9B" w14:textId="77777777" w:rsidR="001278E0" w:rsidRDefault="001278E0" w:rsidP="00D81ED4">
                            <w:pPr>
                              <w:pStyle w:val="NormalWeb"/>
                              <w:spacing w:before="0" w:beforeAutospacing="0" w:after="0" w:afterAutospacing="0"/>
                              <w:jc w:val="center"/>
                              <w:textAlignment w:val="baseline"/>
                            </w:pPr>
                            <w:r>
                              <w:rPr>
                                <w:rFonts w:ascii="Arial" w:eastAsia="+mn-ea" w:hAnsi="Arial" w:cs="Arial"/>
                                <w:b/>
                                <w:bCs/>
                                <w:color w:val="0069AA"/>
                                <w:kern w:val="24"/>
                                <w:sz w:val="22"/>
                                <w:szCs w:val="22"/>
                              </w:rPr>
                              <w:t>User input observed sample bias UBias</w:t>
                            </w:r>
                            <w:r>
                              <w:rPr>
                                <w:rFonts w:ascii="Arial" w:eastAsia="+mn-ea" w:hAnsi="Arial" w:cs="Arial"/>
                                <w:b/>
                                <w:bCs/>
                                <w:color w:val="0069AA"/>
                                <w:kern w:val="24"/>
                                <w:position w:val="-6"/>
                                <w:sz w:val="22"/>
                                <w:szCs w:val="22"/>
                                <w:vertAlign w:val="subscript"/>
                              </w:rPr>
                              <w:t>is</w:t>
                            </w:r>
                            <w:r>
                              <w:rPr>
                                <w:rFonts w:ascii="Arial" w:eastAsia="+mn-ea" w:hAnsi="Arial" w:cs="Arial"/>
                                <w:b/>
                                <w:bCs/>
                                <w:color w:val="0069AA"/>
                                <w:kern w:val="24"/>
                                <w:sz w:val="22"/>
                                <w:szCs w:val="22"/>
                              </w:rPr>
                              <w:t xml:space="preserve"> </w:t>
                            </w:r>
                          </w:p>
                          <w:p w14:paraId="3D125B9C" w14:textId="77777777" w:rsidR="001278E0" w:rsidRDefault="001278E0" w:rsidP="00D81ED4">
                            <w:pPr>
                              <w:pStyle w:val="NormalWeb"/>
                              <w:spacing w:before="0" w:beforeAutospacing="0" w:after="0" w:afterAutospacing="0"/>
                              <w:jc w:val="center"/>
                              <w:textAlignment w:val="baseline"/>
                            </w:pPr>
                            <w:r>
                              <w:rPr>
                                <w:rFonts w:ascii="Arial" w:eastAsia="+mn-ea" w:hAnsi="Arial" w:cs="Arial"/>
                                <w:color w:val="00B050"/>
                                <w:kern w:val="24"/>
                                <w:sz w:val="16"/>
                                <w:szCs w:val="16"/>
                              </w:rPr>
                              <w:t>Section 6.3.3</w:t>
                            </w:r>
                          </w:p>
                          <w:p w14:paraId="3D125B9D" w14:textId="77777777" w:rsidR="001278E0" w:rsidRDefault="001278E0" w:rsidP="00D81ED4">
                            <w:pPr>
                              <w:pStyle w:val="NormalWeb"/>
                              <w:spacing w:before="0" w:beforeAutospacing="0" w:after="0" w:afterAutospacing="0"/>
                              <w:jc w:val="center"/>
                              <w:textAlignment w:val="baseline"/>
                            </w:pPr>
                            <w:r>
                              <w:rPr>
                                <w:rFonts w:ascii="Arial" w:eastAsia="+mn-ea" w:hAnsi="Arial" w:cs="Arial"/>
                                <w:color w:val="FF0000"/>
                                <w:kern w:val="24"/>
                                <w:sz w:val="16"/>
                                <w:szCs w:val="16"/>
                              </w:rPr>
                              <w:t>(Section 8.6)</w:t>
                            </w:r>
                          </w:p>
                        </w:txbxContent>
                      </wps:txbx>
                      <wps:bodyPr wrap="square" rtlCol="0">
                        <a:spAutoFit/>
                      </wps:bodyPr>
                    </wps:wsp>
                  </a:graphicData>
                </a:graphic>
              </wp:anchor>
            </w:drawing>
          </mc:Choice>
          <mc:Fallback>
            <w:pict>
              <v:shape w14:anchorId="3D125B2D" id="TextBox 40" o:spid="_x0000_s1038" type="#_x0000_t202" style="position:absolute;margin-left:0;margin-top:6.95pt;width:141.75pt;height:106.65pt;z-index:2520995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" strokecolor="#0069aa">
                <v:textbox style="mso-fit-shape-to-text:t">
                  <w:txbxContent>
                    <w:p w14:paraId="3D125B99" w14:textId="77777777" w:rsidR="001278E0" w:rsidRDefault="001278E0" w:rsidP="00D81ED4">
                      <w:pPr>
                        <w:pStyle w:val="NormalWeb"/>
                        <w:spacing w:before="0" w:beforeAutospacing="0" w:after="0" w:afterAutospacing="0"/>
                        <w:jc w:val="center"/>
                        <w:textAlignment w:val="baseline"/>
                      </w:pPr>
                      <w:r>
                        <w:rPr>
                          <w:rFonts w:ascii="Arial" w:eastAsia="+mn-ea" w:hAnsi="Arial" w:cs="Arial"/>
                          <w:b/>
                          <w:bCs/>
                          <w:color w:val="0070C0"/>
                          <w:kern w:val="24"/>
                          <w:sz w:val="22"/>
                          <w:szCs w:val="22"/>
                        </w:rPr>
                        <w:t>6. User input observed</w:t>
                      </w:r>
                    </w:p>
                    <w:p w14:paraId="3D125B9A" w14:textId="77777777" w:rsidR="001278E0" w:rsidRDefault="001278E0" w:rsidP="00D81ED4">
                      <w:pPr>
                        <w:pStyle w:val="NormalWeb"/>
                        <w:spacing w:before="0" w:beforeAutospacing="0" w:after="0" w:afterAutospacing="0"/>
                        <w:jc w:val="center"/>
                        <w:textAlignment w:val="baseline"/>
                      </w:pPr>
                      <w:r>
                        <w:rPr>
                          <w:rFonts w:ascii="Arial" w:eastAsia="+mn-ea" w:hAnsi="Arial" w:cs="Arial"/>
                          <w:b/>
                          <w:bCs/>
                          <w:color w:val="0070C0"/>
                          <w:kern w:val="24"/>
                          <w:sz w:val="22"/>
                          <w:szCs w:val="22"/>
                        </w:rPr>
                        <w:t>ObsIDX</w:t>
                      </w:r>
                      <w:r>
                        <w:rPr>
                          <w:rFonts w:ascii="Arial" w:eastAsia="+mn-ea" w:hAnsi="Arial" w:cs="Arial"/>
                          <w:b/>
                          <w:bCs/>
                          <w:color w:val="0070C0"/>
                          <w:kern w:val="24"/>
                          <w:position w:val="-6"/>
                          <w:sz w:val="22"/>
                          <w:szCs w:val="22"/>
                          <w:vertAlign w:val="subscript"/>
                        </w:rPr>
                        <w:t>i</w:t>
                      </w:r>
                    </w:p>
                    <w:p w14:paraId="3D125B9B" w14:textId="77777777" w:rsidR="001278E0" w:rsidRDefault="001278E0" w:rsidP="00D81ED4">
                      <w:pPr>
                        <w:pStyle w:val="NormalWeb"/>
                        <w:spacing w:before="0" w:beforeAutospacing="0" w:after="0" w:afterAutospacing="0"/>
                        <w:jc w:val="center"/>
                        <w:textAlignment w:val="baseline"/>
                      </w:pPr>
                      <w:r>
                        <w:rPr>
                          <w:rFonts w:ascii="Arial" w:eastAsia="+mn-ea" w:hAnsi="Arial" w:cs="Arial"/>
                          <w:b/>
                          <w:bCs/>
                          <w:color w:val="0069AA"/>
                          <w:kern w:val="24"/>
                          <w:sz w:val="22"/>
                          <w:szCs w:val="22"/>
                        </w:rPr>
                        <w:t>User input observed sample bias UBias</w:t>
                      </w:r>
                      <w:r>
                        <w:rPr>
                          <w:rFonts w:ascii="Arial" w:eastAsia="+mn-ea" w:hAnsi="Arial" w:cs="Arial"/>
                          <w:b/>
                          <w:bCs/>
                          <w:color w:val="0069AA"/>
                          <w:kern w:val="24"/>
                          <w:position w:val="-6"/>
                          <w:sz w:val="22"/>
                          <w:szCs w:val="22"/>
                          <w:vertAlign w:val="subscript"/>
                        </w:rPr>
                        <w:t>is</w:t>
                      </w:r>
                      <w:r>
                        <w:rPr>
                          <w:rFonts w:ascii="Arial" w:eastAsia="+mn-ea" w:hAnsi="Arial" w:cs="Arial"/>
                          <w:b/>
                          <w:bCs/>
                          <w:color w:val="0069AA"/>
                          <w:kern w:val="24"/>
                          <w:sz w:val="22"/>
                          <w:szCs w:val="22"/>
                        </w:rPr>
                        <w:t xml:space="preserve"> </w:t>
                      </w:r>
                    </w:p>
                    <w:p w14:paraId="3D125B9C" w14:textId="77777777" w:rsidR="001278E0" w:rsidRDefault="001278E0" w:rsidP="00D81ED4">
                      <w:pPr>
                        <w:pStyle w:val="NormalWeb"/>
                        <w:spacing w:before="0" w:beforeAutospacing="0" w:after="0" w:afterAutospacing="0"/>
                        <w:jc w:val="center"/>
                        <w:textAlignment w:val="baseline"/>
                      </w:pPr>
                      <w:r>
                        <w:rPr>
                          <w:rFonts w:ascii="Arial" w:eastAsia="+mn-ea" w:hAnsi="Arial" w:cs="Arial"/>
                          <w:color w:val="00B050"/>
                          <w:kern w:val="24"/>
                          <w:sz w:val="16"/>
                          <w:szCs w:val="16"/>
                        </w:rPr>
                        <w:t>Section 6.3.3</w:t>
                      </w:r>
                    </w:p>
                    <w:p w14:paraId="3D125B9D" w14:textId="77777777" w:rsidR="001278E0" w:rsidRDefault="001278E0" w:rsidP="00D81ED4">
                      <w:pPr>
                        <w:pStyle w:val="NormalWeb"/>
                        <w:spacing w:before="0" w:beforeAutospacing="0" w:after="0" w:afterAutospacing="0"/>
                        <w:jc w:val="center"/>
                        <w:textAlignment w:val="baseline"/>
                      </w:pPr>
                      <w:r>
                        <w:rPr>
                          <w:rFonts w:ascii="Arial" w:eastAsia="+mn-ea" w:hAnsi="Arial" w:cs="Arial"/>
                          <w:color w:val="FF0000"/>
                          <w:kern w:val="24"/>
                          <w:sz w:val="16"/>
                          <w:szCs w:val="16"/>
                        </w:rPr>
                        <w:t>(Section 8.6)</w:t>
                      </w:r>
                    </w:p>
                  </w:txbxContent>
                </v:textbox>
                <w10:wrap anchorx="margin"/>
              </v:shape>
            </w:pict>
          </mc:Fallback>
        </mc:AlternateContent>
      </w:r>
    </w:p>
    <w:p w14:paraId="3D125738" w14:textId="77777777" w:rsidR="00C441BE" w:rsidRDefault="00C441BE" w:rsidP="00C441BE"/>
    <w:p w14:paraId="3D125739" w14:textId="77777777" w:rsidR="00C441BE" w:rsidRDefault="00C441BE" w:rsidP="00C441BE"/>
    <w:p w14:paraId="3D12573A" w14:textId="77777777" w:rsidR="00C441BE" w:rsidRDefault="00C441BE" w:rsidP="00C441BE"/>
    <w:p w14:paraId="3D12573B" w14:textId="32436C72" w:rsidR="00707FF3" w:rsidRDefault="00034257" w:rsidP="00C441BE">
      <w:r>
        <w:t>RICT2</w:t>
      </w:r>
      <w:r w:rsidR="00C441BE" w:rsidRPr="00B35CBC">
        <w:t xml:space="preserve"> classification requires use</w:t>
      </w:r>
      <w:r w:rsidR="00CC1A3A">
        <w:t>rs to input an observed value for</w:t>
      </w:r>
      <w:r w:rsidR="00C441BE" w:rsidRPr="00B35CBC">
        <w:t xml:space="preserve"> an index</w:t>
      </w:r>
      <w:r w:rsidR="00707FF3">
        <w:t xml:space="preserve"> (ObsIDX</w:t>
      </w:r>
      <w:r w:rsidR="00707FF3" w:rsidRPr="00707FF3">
        <w:rPr>
          <w:vertAlign w:val="subscript"/>
        </w:rPr>
        <w:t>i</w:t>
      </w:r>
      <w:r w:rsidR="00707FF3">
        <w:t>)</w:t>
      </w:r>
      <w:r w:rsidR="00C441BE" w:rsidRPr="00B35CBC">
        <w:t>, based on samples collected in the field.</w:t>
      </w:r>
      <w:r w:rsidR="00707FF3">
        <w:t xml:space="preserve"> This value is provided by the user completing </w:t>
      </w:r>
      <w:r w:rsidR="00C441BE">
        <w:t xml:space="preserve">the </w:t>
      </w:r>
      <w:r w:rsidR="00707FF3">
        <w:t xml:space="preserve">relevant data field in the </w:t>
      </w:r>
      <w:r w:rsidR="00C441BE">
        <w:t xml:space="preserve">input </w:t>
      </w:r>
      <w:r w:rsidR="00707FF3">
        <w:t>file as described in</w:t>
      </w:r>
      <w:r w:rsidR="00C441BE">
        <w:t xml:space="preserve"> section 5</w:t>
      </w:r>
      <w:r w:rsidR="00707FF3">
        <w:t xml:space="preserve"> and Annex B of this document. </w:t>
      </w:r>
      <w:r w:rsidR="00707FF3" w:rsidRPr="00B8750A">
        <w:rPr>
          <w:highlight w:val="green"/>
        </w:rPr>
        <w:t>Values are requ</w:t>
      </w:r>
      <w:r w:rsidR="00606531" w:rsidRPr="00B8750A">
        <w:rPr>
          <w:highlight w:val="green"/>
        </w:rPr>
        <w:t>ired for each index and for all three seasons,</w:t>
      </w:r>
      <w:r w:rsidR="00707FF3" w:rsidRPr="00B8750A">
        <w:rPr>
          <w:highlight w:val="green"/>
        </w:rPr>
        <w:t xml:space="preserve"> spring</w:t>
      </w:r>
      <w:r w:rsidR="00606531" w:rsidRPr="00B8750A">
        <w:rPr>
          <w:highlight w:val="green"/>
        </w:rPr>
        <w:t>, summer</w:t>
      </w:r>
      <w:r w:rsidR="00707FF3" w:rsidRPr="00B8750A">
        <w:rPr>
          <w:highlight w:val="green"/>
        </w:rPr>
        <w:t xml:space="preserve"> and </w:t>
      </w:r>
      <w:commentRangeStart w:id="59"/>
      <w:r w:rsidR="00707FF3" w:rsidRPr="00B8750A">
        <w:rPr>
          <w:highlight w:val="green"/>
        </w:rPr>
        <w:t>autumn</w:t>
      </w:r>
      <w:commentRangeEnd w:id="59"/>
      <w:r w:rsidR="00E75F01">
        <w:rPr>
          <w:rStyle w:val="CommentReference"/>
          <w:rFonts w:eastAsia="Times New Roman" w:cs="Arial"/>
          <w:bCs/>
          <w:iCs/>
        </w:rPr>
        <w:commentReference w:id="59"/>
      </w:r>
      <w:r w:rsidR="00C441BE" w:rsidRPr="00B8750A">
        <w:rPr>
          <w:highlight w:val="green"/>
        </w:rPr>
        <w:t>.</w:t>
      </w:r>
    </w:p>
    <w:p w14:paraId="3D12573C" w14:textId="77777777" w:rsidR="004513AE" w:rsidRDefault="00C441BE" w:rsidP="00707FF3">
      <w:r w:rsidRPr="00B35CBC">
        <w:t>Users may a</w:t>
      </w:r>
      <w:r w:rsidR="00707FF3">
        <w:t>lso input a bias value (UBias</w:t>
      </w:r>
      <w:r w:rsidR="00707FF3" w:rsidRPr="00707FF3">
        <w:rPr>
          <w:vertAlign w:val="subscript"/>
        </w:rPr>
        <w:t>is</w:t>
      </w:r>
      <w:r w:rsidR="00707FF3">
        <w:t>) for NTAXA</w:t>
      </w:r>
      <w:r w:rsidRPr="00B35CBC">
        <w:t>, which reflects the impact of analytical error (measured by auditing) on the observed index values</w:t>
      </w:r>
      <w:r w:rsidR="00707FF3">
        <w:t xml:space="preserve">. This value is provided by the user completing the relevant data field in the input file as described in section 5 and Annex B of this document. </w:t>
      </w:r>
      <w:r w:rsidR="00034257">
        <w:t>RICT2</w:t>
      </w:r>
      <w:r w:rsidRPr="00B35CBC">
        <w:t xml:space="preserve"> calculates bias for ASPT from bias fo</w:t>
      </w:r>
      <w:r w:rsidR="00707FF3">
        <w:t xml:space="preserve">r NTAXA and the observed NTAXA. If no input value </w:t>
      </w:r>
      <w:r w:rsidR="00CC1A3A">
        <w:t xml:space="preserve">for Bias </w:t>
      </w:r>
      <w:r w:rsidR="00707FF3">
        <w:t>is provided</w:t>
      </w:r>
      <w:r w:rsidR="00CC1A3A">
        <w:t>,</w:t>
      </w:r>
      <w:r w:rsidR="00707FF3">
        <w:t xml:space="preserve"> </w:t>
      </w:r>
      <w:r w:rsidR="00034257">
        <w:t>RICT2</w:t>
      </w:r>
      <w:r w:rsidR="00707FF3">
        <w:t xml:space="preserve"> will use a default value of 1.62.</w:t>
      </w:r>
    </w:p>
    <w:p w14:paraId="3D12573D" w14:textId="77777777" w:rsidR="00310D4C" w:rsidRPr="00310D4C" w:rsidRDefault="00310D4C" w:rsidP="00310D4C">
      <w:r w:rsidRPr="00310D4C">
        <w:t>If bias correction</w:t>
      </w:r>
      <w:r w:rsidR="003419E4">
        <w:t xml:space="preserve"> is not wanted, users should enter a </w:t>
      </w:r>
      <w:r w:rsidRPr="00310D4C">
        <w:t xml:space="preserve">bias value </w:t>
      </w:r>
      <w:r w:rsidR="003419E4">
        <w:t xml:space="preserve">of </w:t>
      </w:r>
      <w:r w:rsidRPr="00310D4C">
        <w:t>zero in</w:t>
      </w:r>
      <w:r w:rsidR="003419E4">
        <w:t>to</w:t>
      </w:r>
      <w:r w:rsidRPr="00310D4C">
        <w:t xml:space="preserve"> the </w:t>
      </w:r>
      <w:r w:rsidR="003419E4">
        <w:t>relevant data field in the input file</w:t>
      </w:r>
      <w:r w:rsidRPr="00310D4C">
        <w:t xml:space="preserve">. </w:t>
      </w:r>
      <w:r w:rsidR="00E174DD">
        <w:t xml:space="preserve">The zero value must be entered and not left blank or </w:t>
      </w:r>
      <w:r w:rsidR="00034257">
        <w:t>RICT2</w:t>
      </w:r>
      <w:r w:rsidR="00E174DD">
        <w:t xml:space="preserve"> will use a default value.</w:t>
      </w:r>
    </w:p>
    <w:p w14:paraId="3D12573E" w14:textId="77777777" w:rsidR="00C441BE" w:rsidRDefault="00C441BE" w:rsidP="00C441BE">
      <w:pPr>
        <w:pStyle w:val="Heading3"/>
        <w:numPr>
          <w:ilvl w:val="0"/>
          <w:numId w:val="0"/>
        </w:numPr>
        <w:ind w:left="765"/>
      </w:pPr>
    </w:p>
    <w:p w14:paraId="3D12573F" w14:textId="77777777" w:rsidR="00C441BE" w:rsidRDefault="00C441BE" w:rsidP="00C441BE">
      <w:pPr>
        <w:pStyle w:val="Heading3"/>
      </w:pPr>
      <w:bookmarkStart w:id="60" w:name="_Toc536799303"/>
      <w:r w:rsidRPr="00B35CBC">
        <w:t>Simulate uncertainty in observed values</w:t>
      </w:r>
      <w:r>
        <w:t xml:space="preserve"> </w:t>
      </w:r>
      <w:r w:rsidRPr="00E174DD">
        <w:rPr>
          <w:color w:val="auto"/>
        </w:rPr>
        <w:t>(step 7 in process diagram above)</w:t>
      </w:r>
      <w:bookmarkEnd w:id="60"/>
    </w:p>
    <w:p w14:paraId="3D125740" w14:textId="77777777" w:rsidR="00C441BE" w:rsidRDefault="003B12D5" w:rsidP="00C441BE">
      <w:r w:rsidRPr="003B12D5">
        <w:rPr>
          <w:noProof/>
          <w:lang w:eastAsia="en-GB"/>
        </w:rPr>
        <mc:AlternateContent>
          <mc:Choice Requires="wps">
            <w:drawing>
              <wp:anchor distT="0" distB="0" distL="114300" distR="114300" simplePos="0" relativeHeight="252128256" behindDoc="0" locked="0" layoutInCell="1" allowOverlap="1" wp14:anchorId="3D125B2F" wp14:editId="3D125B30">
                <wp:simplePos x="0" y="0"/>
                <wp:positionH relativeFrom="margin">
                  <wp:align>center</wp:align>
                </wp:positionH>
                <wp:positionV relativeFrom="paragraph">
                  <wp:posOffset>81501</wp:posOffset>
                </wp:positionV>
                <wp:extent cx="1800200" cy="1015663"/>
                <wp:effectExtent l="0" t="0" r="10160" b="22860"/>
                <wp:wrapNone/>
                <wp:docPr id="31" name="TextBox 30"/>
                <wp:cNvGraphicFramePr/>
                <a:graphic xmlns:a="http://schemas.openxmlformats.org/drawingml/2006/main">
                  <a:graphicData uri="http://schemas.microsoft.com/office/word/2010/wordprocessingShape">
                    <wps:wsp>
                      <wps:cNvSpPr txBox="1"/>
                      <wps:spPr>
                        <a:xfrm>
                          <a:off x="0" y="0"/>
                          <a:ext cx="1800200" cy="1015663"/>
                        </a:xfrm>
                        <a:prstGeom prst="rect">
                          <a:avLst/>
                        </a:prstGeom>
                        <a:solidFill>
                          <a:srgbClr val="0069AA">
                            <a:lumMod val="20000"/>
                            <a:lumOff val="80000"/>
                          </a:srgbClr>
                        </a:solidFill>
                        <a:ln>
                          <a:solidFill>
                            <a:srgbClr val="0069AA"/>
                          </a:solidFill>
                        </a:ln>
                      </wps:spPr>
                      <wps:txbx>
                        <w:txbxContent>
                          <w:p w14:paraId="3D125B9E" w14:textId="77777777" w:rsidR="001278E0" w:rsidRDefault="001278E0" w:rsidP="003B12D5">
                            <w:pPr>
                              <w:pStyle w:val="NormalWeb"/>
                              <w:spacing w:before="0" w:beforeAutospacing="0" w:after="0" w:afterAutospacing="0"/>
                              <w:jc w:val="center"/>
                              <w:textAlignment w:val="baseline"/>
                            </w:pPr>
                            <w:r>
                              <w:rPr>
                                <w:rFonts w:ascii="Arial" w:eastAsia="+mn-ea" w:hAnsi="Arial" w:cs="Arial"/>
                                <w:b/>
                                <w:bCs/>
                                <w:color w:val="0069AA"/>
                                <w:kern w:val="24"/>
                                <w:sz w:val="22"/>
                                <w:szCs w:val="22"/>
                              </w:rPr>
                              <w:t>7. Simulated sampling variation in observed</w:t>
                            </w:r>
                          </w:p>
                          <w:p w14:paraId="3D125B9F" w14:textId="77777777" w:rsidR="001278E0" w:rsidRDefault="001278E0" w:rsidP="003B12D5">
                            <w:pPr>
                              <w:pStyle w:val="NormalWeb"/>
                              <w:spacing w:before="0" w:beforeAutospacing="0" w:after="0" w:afterAutospacing="0"/>
                              <w:jc w:val="center"/>
                              <w:textAlignment w:val="baseline"/>
                            </w:pPr>
                            <w:r>
                              <w:rPr>
                                <w:rFonts w:ascii="Arial" w:eastAsia="+mn-ea" w:hAnsi="Arial" w:cs="Arial"/>
                                <w:color w:val="0069AA"/>
                                <w:kern w:val="24"/>
                                <w:sz w:val="22"/>
                                <w:szCs w:val="22"/>
                              </w:rPr>
                              <w:t>ObsIDX</w:t>
                            </w:r>
                            <w:r>
                              <w:rPr>
                                <w:rFonts w:ascii="Arial" w:eastAsia="+mn-ea" w:hAnsi="Arial" w:cs="Arial"/>
                                <w:color w:val="0069AA"/>
                                <w:kern w:val="24"/>
                                <w:position w:val="-6"/>
                                <w:sz w:val="22"/>
                                <w:szCs w:val="22"/>
                                <w:vertAlign w:val="subscript"/>
                              </w:rPr>
                              <w:t>ir</w:t>
                            </w:r>
                            <w:r>
                              <w:rPr>
                                <w:rFonts w:ascii="Arial" w:eastAsia="+mn-ea" w:hAnsi="Arial" w:cs="Arial"/>
                                <w:color w:val="0069AA"/>
                                <w:kern w:val="24"/>
                                <w:sz w:val="22"/>
                                <w:szCs w:val="22"/>
                              </w:rPr>
                              <w:t>= ObsIDX</w:t>
                            </w:r>
                            <w:r>
                              <w:rPr>
                                <w:rFonts w:ascii="Arial" w:eastAsia="+mn-ea" w:hAnsi="Arial" w:cs="Arial"/>
                                <w:color w:val="0069AA"/>
                                <w:kern w:val="24"/>
                                <w:position w:val="-6"/>
                                <w:sz w:val="22"/>
                                <w:szCs w:val="22"/>
                                <w:vertAlign w:val="subscript"/>
                              </w:rPr>
                              <w:t>i</w:t>
                            </w:r>
                            <w:r>
                              <w:rPr>
                                <w:rFonts w:ascii="Arial" w:eastAsia="+mn-ea" w:hAnsi="Arial" w:cs="Arial"/>
                                <w:color w:val="0069AA"/>
                                <w:kern w:val="24"/>
                                <w:sz w:val="22"/>
                                <w:szCs w:val="22"/>
                              </w:rPr>
                              <w:t xml:space="preserve"> ZNorm</w:t>
                            </w:r>
                            <w:r>
                              <w:rPr>
                                <w:rFonts w:ascii="Arial" w:eastAsia="+mn-ea" w:hAnsi="Arial" w:cs="Arial"/>
                                <w:color w:val="0069AA"/>
                                <w:kern w:val="24"/>
                                <w:position w:val="-6"/>
                                <w:sz w:val="22"/>
                                <w:szCs w:val="22"/>
                                <w:vertAlign w:val="subscript"/>
                              </w:rPr>
                              <w:t>ir</w:t>
                            </w:r>
                            <w:r>
                              <w:rPr>
                                <w:rFonts w:ascii="Arial" w:eastAsia="+mn-ea" w:hAnsi="Arial" w:cs="Arial"/>
                                <w:color w:val="0069AA"/>
                                <w:kern w:val="24"/>
                                <w:sz w:val="22"/>
                                <w:szCs w:val="22"/>
                              </w:rPr>
                              <w:t xml:space="preserve"> * SDObs</w:t>
                            </w:r>
                            <w:r>
                              <w:rPr>
                                <w:rFonts w:ascii="Arial" w:eastAsia="+mn-ea" w:hAnsi="Arial" w:cs="Arial"/>
                                <w:color w:val="0069AA"/>
                                <w:kern w:val="24"/>
                                <w:position w:val="-6"/>
                                <w:sz w:val="22"/>
                                <w:szCs w:val="22"/>
                                <w:vertAlign w:val="subscript"/>
                              </w:rPr>
                              <w:t>i</w:t>
                            </w:r>
                            <w:r>
                              <w:rPr>
                                <w:rFonts w:ascii="Arial" w:eastAsia="+mn-ea" w:hAnsi="Arial" w:cs="Arial"/>
                                <w:color w:val="0069AA"/>
                                <w:kern w:val="24"/>
                                <w:sz w:val="22"/>
                                <w:szCs w:val="22"/>
                              </w:rPr>
                              <w:t xml:space="preserve"> </w:t>
                            </w:r>
                          </w:p>
                          <w:p w14:paraId="3D125BA0" w14:textId="77777777" w:rsidR="001278E0" w:rsidRDefault="001278E0" w:rsidP="003B12D5">
                            <w:pPr>
                              <w:pStyle w:val="NormalWeb"/>
                              <w:spacing w:before="0" w:beforeAutospacing="0" w:after="0" w:afterAutospacing="0"/>
                              <w:jc w:val="center"/>
                              <w:textAlignment w:val="baseline"/>
                            </w:pPr>
                            <w:r>
                              <w:rPr>
                                <w:rFonts w:ascii="Arial" w:eastAsia="+mn-ea" w:hAnsi="Arial" w:cs="Arial"/>
                                <w:color w:val="00B050"/>
                                <w:kern w:val="24"/>
                                <w:sz w:val="16"/>
                                <w:szCs w:val="16"/>
                              </w:rPr>
                              <w:t>Section 6.3.2</w:t>
                            </w:r>
                          </w:p>
                          <w:p w14:paraId="3D125BA1" w14:textId="77777777" w:rsidR="001278E0" w:rsidRDefault="001278E0" w:rsidP="003B12D5">
                            <w:pPr>
                              <w:pStyle w:val="NormalWeb"/>
                              <w:spacing w:before="0" w:beforeAutospacing="0" w:after="0" w:afterAutospacing="0"/>
                              <w:jc w:val="center"/>
                              <w:textAlignment w:val="baseline"/>
                            </w:pPr>
                            <w:r>
                              <w:rPr>
                                <w:rFonts w:ascii="Arial" w:eastAsia="+mn-ea" w:hAnsi="Arial" w:cs="Arial"/>
                                <w:color w:val="FF0000"/>
                                <w:kern w:val="24"/>
                                <w:sz w:val="16"/>
                                <w:szCs w:val="16"/>
                              </w:rPr>
                              <w:t>(Section 8.7)</w:t>
                            </w:r>
                          </w:p>
                        </w:txbxContent>
                      </wps:txbx>
                      <wps:bodyPr wrap="square" rtlCol="0">
                        <a:spAutoFit/>
                      </wps:bodyPr>
                    </wps:wsp>
                  </a:graphicData>
                </a:graphic>
              </wp:anchor>
            </w:drawing>
          </mc:Choice>
          <mc:Fallback>
            <w:pict>
              <v:shape w14:anchorId="3D125B2F" id="TextBox 30" o:spid="_x0000_s1039" type="#_x0000_t202" style="position:absolute;margin-left:0;margin-top:6.4pt;width:141.75pt;height:79.95pt;z-index:2521282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" fillcolor="#bbe5ff" strokecolor="#0069aa">
                <v:textbox style="mso-fit-shape-to-text:t">
                  <w:txbxContent>
                    <w:p w14:paraId="3D125B9E" w14:textId="77777777" w:rsidR="001278E0" w:rsidRDefault="001278E0" w:rsidP="003B12D5">
                      <w:pPr>
                        <w:pStyle w:val="NormalWeb"/>
                        <w:spacing w:before="0" w:beforeAutospacing="0" w:after="0" w:afterAutospacing="0"/>
                        <w:jc w:val="center"/>
                        <w:textAlignment w:val="baseline"/>
                      </w:pPr>
                      <w:r>
                        <w:rPr>
                          <w:rFonts w:ascii="Arial" w:eastAsia="+mn-ea" w:hAnsi="Arial" w:cs="Arial"/>
                          <w:b/>
                          <w:bCs/>
                          <w:color w:val="0069AA"/>
                          <w:kern w:val="24"/>
                          <w:sz w:val="22"/>
                          <w:szCs w:val="22"/>
                        </w:rPr>
                        <w:t>7. Simulated sampling variation in observed</w:t>
                      </w:r>
                    </w:p>
                    <w:p w14:paraId="3D125B9F" w14:textId="77777777" w:rsidR="001278E0" w:rsidRDefault="001278E0" w:rsidP="003B12D5">
                      <w:pPr>
                        <w:pStyle w:val="NormalWeb"/>
                        <w:spacing w:before="0" w:beforeAutospacing="0" w:after="0" w:afterAutospacing="0"/>
                        <w:jc w:val="center"/>
                        <w:textAlignment w:val="baseline"/>
                      </w:pPr>
                      <w:r>
                        <w:rPr>
                          <w:rFonts w:ascii="Arial" w:eastAsia="+mn-ea" w:hAnsi="Arial" w:cs="Arial"/>
                          <w:color w:val="0069AA"/>
                          <w:kern w:val="24"/>
                          <w:sz w:val="22"/>
                          <w:szCs w:val="22"/>
                        </w:rPr>
                        <w:t>ObsIDX</w:t>
                      </w:r>
                      <w:r>
                        <w:rPr>
                          <w:rFonts w:ascii="Arial" w:eastAsia="+mn-ea" w:hAnsi="Arial" w:cs="Arial"/>
                          <w:color w:val="0069AA"/>
                          <w:kern w:val="24"/>
                          <w:position w:val="-6"/>
                          <w:sz w:val="22"/>
                          <w:szCs w:val="22"/>
                          <w:vertAlign w:val="subscript"/>
                        </w:rPr>
                        <w:t>ir</w:t>
                      </w:r>
                      <w:r>
                        <w:rPr>
                          <w:rFonts w:ascii="Arial" w:eastAsia="+mn-ea" w:hAnsi="Arial" w:cs="Arial"/>
                          <w:color w:val="0069AA"/>
                          <w:kern w:val="24"/>
                          <w:sz w:val="22"/>
                          <w:szCs w:val="22"/>
                        </w:rPr>
                        <w:t>= ObsIDX</w:t>
                      </w:r>
                      <w:r>
                        <w:rPr>
                          <w:rFonts w:ascii="Arial" w:eastAsia="+mn-ea" w:hAnsi="Arial" w:cs="Arial"/>
                          <w:color w:val="0069AA"/>
                          <w:kern w:val="24"/>
                          <w:position w:val="-6"/>
                          <w:sz w:val="22"/>
                          <w:szCs w:val="22"/>
                          <w:vertAlign w:val="subscript"/>
                        </w:rPr>
                        <w:t>i</w:t>
                      </w:r>
                      <w:r>
                        <w:rPr>
                          <w:rFonts w:ascii="Arial" w:eastAsia="+mn-ea" w:hAnsi="Arial" w:cs="Arial"/>
                          <w:color w:val="0069AA"/>
                          <w:kern w:val="24"/>
                          <w:sz w:val="22"/>
                          <w:szCs w:val="22"/>
                        </w:rPr>
                        <w:t xml:space="preserve"> ZNorm</w:t>
                      </w:r>
                      <w:r>
                        <w:rPr>
                          <w:rFonts w:ascii="Arial" w:eastAsia="+mn-ea" w:hAnsi="Arial" w:cs="Arial"/>
                          <w:color w:val="0069AA"/>
                          <w:kern w:val="24"/>
                          <w:position w:val="-6"/>
                          <w:sz w:val="22"/>
                          <w:szCs w:val="22"/>
                          <w:vertAlign w:val="subscript"/>
                        </w:rPr>
                        <w:t>ir</w:t>
                      </w:r>
                      <w:r>
                        <w:rPr>
                          <w:rFonts w:ascii="Arial" w:eastAsia="+mn-ea" w:hAnsi="Arial" w:cs="Arial"/>
                          <w:color w:val="0069AA"/>
                          <w:kern w:val="24"/>
                          <w:sz w:val="22"/>
                          <w:szCs w:val="22"/>
                        </w:rPr>
                        <w:t xml:space="preserve"> * SDObs</w:t>
                      </w:r>
                      <w:r>
                        <w:rPr>
                          <w:rFonts w:ascii="Arial" w:eastAsia="+mn-ea" w:hAnsi="Arial" w:cs="Arial"/>
                          <w:color w:val="0069AA"/>
                          <w:kern w:val="24"/>
                          <w:position w:val="-6"/>
                          <w:sz w:val="22"/>
                          <w:szCs w:val="22"/>
                          <w:vertAlign w:val="subscript"/>
                        </w:rPr>
                        <w:t>i</w:t>
                      </w:r>
                      <w:r>
                        <w:rPr>
                          <w:rFonts w:ascii="Arial" w:eastAsia="+mn-ea" w:hAnsi="Arial" w:cs="Arial"/>
                          <w:color w:val="0069AA"/>
                          <w:kern w:val="24"/>
                          <w:sz w:val="22"/>
                          <w:szCs w:val="22"/>
                        </w:rPr>
                        <w:t xml:space="preserve"> </w:t>
                      </w:r>
                    </w:p>
                    <w:p w14:paraId="3D125BA0" w14:textId="77777777" w:rsidR="001278E0" w:rsidRDefault="001278E0" w:rsidP="003B12D5">
                      <w:pPr>
                        <w:pStyle w:val="NormalWeb"/>
                        <w:spacing w:before="0" w:beforeAutospacing="0" w:after="0" w:afterAutospacing="0"/>
                        <w:jc w:val="center"/>
                        <w:textAlignment w:val="baseline"/>
                      </w:pPr>
                      <w:r>
                        <w:rPr>
                          <w:rFonts w:ascii="Arial" w:eastAsia="+mn-ea" w:hAnsi="Arial" w:cs="Arial"/>
                          <w:color w:val="00B050"/>
                          <w:kern w:val="24"/>
                          <w:sz w:val="16"/>
                          <w:szCs w:val="16"/>
                        </w:rPr>
                        <w:t>Section 6.3.2</w:t>
                      </w:r>
                    </w:p>
                    <w:p w14:paraId="3D125BA1" w14:textId="77777777" w:rsidR="001278E0" w:rsidRDefault="001278E0" w:rsidP="003B12D5">
                      <w:pPr>
                        <w:pStyle w:val="NormalWeb"/>
                        <w:spacing w:before="0" w:beforeAutospacing="0" w:after="0" w:afterAutospacing="0"/>
                        <w:jc w:val="center"/>
                        <w:textAlignment w:val="baseline"/>
                      </w:pPr>
                      <w:r>
                        <w:rPr>
                          <w:rFonts w:ascii="Arial" w:eastAsia="+mn-ea" w:hAnsi="Arial" w:cs="Arial"/>
                          <w:color w:val="FF0000"/>
                          <w:kern w:val="24"/>
                          <w:sz w:val="16"/>
                          <w:szCs w:val="16"/>
                        </w:rPr>
                        <w:t>(Section 8.7)</w:t>
                      </w:r>
                    </w:p>
                  </w:txbxContent>
                </v:textbox>
                <w10:wrap anchorx="margin"/>
              </v:shape>
            </w:pict>
          </mc:Fallback>
        </mc:AlternateContent>
      </w:r>
    </w:p>
    <w:p w14:paraId="3D125741" w14:textId="77777777" w:rsidR="00C441BE" w:rsidRDefault="00C441BE" w:rsidP="00C441BE"/>
    <w:p w14:paraId="3D125742" w14:textId="77777777" w:rsidR="00C441BE" w:rsidRDefault="00C441BE" w:rsidP="00C441BE"/>
    <w:p w14:paraId="3D125743" w14:textId="77777777" w:rsidR="00C441BE" w:rsidRDefault="00C441BE" w:rsidP="00C441BE"/>
    <w:p w14:paraId="3D125744" w14:textId="77777777" w:rsidR="00C441BE" w:rsidRDefault="00C441BE" w:rsidP="00C441BE">
      <w:pPr>
        <w:rPr>
          <w:lang w:val="en-US"/>
        </w:rPr>
      </w:pPr>
      <w:r w:rsidRPr="00B35CBC">
        <w:t xml:space="preserve">These simulations take account of sampling error, estimated in </w:t>
      </w:r>
      <w:r w:rsidRPr="00B35CBC">
        <w:rPr>
          <w:lang w:val="en-US"/>
        </w:rPr>
        <w:t>replicated sampling studies, including the Biological Assessment Methods Study (BAMS)</w:t>
      </w:r>
      <w:r>
        <w:rPr>
          <w:lang w:val="en-US"/>
        </w:rPr>
        <w:t xml:space="preserve"> which is </w:t>
      </w:r>
      <w:r w:rsidRPr="00B35CBC">
        <w:rPr>
          <w:lang w:val="en-US"/>
        </w:rPr>
        <w:t>needed so that statistical confidence of the status classification can be estimated</w:t>
      </w:r>
      <w:r>
        <w:rPr>
          <w:lang w:val="en-US"/>
        </w:rPr>
        <w:t>.</w:t>
      </w:r>
    </w:p>
    <w:p w14:paraId="3D125745" w14:textId="77777777" w:rsidR="00CC1A3A" w:rsidRDefault="00C441BE" w:rsidP="00C441BE">
      <w:pPr>
        <w:rPr>
          <w:lang w:val="en-US"/>
        </w:rPr>
      </w:pPr>
      <w:r>
        <w:rPr>
          <w:lang w:val="en-US"/>
        </w:rPr>
        <w:t xml:space="preserve">The </w:t>
      </w:r>
      <w:r w:rsidR="00CC1A3A">
        <w:rPr>
          <w:lang w:val="en-US"/>
        </w:rPr>
        <w:t>main algorithm used:</w:t>
      </w:r>
    </w:p>
    <w:p w14:paraId="3D125746" w14:textId="77777777" w:rsidR="00C441BE" w:rsidRDefault="00C441BE" w:rsidP="00115791">
      <w:pPr>
        <w:jc w:val="center"/>
      </w:pPr>
      <w:r>
        <w:t>ObsIDX</w:t>
      </w:r>
      <w:r>
        <w:rPr>
          <w:position w:val="-6"/>
          <w:vertAlign w:val="subscript"/>
        </w:rPr>
        <w:t>ir</w:t>
      </w:r>
      <w:r>
        <w:t xml:space="preserve"> = ObsIDX</w:t>
      </w:r>
      <w:r>
        <w:rPr>
          <w:position w:val="-6"/>
          <w:vertAlign w:val="subscript"/>
        </w:rPr>
        <w:t>i</w:t>
      </w:r>
      <w:r>
        <w:t xml:space="preserve"> ZNorm</w:t>
      </w:r>
      <w:r>
        <w:rPr>
          <w:position w:val="-6"/>
          <w:vertAlign w:val="subscript"/>
        </w:rPr>
        <w:t>ir</w:t>
      </w:r>
      <w:r>
        <w:t xml:space="preserve"> * SDObs</w:t>
      </w:r>
      <w:r>
        <w:rPr>
          <w:position w:val="-6"/>
          <w:vertAlign w:val="subscript"/>
        </w:rPr>
        <w:t>i</w:t>
      </w:r>
    </w:p>
    <w:p w14:paraId="3D125747" w14:textId="77777777" w:rsidR="00C441BE" w:rsidRPr="00B35CBC" w:rsidRDefault="00C441BE" w:rsidP="00C441BE">
      <w:r>
        <w:t>Where</w:t>
      </w:r>
      <w:r w:rsidR="00310D4C">
        <w:t>:</w:t>
      </w:r>
      <w:r>
        <w:t xml:space="preserve"> </w:t>
      </w:r>
    </w:p>
    <w:p w14:paraId="3D125748" w14:textId="77777777" w:rsidR="00C441BE" w:rsidRDefault="00C441BE" w:rsidP="00CC1A3A">
      <w:pPr>
        <w:ind w:left="1440" w:hanging="1440"/>
        <w:rPr>
          <w:rFonts w:cs="Arial"/>
          <w:color w:val="000000" w:themeColor="text1"/>
          <w:kern w:val="24"/>
          <w:position w:val="-6"/>
          <w:sz w:val="22"/>
          <w:szCs w:val="22"/>
          <w:vertAlign w:val="subscript"/>
        </w:rPr>
      </w:pPr>
      <w:r>
        <w:rPr>
          <w:rFonts w:cs="Arial"/>
          <w:color w:val="000000" w:themeColor="text1"/>
          <w:kern w:val="24"/>
          <w:sz w:val="22"/>
          <w:szCs w:val="22"/>
        </w:rPr>
        <w:t>ObsIDX</w:t>
      </w:r>
      <w:r>
        <w:rPr>
          <w:rFonts w:cs="Arial"/>
          <w:color w:val="000000" w:themeColor="text1"/>
          <w:kern w:val="24"/>
          <w:position w:val="-6"/>
          <w:sz w:val="22"/>
          <w:szCs w:val="22"/>
          <w:vertAlign w:val="subscript"/>
        </w:rPr>
        <w:t>i</w:t>
      </w:r>
      <w:r w:rsidR="00774932">
        <w:rPr>
          <w:rFonts w:cs="Arial"/>
          <w:color w:val="000000" w:themeColor="text1"/>
          <w:kern w:val="24"/>
          <w:position w:val="-6"/>
          <w:sz w:val="22"/>
          <w:szCs w:val="22"/>
          <w:vertAlign w:val="subscript"/>
        </w:rPr>
        <w:t xml:space="preserve"> </w:t>
      </w:r>
      <w:r w:rsidR="00774932" w:rsidRPr="00774932">
        <w:rPr>
          <w:rFonts w:cs="Arial"/>
          <w:color w:val="000000" w:themeColor="text1"/>
          <w:kern w:val="24"/>
          <w:position w:val="-6"/>
          <w:sz w:val="22"/>
          <w:szCs w:val="22"/>
        </w:rPr>
        <w:t xml:space="preserve"> </w:t>
      </w:r>
      <w:r w:rsidR="00CC1A3A">
        <w:rPr>
          <w:rFonts w:cs="Arial"/>
          <w:color w:val="000000" w:themeColor="text1"/>
          <w:kern w:val="24"/>
          <w:position w:val="-6"/>
          <w:sz w:val="22"/>
          <w:szCs w:val="22"/>
        </w:rPr>
        <w:t xml:space="preserve"> </w:t>
      </w:r>
      <w:r w:rsidR="00CC1A3A">
        <w:rPr>
          <w:rFonts w:cs="Arial"/>
          <w:color w:val="000000" w:themeColor="text1"/>
          <w:kern w:val="24"/>
          <w:position w:val="-6"/>
          <w:sz w:val="22"/>
          <w:szCs w:val="22"/>
        </w:rPr>
        <w:tab/>
      </w:r>
      <w:r w:rsidR="00CC1A3A">
        <w:t>= i</w:t>
      </w:r>
      <w:r w:rsidR="00774932" w:rsidRPr="00CC1A3A">
        <w:t xml:space="preserve">nput value </w:t>
      </w:r>
      <w:r w:rsidR="00CC1A3A">
        <w:t xml:space="preserve">provided by the </w:t>
      </w:r>
      <w:r w:rsidR="00774932" w:rsidRPr="00CC1A3A">
        <w:t xml:space="preserve">user </w:t>
      </w:r>
      <w:r w:rsidR="00CC1A3A">
        <w:t>for observed value for</w:t>
      </w:r>
      <w:r w:rsidR="00CC1A3A" w:rsidRPr="00B35CBC">
        <w:t xml:space="preserve"> an index</w:t>
      </w:r>
      <w:r w:rsidR="00CC1A3A">
        <w:t xml:space="preserve"> as described in section 8.6 above</w:t>
      </w:r>
    </w:p>
    <w:p w14:paraId="3D125749" w14:textId="77777777" w:rsidR="00CC1A3A" w:rsidRDefault="00C441BE" w:rsidP="00CC1A3A">
      <w:pPr>
        <w:suppressAutoHyphens/>
        <w:ind w:left="1440" w:hanging="1440"/>
        <w:rPr>
          <w:i/>
          <w:spacing w:val="-3"/>
        </w:rPr>
      </w:pPr>
      <w:r>
        <w:rPr>
          <w:rFonts w:cs="Arial"/>
          <w:color w:val="000000" w:themeColor="text1"/>
          <w:kern w:val="24"/>
          <w:sz w:val="22"/>
          <w:szCs w:val="22"/>
        </w:rPr>
        <w:t>ZNorm</w:t>
      </w:r>
      <w:r>
        <w:rPr>
          <w:rFonts w:cs="Arial"/>
          <w:color w:val="000000" w:themeColor="text1"/>
          <w:kern w:val="24"/>
          <w:position w:val="-6"/>
          <w:sz w:val="22"/>
          <w:szCs w:val="22"/>
          <w:vertAlign w:val="subscript"/>
        </w:rPr>
        <w:t>ir</w:t>
      </w:r>
      <w:r w:rsidR="00774932">
        <w:rPr>
          <w:rFonts w:cs="Arial"/>
          <w:color w:val="000000" w:themeColor="text1"/>
          <w:kern w:val="24"/>
          <w:position w:val="-6"/>
          <w:sz w:val="22"/>
          <w:szCs w:val="22"/>
        </w:rPr>
        <w:t xml:space="preserve"> </w:t>
      </w:r>
      <w:r w:rsidR="00CC1A3A">
        <w:rPr>
          <w:rFonts w:cs="Arial"/>
          <w:color w:val="000000" w:themeColor="text1"/>
          <w:kern w:val="24"/>
          <w:position w:val="-6"/>
          <w:sz w:val="22"/>
          <w:szCs w:val="22"/>
        </w:rPr>
        <w:tab/>
      </w:r>
      <w:r w:rsidR="00CC1A3A">
        <w:rPr>
          <w:spacing w:val="-3"/>
        </w:rPr>
        <w:t xml:space="preserve">= Random number deviate from a standard Normal distribution with a mean of 0.0 and SD of 1.0 for index </w:t>
      </w:r>
      <w:r w:rsidR="00CC1A3A">
        <w:rPr>
          <w:i/>
          <w:spacing w:val="-3"/>
        </w:rPr>
        <w:t>i</w:t>
      </w:r>
      <w:r w:rsidR="00CC1A3A">
        <w:rPr>
          <w:spacing w:val="-3"/>
        </w:rPr>
        <w:t xml:space="preserve"> in simulation </w:t>
      </w:r>
      <w:r w:rsidR="00CC1A3A">
        <w:rPr>
          <w:i/>
          <w:spacing w:val="-3"/>
        </w:rPr>
        <w:t>r</w:t>
      </w:r>
    </w:p>
    <w:p w14:paraId="3D12574A" w14:textId="77777777" w:rsidR="00310D4C" w:rsidRDefault="00C441BE" w:rsidP="00310D4C">
      <w:pPr>
        <w:suppressAutoHyphens/>
        <w:rPr>
          <w:spacing w:val="-3"/>
        </w:rPr>
      </w:pPr>
      <w:r>
        <w:rPr>
          <w:rFonts w:cs="Arial"/>
          <w:color w:val="000000" w:themeColor="text1"/>
          <w:kern w:val="24"/>
          <w:sz w:val="22"/>
          <w:szCs w:val="22"/>
        </w:rPr>
        <w:t>SDObs</w:t>
      </w:r>
      <w:r>
        <w:rPr>
          <w:rFonts w:cs="Arial"/>
          <w:color w:val="000000" w:themeColor="text1"/>
          <w:kern w:val="24"/>
          <w:position w:val="-6"/>
          <w:sz w:val="22"/>
          <w:szCs w:val="22"/>
          <w:vertAlign w:val="subscript"/>
        </w:rPr>
        <w:t>i</w:t>
      </w:r>
      <w:r w:rsidR="00774932">
        <w:rPr>
          <w:rFonts w:cs="Arial"/>
          <w:color w:val="000000" w:themeColor="text1"/>
          <w:kern w:val="24"/>
          <w:position w:val="-6"/>
          <w:sz w:val="22"/>
          <w:szCs w:val="22"/>
          <w:vertAlign w:val="subscript"/>
        </w:rPr>
        <w:t xml:space="preserve"> </w:t>
      </w:r>
      <w:r w:rsidR="00CC1A3A">
        <w:rPr>
          <w:rFonts w:cs="Arial"/>
          <w:color w:val="000000" w:themeColor="text1"/>
          <w:kern w:val="24"/>
          <w:position w:val="-6"/>
          <w:sz w:val="22"/>
          <w:szCs w:val="22"/>
          <w:vertAlign w:val="subscript"/>
        </w:rPr>
        <w:tab/>
      </w:r>
      <w:r w:rsidR="00310D4C">
        <w:rPr>
          <w:i/>
          <w:spacing w:val="-3"/>
        </w:rPr>
        <w:t xml:space="preserve">For single-year runs: </w:t>
      </w:r>
      <w:r w:rsidR="00310D4C">
        <w:rPr>
          <w:spacing w:val="-3"/>
        </w:rPr>
        <w:t xml:space="preserve"> SDObs</w:t>
      </w:r>
      <w:r w:rsidR="00310D4C">
        <w:rPr>
          <w:spacing w:val="-3"/>
          <w:vertAlign w:val="subscript"/>
        </w:rPr>
        <w:t>i</w:t>
      </w:r>
      <w:r w:rsidR="00310D4C">
        <w:rPr>
          <w:spacing w:val="-3"/>
        </w:rPr>
        <w:t xml:space="preserve">    =  √( (SDRep</w:t>
      </w:r>
      <w:r w:rsidR="00310D4C">
        <w:rPr>
          <w:spacing w:val="-3"/>
          <w:vertAlign w:val="subscript"/>
        </w:rPr>
        <w:t>i</w:t>
      </w:r>
      <w:r w:rsidR="00310D4C">
        <w:rPr>
          <w:spacing w:val="-3"/>
        </w:rPr>
        <w:t>)</w:t>
      </w:r>
      <w:r w:rsidR="00310D4C">
        <w:rPr>
          <w:spacing w:val="-3"/>
          <w:vertAlign w:val="superscript"/>
        </w:rPr>
        <w:t>2</w:t>
      </w:r>
      <w:r w:rsidR="00310D4C">
        <w:rPr>
          <w:spacing w:val="-3"/>
        </w:rPr>
        <w:t xml:space="preserve">  +  (SDTSeas</w:t>
      </w:r>
      <w:r w:rsidR="00310D4C">
        <w:rPr>
          <w:spacing w:val="-3"/>
          <w:vertAlign w:val="subscript"/>
        </w:rPr>
        <w:t>i</w:t>
      </w:r>
      <w:r w:rsidR="00310D4C">
        <w:rPr>
          <w:spacing w:val="-3"/>
        </w:rPr>
        <w:t>)</w:t>
      </w:r>
      <w:r w:rsidR="00310D4C">
        <w:rPr>
          <w:spacing w:val="-3"/>
          <w:vertAlign w:val="superscript"/>
        </w:rPr>
        <w:t>2</w:t>
      </w:r>
      <w:r w:rsidR="00310D4C">
        <w:rPr>
          <w:spacing w:val="-3"/>
        </w:rPr>
        <w:t>)</w:t>
      </w:r>
    </w:p>
    <w:p w14:paraId="3D12574B" w14:textId="77777777" w:rsidR="00CC1A3A" w:rsidRDefault="00310D4C" w:rsidP="00310D4C">
      <w:r>
        <w:t>Where values for SDRep = 0.269 and SDTSeas = 0.279</w:t>
      </w:r>
    </w:p>
    <w:p w14:paraId="3D12574C" w14:textId="77777777" w:rsidR="00115791" w:rsidRDefault="00115791" w:rsidP="00C27D12">
      <w:pPr>
        <w:suppressAutoHyphens/>
      </w:pPr>
      <w:r>
        <w:lastRenderedPageBreak/>
        <w:t xml:space="preserve">Definitions for each index used within </w:t>
      </w:r>
      <w:r w:rsidR="00034257">
        <w:t>RICT2</w:t>
      </w:r>
      <w:r>
        <w:t xml:space="preserve"> (which are only </w:t>
      </w:r>
      <w:r w:rsidRPr="00115791">
        <w:t xml:space="preserve">the </w:t>
      </w:r>
      <w:r w:rsidRPr="00115791">
        <w:rPr>
          <w:spacing w:val="-3"/>
        </w:rPr>
        <w:t>abundance-weighted WHPT indices</w:t>
      </w:r>
      <w:r>
        <w:t xml:space="preserve"> are as below copied from Section 6.3.3.2 (b) of the </w:t>
      </w:r>
      <w:r w:rsidRPr="006761A5">
        <w:rPr>
          <w:lang w:val="en-US"/>
        </w:rPr>
        <w:t>WHPT and other Abundance-Weighted Indices</w:t>
      </w:r>
      <w:r>
        <w:rPr>
          <w:lang w:val="en-US"/>
        </w:rPr>
        <w:t xml:space="preserve"> SEPA Report</w:t>
      </w:r>
      <w:r>
        <w:t>:</w:t>
      </w:r>
    </w:p>
    <w:p w14:paraId="3D12574D" w14:textId="77777777" w:rsidR="00C27D12" w:rsidRPr="00115791" w:rsidRDefault="00C27D12" w:rsidP="00C27D12">
      <w:pPr>
        <w:suppressAutoHyphens/>
        <w:rPr>
          <w:spacing w:val="-3"/>
        </w:rPr>
      </w:pPr>
      <w:r w:rsidRPr="00115791">
        <w:t>ObsIDX</w:t>
      </w:r>
      <w:r w:rsidRPr="00115791">
        <w:rPr>
          <w:vertAlign w:val="subscript"/>
        </w:rPr>
        <w:t>8r</w:t>
      </w:r>
      <w:r w:rsidRPr="00115791">
        <w:tab/>
        <w:t>= (√(ObsIDX</w:t>
      </w:r>
      <w:r w:rsidRPr="00115791">
        <w:rPr>
          <w:vertAlign w:val="subscript"/>
        </w:rPr>
        <w:t>8</w:t>
      </w:r>
      <w:r w:rsidRPr="00115791">
        <w:t xml:space="preserve">) + </w:t>
      </w:r>
      <w:r w:rsidRPr="00115791">
        <w:rPr>
          <w:spacing w:val="-3"/>
        </w:rPr>
        <w:t>ZObs</w:t>
      </w:r>
      <w:r w:rsidRPr="00115791">
        <w:rPr>
          <w:spacing w:val="-3"/>
          <w:vertAlign w:val="subscript"/>
        </w:rPr>
        <w:t>8r</w:t>
      </w:r>
      <w:r w:rsidRPr="00115791">
        <w:rPr>
          <w:spacing w:val="-3"/>
        </w:rPr>
        <w:t>)</w:t>
      </w:r>
      <w:r w:rsidRPr="00115791">
        <w:rPr>
          <w:spacing w:val="-3"/>
          <w:vertAlign w:val="superscript"/>
        </w:rPr>
        <w:t>2</w:t>
      </w:r>
      <w:r w:rsidRPr="00115791">
        <w:rPr>
          <w:spacing w:val="-3"/>
        </w:rPr>
        <w:t xml:space="preserve">   = r</w:t>
      </w:r>
      <w:r w:rsidRPr="00115791">
        <w:rPr>
          <w:spacing w:val="-3"/>
          <w:vertAlign w:val="superscript"/>
        </w:rPr>
        <w:t>th</w:t>
      </w:r>
      <w:r w:rsidRPr="00115791">
        <w:rPr>
          <w:spacing w:val="-3"/>
        </w:rPr>
        <w:t xml:space="preserve"> simulated value for observed weighted WHPT NTAXA</w:t>
      </w:r>
    </w:p>
    <w:p w14:paraId="3D12574E" w14:textId="77777777" w:rsidR="00C27D12" w:rsidRPr="00115791" w:rsidRDefault="00C27D12" w:rsidP="00C27D12">
      <w:pPr>
        <w:suppressAutoHyphens/>
        <w:rPr>
          <w:spacing w:val="-3"/>
        </w:rPr>
      </w:pPr>
      <w:r w:rsidRPr="00115791">
        <w:t>ObsIDX</w:t>
      </w:r>
      <w:r w:rsidRPr="00115791">
        <w:rPr>
          <w:vertAlign w:val="subscript"/>
        </w:rPr>
        <w:t>9r</w:t>
      </w:r>
      <w:r w:rsidRPr="00115791">
        <w:tab/>
        <w:t>= ObsIDX</w:t>
      </w:r>
      <w:r w:rsidRPr="00115791">
        <w:rPr>
          <w:vertAlign w:val="subscript"/>
        </w:rPr>
        <w:t>9</w:t>
      </w:r>
      <w:r w:rsidRPr="00115791">
        <w:t xml:space="preserve"> + </w:t>
      </w:r>
      <w:r w:rsidRPr="00115791">
        <w:rPr>
          <w:spacing w:val="-3"/>
        </w:rPr>
        <w:t>ZObs</w:t>
      </w:r>
      <w:r w:rsidRPr="00115791">
        <w:rPr>
          <w:spacing w:val="-3"/>
          <w:vertAlign w:val="subscript"/>
        </w:rPr>
        <w:t>9r</w:t>
      </w:r>
      <w:r w:rsidRPr="00115791">
        <w:rPr>
          <w:spacing w:val="-3"/>
        </w:rPr>
        <w:t xml:space="preserve"> </w:t>
      </w:r>
      <w:r w:rsidRPr="00115791">
        <w:rPr>
          <w:spacing w:val="-3"/>
        </w:rPr>
        <w:tab/>
        <w:t xml:space="preserve">    = r</w:t>
      </w:r>
      <w:r w:rsidRPr="00115791">
        <w:rPr>
          <w:spacing w:val="-3"/>
          <w:vertAlign w:val="superscript"/>
        </w:rPr>
        <w:t>th</w:t>
      </w:r>
      <w:r w:rsidRPr="00115791">
        <w:rPr>
          <w:spacing w:val="-3"/>
        </w:rPr>
        <w:t xml:space="preserve"> simulated value for observed weighted WHPT ASPT</w:t>
      </w:r>
    </w:p>
    <w:p w14:paraId="3D12574F" w14:textId="77777777" w:rsidR="00C27D12" w:rsidRPr="00115791" w:rsidRDefault="00C27D12" w:rsidP="00C27D12">
      <w:pPr>
        <w:suppressAutoHyphens/>
        <w:rPr>
          <w:spacing w:val="-3"/>
        </w:rPr>
      </w:pPr>
      <w:r w:rsidRPr="00115791">
        <w:t>ObsIDX</w:t>
      </w:r>
      <w:r w:rsidRPr="00115791">
        <w:rPr>
          <w:vertAlign w:val="subscript"/>
        </w:rPr>
        <w:t>7r</w:t>
      </w:r>
      <w:r w:rsidRPr="00115791">
        <w:tab/>
        <w:t>= ObsIDX</w:t>
      </w:r>
      <w:r w:rsidRPr="00115791">
        <w:rPr>
          <w:vertAlign w:val="subscript"/>
        </w:rPr>
        <w:t>8r</w:t>
      </w:r>
      <w:r w:rsidRPr="00115791">
        <w:t xml:space="preserve"> * </w:t>
      </w:r>
      <w:r w:rsidRPr="00115791">
        <w:rPr>
          <w:spacing w:val="-3"/>
        </w:rPr>
        <w:t>ObsIDX</w:t>
      </w:r>
      <w:r w:rsidRPr="00115791">
        <w:rPr>
          <w:spacing w:val="-3"/>
          <w:vertAlign w:val="subscript"/>
        </w:rPr>
        <w:t>9r</w:t>
      </w:r>
      <w:r w:rsidRPr="00115791">
        <w:rPr>
          <w:spacing w:val="-3"/>
        </w:rPr>
        <w:t xml:space="preserve"> </w:t>
      </w:r>
      <w:r w:rsidRPr="00115791">
        <w:rPr>
          <w:spacing w:val="-3"/>
        </w:rPr>
        <w:tab/>
        <w:t xml:space="preserve">    = r</w:t>
      </w:r>
      <w:r w:rsidRPr="00115791">
        <w:rPr>
          <w:spacing w:val="-3"/>
          <w:vertAlign w:val="superscript"/>
        </w:rPr>
        <w:t>th</w:t>
      </w:r>
      <w:r w:rsidRPr="00115791">
        <w:rPr>
          <w:spacing w:val="-3"/>
        </w:rPr>
        <w:t xml:space="preserve"> simulated value for observed weighted WHPT Score</w:t>
      </w:r>
    </w:p>
    <w:p w14:paraId="3D125750" w14:textId="77777777" w:rsidR="00310D4C" w:rsidRDefault="00310D4C" w:rsidP="00310D4C">
      <w:r w:rsidRPr="00880B0B">
        <w:t xml:space="preserve">Within </w:t>
      </w:r>
      <w:r w:rsidR="00034257">
        <w:t>RICT2</w:t>
      </w:r>
      <w:r w:rsidRPr="00880B0B">
        <w:t xml:space="preserve">, these calculations are done using functions </w:t>
      </w:r>
      <w:r>
        <w:t xml:space="preserve">which can be found </w:t>
      </w:r>
      <w:r w:rsidRPr="00880B0B">
        <w:t>in the ClassificationfunctionsV2 (within the classification support files folder).</w:t>
      </w:r>
    </w:p>
    <w:p w14:paraId="3D125751" w14:textId="77777777" w:rsidR="00310D4C" w:rsidRDefault="00310D4C" w:rsidP="00310D4C"/>
    <w:p w14:paraId="3D125752" w14:textId="77777777" w:rsidR="00310D4C" w:rsidRDefault="00310D4C" w:rsidP="00310D4C">
      <w:pPr>
        <w:pStyle w:val="Heading3"/>
      </w:pPr>
      <w:bookmarkStart w:id="61" w:name="_Toc536799304"/>
      <w:r>
        <w:t xml:space="preserve">Simulate variation in Bias </w:t>
      </w:r>
      <w:r w:rsidRPr="00310D4C">
        <w:t xml:space="preserve">(step </w:t>
      </w:r>
      <w:r>
        <w:t>8</w:t>
      </w:r>
      <w:r w:rsidRPr="00310D4C">
        <w:t xml:space="preserve"> in process diagram above)</w:t>
      </w:r>
      <w:bookmarkEnd w:id="61"/>
    </w:p>
    <w:p w14:paraId="3D125753" w14:textId="77777777" w:rsidR="00310D4C" w:rsidRDefault="003B12D5" w:rsidP="00310D4C">
      <w:r w:rsidRPr="003B12D5">
        <w:rPr>
          <w:noProof/>
          <w:lang w:eastAsia="en-GB"/>
        </w:rPr>
        <mc:AlternateContent>
          <mc:Choice Requires="wps">
            <w:drawing>
              <wp:anchor distT="0" distB="0" distL="114300" distR="114300" simplePos="0" relativeHeight="252130304" behindDoc="0" locked="0" layoutInCell="1" allowOverlap="1" wp14:anchorId="3D125B31" wp14:editId="3D125B32">
                <wp:simplePos x="0" y="0"/>
                <wp:positionH relativeFrom="margin">
                  <wp:align>center</wp:align>
                </wp:positionH>
                <wp:positionV relativeFrom="paragraph">
                  <wp:posOffset>91440</wp:posOffset>
                </wp:positionV>
                <wp:extent cx="1800200" cy="846386"/>
                <wp:effectExtent l="0" t="0" r="10160" b="12065"/>
                <wp:wrapNone/>
                <wp:docPr id="56" name="TextBox 55"/>
                <wp:cNvGraphicFramePr/>
                <a:graphic xmlns:a="http://schemas.openxmlformats.org/drawingml/2006/main">
                  <a:graphicData uri="http://schemas.microsoft.com/office/word/2010/wordprocessingShape">
                    <wps:wsp>
                      <wps:cNvSpPr txBox="1"/>
                      <wps:spPr>
                        <a:xfrm>
                          <a:off x="0" y="0"/>
                          <a:ext cx="1800200" cy="846386"/>
                        </a:xfrm>
                        <a:prstGeom prst="rect">
                          <a:avLst/>
                        </a:prstGeom>
                        <a:solidFill>
                          <a:srgbClr val="0069AA">
                            <a:lumMod val="20000"/>
                            <a:lumOff val="80000"/>
                          </a:srgbClr>
                        </a:solidFill>
                        <a:ln>
                          <a:solidFill>
                            <a:srgbClr val="0069AA"/>
                          </a:solidFill>
                        </a:ln>
                      </wps:spPr>
                      <wps:txbx>
                        <w:txbxContent>
                          <w:p w14:paraId="3D125BA2" w14:textId="77777777" w:rsidR="001278E0" w:rsidRDefault="001278E0" w:rsidP="003B12D5">
                            <w:pPr>
                              <w:pStyle w:val="NormalWeb"/>
                              <w:spacing w:before="0" w:beforeAutospacing="0" w:after="0" w:afterAutospacing="0"/>
                              <w:jc w:val="center"/>
                              <w:textAlignment w:val="baseline"/>
                            </w:pPr>
                            <w:r>
                              <w:rPr>
                                <w:rFonts w:ascii="Arial" w:eastAsia="+mn-ea" w:hAnsi="Arial" w:cs="Arial"/>
                                <w:b/>
                                <w:bCs/>
                                <w:color w:val="0069AA"/>
                                <w:kern w:val="24"/>
                                <w:sz w:val="22"/>
                                <w:szCs w:val="22"/>
                              </w:rPr>
                              <w:t>8. Simulated variation in bias</w:t>
                            </w:r>
                          </w:p>
                          <w:p w14:paraId="3D125BA3" w14:textId="77777777" w:rsidR="001278E0" w:rsidRDefault="001278E0" w:rsidP="003B12D5">
                            <w:pPr>
                              <w:pStyle w:val="NormalWeb"/>
                              <w:spacing w:before="0" w:beforeAutospacing="0" w:after="0" w:afterAutospacing="0"/>
                              <w:jc w:val="center"/>
                              <w:textAlignment w:val="baseline"/>
                            </w:pPr>
                            <w:r>
                              <w:rPr>
                                <w:rFonts w:ascii="Arial" w:eastAsia="+mn-ea" w:hAnsi="Arial" w:cs="Arial"/>
                                <w:color w:val="0069AA"/>
                                <w:kern w:val="24"/>
                                <w:sz w:val="22"/>
                                <w:szCs w:val="22"/>
                              </w:rPr>
                              <w:t>Ubias</w:t>
                            </w:r>
                            <w:r>
                              <w:rPr>
                                <w:rFonts w:ascii="Arial" w:eastAsia="+mn-ea" w:hAnsi="Arial" w:cs="Arial"/>
                                <w:color w:val="0069AA"/>
                                <w:kern w:val="24"/>
                                <w:position w:val="-6"/>
                                <w:sz w:val="22"/>
                                <w:szCs w:val="22"/>
                                <w:vertAlign w:val="subscript"/>
                              </w:rPr>
                              <w:t>ir</w:t>
                            </w:r>
                          </w:p>
                          <w:p w14:paraId="3D125BA4" w14:textId="77777777" w:rsidR="001278E0" w:rsidRDefault="001278E0" w:rsidP="003B12D5">
                            <w:pPr>
                              <w:pStyle w:val="NormalWeb"/>
                              <w:spacing w:before="0" w:beforeAutospacing="0" w:after="0" w:afterAutospacing="0"/>
                              <w:jc w:val="center"/>
                              <w:textAlignment w:val="baseline"/>
                            </w:pPr>
                            <w:r>
                              <w:rPr>
                                <w:rFonts w:ascii="Arial" w:eastAsia="+mn-ea" w:hAnsi="Arial" w:cs="Arial"/>
                                <w:color w:val="00B050"/>
                                <w:kern w:val="24"/>
                                <w:sz w:val="16"/>
                                <w:szCs w:val="16"/>
                              </w:rPr>
                              <w:t>Section 6.3.3.3</w:t>
                            </w:r>
                          </w:p>
                          <w:p w14:paraId="3D125BA5" w14:textId="77777777" w:rsidR="001278E0" w:rsidRDefault="001278E0" w:rsidP="003B12D5">
                            <w:pPr>
                              <w:pStyle w:val="NormalWeb"/>
                              <w:spacing w:before="0" w:beforeAutospacing="0" w:after="0" w:afterAutospacing="0"/>
                              <w:jc w:val="center"/>
                              <w:textAlignment w:val="baseline"/>
                            </w:pPr>
                            <w:r>
                              <w:rPr>
                                <w:rFonts w:ascii="Arial" w:eastAsia="+mn-ea" w:hAnsi="Arial" w:cs="Arial"/>
                                <w:color w:val="FF0000"/>
                                <w:kern w:val="24"/>
                                <w:sz w:val="16"/>
                                <w:szCs w:val="16"/>
                              </w:rPr>
                              <w:t>(Section 8.9)</w:t>
                            </w:r>
                          </w:p>
                        </w:txbxContent>
                      </wps:txbx>
                      <wps:bodyPr wrap="square" rtlCol="0">
                        <a:spAutoFit/>
                      </wps:bodyPr>
                    </wps:wsp>
                  </a:graphicData>
                </a:graphic>
              </wp:anchor>
            </w:drawing>
          </mc:Choice>
          <mc:Fallback>
            <w:pict>
              <v:shape w14:anchorId="3D125B31" id="TextBox 55" o:spid="_x0000_s1040" type="#_x0000_t202" style="position:absolute;margin-left:0;margin-top:7.2pt;width:141.75pt;height:66.65pt;z-index:2521303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" fillcolor="#bbe5ff" strokecolor="#0069aa">
                <v:textbox style="mso-fit-shape-to-text:t">
                  <w:txbxContent>
                    <w:p w14:paraId="3D125BA2" w14:textId="77777777" w:rsidR="001278E0" w:rsidRDefault="001278E0" w:rsidP="003B12D5">
                      <w:pPr>
                        <w:pStyle w:val="NormalWeb"/>
                        <w:spacing w:before="0" w:beforeAutospacing="0" w:after="0" w:afterAutospacing="0"/>
                        <w:jc w:val="center"/>
                        <w:textAlignment w:val="baseline"/>
                      </w:pPr>
                      <w:r>
                        <w:rPr>
                          <w:rFonts w:ascii="Arial" w:eastAsia="+mn-ea" w:hAnsi="Arial" w:cs="Arial"/>
                          <w:b/>
                          <w:bCs/>
                          <w:color w:val="0069AA"/>
                          <w:kern w:val="24"/>
                          <w:sz w:val="22"/>
                          <w:szCs w:val="22"/>
                        </w:rPr>
                        <w:t>8. Simulated variation in bias</w:t>
                      </w:r>
                    </w:p>
                    <w:p w14:paraId="3D125BA3" w14:textId="77777777" w:rsidR="001278E0" w:rsidRDefault="001278E0" w:rsidP="003B12D5">
                      <w:pPr>
                        <w:pStyle w:val="NormalWeb"/>
                        <w:spacing w:before="0" w:beforeAutospacing="0" w:after="0" w:afterAutospacing="0"/>
                        <w:jc w:val="center"/>
                        <w:textAlignment w:val="baseline"/>
                      </w:pPr>
                      <w:r>
                        <w:rPr>
                          <w:rFonts w:ascii="Arial" w:eastAsia="+mn-ea" w:hAnsi="Arial" w:cs="Arial"/>
                          <w:color w:val="0069AA"/>
                          <w:kern w:val="24"/>
                          <w:sz w:val="22"/>
                          <w:szCs w:val="22"/>
                        </w:rPr>
                        <w:t>Ubias</w:t>
                      </w:r>
                      <w:r>
                        <w:rPr>
                          <w:rFonts w:ascii="Arial" w:eastAsia="+mn-ea" w:hAnsi="Arial" w:cs="Arial"/>
                          <w:color w:val="0069AA"/>
                          <w:kern w:val="24"/>
                          <w:position w:val="-6"/>
                          <w:sz w:val="22"/>
                          <w:szCs w:val="22"/>
                          <w:vertAlign w:val="subscript"/>
                        </w:rPr>
                        <w:t>ir</w:t>
                      </w:r>
                    </w:p>
                    <w:p w14:paraId="3D125BA4" w14:textId="77777777" w:rsidR="001278E0" w:rsidRDefault="001278E0" w:rsidP="003B12D5">
                      <w:pPr>
                        <w:pStyle w:val="NormalWeb"/>
                        <w:spacing w:before="0" w:beforeAutospacing="0" w:after="0" w:afterAutospacing="0"/>
                        <w:jc w:val="center"/>
                        <w:textAlignment w:val="baseline"/>
                      </w:pPr>
                      <w:r>
                        <w:rPr>
                          <w:rFonts w:ascii="Arial" w:eastAsia="+mn-ea" w:hAnsi="Arial" w:cs="Arial"/>
                          <w:color w:val="00B050"/>
                          <w:kern w:val="24"/>
                          <w:sz w:val="16"/>
                          <w:szCs w:val="16"/>
                        </w:rPr>
                        <w:t>Section 6.3.3.3</w:t>
                      </w:r>
                    </w:p>
                    <w:p w14:paraId="3D125BA5" w14:textId="77777777" w:rsidR="001278E0" w:rsidRDefault="001278E0" w:rsidP="003B12D5">
                      <w:pPr>
                        <w:pStyle w:val="NormalWeb"/>
                        <w:spacing w:before="0" w:beforeAutospacing="0" w:after="0" w:afterAutospacing="0"/>
                        <w:jc w:val="center"/>
                        <w:textAlignment w:val="baseline"/>
                      </w:pPr>
                      <w:r>
                        <w:rPr>
                          <w:rFonts w:ascii="Arial" w:eastAsia="+mn-ea" w:hAnsi="Arial" w:cs="Arial"/>
                          <w:color w:val="FF0000"/>
                          <w:kern w:val="24"/>
                          <w:sz w:val="16"/>
                          <w:szCs w:val="16"/>
                        </w:rPr>
                        <w:t>(Section 8.9)</w:t>
                      </w:r>
                    </w:p>
                  </w:txbxContent>
                </v:textbox>
                <w10:wrap anchorx="margin"/>
              </v:shape>
            </w:pict>
          </mc:Fallback>
        </mc:AlternateContent>
      </w:r>
    </w:p>
    <w:p w14:paraId="3D125754" w14:textId="77777777" w:rsidR="00310D4C" w:rsidRDefault="00310D4C" w:rsidP="00310D4C"/>
    <w:p w14:paraId="3D125755" w14:textId="77777777" w:rsidR="00310D4C" w:rsidRDefault="00310D4C" w:rsidP="00310D4C"/>
    <w:p w14:paraId="3D125756" w14:textId="77777777" w:rsidR="003419E4" w:rsidRDefault="003419E4" w:rsidP="006761A5">
      <w:r w:rsidRPr="003419E4">
        <w:t xml:space="preserve">This is simulation of user input bias which is calculated in </w:t>
      </w:r>
      <w:r w:rsidR="00034257">
        <w:t>RICT2</w:t>
      </w:r>
      <w:r w:rsidRPr="003419E4">
        <w:t xml:space="preserve"> using the getUbias8r () function found in the </w:t>
      </w:r>
      <w:r w:rsidR="00310D4C" w:rsidRPr="003419E4">
        <w:t>ClassificationfunctionsV2</w:t>
      </w:r>
      <w:r w:rsidRPr="003419E4">
        <w:t>.r</w:t>
      </w:r>
      <w:r w:rsidR="00310D4C" w:rsidRPr="003419E4">
        <w:t xml:space="preserve"> (within the classification support files folder)</w:t>
      </w:r>
      <w:r w:rsidRPr="003419E4">
        <w:t>.</w:t>
      </w:r>
    </w:p>
    <w:p w14:paraId="3D125757" w14:textId="77777777" w:rsidR="006761A5" w:rsidRDefault="006761A5" w:rsidP="006761A5">
      <w:r>
        <w:t xml:space="preserve">The algorithms used within this function are as below which is copied from Section 6.3.3.3 of the </w:t>
      </w:r>
      <w:r w:rsidRPr="006761A5">
        <w:rPr>
          <w:lang w:val="en-US"/>
        </w:rPr>
        <w:t>WHPT and other Abundance-Weighted Indices</w:t>
      </w:r>
      <w:r>
        <w:rPr>
          <w:lang w:val="en-US"/>
        </w:rPr>
        <w:t xml:space="preserve"> SEPA Report.</w:t>
      </w:r>
    </w:p>
    <w:p w14:paraId="3D125758" w14:textId="77777777" w:rsidR="006761A5" w:rsidRPr="006761A5" w:rsidRDefault="006761A5" w:rsidP="006761A5">
      <w:r w:rsidRPr="006761A5">
        <w:rPr>
          <w:u w:val="single"/>
        </w:rPr>
        <w:t>Definitions</w:t>
      </w:r>
      <w:r w:rsidRPr="006761A5">
        <w:t>:</w:t>
      </w:r>
    </w:p>
    <w:p w14:paraId="3D125759" w14:textId="77777777" w:rsidR="006761A5" w:rsidRPr="006761A5" w:rsidRDefault="006761A5" w:rsidP="006761A5">
      <w:r w:rsidRPr="006761A5">
        <w:t>ObsIDX</w:t>
      </w:r>
      <w:r w:rsidRPr="006761A5">
        <w:rPr>
          <w:vertAlign w:val="subscript"/>
        </w:rPr>
        <w:t>ir</w:t>
      </w:r>
      <w:r w:rsidRPr="006761A5">
        <w:t xml:space="preserve">  = </w:t>
      </w:r>
      <w:r w:rsidRPr="006761A5">
        <w:tab/>
        <w:t xml:space="preserve">Simulation </w:t>
      </w:r>
      <w:r w:rsidRPr="006761A5">
        <w:rPr>
          <w:i/>
        </w:rPr>
        <w:t>r</w:t>
      </w:r>
      <w:r w:rsidRPr="006761A5">
        <w:t xml:space="preserve"> Observed sample value of index </w:t>
      </w:r>
      <w:r w:rsidRPr="006761A5">
        <w:rPr>
          <w:i/>
        </w:rPr>
        <w:t>i</w:t>
      </w:r>
      <w:r w:rsidRPr="006761A5">
        <w:t xml:space="preserve"> for current test site (uncorrected for bias)</w:t>
      </w:r>
    </w:p>
    <w:p w14:paraId="3D12575A" w14:textId="77777777" w:rsidR="006761A5" w:rsidRPr="006761A5" w:rsidRDefault="006761A5" w:rsidP="006761A5">
      <w:pPr>
        <w:suppressAutoHyphens/>
        <w:rPr>
          <w:spacing w:val="-3"/>
        </w:rPr>
      </w:pPr>
      <w:r w:rsidRPr="006761A5">
        <w:rPr>
          <w:spacing w:val="-3"/>
        </w:rPr>
        <w:t>Ubias</w:t>
      </w:r>
      <w:r w:rsidRPr="006761A5">
        <w:rPr>
          <w:spacing w:val="-3"/>
          <w:vertAlign w:val="subscript"/>
        </w:rPr>
        <w:t>8</w:t>
      </w:r>
      <w:r w:rsidRPr="006761A5">
        <w:rPr>
          <w:spacing w:val="-3"/>
        </w:rPr>
        <w:tab/>
        <w:t xml:space="preserve">     = estimate of average net under-estimation of WHPT NTAXA for the observed sample</w:t>
      </w:r>
    </w:p>
    <w:p w14:paraId="3D12575B" w14:textId="77777777" w:rsidR="006761A5" w:rsidRPr="006761A5" w:rsidRDefault="006761A5" w:rsidP="006761A5">
      <w:pPr>
        <w:suppressAutoHyphens/>
        <w:rPr>
          <w:spacing w:val="-3"/>
        </w:rPr>
      </w:pPr>
      <w:r w:rsidRPr="006761A5">
        <w:rPr>
          <w:spacing w:val="-3"/>
        </w:rPr>
        <w:t>Ubias</w:t>
      </w:r>
      <w:r w:rsidRPr="006761A5">
        <w:rPr>
          <w:spacing w:val="-3"/>
          <w:vertAlign w:val="subscript"/>
        </w:rPr>
        <w:t>8</w:t>
      </w:r>
      <w:r w:rsidRPr="006761A5">
        <w:rPr>
          <w:spacing w:val="-3"/>
        </w:rPr>
        <w:t xml:space="preserve"> is either:</w:t>
      </w:r>
    </w:p>
    <w:p w14:paraId="3D12575C" w14:textId="77777777" w:rsidR="006761A5" w:rsidRPr="006761A5" w:rsidRDefault="006761A5" w:rsidP="006761A5">
      <w:pPr>
        <w:numPr>
          <w:ilvl w:val="0"/>
          <w:numId w:val="39"/>
        </w:numPr>
        <w:suppressAutoHyphens/>
        <w:spacing w:before="0" w:after="0" w:line="240" w:lineRule="auto"/>
        <w:rPr>
          <w:spacing w:val="-3"/>
        </w:rPr>
      </w:pPr>
      <w:r w:rsidRPr="006761A5">
        <w:rPr>
          <w:spacing w:val="-3"/>
        </w:rPr>
        <w:t xml:space="preserve">input by the user of the </w:t>
      </w:r>
      <w:r w:rsidR="00034257">
        <w:rPr>
          <w:spacing w:val="-3"/>
        </w:rPr>
        <w:t>RICT2</w:t>
      </w:r>
      <w:r w:rsidRPr="006761A5">
        <w:rPr>
          <w:spacing w:val="-3"/>
        </w:rPr>
        <w:t xml:space="preserve"> software</w:t>
      </w:r>
    </w:p>
    <w:p w14:paraId="3D12575D" w14:textId="77777777" w:rsidR="006761A5" w:rsidRPr="006761A5" w:rsidRDefault="006761A5" w:rsidP="006761A5">
      <w:pPr>
        <w:numPr>
          <w:ilvl w:val="0"/>
          <w:numId w:val="39"/>
        </w:numPr>
        <w:suppressAutoHyphens/>
        <w:spacing w:before="0" w:after="0" w:line="240" w:lineRule="auto"/>
        <w:rPr>
          <w:spacing w:val="-3"/>
        </w:rPr>
      </w:pPr>
      <w:r w:rsidRPr="006761A5">
        <w:rPr>
          <w:spacing w:val="-3"/>
        </w:rPr>
        <w:t>estimated as 36% higher than the user-input bias (Ubias</w:t>
      </w:r>
      <w:r w:rsidRPr="006761A5">
        <w:rPr>
          <w:spacing w:val="-3"/>
          <w:vertAlign w:val="subscript"/>
        </w:rPr>
        <w:t>2</w:t>
      </w:r>
      <w:r w:rsidRPr="006761A5">
        <w:rPr>
          <w:spacing w:val="-3"/>
        </w:rPr>
        <w:t>) for number of BMWP taxa</w:t>
      </w:r>
    </w:p>
    <w:p w14:paraId="3D12575E" w14:textId="77777777" w:rsidR="006761A5" w:rsidRPr="006761A5" w:rsidRDefault="006761A5" w:rsidP="006761A5">
      <w:pPr>
        <w:suppressAutoHyphens/>
        <w:ind w:left="1440"/>
        <w:rPr>
          <w:spacing w:val="-3"/>
          <w:vertAlign w:val="subscript"/>
        </w:rPr>
      </w:pPr>
      <w:r w:rsidRPr="006761A5">
        <w:rPr>
          <w:spacing w:val="-3"/>
        </w:rPr>
        <w:t xml:space="preserve">i.e. </w:t>
      </w:r>
      <w:r w:rsidRPr="006761A5">
        <w:rPr>
          <w:spacing w:val="-3"/>
        </w:rPr>
        <w:tab/>
        <w:t>Ubias</w:t>
      </w:r>
      <w:r w:rsidRPr="006761A5">
        <w:rPr>
          <w:spacing w:val="-3"/>
          <w:vertAlign w:val="subscript"/>
        </w:rPr>
        <w:t>8</w:t>
      </w:r>
      <w:r w:rsidRPr="006761A5">
        <w:rPr>
          <w:spacing w:val="-3"/>
        </w:rPr>
        <w:t xml:space="preserve"> = 1.36 Ubias</w:t>
      </w:r>
      <w:r w:rsidRPr="006761A5">
        <w:rPr>
          <w:spacing w:val="-3"/>
          <w:vertAlign w:val="subscript"/>
        </w:rPr>
        <w:t>2</w:t>
      </w:r>
    </w:p>
    <w:p w14:paraId="3D12575F" w14:textId="77777777" w:rsidR="006761A5" w:rsidRPr="006761A5" w:rsidRDefault="006761A5" w:rsidP="006761A5">
      <w:pPr>
        <w:suppressAutoHyphens/>
        <w:ind w:left="1440" w:hanging="1440"/>
        <w:rPr>
          <w:spacing w:val="-3"/>
        </w:rPr>
      </w:pPr>
      <w:r w:rsidRPr="006761A5">
        <w:rPr>
          <w:spacing w:val="-3"/>
        </w:rPr>
        <w:t>Ubias</w:t>
      </w:r>
      <w:r w:rsidRPr="006761A5">
        <w:rPr>
          <w:spacing w:val="-3"/>
          <w:vertAlign w:val="subscript"/>
        </w:rPr>
        <w:t>ir</w:t>
      </w:r>
      <w:r w:rsidRPr="006761A5">
        <w:rPr>
          <w:spacing w:val="-3"/>
        </w:rPr>
        <w:t xml:space="preserve">      = </w:t>
      </w:r>
      <w:r w:rsidRPr="006761A5">
        <w:rPr>
          <w:spacing w:val="-3"/>
        </w:rPr>
        <w:tab/>
        <w:t xml:space="preserve">Estimate of bias (net under-estimation) of index </w:t>
      </w:r>
      <w:r w:rsidRPr="006761A5">
        <w:rPr>
          <w:i/>
          <w:spacing w:val="-3"/>
        </w:rPr>
        <w:t>i</w:t>
      </w:r>
      <w:r w:rsidRPr="006761A5">
        <w:rPr>
          <w:spacing w:val="-3"/>
        </w:rPr>
        <w:t xml:space="preserve"> for simulation </w:t>
      </w:r>
      <w:r w:rsidRPr="006761A5">
        <w:rPr>
          <w:i/>
          <w:spacing w:val="-3"/>
        </w:rPr>
        <w:t>r</w:t>
      </w:r>
    </w:p>
    <w:p w14:paraId="3D125760" w14:textId="77777777" w:rsidR="006761A5" w:rsidRPr="006761A5" w:rsidRDefault="006761A5" w:rsidP="006761A5">
      <w:pPr>
        <w:suppressAutoHyphens/>
        <w:rPr>
          <w:spacing w:val="-3"/>
        </w:rPr>
      </w:pPr>
      <w:r w:rsidRPr="006761A5">
        <w:rPr>
          <w:spacing w:val="-3"/>
        </w:rPr>
        <w:t>ObsIDX</w:t>
      </w:r>
      <w:r w:rsidRPr="006761A5">
        <w:rPr>
          <w:spacing w:val="-3"/>
          <w:vertAlign w:val="subscript"/>
        </w:rPr>
        <w:t xml:space="preserve">irB </w:t>
      </w:r>
      <w:r w:rsidRPr="006761A5">
        <w:rPr>
          <w:spacing w:val="-3"/>
        </w:rPr>
        <w:t xml:space="preserve">   =  Bias-corrected observed value of index </w:t>
      </w:r>
      <w:r w:rsidRPr="006761A5">
        <w:rPr>
          <w:i/>
          <w:spacing w:val="-3"/>
        </w:rPr>
        <w:t>i</w:t>
      </w:r>
      <w:r w:rsidRPr="006761A5">
        <w:rPr>
          <w:spacing w:val="-3"/>
        </w:rPr>
        <w:t xml:space="preserve"> for simulation r</w:t>
      </w:r>
    </w:p>
    <w:p w14:paraId="3D125761" w14:textId="77777777" w:rsidR="006761A5" w:rsidRPr="006761A5" w:rsidRDefault="006761A5" w:rsidP="006761A5">
      <w:pPr>
        <w:suppressAutoHyphens/>
        <w:rPr>
          <w:spacing w:val="-3"/>
        </w:rPr>
      </w:pPr>
      <w:r w:rsidRPr="006761A5">
        <w:rPr>
          <w:spacing w:val="-3"/>
        </w:rPr>
        <w:t>Special case :    when no WHPT taxa were recorded in the sample (i.e. ObsIDX</w:t>
      </w:r>
      <w:r w:rsidRPr="006761A5">
        <w:rPr>
          <w:spacing w:val="-3"/>
          <w:vertAlign w:val="subscript"/>
        </w:rPr>
        <w:t>8</w:t>
      </w:r>
      <w:r w:rsidRPr="006761A5">
        <w:rPr>
          <w:spacing w:val="-3"/>
        </w:rPr>
        <w:t xml:space="preserve"> = 0),</w:t>
      </w:r>
      <w:r>
        <w:rPr>
          <w:spacing w:val="-3"/>
        </w:rPr>
        <w:t xml:space="preserve"> </w:t>
      </w:r>
      <w:r w:rsidRPr="006761A5">
        <w:rPr>
          <w:spacing w:val="-3"/>
        </w:rPr>
        <w:t>assume none were missed (i.e, set Ubias</w:t>
      </w:r>
      <w:r w:rsidRPr="006761A5">
        <w:rPr>
          <w:spacing w:val="-3"/>
          <w:vertAlign w:val="subscript"/>
        </w:rPr>
        <w:t>8</w:t>
      </w:r>
      <w:r w:rsidRPr="006761A5">
        <w:rPr>
          <w:spacing w:val="-3"/>
        </w:rPr>
        <w:t xml:space="preserve"> = 0)</w:t>
      </w:r>
    </w:p>
    <w:p w14:paraId="3D125762" w14:textId="77777777" w:rsidR="006761A5" w:rsidRPr="006761A5" w:rsidRDefault="006761A5" w:rsidP="006761A5">
      <w:pPr>
        <w:suppressAutoHyphens/>
        <w:rPr>
          <w:spacing w:val="-3"/>
          <w:vertAlign w:val="subscript"/>
        </w:rPr>
      </w:pPr>
      <w:r w:rsidRPr="006761A5">
        <w:rPr>
          <w:spacing w:val="-3"/>
        </w:rPr>
        <w:t>Ubias</w:t>
      </w:r>
      <w:r w:rsidRPr="006761A5">
        <w:rPr>
          <w:spacing w:val="-3"/>
          <w:vertAlign w:val="subscript"/>
        </w:rPr>
        <w:t>8r</w:t>
      </w:r>
      <w:r w:rsidRPr="006761A5">
        <w:rPr>
          <w:spacing w:val="-3"/>
        </w:rPr>
        <w:t xml:space="preserve">  =   bias (net under-estimate of number of WHPT taxa) for simulated sample r, estimated as a random deviate from a Poisson distribution with a mean of Ubias</w:t>
      </w:r>
      <w:r w:rsidRPr="006761A5">
        <w:rPr>
          <w:spacing w:val="-3"/>
          <w:vertAlign w:val="subscript"/>
        </w:rPr>
        <w:t>8</w:t>
      </w:r>
    </w:p>
    <w:p w14:paraId="3D125763" w14:textId="77777777" w:rsidR="006761A5" w:rsidRPr="006761A5" w:rsidRDefault="006761A5" w:rsidP="006761A5">
      <w:pPr>
        <w:suppressAutoHyphens/>
        <w:ind w:left="1440" w:hanging="1440"/>
        <w:rPr>
          <w:spacing w:val="-3"/>
        </w:rPr>
      </w:pPr>
      <w:r w:rsidRPr="006761A5">
        <w:rPr>
          <w:spacing w:val="-3"/>
        </w:rPr>
        <w:t>Zbias</w:t>
      </w:r>
      <w:r w:rsidRPr="006761A5">
        <w:rPr>
          <w:spacing w:val="-3"/>
          <w:vertAlign w:val="subscript"/>
        </w:rPr>
        <w:t>9r</w:t>
      </w:r>
      <w:r>
        <w:rPr>
          <w:spacing w:val="-3"/>
        </w:rPr>
        <w:tab/>
      </w:r>
      <w:r w:rsidRPr="006761A5">
        <w:rPr>
          <w:spacing w:val="-3"/>
        </w:rPr>
        <w:t>= Random number deviate  from a standard Normal distribution</w:t>
      </w:r>
      <w:r>
        <w:rPr>
          <w:spacing w:val="-3"/>
        </w:rPr>
        <w:t xml:space="preserve"> </w:t>
      </w:r>
      <w:r w:rsidRPr="006761A5">
        <w:rPr>
          <w:spacing w:val="-3"/>
        </w:rPr>
        <w:t>with a mean of 0.0 and SD of 1.0</w:t>
      </w:r>
    </w:p>
    <w:p w14:paraId="3D125764" w14:textId="77777777" w:rsidR="006761A5" w:rsidRPr="006761A5" w:rsidRDefault="006761A5" w:rsidP="006761A5">
      <w:pPr>
        <w:suppressAutoHyphens/>
        <w:ind w:left="1008" w:hanging="1008"/>
        <w:rPr>
          <w:spacing w:val="-3"/>
        </w:rPr>
      </w:pPr>
      <w:r w:rsidRPr="006761A5">
        <w:rPr>
          <w:spacing w:val="-3"/>
        </w:rPr>
        <w:t>Ubias</w:t>
      </w:r>
      <w:r w:rsidRPr="006761A5">
        <w:rPr>
          <w:spacing w:val="-3"/>
          <w:vertAlign w:val="subscript"/>
        </w:rPr>
        <w:t>9r</w:t>
      </w:r>
      <w:r w:rsidRPr="006761A5">
        <w:rPr>
          <w:spacing w:val="-3"/>
        </w:rPr>
        <w:t xml:space="preserve">  =  abundance-weighted WHPT ASPT of the Ubias</w:t>
      </w:r>
      <w:r w:rsidRPr="006761A5">
        <w:rPr>
          <w:spacing w:val="-3"/>
          <w:vertAlign w:val="subscript"/>
        </w:rPr>
        <w:t>8r</w:t>
      </w:r>
      <w:r w:rsidRPr="006761A5">
        <w:rPr>
          <w:spacing w:val="-3"/>
        </w:rPr>
        <w:t xml:space="preserve"> missed WHPT taxa for simulated sample r</w:t>
      </w:r>
    </w:p>
    <w:p w14:paraId="3D125765" w14:textId="77777777" w:rsidR="006761A5" w:rsidRPr="006761A5" w:rsidRDefault="006761A5" w:rsidP="006761A5">
      <w:pPr>
        <w:suppressAutoHyphens/>
        <w:ind w:left="1008" w:hanging="1008"/>
        <w:rPr>
          <w:spacing w:val="-3"/>
        </w:rPr>
      </w:pPr>
      <w:r w:rsidRPr="006761A5">
        <w:rPr>
          <w:spacing w:val="-3"/>
        </w:rPr>
        <w:t xml:space="preserve">             =    u</w:t>
      </w:r>
      <w:r w:rsidRPr="006761A5">
        <w:rPr>
          <w:spacing w:val="-3"/>
          <w:vertAlign w:val="subscript"/>
        </w:rPr>
        <w:t>9a</w:t>
      </w:r>
      <w:r w:rsidRPr="006761A5">
        <w:rPr>
          <w:spacing w:val="-3"/>
        </w:rPr>
        <w:t xml:space="preserve"> + u</w:t>
      </w:r>
      <w:r w:rsidRPr="006761A5">
        <w:rPr>
          <w:spacing w:val="-3"/>
          <w:vertAlign w:val="subscript"/>
        </w:rPr>
        <w:t>9b</w:t>
      </w:r>
      <w:r w:rsidRPr="006761A5">
        <w:rPr>
          <w:spacing w:val="-3"/>
        </w:rPr>
        <w:t xml:space="preserve"> * ObsIDX</w:t>
      </w:r>
      <w:r w:rsidRPr="006761A5">
        <w:rPr>
          <w:spacing w:val="-3"/>
          <w:vertAlign w:val="subscript"/>
        </w:rPr>
        <w:t>9</w:t>
      </w:r>
      <w:r w:rsidRPr="006761A5">
        <w:rPr>
          <w:spacing w:val="-3"/>
        </w:rPr>
        <w:t xml:space="preserve"> + Zbias</w:t>
      </w:r>
      <w:r w:rsidRPr="006761A5">
        <w:rPr>
          <w:spacing w:val="-3"/>
          <w:vertAlign w:val="subscript"/>
        </w:rPr>
        <w:t>9r</w:t>
      </w:r>
      <w:r w:rsidRPr="006761A5">
        <w:rPr>
          <w:spacing w:val="-3"/>
        </w:rPr>
        <w:t xml:space="preserve"> * (u</w:t>
      </w:r>
      <w:r w:rsidRPr="006761A5">
        <w:rPr>
          <w:spacing w:val="-3"/>
          <w:vertAlign w:val="subscript"/>
        </w:rPr>
        <w:t>9c</w:t>
      </w:r>
      <w:r w:rsidRPr="006761A5">
        <w:rPr>
          <w:spacing w:val="-3"/>
        </w:rPr>
        <w:t xml:space="preserve"> / √Ubias</w:t>
      </w:r>
      <w:r w:rsidRPr="006761A5">
        <w:rPr>
          <w:spacing w:val="-3"/>
          <w:vertAlign w:val="subscript"/>
        </w:rPr>
        <w:t>8r</w:t>
      </w:r>
      <w:r w:rsidRPr="006761A5">
        <w:rPr>
          <w:spacing w:val="-3"/>
        </w:rPr>
        <w:t>)</w:t>
      </w:r>
    </w:p>
    <w:p w14:paraId="3D125766" w14:textId="77777777" w:rsidR="006761A5" w:rsidRPr="006761A5" w:rsidRDefault="006761A5" w:rsidP="006761A5">
      <w:pPr>
        <w:suppressAutoHyphens/>
        <w:rPr>
          <w:spacing w:val="-3"/>
        </w:rPr>
      </w:pPr>
      <w:r w:rsidRPr="006761A5">
        <w:rPr>
          <w:spacing w:val="-3"/>
        </w:rPr>
        <w:t>where u</w:t>
      </w:r>
      <w:r w:rsidRPr="006761A5">
        <w:rPr>
          <w:spacing w:val="-3"/>
          <w:vertAlign w:val="subscript"/>
        </w:rPr>
        <w:t>9a</w:t>
      </w:r>
      <w:r w:rsidRPr="006761A5">
        <w:rPr>
          <w:spacing w:val="-3"/>
        </w:rPr>
        <w:t xml:space="preserve"> = 4.35 , u</w:t>
      </w:r>
      <w:r w:rsidRPr="006761A5">
        <w:rPr>
          <w:spacing w:val="-3"/>
          <w:vertAlign w:val="subscript"/>
        </w:rPr>
        <w:t>3b</w:t>
      </w:r>
      <w:r w:rsidRPr="006761A5">
        <w:rPr>
          <w:spacing w:val="-3"/>
        </w:rPr>
        <w:t xml:space="preserve"> = 0.271 , u</w:t>
      </w:r>
      <w:r w:rsidRPr="006761A5">
        <w:rPr>
          <w:spacing w:val="-3"/>
          <w:vertAlign w:val="subscript"/>
        </w:rPr>
        <w:t>9c</w:t>
      </w:r>
      <w:r w:rsidRPr="006761A5">
        <w:rPr>
          <w:spacing w:val="-3"/>
        </w:rPr>
        <w:t xml:space="preserve"> = 2.5</w:t>
      </w:r>
    </w:p>
    <w:p w14:paraId="3D125767" w14:textId="77777777" w:rsidR="006761A5" w:rsidRPr="006761A5" w:rsidRDefault="006761A5" w:rsidP="006761A5">
      <w:pPr>
        <w:suppressAutoHyphens/>
        <w:rPr>
          <w:spacing w:val="-3"/>
        </w:rPr>
      </w:pPr>
      <w:r w:rsidRPr="006761A5">
        <w:rPr>
          <w:spacing w:val="-3"/>
        </w:rPr>
        <w:lastRenderedPageBreak/>
        <w:t xml:space="preserve">Then: </w:t>
      </w:r>
    </w:p>
    <w:p w14:paraId="3D125768" w14:textId="77777777" w:rsidR="006761A5" w:rsidRPr="006761A5" w:rsidRDefault="006761A5" w:rsidP="006761A5">
      <w:pPr>
        <w:suppressAutoHyphens/>
        <w:rPr>
          <w:spacing w:val="-3"/>
        </w:rPr>
      </w:pPr>
      <w:r w:rsidRPr="006761A5">
        <w:rPr>
          <w:spacing w:val="-3"/>
        </w:rPr>
        <w:t>Ubias</w:t>
      </w:r>
      <w:r w:rsidRPr="006761A5">
        <w:rPr>
          <w:spacing w:val="-3"/>
          <w:vertAlign w:val="subscript"/>
        </w:rPr>
        <w:t>7r</w:t>
      </w:r>
      <w:r w:rsidRPr="006761A5">
        <w:rPr>
          <w:spacing w:val="-3"/>
        </w:rPr>
        <w:t xml:space="preserve"> </w:t>
      </w:r>
      <w:r w:rsidRPr="006761A5">
        <w:rPr>
          <w:spacing w:val="-3"/>
        </w:rPr>
        <w:tab/>
        <w:t xml:space="preserve"> =   Ubias</w:t>
      </w:r>
      <w:r w:rsidRPr="006761A5">
        <w:rPr>
          <w:spacing w:val="-3"/>
          <w:vertAlign w:val="subscript"/>
        </w:rPr>
        <w:t>8r</w:t>
      </w:r>
      <w:r w:rsidRPr="006761A5">
        <w:rPr>
          <w:spacing w:val="-3"/>
        </w:rPr>
        <w:t xml:space="preserve"> * Ubias</w:t>
      </w:r>
      <w:r w:rsidRPr="006761A5">
        <w:rPr>
          <w:spacing w:val="-3"/>
          <w:vertAlign w:val="subscript"/>
        </w:rPr>
        <w:t>9r</w:t>
      </w:r>
      <w:r w:rsidRPr="006761A5">
        <w:rPr>
          <w:spacing w:val="-3"/>
        </w:rPr>
        <w:tab/>
        <w:t xml:space="preserve">       =  bias of abundance-weighted WHPT score for simulated sample r</w:t>
      </w:r>
    </w:p>
    <w:p w14:paraId="3D125769" w14:textId="77777777" w:rsidR="00310D4C" w:rsidRDefault="00310D4C" w:rsidP="004513AE">
      <w:pPr>
        <w:spacing w:line="0" w:lineRule="atLeast"/>
        <w:rPr>
          <w:rFonts w:eastAsia="Arial"/>
          <w:color w:val="FF0000"/>
        </w:rPr>
      </w:pPr>
    </w:p>
    <w:p w14:paraId="3D12576A" w14:textId="77777777" w:rsidR="00B35CBC" w:rsidRDefault="00B35CBC" w:rsidP="00470063">
      <w:pPr>
        <w:pStyle w:val="Heading3"/>
      </w:pPr>
      <w:bookmarkStart w:id="62" w:name="_Toc536799305"/>
      <w:r w:rsidRPr="00B35CBC">
        <w:t xml:space="preserve">Correct observed values for </w:t>
      </w:r>
      <w:r w:rsidRPr="003B12D5">
        <w:rPr>
          <w:color w:val="auto"/>
        </w:rPr>
        <w:t>bias</w:t>
      </w:r>
      <w:r w:rsidR="004B347F" w:rsidRPr="003B12D5">
        <w:rPr>
          <w:color w:val="auto"/>
        </w:rPr>
        <w:t xml:space="preserve"> </w:t>
      </w:r>
      <w:r w:rsidR="003B12D5">
        <w:rPr>
          <w:color w:val="auto"/>
        </w:rPr>
        <w:t>(S</w:t>
      </w:r>
      <w:r w:rsidR="004B347F" w:rsidRPr="003B12D5">
        <w:rPr>
          <w:color w:val="auto"/>
        </w:rPr>
        <w:t xml:space="preserve">tep </w:t>
      </w:r>
      <w:r w:rsidR="00E174DD" w:rsidRPr="003B12D5">
        <w:rPr>
          <w:color w:val="auto"/>
        </w:rPr>
        <w:t>9</w:t>
      </w:r>
      <w:r w:rsidR="004B347F" w:rsidRPr="003B12D5">
        <w:rPr>
          <w:color w:val="auto"/>
        </w:rPr>
        <w:t xml:space="preserve"> in process diagram above)</w:t>
      </w:r>
      <w:bookmarkEnd w:id="62"/>
    </w:p>
    <w:p w14:paraId="3D12576B" w14:textId="77777777" w:rsidR="00B35CBC" w:rsidRDefault="003B12D5" w:rsidP="00B35CBC">
      <w:r w:rsidRPr="003B12D5">
        <w:rPr>
          <w:noProof/>
          <w:lang w:eastAsia="en-GB"/>
        </w:rPr>
        <mc:AlternateContent>
          <mc:Choice Requires="wps">
            <w:drawing>
              <wp:anchor distT="0" distB="0" distL="114300" distR="114300" simplePos="0" relativeHeight="252132352" behindDoc="0" locked="0" layoutInCell="1" allowOverlap="1" wp14:anchorId="3D125B33" wp14:editId="3D125B34">
                <wp:simplePos x="0" y="0"/>
                <wp:positionH relativeFrom="margin">
                  <wp:align>center</wp:align>
                </wp:positionH>
                <wp:positionV relativeFrom="paragraph">
                  <wp:posOffset>89452</wp:posOffset>
                </wp:positionV>
                <wp:extent cx="1800200" cy="1015663"/>
                <wp:effectExtent l="0" t="0" r="10160" b="22860"/>
                <wp:wrapNone/>
                <wp:docPr id="38" name="TextBox 37"/>
                <wp:cNvGraphicFramePr/>
                <a:graphic xmlns:a="http://schemas.openxmlformats.org/drawingml/2006/main">
                  <a:graphicData uri="http://schemas.microsoft.com/office/word/2010/wordprocessingShape">
                    <wps:wsp>
                      <wps:cNvSpPr txBox="1"/>
                      <wps:spPr>
                        <a:xfrm>
                          <a:off x="0" y="0"/>
                          <a:ext cx="1800200" cy="1015663"/>
                        </a:xfrm>
                        <a:prstGeom prst="rect">
                          <a:avLst/>
                        </a:prstGeom>
                        <a:solidFill>
                          <a:srgbClr val="0069AA">
                            <a:lumMod val="20000"/>
                            <a:lumOff val="80000"/>
                          </a:srgbClr>
                        </a:solidFill>
                        <a:ln>
                          <a:solidFill>
                            <a:srgbClr val="0069AA"/>
                          </a:solidFill>
                        </a:ln>
                      </wps:spPr>
                      <wps:txbx>
                        <w:txbxContent>
                          <w:p w14:paraId="3D125BA6" w14:textId="77777777" w:rsidR="001278E0" w:rsidRDefault="001278E0" w:rsidP="003B12D5">
                            <w:pPr>
                              <w:pStyle w:val="NormalWeb"/>
                              <w:spacing w:before="0" w:beforeAutospacing="0" w:after="0" w:afterAutospacing="0"/>
                              <w:jc w:val="center"/>
                              <w:textAlignment w:val="baseline"/>
                            </w:pPr>
                            <w:r>
                              <w:rPr>
                                <w:rFonts w:ascii="Arial" w:eastAsia="+mn-ea" w:hAnsi="Arial" w:cs="Arial"/>
                                <w:b/>
                                <w:bCs/>
                                <w:color w:val="0069AA"/>
                                <w:kern w:val="24"/>
                                <w:sz w:val="22"/>
                                <w:szCs w:val="22"/>
                              </w:rPr>
                              <w:t xml:space="preserve">9. Bias corrected observed </w:t>
                            </w:r>
                          </w:p>
                          <w:p w14:paraId="3D125BA7" w14:textId="77777777" w:rsidR="001278E0" w:rsidRDefault="001278E0" w:rsidP="003B12D5">
                            <w:pPr>
                              <w:pStyle w:val="NormalWeb"/>
                              <w:spacing w:before="0" w:beforeAutospacing="0" w:after="0" w:afterAutospacing="0"/>
                              <w:jc w:val="center"/>
                              <w:textAlignment w:val="baseline"/>
                            </w:pPr>
                            <w:r>
                              <w:rPr>
                                <w:rFonts w:ascii="Arial" w:eastAsia="+mn-ea" w:hAnsi="Arial" w:cs="Arial"/>
                                <w:color w:val="0069AA"/>
                                <w:kern w:val="24"/>
                                <w:sz w:val="22"/>
                                <w:szCs w:val="22"/>
                              </w:rPr>
                              <w:t>ObsIDX</w:t>
                            </w:r>
                            <w:r>
                              <w:rPr>
                                <w:rFonts w:ascii="Arial" w:eastAsia="+mn-ea" w:hAnsi="Arial" w:cs="Arial"/>
                                <w:color w:val="0069AA"/>
                                <w:kern w:val="24"/>
                                <w:position w:val="-6"/>
                                <w:sz w:val="22"/>
                                <w:szCs w:val="22"/>
                                <w:vertAlign w:val="subscript"/>
                              </w:rPr>
                              <w:t>irB</w:t>
                            </w:r>
                            <w:r>
                              <w:rPr>
                                <w:rFonts w:ascii="Arial" w:eastAsia="+mn-ea" w:hAnsi="Arial" w:cs="Arial"/>
                                <w:color w:val="0069AA"/>
                                <w:kern w:val="24"/>
                                <w:sz w:val="22"/>
                                <w:szCs w:val="22"/>
                              </w:rPr>
                              <w:t xml:space="preserve"> = ObsIDX</w:t>
                            </w:r>
                            <w:r>
                              <w:rPr>
                                <w:rFonts w:ascii="Arial" w:eastAsia="+mn-ea" w:hAnsi="Arial" w:cs="Arial"/>
                                <w:color w:val="0069AA"/>
                                <w:kern w:val="24"/>
                                <w:position w:val="-6"/>
                                <w:sz w:val="22"/>
                                <w:szCs w:val="22"/>
                                <w:vertAlign w:val="subscript"/>
                              </w:rPr>
                              <w:t>ir</w:t>
                            </w:r>
                            <w:r>
                              <w:rPr>
                                <w:rFonts w:ascii="Arial" w:eastAsia="+mn-ea" w:hAnsi="Arial" w:cs="Arial"/>
                                <w:color w:val="0069AA"/>
                                <w:kern w:val="24"/>
                                <w:sz w:val="22"/>
                                <w:szCs w:val="22"/>
                              </w:rPr>
                              <w:t xml:space="preserve"> + Ubias</w:t>
                            </w:r>
                            <w:r>
                              <w:rPr>
                                <w:rFonts w:ascii="Arial" w:eastAsia="+mn-ea" w:hAnsi="Arial" w:cs="Arial"/>
                                <w:color w:val="0069AA"/>
                                <w:kern w:val="24"/>
                                <w:position w:val="-6"/>
                                <w:sz w:val="22"/>
                                <w:szCs w:val="22"/>
                                <w:vertAlign w:val="subscript"/>
                              </w:rPr>
                              <w:t>ir</w:t>
                            </w:r>
                          </w:p>
                          <w:p w14:paraId="3D125BA8" w14:textId="77777777" w:rsidR="001278E0" w:rsidRDefault="001278E0" w:rsidP="003B12D5">
                            <w:pPr>
                              <w:pStyle w:val="NormalWeb"/>
                              <w:spacing w:before="0" w:beforeAutospacing="0" w:after="0" w:afterAutospacing="0"/>
                              <w:jc w:val="center"/>
                              <w:textAlignment w:val="baseline"/>
                            </w:pPr>
                            <w:r>
                              <w:rPr>
                                <w:rFonts w:ascii="Arial" w:eastAsia="+mn-ea" w:hAnsi="Arial" w:cs="Arial"/>
                                <w:color w:val="00B050"/>
                                <w:kern w:val="24"/>
                                <w:sz w:val="16"/>
                                <w:szCs w:val="16"/>
                              </w:rPr>
                              <w:t>Section 6.3.3</w:t>
                            </w:r>
                          </w:p>
                          <w:p w14:paraId="3D125BA9" w14:textId="77777777" w:rsidR="001278E0" w:rsidRDefault="001278E0" w:rsidP="003B12D5">
                            <w:pPr>
                              <w:pStyle w:val="NormalWeb"/>
                              <w:spacing w:before="0" w:beforeAutospacing="0" w:after="0" w:afterAutospacing="0"/>
                              <w:jc w:val="center"/>
                              <w:textAlignment w:val="baseline"/>
                            </w:pPr>
                            <w:r>
                              <w:rPr>
                                <w:rFonts w:ascii="Arial" w:eastAsia="+mn-ea" w:hAnsi="Arial" w:cs="Arial"/>
                                <w:color w:val="FF0000"/>
                                <w:kern w:val="24"/>
                                <w:sz w:val="16"/>
                                <w:szCs w:val="16"/>
                              </w:rPr>
                              <w:t>(Section 8.8)</w:t>
                            </w:r>
                          </w:p>
                        </w:txbxContent>
                      </wps:txbx>
                      <wps:bodyPr wrap="square" rtlCol="0">
                        <a:spAutoFit/>
                      </wps:bodyPr>
                    </wps:wsp>
                  </a:graphicData>
                </a:graphic>
              </wp:anchor>
            </w:drawing>
          </mc:Choice>
          <mc:Fallback>
            <w:pict>
              <v:shape w14:anchorId="3D125B33" id="TextBox 37" o:spid="_x0000_s1041" type="#_x0000_t202" style="position:absolute;margin-left:0;margin-top:7.05pt;width:141.75pt;height:79.95pt;z-index:252132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" fillcolor="#bbe5ff" strokecolor="#0069aa">
                <v:textbox style="mso-fit-shape-to-text:t">
                  <w:txbxContent>
                    <w:p w14:paraId="3D125BA6" w14:textId="77777777" w:rsidR="001278E0" w:rsidRDefault="001278E0" w:rsidP="003B12D5">
                      <w:pPr>
                        <w:pStyle w:val="NormalWeb"/>
                        <w:spacing w:before="0" w:beforeAutospacing="0" w:after="0" w:afterAutospacing="0"/>
                        <w:jc w:val="center"/>
                        <w:textAlignment w:val="baseline"/>
                      </w:pPr>
                      <w:r>
                        <w:rPr>
                          <w:rFonts w:ascii="Arial" w:eastAsia="+mn-ea" w:hAnsi="Arial" w:cs="Arial"/>
                          <w:b/>
                          <w:bCs/>
                          <w:color w:val="0069AA"/>
                          <w:kern w:val="24"/>
                          <w:sz w:val="22"/>
                          <w:szCs w:val="22"/>
                        </w:rPr>
                        <w:t xml:space="preserve">9. Bias corrected observed </w:t>
                      </w:r>
                    </w:p>
                    <w:p w14:paraId="3D125BA7" w14:textId="77777777" w:rsidR="001278E0" w:rsidRDefault="001278E0" w:rsidP="003B12D5">
                      <w:pPr>
                        <w:pStyle w:val="NormalWeb"/>
                        <w:spacing w:before="0" w:beforeAutospacing="0" w:after="0" w:afterAutospacing="0"/>
                        <w:jc w:val="center"/>
                        <w:textAlignment w:val="baseline"/>
                      </w:pPr>
                      <w:r>
                        <w:rPr>
                          <w:rFonts w:ascii="Arial" w:eastAsia="+mn-ea" w:hAnsi="Arial" w:cs="Arial"/>
                          <w:color w:val="0069AA"/>
                          <w:kern w:val="24"/>
                          <w:sz w:val="22"/>
                          <w:szCs w:val="22"/>
                        </w:rPr>
                        <w:t>ObsIDX</w:t>
                      </w:r>
                      <w:r>
                        <w:rPr>
                          <w:rFonts w:ascii="Arial" w:eastAsia="+mn-ea" w:hAnsi="Arial" w:cs="Arial"/>
                          <w:color w:val="0069AA"/>
                          <w:kern w:val="24"/>
                          <w:position w:val="-6"/>
                          <w:sz w:val="22"/>
                          <w:szCs w:val="22"/>
                          <w:vertAlign w:val="subscript"/>
                        </w:rPr>
                        <w:t>irB</w:t>
                      </w:r>
                      <w:r>
                        <w:rPr>
                          <w:rFonts w:ascii="Arial" w:eastAsia="+mn-ea" w:hAnsi="Arial" w:cs="Arial"/>
                          <w:color w:val="0069AA"/>
                          <w:kern w:val="24"/>
                          <w:sz w:val="22"/>
                          <w:szCs w:val="22"/>
                        </w:rPr>
                        <w:t xml:space="preserve"> = ObsIDX</w:t>
                      </w:r>
                      <w:r>
                        <w:rPr>
                          <w:rFonts w:ascii="Arial" w:eastAsia="+mn-ea" w:hAnsi="Arial" w:cs="Arial"/>
                          <w:color w:val="0069AA"/>
                          <w:kern w:val="24"/>
                          <w:position w:val="-6"/>
                          <w:sz w:val="22"/>
                          <w:szCs w:val="22"/>
                          <w:vertAlign w:val="subscript"/>
                        </w:rPr>
                        <w:t>ir</w:t>
                      </w:r>
                      <w:r>
                        <w:rPr>
                          <w:rFonts w:ascii="Arial" w:eastAsia="+mn-ea" w:hAnsi="Arial" w:cs="Arial"/>
                          <w:color w:val="0069AA"/>
                          <w:kern w:val="24"/>
                          <w:sz w:val="22"/>
                          <w:szCs w:val="22"/>
                        </w:rPr>
                        <w:t xml:space="preserve"> + Ubias</w:t>
                      </w:r>
                      <w:r>
                        <w:rPr>
                          <w:rFonts w:ascii="Arial" w:eastAsia="+mn-ea" w:hAnsi="Arial" w:cs="Arial"/>
                          <w:color w:val="0069AA"/>
                          <w:kern w:val="24"/>
                          <w:position w:val="-6"/>
                          <w:sz w:val="22"/>
                          <w:szCs w:val="22"/>
                          <w:vertAlign w:val="subscript"/>
                        </w:rPr>
                        <w:t>ir</w:t>
                      </w:r>
                    </w:p>
                    <w:p w14:paraId="3D125BA8" w14:textId="77777777" w:rsidR="001278E0" w:rsidRDefault="001278E0" w:rsidP="003B12D5">
                      <w:pPr>
                        <w:pStyle w:val="NormalWeb"/>
                        <w:spacing w:before="0" w:beforeAutospacing="0" w:after="0" w:afterAutospacing="0"/>
                        <w:jc w:val="center"/>
                        <w:textAlignment w:val="baseline"/>
                      </w:pPr>
                      <w:r>
                        <w:rPr>
                          <w:rFonts w:ascii="Arial" w:eastAsia="+mn-ea" w:hAnsi="Arial" w:cs="Arial"/>
                          <w:color w:val="00B050"/>
                          <w:kern w:val="24"/>
                          <w:sz w:val="16"/>
                          <w:szCs w:val="16"/>
                        </w:rPr>
                        <w:t>Section 6.3.3</w:t>
                      </w:r>
                    </w:p>
                    <w:p w14:paraId="3D125BA9" w14:textId="77777777" w:rsidR="001278E0" w:rsidRDefault="001278E0" w:rsidP="003B12D5">
                      <w:pPr>
                        <w:pStyle w:val="NormalWeb"/>
                        <w:spacing w:before="0" w:beforeAutospacing="0" w:after="0" w:afterAutospacing="0"/>
                        <w:jc w:val="center"/>
                        <w:textAlignment w:val="baseline"/>
                      </w:pPr>
                      <w:r>
                        <w:rPr>
                          <w:rFonts w:ascii="Arial" w:eastAsia="+mn-ea" w:hAnsi="Arial" w:cs="Arial"/>
                          <w:color w:val="FF0000"/>
                          <w:kern w:val="24"/>
                          <w:sz w:val="16"/>
                          <w:szCs w:val="16"/>
                        </w:rPr>
                        <w:t>(Section 8.8)</w:t>
                      </w:r>
                    </w:p>
                  </w:txbxContent>
                </v:textbox>
                <w10:wrap anchorx="margin"/>
              </v:shape>
            </w:pict>
          </mc:Fallback>
        </mc:AlternateContent>
      </w:r>
    </w:p>
    <w:p w14:paraId="3D12576C" w14:textId="77777777" w:rsidR="00B35CBC" w:rsidRDefault="00B35CBC" w:rsidP="00B35CBC"/>
    <w:p w14:paraId="3D12576D" w14:textId="77777777" w:rsidR="00B35CBC" w:rsidRDefault="00B35CBC" w:rsidP="00B35CBC"/>
    <w:p w14:paraId="3D12576E" w14:textId="77777777" w:rsidR="00C40AE1" w:rsidRDefault="00C40AE1" w:rsidP="00B35CBC"/>
    <w:p w14:paraId="3D12576F" w14:textId="77777777" w:rsidR="00E174DD" w:rsidRPr="00E174DD" w:rsidRDefault="00E174DD" w:rsidP="00E174DD">
      <w:r w:rsidRPr="00E174DD">
        <w:t xml:space="preserve">The aim of this step is to use the values provided in the previous steps, add them together to give an overall calculated observed value corrected for Bias. </w:t>
      </w:r>
    </w:p>
    <w:p w14:paraId="3D125770" w14:textId="77777777" w:rsidR="00E174DD" w:rsidRDefault="00E174DD" w:rsidP="00E174DD">
      <w:r w:rsidRPr="00E174DD">
        <w:t>Bias is a measure of the impact of laboratory error on the value of observed indices. It is calculated from audits of laboratory performance and is input by users as described in Section 8.6 above.</w:t>
      </w:r>
    </w:p>
    <w:p w14:paraId="3D125771" w14:textId="77777777" w:rsidR="00D876CD" w:rsidRPr="00FE6708" w:rsidRDefault="00E174DD" w:rsidP="007F7AC2">
      <w:pPr>
        <w:rPr>
          <w:color w:val="FF0000"/>
        </w:rPr>
      </w:pPr>
      <w:r>
        <w:t>The main algorithm used is:</w:t>
      </w:r>
    </w:p>
    <w:p w14:paraId="3D125772" w14:textId="77777777" w:rsidR="00700B4E" w:rsidRPr="00E174DD" w:rsidRDefault="00700B4E" w:rsidP="00E174DD">
      <w:pPr>
        <w:jc w:val="center"/>
      </w:pPr>
      <w:r w:rsidRPr="00E174DD">
        <w:t>ObsIDX</w:t>
      </w:r>
      <w:r w:rsidRPr="00E174DD">
        <w:rPr>
          <w:position w:val="-6"/>
          <w:vertAlign w:val="subscript"/>
        </w:rPr>
        <w:t>irB</w:t>
      </w:r>
      <w:r w:rsidRPr="00E174DD">
        <w:t xml:space="preserve"> = ObsIDX</w:t>
      </w:r>
      <w:r w:rsidRPr="00E174DD">
        <w:rPr>
          <w:position w:val="-6"/>
          <w:vertAlign w:val="subscript"/>
        </w:rPr>
        <w:t>ir</w:t>
      </w:r>
      <w:r w:rsidRPr="00E174DD">
        <w:t xml:space="preserve"> + Ubias</w:t>
      </w:r>
      <w:r w:rsidRPr="00E174DD">
        <w:rPr>
          <w:position w:val="-6"/>
          <w:vertAlign w:val="subscript"/>
        </w:rPr>
        <w:t>ir</w:t>
      </w:r>
    </w:p>
    <w:p w14:paraId="3D125773" w14:textId="77777777" w:rsidR="00E174DD" w:rsidRPr="00E174DD" w:rsidRDefault="00E174DD" w:rsidP="007F7AC2">
      <w:r w:rsidRPr="00E174DD">
        <w:t>Where:</w:t>
      </w:r>
    </w:p>
    <w:p w14:paraId="3D125774" w14:textId="77777777" w:rsidR="00E174DD" w:rsidRDefault="00E174DD" w:rsidP="00E174DD">
      <w:r w:rsidRPr="00E174DD">
        <w:t>ObsIDX</w:t>
      </w:r>
      <w:r w:rsidRPr="00E174DD">
        <w:rPr>
          <w:position w:val="-6"/>
          <w:vertAlign w:val="subscript"/>
        </w:rPr>
        <w:t>irB</w:t>
      </w:r>
      <w:r w:rsidRPr="00E174DD">
        <w:t xml:space="preserve"> </w:t>
      </w:r>
      <w:r>
        <w:tab/>
        <w:t>= Bias corrected observed value</w:t>
      </w:r>
    </w:p>
    <w:p w14:paraId="3D125775" w14:textId="77777777" w:rsidR="00E174DD" w:rsidRDefault="00E174DD" w:rsidP="00E174DD">
      <w:pPr>
        <w:rPr>
          <w:position w:val="-6"/>
        </w:rPr>
      </w:pPr>
      <w:r w:rsidRPr="00E174DD">
        <w:t>ObsIDX</w:t>
      </w:r>
      <w:r w:rsidRPr="00E174DD">
        <w:rPr>
          <w:position w:val="-6"/>
          <w:vertAlign w:val="subscript"/>
        </w:rPr>
        <w:t>ir</w:t>
      </w:r>
      <w:r>
        <w:rPr>
          <w:position w:val="-6"/>
          <w:vertAlign w:val="subscript"/>
        </w:rPr>
        <w:t xml:space="preserve"> </w:t>
      </w:r>
      <w:r>
        <w:rPr>
          <w:position w:val="-6"/>
          <w:vertAlign w:val="subscript"/>
        </w:rPr>
        <w:tab/>
      </w:r>
      <w:r>
        <w:rPr>
          <w:position w:val="-6"/>
        </w:rPr>
        <w:t>= Simulated observed value from Section 8.7 above</w:t>
      </w:r>
    </w:p>
    <w:p w14:paraId="3D125776" w14:textId="77777777" w:rsidR="00E174DD" w:rsidRPr="00E174DD" w:rsidRDefault="00E174DD" w:rsidP="00E174DD">
      <w:pPr>
        <w:rPr>
          <w:color w:val="FF0000"/>
        </w:rPr>
      </w:pPr>
      <w:r w:rsidRPr="00E174DD">
        <w:t>Ubias</w:t>
      </w:r>
      <w:r w:rsidRPr="00E174DD">
        <w:rPr>
          <w:position w:val="-6"/>
          <w:vertAlign w:val="subscript"/>
        </w:rPr>
        <w:t>ir</w:t>
      </w:r>
      <w:r>
        <w:rPr>
          <w:position w:val="-6"/>
          <w:vertAlign w:val="subscript"/>
        </w:rPr>
        <w:tab/>
      </w:r>
      <w:r>
        <w:rPr>
          <w:position w:val="-6"/>
          <w:vertAlign w:val="subscript"/>
        </w:rPr>
        <w:tab/>
      </w:r>
      <w:r>
        <w:rPr>
          <w:position w:val="-6"/>
        </w:rPr>
        <w:t>= Simulated Bias value from Section 8.8 above</w:t>
      </w:r>
    </w:p>
    <w:p w14:paraId="3D125777" w14:textId="77777777" w:rsidR="00001183" w:rsidRPr="00880B0B" w:rsidRDefault="00001183" w:rsidP="00001183">
      <w:r w:rsidRPr="00880B0B">
        <w:t xml:space="preserve">Within </w:t>
      </w:r>
      <w:r w:rsidR="00034257">
        <w:t>RICT2</w:t>
      </w:r>
      <w:r w:rsidRPr="00880B0B">
        <w:t xml:space="preserve">, these calculations are done using functions </w:t>
      </w:r>
      <w:r>
        <w:t xml:space="preserve">which can be found </w:t>
      </w:r>
      <w:r w:rsidRPr="00880B0B">
        <w:t>in the ClassificationfunctionsV2 (within the classification support files folder).</w:t>
      </w:r>
    </w:p>
    <w:p w14:paraId="3D125778" w14:textId="77777777" w:rsidR="00001183" w:rsidRDefault="00001183" w:rsidP="00001183">
      <w:pPr>
        <w:rPr>
          <w:lang w:val="en-US"/>
        </w:rPr>
      </w:pPr>
      <w:r>
        <w:t>The algorithms used within this function are as below which is copied from Section 6.3.3.</w:t>
      </w:r>
      <w:r w:rsidR="00115791">
        <w:t>3</w:t>
      </w:r>
      <w:r w:rsidR="00C27D12">
        <w:t xml:space="preserve"> </w:t>
      </w:r>
      <w:r>
        <w:t xml:space="preserve">of the </w:t>
      </w:r>
      <w:r w:rsidRPr="006761A5">
        <w:rPr>
          <w:lang w:val="en-US"/>
        </w:rPr>
        <w:t>WHPT and other Abundance-Weighted Indices</w:t>
      </w:r>
      <w:r>
        <w:rPr>
          <w:lang w:val="en-US"/>
        </w:rPr>
        <w:t xml:space="preserve"> SEPA Report.</w:t>
      </w:r>
    </w:p>
    <w:p w14:paraId="3D125779" w14:textId="77777777" w:rsidR="00115791" w:rsidRPr="006761A5" w:rsidRDefault="00115791" w:rsidP="00115791">
      <w:pPr>
        <w:suppressAutoHyphens/>
        <w:rPr>
          <w:spacing w:val="-3"/>
        </w:rPr>
      </w:pPr>
      <w:r w:rsidRPr="006761A5">
        <w:rPr>
          <w:spacing w:val="-3"/>
        </w:rPr>
        <w:t>ObsIDX</w:t>
      </w:r>
      <w:r w:rsidRPr="006761A5">
        <w:rPr>
          <w:spacing w:val="-3"/>
          <w:vertAlign w:val="subscript"/>
        </w:rPr>
        <w:t xml:space="preserve">7rB </w:t>
      </w:r>
      <w:r w:rsidRPr="006761A5">
        <w:rPr>
          <w:spacing w:val="-3"/>
        </w:rPr>
        <w:t xml:space="preserve"> =  ObsIDX</w:t>
      </w:r>
      <w:r w:rsidRPr="006761A5">
        <w:rPr>
          <w:spacing w:val="-3"/>
          <w:vertAlign w:val="subscript"/>
        </w:rPr>
        <w:t>7r</w:t>
      </w:r>
      <w:r w:rsidRPr="006761A5">
        <w:rPr>
          <w:spacing w:val="-3"/>
        </w:rPr>
        <w:t xml:space="preserve"> + Ubias</w:t>
      </w:r>
      <w:r w:rsidRPr="006761A5">
        <w:rPr>
          <w:spacing w:val="-3"/>
          <w:vertAlign w:val="subscript"/>
        </w:rPr>
        <w:t>7r</w:t>
      </w:r>
      <w:r w:rsidRPr="006761A5">
        <w:rPr>
          <w:spacing w:val="-3"/>
        </w:rPr>
        <w:tab/>
        <w:t xml:space="preserve">       =  bias-corrected observed abundance-weighted WHPT Score</w:t>
      </w:r>
    </w:p>
    <w:p w14:paraId="3D12577A" w14:textId="77777777" w:rsidR="00115791" w:rsidRPr="006761A5" w:rsidRDefault="00115791" w:rsidP="00115791">
      <w:pPr>
        <w:suppressAutoHyphens/>
        <w:rPr>
          <w:spacing w:val="-3"/>
        </w:rPr>
      </w:pPr>
      <w:r w:rsidRPr="006761A5">
        <w:rPr>
          <w:spacing w:val="-3"/>
        </w:rPr>
        <w:t xml:space="preserve">                                                                  for simulation r</w:t>
      </w:r>
    </w:p>
    <w:p w14:paraId="3D12577B" w14:textId="77777777" w:rsidR="00115791" w:rsidRPr="006761A5" w:rsidRDefault="00115791" w:rsidP="00115791">
      <w:pPr>
        <w:suppressAutoHyphens/>
        <w:rPr>
          <w:spacing w:val="-3"/>
        </w:rPr>
      </w:pPr>
      <w:r w:rsidRPr="006761A5">
        <w:rPr>
          <w:spacing w:val="-3"/>
        </w:rPr>
        <w:t>ObsIDX</w:t>
      </w:r>
      <w:r w:rsidRPr="006761A5">
        <w:rPr>
          <w:spacing w:val="-3"/>
          <w:vertAlign w:val="subscript"/>
        </w:rPr>
        <w:t xml:space="preserve">8rB </w:t>
      </w:r>
      <w:r w:rsidRPr="006761A5">
        <w:rPr>
          <w:spacing w:val="-3"/>
        </w:rPr>
        <w:t xml:space="preserve"> =  ObsIDX</w:t>
      </w:r>
      <w:r w:rsidRPr="006761A5">
        <w:rPr>
          <w:spacing w:val="-3"/>
          <w:vertAlign w:val="subscript"/>
        </w:rPr>
        <w:t>8r</w:t>
      </w:r>
      <w:r w:rsidRPr="006761A5">
        <w:rPr>
          <w:spacing w:val="-3"/>
        </w:rPr>
        <w:t xml:space="preserve"> + Ubias</w:t>
      </w:r>
      <w:r w:rsidRPr="006761A5">
        <w:rPr>
          <w:spacing w:val="-3"/>
          <w:vertAlign w:val="subscript"/>
        </w:rPr>
        <w:t>8r</w:t>
      </w:r>
      <w:r w:rsidRPr="006761A5">
        <w:rPr>
          <w:spacing w:val="-3"/>
        </w:rPr>
        <w:tab/>
        <w:t xml:space="preserve">       =  bias-corrected observed abundance-weighted WHPT NTAXA</w:t>
      </w:r>
    </w:p>
    <w:p w14:paraId="3D12577C" w14:textId="77777777" w:rsidR="00115791" w:rsidRDefault="00115791" w:rsidP="00115791">
      <w:pPr>
        <w:suppressAutoHyphens/>
        <w:rPr>
          <w:spacing w:val="-3"/>
        </w:rPr>
      </w:pPr>
      <w:r w:rsidRPr="006761A5">
        <w:rPr>
          <w:spacing w:val="-3"/>
        </w:rPr>
        <w:t xml:space="preserve">                                                                  for simulation r</w:t>
      </w:r>
    </w:p>
    <w:p w14:paraId="3D12577D" w14:textId="77777777" w:rsidR="00C73D92" w:rsidRPr="006761A5" w:rsidRDefault="00C73D92" w:rsidP="00115791">
      <w:pPr>
        <w:suppressAutoHyphens/>
        <w:rPr>
          <w:spacing w:val="-3"/>
        </w:rPr>
      </w:pPr>
    </w:p>
    <w:p w14:paraId="3D12577E" w14:textId="77777777" w:rsidR="00115791" w:rsidRPr="006761A5" w:rsidRDefault="00115791" w:rsidP="00115791">
      <w:pPr>
        <w:suppressAutoHyphens/>
        <w:rPr>
          <w:spacing w:val="-3"/>
        </w:rPr>
      </w:pPr>
      <w:r w:rsidRPr="006761A5">
        <w:rPr>
          <w:spacing w:val="-3"/>
        </w:rPr>
        <w:t>ObsIDX</w:t>
      </w:r>
      <w:r w:rsidRPr="006761A5">
        <w:rPr>
          <w:spacing w:val="-3"/>
          <w:vertAlign w:val="subscript"/>
        </w:rPr>
        <w:t xml:space="preserve">9rB </w:t>
      </w:r>
      <w:r w:rsidRPr="006761A5">
        <w:rPr>
          <w:spacing w:val="-3"/>
        </w:rPr>
        <w:t xml:space="preserve"> =  ObsIDX</w:t>
      </w:r>
      <w:r w:rsidRPr="006761A5">
        <w:rPr>
          <w:spacing w:val="-3"/>
          <w:vertAlign w:val="subscript"/>
        </w:rPr>
        <w:t>7rB</w:t>
      </w:r>
      <w:r w:rsidRPr="006761A5">
        <w:rPr>
          <w:spacing w:val="-3"/>
        </w:rPr>
        <w:t xml:space="preserve"> / ObsIDX</w:t>
      </w:r>
      <w:r w:rsidRPr="006761A5">
        <w:rPr>
          <w:spacing w:val="-3"/>
          <w:vertAlign w:val="subscript"/>
        </w:rPr>
        <w:t>8rB</w:t>
      </w:r>
      <w:r w:rsidRPr="006761A5">
        <w:rPr>
          <w:spacing w:val="-3"/>
        </w:rPr>
        <w:t xml:space="preserve">   =  bias-corrected observed abundance-weighted WHPT ASPT</w:t>
      </w:r>
    </w:p>
    <w:p w14:paraId="3D12577F" w14:textId="77777777" w:rsidR="00115791" w:rsidRDefault="00115791" w:rsidP="00115791">
      <w:pPr>
        <w:suppressAutoHyphens/>
        <w:rPr>
          <w:spacing w:val="-3"/>
        </w:rPr>
      </w:pPr>
      <w:r w:rsidRPr="006761A5">
        <w:rPr>
          <w:spacing w:val="-3"/>
        </w:rPr>
        <w:tab/>
      </w:r>
      <w:r w:rsidRPr="006761A5">
        <w:rPr>
          <w:spacing w:val="-3"/>
        </w:rPr>
        <w:tab/>
      </w:r>
      <w:r w:rsidRPr="006761A5">
        <w:rPr>
          <w:spacing w:val="-3"/>
        </w:rPr>
        <w:tab/>
      </w:r>
      <w:r w:rsidRPr="006761A5">
        <w:rPr>
          <w:spacing w:val="-3"/>
        </w:rPr>
        <w:tab/>
        <w:t xml:space="preserve">           for simulation r</w:t>
      </w:r>
    </w:p>
    <w:p w14:paraId="3D125780" w14:textId="77777777" w:rsidR="00001183" w:rsidRPr="00001183" w:rsidRDefault="00001183" w:rsidP="00001183">
      <w:r w:rsidRPr="00001183">
        <w:t xml:space="preserve">It should be noted </w:t>
      </w:r>
      <w:r>
        <w:t xml:space="preserve">as mentioned previously, </w:t>
      </w:r>
      <w:r w:rsidRPr="00001183">
        <w:t>that it is important to do this for each index and also be aware of the numbering for each index. As indicated above, each index has a number, i.e.:</w:t>
      </w:r>
    </w:p>
    <w:p w14:paraId="3D125781" w14:textId="77777777" w:rsidR="00001183" w:rsidRPr="00001183" w:rsidRDefault="00001183" w:rsidP="00001183">
      <w:pPr>
        <w:pStyle w:val="ListParagraph"/>
        <w:numPr>
          <w:ilvl w:val="0"/>
          <w:numId w:val="19"/>
        </w:numPr>
        <w:spacing w:line="0" w:lineRule="atLeast"/>
        <w:rPr>
          <w:rFonts w:eastAsia="Arial"/>
        </w:rPr>
      </w:pPr>
      <w:r w:rsidRPr="00001183">
        <w:rPr>
          <w:spacing w:val="-3"/>
        </w:rPr>
        <w:lastRenderedPageBreak/>
        <w:t>WHPT Score (index 7)</w:t>
      </w:r>
    </w:p>
    <w:p w14:paraId="3D125782" w14:textId="77777777" w:rsidR="00001183" w:rsidRPr="00001183" w:rsidRDefault="00001183" w:rsidP="00001183">
      <w:pPr>
        <w:pStyle w:val="ListParagraph"/>
        <w:numPr>
          <w:ilvl w:val="0"/>
          <w:numId w:val="19"/>
        </w:numPr>
        <w:spacing w:line="0" w:lineRule="atLeast"/>
        <w:rPr>
          <w:rFonts w:eastAsia="Arial"/>
        </w:rPr>
      </w:pPr>
      <w:r w:rsidRPr="00001183">
        <w:rPr>
          <w:spacing w:val="-3"/>
        </w:rPr>
        <w:t>WHPT NTAXA (index 8)</w:t>
      </w:r>
    </w:p>
    <w:p w14:paraId="3D125783" w14:textId="77777777" w:rsidR="00001183" w:rsidRPr="00001183" w:rsidRDefault="00001183" w:rsidP="00001183">
      <w:pPr>
        <w:pStyle w:val="ListParagraph"/>
        <w:numPr>
          <w:ilvl w:val="0"/>
          <w:numId w:val="19"/>
        </w:numPr>
        <w:spacing w:line="0" w:lineRule="atLeast"/>
        <w:rPr>
          <w:rFonts w:eastAsia="Arial"/>
        </w:rPr>
      </w:pPr>
      <w:r w:rsidRPr="00001183">
        <w:rPr>
          <w:spacing w:val="-3"/>
        </w:rPr>
        <w:t>WHPT ASPT (index 9)</w:t>
      </w:r>
    </w:p>
    <w:p w14:paraId="3D125784" w14:textId="77777777" w:rsidR="00D876CD" w:rsidRPr="00C40AE1" w:rsidRDefault="00D876CD" w:rsidP="00C40AE1"/>
    <w:p w14:paraId="3D125785" w14:textId="77777777" w:rsidR="00C40AE1" w:rsidRPr="003B12D5" w:rsidRDefault="003B12D5" w:rsidP="00470063">
      <w:pPr>
        <w:pStyle w:val="Heading3"/>
        <w:rPr>
          <w:color w:val="auto"/>
        </w:rPr>
      </w:pPr>
      <w:r>
        <w:t xml:space="preserve"> </w:t>
      </w:r>
      <w:bookmarkStart w:id="63" w:name="_Toc536799306"/>
      <w:r w:rsidR="00C40AE1" w:rsidRPr="00C40AE1">
        <w:t>Calculate Environmental Quality Ratio (</w:t>
      </w:r>
      <w:r w:rsidR="00C40AE1" w:rsidRPr="003B12D5">
        <w:rPr>
          <w:color w:val="auto"/>
        </w:rPr>
        <w:t>EQR)</w:t>
      </w:r>
      <w:r w:rsidR="004B347F" w:rsidRPr="003B12D5">
        <w:rPr>
          <w:color w:val="auto"/>
        </w:rPr>
        <w:t xml:space="preserve"> </w:t>
      </w:r>
      <w:r>
        <w:rPr>
          <w:color w:val="auto"/>
        </w:rPr>
        <w:t>(S</w:t>
      </w:r>
      <w:r w:rsidR="004B347F" w:rsidRPr="003B12D5">
        <w:rPr>
          <w:color w:val="auto"/>
        </w:rPr>
        <w:t xml:space="preserve">tep </w:t>
      </w:r>
      <w:r w:rsidR="00D81ED4" w:rsidRPr="003B12D5">
        <w:rPr>
          <w:color w:val="auto"/>
        </w:rPr>
        <w:t>10</w:t>
      </w:r>
      <w:r w:rsidR="004B347F" w:rsidRPr="003B12D5">
        <w:rPr>
          <w:color w:val="auto"/>
        </w:rPr>
        <w:t xml:space="preserve"> in process diagram above)</w:t>
      </w:r>
      <w:bookmarkEnd w:id="63"/>
    </w:p>
    <w:p w14:paraId="3D125786" w14:textId="77777777" w:rsidR="00C40AE1" w:rsidRDefault="003B12D5" w:rsidP="00C40AE1">
      <w:r w:rsidRPr="003B12D5">
        <w:rPr>
          <w:noProof/>
          <w:lang w:eastAsia="en-GB"/>
        </w:rPr>
        <mc:AlternateContent>
          <mc:Choice Requires="wps">
            <w:drawing>
              <wp:anchor distT="0" distB="0" distL="114300" distR="114300" simplePos="0" relativeHeight="252134400" behindDoc="0" locked="0" layoutInCell="1" allowOverlap="1" wp14:anchorId="3D125B35" wp14:editId="3D125B36">
                <wp:simplePos x="0" y="0"/>
                <wp:positionH relativeFrom="margin">
                  <wp:align>center</wp:align>
                </wp:positionH>
                <wp:positionV relativeFrom="paragraph">
                  <wp:posOffset>89452</wp:posOffset>
                </wp:positionV>
                <wp:extent cx="2157778" cy="892552"/>
                <wp:effectExtent l="0" t="0" r="13970" b="25400"/>
                <wp:wrapNone/>
                <wp:docPr id="15" name="TextBox 14"/>
                <wp:cNvGraphicFramePr/>
                <a:graphic xmlns:a="http://schemas.openxmlformats.org/drawingml/2006/main">
                  <a:graphicData uri="http://schemas.microsoft.com/office/word/2010/wordprocessingShape">
                    <wps:wsp>
                      <wps:cNvSpPr txBox="1"/>
                      <wps:spPr>
                        <a:xfrm>
                          <a:off x="0" y="0"/>
                          <a:ext cx="2157778" cy="892552"/>
                        </a:xfrm>
                        <a:prstGeom prst="rect">
                          <a:avLst/>
                        </a:prstGeom>
                        <a:solidFill>
                          <a:srgbClr val="0069AA">
                            <a:lumMod val="20000"/>
                            <a:lumOff val="80000"/>
                          </a:srgbClr>
                        </a:solidFill>
                        <a:ln>
                          <a:solidFill>
                            <a:srgbClr val="0069AA"/>
                          </a:solidFill>
                        </a:ln>
                      </wps:spPr>
                      <wps:txbx>
                        <w:txbxContent>
                          <w:p w14:paraId="3D125BAA" w14:textId="77777777" w:rsidR="001278E0" w:rsidRDefault="001278E0" w:rsidP="003B12D5">
                            <w:pPr>
                              <w:pStyle w:val="NormalWeb"/>
                              <w:spacing w:before="0" w:beforeAutospacing="0" w:after="0" w:afterAutospacing="0"/>
                              <w:jc w:val="center"/>
                              <w:textAlignment w:val="baseline"/>
                            </w:pPr>
                            <w:r>
                              <w:rPr>
                                <w:rFonts w:ascii="Arial" w:eastAsia="+mn-ea" w:hAnsi="Arial" w:cs="Arial"/>
                                <w:b/>
                                <w:bCs/>
                                <w:color w:val="0069AA"/>
                                <w:kern w:val="24"/>
                                <w:sz w:val="22"/>
                                <w:szCs w:val="22"/>
                              </w:rPr>
                              <w:t>10. EQR = Bias corrected observed ÷ reference value</w:t>
                            </w:r>
                          </w:p>
                          <w:p w14:paraId="3D125BAB" w14:textId="77777777" w:rsidR="001278E0" w:rsidRDefault="001278E0" w:rsidP="003B12D5">
                            <w:pPr>
                              <w:pStyle w:val="NormalWeb"/>
                              <w:spacing w:before="0" w:beforeAutospacing="0" w:after="0" w:afterAutospacing="0"/>
                              <w:jc w:val="center"/>
                              <w:textAlignment w:val="baseline"/>
                            </w:pPr>
                            <w:r>
                              <w:rPr>
                                <w:rFonts w:ascii="Arial" w:eastAsia="+mn-ea" w:hAnsi="Arial" w:cs="Arial"/>
                                <w:color w:val="0069AA"/>
                                <w:kern w:val="24"/>
                                <w:sz w:val="22"/>
                                <w:szCs w:val="22"/>
                              </w:rPr>
                              <w:t>EQR</w:t>
                            </w:r>
                            <w:r>
                              <w:rPr>
                                <w:rFonts w:ascii="Arial" w:eastAsia="+mn-ea" w:hAnsi="Arial" w:cs="Arial"/>
                                <w:color w:val="0069AA"/>
                                <w:kern w:val="24"/>
                                <w:position w:val="-6"/>
                                <w:sz w:val="22"/>
                                <w:szCs w:val="22"/>
                                <w:vertAlign w:val="subscript"/>
                              </w:rPr>
                              <w:t>irB</w:t>
                            </w:r>
                          </w:p>
                          <w:p w14:paraId="3D125BAC" w14:textId="77777777" w:rsidR="001278E0" w:rsidRDefault="001278E0" w:rsidP="003B12D5">
                            <w:pPr>
                              <w:pStyle w:val="NormalWeb"/>
                              <w:spacing w:before="0" w:beforeAutospacing="0" w:after="0" w:afterAutospacing="0"/>
                              <w:jc w:val="center"/>
                              <w:textAlignment w:val="baseline"/>
                            </w:pPr>
                            <w:r>
                              <w:rPr>
                                <w:rFonts w:ascii="Arial" w:eastAsia="+mn-ea" w:hAnsi="Arial" w:cs="Arial"/>
                                <w:color w:val="0069AA"/>
                                <w:kern w:val="24"/>
                                <w:sz w:val="22"/>
                                <w:szCs w:val="22"/>
                              </w:rPr>
                              <w:t>= (ObsIDX</w:t>
                            </w:r>
                            <w:r>
                              <w:rPr>
                                <w:rFonts w:ascii="Arial" w:eastAsia="+mn-ea" w:hAnsi="Arial" w:cs="Arial"/>
                                <w:color w:val="0069AA"/>
                                <w:kern w:val="24"/>
                                <w:position w:val="-6"/>
                                <w:sz w:val="22"/>
                                <w:szCs w:val="22"/>
                                <w:vertAlign w:val="subscript"/>
                              </w:rPr>
                              <w:t>irB</w:t>
                            </w:r>
                            <w:r>
                              <w:rPr>
                                <w:rFonts w:ascii="Arial" w:eastAsia="+mn-ea" w:hAnsi="Arial" w:cs="Arial"/>
                                <w:color w:val="0069AA"/>
                                <w:kern w:val="24"/>
                                <w:sz w:val="22"/>
                                <w:szCs w:val="22"/>
                              </w:rPr>
                              <w:t xml:space="preserve"> ÷ ExpIDX</w:t>
                            </w:r>
                            <w:r>
                              <w:rPr>
                                <w:rFonts w:ascii="Arial" w:eastAsia="+mn-ea" w:hAnsi="Arial" w:cs="Arial"/>
                                <w:color w:val="0069AA"/>
                                <w:kern w:val="24"/>
                                <w:position w:val="-6"/>
                                <w:sz w:val="22"/>
                                <w:szCs w:val="22"/>
                                <w:vertAlign w:val="subscript"/>
                              </w:rPr>
                              <w:t>Ref,ir</w:t>
                            </w:r>
                            <w:r>
                              <w:rPr>
                                <w:rFonts w:ascii="Arial" w:eastAsia="+mn-ea" w:hAnsi="Arial" w:cs="Arial"/>
                                <w:color w:val="0069AA"/>
                                <w:kern w:val="24"/>
                                <w:sz w:val="22"/>
                                <w:szCs w:val="22"/>
                              </w:rPr>
                              <w:t>)</w:t>
                            </w:r>
                          </w:p>
                          <w:p w14:paraId="3D125BAD" w14:textId="77777777" w:rsidR="001278E0" w:rsidRDefault="001278E0" w:rsidP="003B12D5">
                            <w:pPr>
                              <w:pStyle w:val="NormalWeb"/>
                              <w:spacing w:before="0" w:beforeAutospacing="0" w:after="0" w:afterAutospacing="0"/>
                              <w:jc w:val="center"/>
                              <w:textAlignment w:val="baseline"/>
                            </w:pPr>
                            <w:r>
                              <w:rPr>
                                <w:rFonts w:ascii="Arial" w:eastAsia="+mn-ea" w:hAnsi="Arial" w:cs="Arial"/>
                                <w:color w:val="FF0000"/>
                                <w:kern w:val="24"/>
                                <w:sz w:val="16"/>
                                <w:szCs w:val="16"/>
                              </w:rPr>
                              <w:t>(Section 8.10)</w:t>
                            </w:r>
                          </w:p>
                        </w:txbxContent>
                      </wps:txbx>
                      <wps:bodyPr wrap="square" rtlCol="0">
                        <a:spAutoFit/>
                      </wps:bodyPr>
                    </wps:wsp>
                  </a:graphicData>
                </a:graphic>
              </wp:anchor>
            </w:drawing>
          </mc:Choice>
          <mc:Fallback>
            <w:pict>
              <v:shape w14:anchorId="3D125B35" id="TextBox 14" o:spid="_x0000_s1042" type="#_x0000_t202" style="position:absolute;margin-left:0;margin-top:7.05pt;width:169.9pt;height:70.3pt;z-index:2521344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" fillcolor="#bbe5ff" strokecolor="#0069aa">
                <v:textbox style="mso-fit-shape-to-text:t">
                  <w:txbxContent>
                    <w:p w14:paraId="3D125BAA" w14:textId="77777777" w:rsidR="001278E0" w:rsidRDefault="001278E0" w:rsidP="003B12D5">
                      <w:pPr>
                        <w:pStyle w:val="NormalWeb"/>
                        <w:spacing w:before="0" w:beforeAutospacing="0" w:after="0" w:afterAutospacing="0"/>
                        <w:jc w:val="center"/>
                        <w:textAlignment w:val="baseline"/>
                      </w:pPr>
                      <w:r>
                        <w:rPr>
                          <w:rFonts w:ascii="Arial" w:eastAsia="+mn-ea" w:hAnsi="Arial" w:cs="Arial"/>
                          <w:b/>
                          <w:bCs/>
                          <w:color w:val="0069AA"/>
                          <w:kern w:val="24"/>
                          <w:sz w:val="22"/>
                          <w:szCs w:val="22"/>
                        </w:rPr>
                        <w:t>10. EQR = Bias corrected observed ÷ reference value</w:t>
                      </w:r>
                    </w:p>
                    <w:p w14:paraId="3D125BAB" w14:textId="77777777" w:rsidR="001278E0" w:rsidRDefault="001278E0" w:rsidP="003B12D5">
                      <w:pPr>
                        <w:pStyle w:val="NormalWeb"/>
                        <w:spacing w:before="0" w:beforeAutospacing="0" w:after="0" w:afterAutospacing="0"/>
                        <w:jc w:val="center"/>
                        <w:textAlignment w:val="baseline"/>
                      </w:pPr>
                      <w:r>
                        <w:rPr>
                          <w:rFonts w:ascii="Arial" w:eastAsia="+mn-ea" w:hAnsi="Arial" w:cs="Arial"/>
                          <w:color w:val="0069AA"/>
                          <w:kern w:val="24"/>
                          <w:sz w:val="22"/>
                          <w:szCs w:val="22"/>
                        </w:rPr>
                        <w:t>EQR</w:t>
                      </w:r>
                      <w:r>
                        <w:rPr>
                          <w:rFonts w:ascii="Arial" w:eastAsia="+mn-ea" w:hAnsi="Arial" w:cs="Arial"/>
                          <w:color w:val="0069AA"/>
                          <w:kern w:val="24"/>
                          <w:position w:val="-6"/>
                          <w:sz w:val="22"/>
                          <w:szCs w:val="22"/>
                          <w:vertAlign w:val="subscript"/>
                        </w:rPr>
                        <w:t>irB</w:t>
                      </w:r>
                    </w:p>
                    <w:p w14:paraId="3D125BAC" w14:textId="77777777" w:rsidR="001278E0" w:rsidRDefault="001278E0" w:rsidP="003B12D5">
                      <w:pPr>
                        <w:pStyle w:val="NormalWeb"/>
                        <w:spacing w:before="0" w:beforeAutospacing="0" w:after="0" w:afterAutospacing="0"/>
                        <w:jc w:val="center"/>
                        <w:textAlignment w:val="baseline"/>
                      </w:pPr>
                      <w:r>
                        <w:rPr>
                          <w:rFonts w:ascii="Arial" w:eastAsia="+mn-ea" w:hAnsi="Arial" w:cs="Arial"/>
                          <w:color w:val="0069AA"/>
                          <w:kern w:val="24"/>
                          <w:sz w:val="22"/>
                          <w:szCs w:val="22"/>
                        </w:rPr>
                        <w:t>= (ObsIDX</w:t>
                      </w:r>
                      <w:r>
                        <w:rPr>
                          <w:rFonts w:ascii="Arial" w:eastAsia="+mn-ea" w:hAnsi="Arial" w:cs="Arial"/>
                          <w:color w:val="0069AA"/>
                          <w:kern w:val="24"/>
                          <w:position w:val="-6"/>
                          <w:sz w:val="22"/>
                          <w:szCs w:val="22"/>
                          <w:vertAlign w:val="subscript"/>
                        </w:rPr>
                        <w:t>irB</w:t>
                      </w:r>
                      <w:r>
                        <w:rPr>
                          <w:rFonts w:ascii="Arial" w:eastAsia="+mn-ea" w:hAnsi="Arial" w:cs="Arial"/>
                          <w:color w:val="0069AA"/>
                          <w:kern w:val="24"/>
                          <w:sz w:val="22"/>
                          <w:szCs w:val="22"/>
                        </w:rPr>
                        <w:t xml:space="preserve"> ÷ ExpIDX</w:t>
                      </w:r>
                      <w:r>
                        <w:rPr>
                          <w:rFonts w:ascii="Arial" w:eastAsia="+mn-ea" w:hAnsi="Arial" w:cs="Arial"/>
                          <w:color w:val="0069AA"/>
                          <w:kern w:val="24"/>
                          <w:position w:val="-6"/>
                          <w:sz w:val="22"/>
                          <w:szCs w:val="22"/>
                          <w:vertAlign w:val="subscript"/>
                        </w:rPr>
                        <w:t>Ref,ir</w:t>
                      </w:r>
                      <w:r>
                        <w:rPr>
                          <w:rFonts w:ascii="Arial" w:eastAsia="+mn-ea" w:hAnsi="Arial" w:cs="Arial"/>
                          <w:color w:val="0069AA"/>
                          <w:kern w:val="24"/>
                          <w:sz w:val="22"/>
                          <w:szCs w:val="22"/>
                        </w:rPr>
                        <w:t>)</w:t>
                      </w:r>
                    </w:p>
                    <w:p w14:paraId="3D125BAD" w14:textId="77777777" w:rsidR="001278E0" w:rsidRDefault="001278E0" w:rsidP="003B12D5">
                      <w:pPr>
                        <w:pStyle w:val="NormalWeb"/>
                        <w:spacing w:before="0" w:beforeAutospacing="0" w:after="0" w:afterAutospacing="0"/>
                        <w:jc w:val="center"/>
                        <w:textAlignment w:val="baseline"/>
                      </w:pPr>
                      <w:r>
                        <w:rPr>
                          <w:rFonts w:ascii="Arial" w:eastAsia="+mn-ea" w:hAnsi="Arial" w:cs="Arial"/>
                          <w:color w:val="FF0000"/>
                          <w:kern w:val="24"/>
                          <w:sz w:val="16"/>
                          <w:szCs w:val="16"/>
                        </w:rPr>
                        <w:t>(Section 8.10)</w:t>
                      </w:r>
                    </w:p>
                  </w:txbxContent>
                </v:textbox>
                <w10:wrap anchorx="margin"/>
              </v:shape>
            </w:pict>
          </mc:Fallback>
        </mc:AlternateContent>
      </w:r>
    </w:p>
    <w:p w14:paraId="3D125787" w14:textId="77777777" w:rsidR="00C40AE1" w:rsidRDefault="00C40AE1" w:rsidP="00C40AE1"/>
    <w:p w14:paraId="3D125788" w14:textId="77777777" w:rsidR="00C40AE1" w:rsidRDefault="00C40AE1" w:rsidP="00C40AE1"/>
    <w:p w14:paraId="3D125789" w14:textId="77777777" w:rsidR="001440A7" w:rsidRDefault="001440A7" w:rsidP="00C40AE1"/>
    <w:p w14:paraId="3D12578A" w14:textId="77777777" w:rsidR="00C40AE1" w:rsidRPr="00C40AE1" w:rsidRDefault="001440A7" w:rsidP="00C40AE1">
      <w:r>
        <w:t xml:space="preserve">The aim of this step is </w:t>
      </w:r>
      <w:r w:rsidR="00C40AE1" w:rsidRPr="00C40AE1">
        <w:t>to express the observed value of the index as an indication of human impact by removing the effect of natural environmental conditions</w:t>
      </w:r>
      <w:r>
        <w:t>.</w:t>
      </w:r>
    </w:p>
    <w:p w14:paraId="3D12578B" w14:textId="77777777" w:rsidR="00C82D99" w:rsidRPr="00C40AE1" w:rsidRDefault="0005369E" w:rsidP="001440A7">
      <w:r w:rsidRPr="00C40AE1">
        <w:t>Status class boundaries for WFD are expressed as EQRs</w:t>
      </w:r>
      <w:r w:rsidR="001440A7">
        <w:t>.</w:t>
      </w:r>
    </w:p>
    <w:p w14:paraId="3D12578C" w14:textId="77777777" w:rsidR="00C82D99" w:rsidRDefault="0005369E" w:rsidP="001440A7">
      <w:r w:rsidRPr="00C40AE1">
        <w:t>Simulated EQRs, based on simulated observed and expected values, are needed to estimate probabilities of class</w:t>
      </w:r>
      <w:r w:rsidR="001440A7">
        <w:t>.</w:t>
      </w:r>
    </w:p>
    <w:p w14:paraId="3D12578D" w14:textId="77777777" w:rsidR="00574C72" w:rsidRDefault="00574C72" w:rsidP="00574C72">
      <w:r>
        <w:t>The main algorithm used is:</w:t>
      </w:r>
    </w:p>
    <w:p w14:paraId="3D12578E" w14:textId="77777777" w:rsidR="001440A7" w:rsidRPr="001440A7" w:rsidRDefault="00574C72" w:rsidP="00AE3EF6">
      <w:pPr>
        <w:pStyle w:val="NormalWeb"/>
        <w:spacing w:before="0" w:beforeAutospacing="0" w:after="0" w:afterAutospacing="0"/>
        <w:ind w:left="720" w:firstLine="720"/>
        <w:textAlignment w:val="baseline"/>
      </w:pPr>
      <w:r w:rsidRPr="001440A7">
        <w:rPr>
          <w:rFonts w:ascii="Arial" w:eastAsia="+mn-ea" w:hAnsi="Arial" w:cs="Arial"/>
          <w:kern w:val="24"/>
          <w:sz w:val="22"/>
          <w:szCs w:val="22"/>
        </w:rPr>
        <w:t xml:space="preserve"> </w:t>
      </w:r>
      <w:r w:rsidR="001440A7" w:rsidRPr="001440A7">
        <w:rPr>
          <w:rFonts w:ascii="Arial" w:eastAsia="+mn-ea" w:hAnsi="Arial" w:cs="Arial"/>
          <w:kern w:val="24"/>
          <w:sz w:val="22"/>
          <w:szCs w:val="22"/>
        </w:rPr>
        <w:t>(EQR</w:t>
      </w:r>
      <w:r w:rsidR="001440A7" w:rsidRPr="001440A7">
        <w:rPr>
          <w:rFonts w:ascii="Arial" w:eastAsia="+mn-ea" w:hAnsi="Arial" w:cs="Arial"/>
          <w:kern w:val="24"/>
          <w:position w:val="-6"/>
          <w:sz w:val="22"/>
          <w:szCs w:val="22"/>
          <w:vertAlign w:val="subscript"/>
        </w:rPr>
        <w:t>irB</w:t>
      </w:r>
      <w:r w:rsidR="001440A7" w:rsidRPr="001440A7">
        <w:rPr>
          <w:rFonts w:ascii="Arial" w:eastAsia="+mn-ea" w:hAnsi="Arial" w:cs="Arial"/>
          <w:kern w:val="24"/>
          <w:sz w:val="22"/>
          <w:szCs w:val="22"/>
        </w:rPr>
        <w:t xml:space="preserve"> = (ObsIDX</w:t>
      </w:r>
      <w:r w:rsidR="001440A7" w:rsidRPr="001440A7">
        <w:rPr>
          <w:rFonts w:ascii="Arial" w:eastAsia="+mn-ea" w:hAnsi="Arial" w:cs="Arial"/>
          <w:kern w:val="24"/>
          <w:position w:val="-6"/>
          <w:sz w:val="22"/>
          <w:szCs w:val="22"/>
          <w:vertAlign w:val="subscript"/>
        </w:rPr>
        <w:t>irB</w:t>
      </w:r>
      <w:r w:rsidR="001440A7" w:rsidRPr="001440A7">
        <w:rPr>
          <w:rFonts w:ascii="Arial" w:eastAsia="+mn-ea" w:hAnsi="Arial" w:cs="Arial"/>
          <w:kern w:val="24"/>
          <w:sz w:val="22"/>
          <w:szCs w:val="22"/>
        </w:rPr>
        <w:t xml:space="preserve"> ÷ ExpIDX</w:t>
      </w:r>
      <w:r w:rsidR="001440A7" w:rsidRPr="001440A7">
        <w:rPr>
          <w:rFonts w:ascii="Arial" w:eastAsia="+mn-ea" w:hAnsi="Arial" w:cs="Arial"/>
          <w:kern w:val="24"/>
          <w:position w:val="-6"/>
          <w:sz w:val="22"/>
          <w:szCs w:val="22"/>
          <w:vertAlign w:val="subscript"/>
        </w:rPr>
        <w:t>Ref,ir</w:t>
      </w:r>
      <w:r w:rsidR="001440A7" w:rsidRPr="001440A7">
        <w:rPr>
          <w:rFonts w:ascii="Arial" w:eastAsia="+mn-ea" w:hAnsi="Arial" w:cs="Arial"/>
          <w:kern w:val="24"/>
          <w:sz w:val="22"/>
          <w:szCs w:val="22"/>
        </w:rPr>
        <w:t>)</w:t>
      </w:r>
    </w:p>
    <w:p w14:paraId="3D12578F" w14:textId="77777777" w:rsidR="00C40AE1" w:rsidRDefault="001440A7" w:rsidP="00C40AE1">
      <w:r>
        <w:t>Where:</w:t>
      </w:r>
    </w:p>
    <w:p w14:paraId="3D125790" w14:textId="77777777" w:rsidR="00574C72" w:rsidRDefault="00574C72" w:rsidP="00C40AE1">
      <w:pPr>
        <w:rPr>
          <w:rFonts w:eastAsia="+mn-ea" w:cs="Arial"/>
          <w:kern w:val="24"/>
          <w:sz w:val="22"/>
          <w:szCs w:val="22"/>
        </w:rPr>
      </w:pPr>
      <w:r w:rsidRPr="001440A7">
        <w:rPr>
          <w:rFonts w:eastAsia="+mn-ea" w:cs="Arial"/>
          <w:kern w:val="24"/>
          <w:sz w:val="22"/>
          <w:szCs w:val="22"/>
        </w:rPr>
        <w:t>EQR</w:t>
      </w:r>
      <w:r w:rsidRPr="001440A7">
        <w:rPr>
          <w:rFonts w:eastAsia="+mn-ea" w:cs="Arial"/>
          <w:kern w:val="24"/>
          <w:position w:val="-6"/>
          <w:sz w:val="22"/>
          <w:szCs w:val="22"/>
          <w:vertAlign w:val="subscript"/>
        </w:rPr>
        <w:t>irB</w:t>
      </w:r>
      <w:r w:rsidRPr="001440A7">
        <w:rPr>
          <w:rFonts w:eastAsia="+mn-ea" w:cs="Arial"/>
          <w:kern w:val="24"/>
          <w:sz w:val="22"/>
          <w:szCs w:val="22"/>
        </w:rPr>
        <w:t xml:space="preserve"> </w:t>
      </w:r>
      <w:r>
        <w:rPr>
          <w:rFonts w:eastAsia="+mn-ea" w:cs="Arial"/>
          <w:kern w:val="24"/>
          <w:sz w:val="22"/>
          <w:szCs w:val="22"/>
        </w:rPr>
        <w:tab/>
      </w:r>
      <w:r>
        <w:rPr>
          <w:rFonts w:eastAsia="+mn-ea" w:cs="Arial"/>
          <w:kern w:val="24"/>
          <w:sz w:val="22"/>
          <w:szCs w:val="22"/>
        </w:rPr>
        <w:tab/>
      </w:r>
      <w:r w:rsidRPr="00574C72">
        <w:t>=</w:t>
      </w:r>
      <w:r>
        <w:rPr>
          <w:rFonts w:eastAsia="+mn-ea" w:cs="Arial"/>
          <w:kern w:val="24"/>
          <w:sz w:val="22"/>
          <w:szCs w:val="22"/>
        </w:rPr>
        <w:t xml:space="preserve"> </w:t>
      </w:r>
      <w:r>
        <w:t xml:space="preserve">simulated bias-corrected EQR value for index </w:t>
      </w:r>
      <w:r>
        <w:rPr>
          <w:i/>
        </w:rPr>
        <w:t>i</w:t>
      </w:r>
      <w:r>
        <w:t xml:space="preserve">  </w:t>
      </w:r>
    </w:p>
    <w:p w14:paraId="3D125791" w14:textId="77777777" w:rsidR="001440A7" w:rsidRDefault="001440A7" w:rsidP="00574C72">
      <w:pPr>
        <w:ind w:left="1440" w:hanging="1440"/>
        <w:rPr>
          <w:rFonts w:eastAsia="+mn-ea" w:cs="Arial"/>
          <w:kern w:val="24"/>
          <w:position w:val="-6"/>
          <w:sz w:val="22"/>
          <w:szCs w:val="22"/>
          <w:vertAlign w:val="subscript"/>
        </w:rPr>
      </w:pPr>
      <w:r w:rsidRPr="00574C72">
        <w:rPr>
          <w:rFonts w:eastAsia="+mn-ea" w:cs="Arial"/>
          <w:kern w:val="24"/>
          <w:sz w:val="22"/>
          <w:szCs w:val="22"/>
        </w:rPr>
        <w:t>ObsIDX</w:t>
      </w:r>
      <w:r w:rsidRPr="00574C72">
        <w:rPr>
          <w:rFonts w:eastAsia="+mn-ea" w:cs="Arial"/>
          <w:kern w:val="24"/>
          <w:position w:val="-6"/>
          <w:sz w:val="22"/>
          <w:szCs w:val="22"/>
          <w:vertAlign w:val="subscript"/>
        </w:rPr>
        <w:t>irB</w:t>
      </w:r>
      <w:r>
        <w:rPr>
          <w:rFonts w:eastAsia="+mn-ea" w:cs="Arial"/>
          <w:kern w:val="24"/>
          <w:position w:val="-6"/>
          <w:sz w:val="22"/>
          <w:szCs w:val="22"/>
          <w:vertAlign w:val="subscript"/>
        </w:rPr>
        <w:t xml:space="preserve"> </w:t>
      </w:r>
      <w:r w:rsidR="00574C72">
        <w:rPr>
          <w:rFonts w:eastAsia="+mn-ea" w:cs="Arial"/>
          <w:kern w:val="24"/>
          <w:position w:val="-6"/>
          <w:sz w:val="22"/>
          <w:szCs w:val="22"/>
          <w:vertAlign w:val="subscript"/>
        </w:rPr>
        <w:tab/>
      </w:r>
      <w:r>
        <w:t xml:space="preserve">= Bias-corrected observed value of index </w:t>
      </w:r>
      <w:r w:rsidR="00574C72" w:rsidRPr="00574C72">
        <w:rPr>
          <w:i/>
        </w:rPr>
        <w:t>i</w:t>
      </w:r>
      <w:r>
        <w:t xml:space="preserve"> for simulation </w:t>
      </w:r>
      <w:r>
        <w:rPr>
          <w:i/>
        </w:rPr>
        <w:t>r</w:t>
      </w:r>
      <w:r w:rsidR="00574C72">
        <w:t xml:space="preserve"> as calculated in section 8.9.</w:t>
      </w:r>
    </w:p>
    <w:p w14:paraId="3D125792" w14:textId="77777777" w:rsidR="001440A7" w:rsidRPr="00574C72" w:rsidRDefault="00574C72" w:rsidP="00AE3EF6">
      <w:pPr>
        <w:rPr>
          <w:vertAlign w:val="subscript"/>
        </w:rPr>
      </w:pPr>
      <w:r w:rsidRPr="001440A7">
        <w:rPr>
          <w:rFonts w:eastAsia="+mn-ea" w:cs="Arial"/>
          <w:kern w:val="24"/>
          <w:sz w:val="22"/>
          <w:szCs w:val="22"/>
        </w:rPr>
        <w:t>ExpIDX</w:t>
      </w:r>
      <w:r w:rsidRPr="001440A7">
        <w:rPr>
          <w:rFonts w:eastAsia="+mn-ea" w:cs="Arial"/>
          <w:kern w:val="24"/>
          <w:position w:val="-6"/>
          <w:sz w:val="22"/>
          <w:szCs w:val="22"/>
          <w:vertAlign w:val="subscript"/>
        </w:rPr>
        <w:t>Ref,ir</w:t>
      </w:r>
      <w:r>
        <w:rPr>
          <w:rFonts w:eastAsia="+mn-ea" w:cs="Arial"/>
          <w:kern w:val="24"/>
          <w:position w:val="-6"/>
          <w:sz w:val="22"/>
          <w:szCs w:val="22"/>
          <w:vertAlign w:val="subscript"/>
        </w:rPr>
        <w:tab/>
      </w:r>
      <w:r>
        <w:t xml:space="preserve">= </w:t>
      </w:r>
      <w:r w:rsidR="00AE3EF6" w:rsidRPr="00574C72">
        <w:t xml:space="preserve">Reference-adjusted Expected value of index </w:t>
      </w:r>
      <w:r w:rsidR="00AE3EF6" w:rsidRPr="00574C72">
        <w:rPr>
          <w:i/>
        </w:rPr>
        <w:t>i</w:t>
      </w:r>
      <w:r w:rsidR="00AE3EF6" w:rsidRPr="00574C72">
        <w:t xml:space="preserve"> in simulation </w:t>
      </w:r>
      <w:r w:rsidRPr="00574C72">
        <w:rPr>
          <w:i/>
        </w:rPr>
        <w:t>r</w:t>
      </w:r>
      <w:r>
        <w:t xml:space="preserve"> </w:t>
      </w:r>
      <w:r w:rsidRPr="00574C72">
        <w:t>as calculated in section 8.5.</w:t>
      </w:r>
      <w:r w:rsidR="00AE3EF6" w:rsidRPr="00574C72">
        <w:t xml:space="preserve"> </w:t>
      </w:r>
    </w:p>
    <w:p w14:paraId="3D125793" w14:textId="77777777" w:rsidR="00574C72" w:rsidRDefault="00574C72" w:rsidP="00574C72">
      <w:r>
        <w:t xml:space="preserve">This calculation is done directly within </w:t>
      </w:r>
      <w:r w:rsidR="00034257">
        <w:t>RICT2</w:t>
      </w:r>
      <w:r>
        <w:t xml:space="preserve"> code and not via any function. </w:t>
      </w:r>
    </w:p>
    <w:p w14:paraId="3D125794" w14:textId="77777777" w:rsidR="00C73D92" w:rsidRDefault="00C73D92">
      <w:pPr>
        <w:spacing w:before="0" w:after="200"/>
      </w:pPr>
      <w:r>
        <w:br w:type="page"/>
      </w:r>
    </w:p>
    <w:p w14:paraId="3D125795" w14:textId="47E798BF" w:rsidR="00C40AE1" w:rsidRDefault="003B12D5" w:rsidP="00470063">
      <w:pPr>
        <w:pStyle w:val="Heading3"/>
      </w:pPr>
      <w:r>
        <w:lastRenderedPageBreak/>
        <w:t xml:space="preserve"> </w:t>
      </w:r>
      <w:bookmarkStart w:id="64" w:name="_Toc536799307"/>
      <w:r w:rsidR="00C40AE1" w:rsidRPr="005E4147">
        <w:rPr>
          <w:highlight w:val="green"/>
        </w:rPr>
        <w:t>Combine spring</w:t>
      </w:r>
      <w:r w:rsidR="007A553D" w:rsidRPr="005E4147">
        <w:rPr>
          <w:highlight w:val="green"/>
        </w:rPr>
        <w:t>, summer</w:t>
      </w:r>
      <w:r w:rsidR="00C40AE1" w:rsidRPr="005E4147">
        <w:rPr>
          <w:highlight w:val="green"/>
        </w:rPr>
        <w:t xml:space="preserve"> and autumn </w:t>
      </w:r>
      <w:r w:rsidR="00C40AE1" w:rsidRPr="005E4147">
        <w:rPr>
          <w:color w:val="auto"/>
          <w:highlight w:val="green"/>
        </w:rPr>
        <w:t>EQRs</w:t>
      </w:r>
      <w:r w:rsidR="004B347F" w:rsidRPr="005E4147">
        <w:rPr>
          <w:color w:val="auto"/>
          <w:highlight w:val="green"/>
        </w:rPr>
        <w:t xml:space="preserve"> (</w:t>
      </w:r>
      <w:r w:rsidRPr="005E4147">
        <w:rPr>
          <w:color w:val="auto"/>
          <w:highlight w:val="green"/>
        </w:rPr>
        <w:t>S</w:t>
      </w:r>
      <w:r w:rsidR="004B347F" w:rsidRPr="005E4147">
        <w:rPr>
          <w:color w:val="auto"/>
          <w:highlight w:val="green"/>
        </w:rPr>
        <w:t xml:space="preserve">tep </w:t>
      </w:r>
      <w:r w:rsidR="00D81ED4" w:rsidRPr="005E4147">
        <w:rPr>
          <w:color w:val="auto"/>
          <w:highlight w:val="green"/>
        </w:rPr>
        <w:t>11</w:t>
      </w:r>
      <w:r w:rsidR="004B347F" w:rsidRPr="005E4147">
        <w:rPr>
          <w:color w:val="auto"/>
          <w:highlight w:val="green"/>
        </w:rPr>
        <w:t xml:space="preserve"> in process diagram </w:t>
      </w:r>
      <w:commentRangeStart w:id="65"/>
      <w:r w:rsidR="004B347F" w:rsidRPr="005E4147">
        <w:rPr>
          <w:color w:val="auto"/>
          <w:highlight w:val="green"/>
        </w:rPr>
        <w:t>above</w:t>
      </w:r>
      <w:commentRangeEnd w:id="65"/>
      <w:r w:rsidR="00E75F01">
        <w:rPr>
          <w:rStyle w:val="CommentReference"/>
          <w:rFonts w:eastAsia="Times New Roman" w:cs="Arial"/>
          <w:b w:val="0"/>
          <w:iCs/>
          <w:color w:val="auto"/>
        </w:rPr>
        <w:commentReference w:id="65"/>
      </w:r>
      <w:r w:rsidR="004B347F" w:rsidRPr="005E4147">
        <w:rPr>
          <w:color w:val="auto"/>
          <w:highlight w:val="green"/>
        </w:rPr>
        <w:t>)</w:t>
      </w:r>
      <w:bookmarkEnd w:id="64"/>
    </w:p>
    <w:p w14:paraId="3D125796" w14:textId="6BD62C15" w:rsidR="00C40AE1" w:rsidRDefault="007A553D" w:rsidP="00C40AE1">
      <w:r>
        <w:rPr>
          <w:noProof/>
          <w:lang w:eastAsia="en-GB"/>
        </w:rPr>
        <mc:AlternateContent>
          <mc:Choice Requires="wps">
            <w:drawing>
              <wp:anchor distT="0" distB="0" distL="114300" distR="114300" simplePos="0" relativeHeight="252143616" behindDoc="0" locked="0" layoutInCell="1" allowOverlap="1" wp14:anchorId="3C9C8666" wp14:editId="1DA00D3D">
                <wp:simplePos x="0" y="0"/>
                <wp:positionH relativeFrom="column">
                  <wp:posOffset>4260472</wp:posOffset>
                </wp:positionH>
                <wp:positionV relativeFrom="paragraph">
                  <wp:posOffset>273616</wp:posOffset>
                </wp:positionV>
                <wp:extent cx="1306195" cy="943583"/>
                <wp:effectExtent l="0" t="0" r="27305" b="28575"/>
                <wp:wrapNone/>
                <wp:docPr id="9" name="Text Box 9"/>
                <wp:cNvGraphicFramePr/>
                <a:graphic xmlns:a="http://schemas.openxmlformats.org/drawingml/2006/main">
                  <a:graphicData uri="http://schemas.microsoft.com/office/word/2010/wordprocessingShape">
                    <wps:wsp>
                      <wps:cNvSpPr txBox="1"/>
                      <wps:spPr>
                        <a:xfrm>
                          <a:off x="0" y="0"/>
                          <a:ext cx="1306195" cy="9435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24C4718" w14:textId="20D539A5" w:rsidR="001278E0" w:rsidRPr="007A553D" w:rsidRDefault="001278E0" w:rsidP="005E4147">
                            <w:pPr>
                              <w:spacing w:before="0"/>
                              <w:rPr>
                                <w:color w:val="FF0000"/>
                              </w:rPr>
                            </w:pPr>
                            <w:r w:rsidRPr="007A553D">
                              <w:rPr>
                                <w:color w:val="FF0000"/>
                              </w:rPr>
                              <w:t>Who updates the .ppt slides?</w:t>
                            </w:r>
                            <w:r>
                              <w:rPr>
                                <w:color w:val="FF0000"/>
                              </w:rPr>
                              <w:t xml:space="preserve">  I have managed to update this slide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C9C8666" id="Text Box 9" o:spid="_x0000_s1043" type="#_x0000_t202" style="position:absolute;margin-left:335.45pt;margin-top:21.55pt;width:102.85pt;height:74.3pt;z-index:252143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" fillcolor="white [3201]" strokeweight=".5pt">
                <v:textbox>
                  <w:txbxContent>
                    <w:p w14:paraId="424C4718" w14:textId="20D539A5" w:rsidR="001278E0" w:rsidRPr="007A553D" w:rsidRDefault="001278E0" w:rsidP="005E4147">
                      <w:pPr>
                        <w:spacing w:before="0"/>
                        <w:rPr>
                          <w:color w:val="FF0000"/>
                        </w:rPr>
                      </w:pPr>
                      <w:r w:rsidRPr="007A553D">
                        <w:rPr>
                          <w:color w:val="FF0000"/>
                        </w:rPr>
                        <w:t>Who updates the .ppt slides?</w:t>
                      </w:r>
                      <w:r>
                        <w:rPr>
                          <w:color w:val="FF0000"/>
                        </w:rPr>
                        <w:t xml:space="preserve">  I have managed to update this slide …</w:t>
                      </w:r>
                    </w:p>
                  </w:txbxContent>
                </v:textbox>
              </v:shape>
            </w:pict>
          </mc:Fallback>
        </mc:AlternateContent>
      </w:r>
      <w:r w:rsidR="003B12D5" w:rsidRPr="003B12D5">
        <w:rPr>
          <w:noProof/>
          <w:lang w:eastAsia="en-GB"/>
        </w:rPr>
        <mc:AlternateContent>
          <mc:Choice Requires="wps">
            <w:drawing>
              <wp:anchor distT="0" distB="0" distL="114300" distR="114300" simplePos="0" relativeHeight="252136448" behindDoc="0" locked="0" layoutInCell="1" allowOverlap="1" wp14:anchorId="3D125B37" wp14:editId="035045BB">
                <wp:simplePos x="0" y="0"/>
                <wp:positionH relativeFrom="margin">
                  <wp:align>center</wp:align>
                </wp:positionH>
                <wp:positionV relativeFrom="paragraph">
                  <wp:posOffset>81501</wp:posOffset>
                </wp:positionV>
                <wp:extent cx="2169301" cy="1031051"/>
                <wp:effectExtent l="0" t="0" r="21590" b="27305"/>
                <wp:wrapNone/>
                <wp:docPr id="84" name="TextBox 83"/>
                <wp:cNvGraphicFramePr/>
                <a:graphic xmlns:a="http://schemas.openxmlformats.org/drawingml/2006/main">
                  <a:graphicData uri="http://schemas.microsoft.com/office/word/2010/wordprocessingShape">
                    <wps:wsp>
                      <wps:cNvSpPr txBox="1"/>
                      <wps:spPr>
                        <a:xfrm>
                          <a:off x="0" y="0"/>
                          <a:ext cx="2169301" cy="1031051"/>
                        </a:xfrm>
                        <a:prstGeom prst="rect">
                          <a:avLst/>
                        </a:prstGeom>
                        <a:solidFill>
                          <a:srgbClr val="0069AA">
                            <a:lumMod val="20000"/>
                            <a:lumOff val="80000"/>
                          </a:srgbClr>
                        </a:solidFill>
                        <a:ln>
                          <a:solidFill>
                            <a:srgbClr val="0069AA"/>
                          </a:solidFill>
                        </a:ln>
                      </wps:spPr>
                      <wps:txbx>
                        <w:txbxContent>
                          <w:p w14:paraId="3D125BAE" w14:textId="48B4EC19" w:rsidR="001278E0" w:rsidRDefault="001278E0" w:rsidP="003B12D5">
                            <w:pPr>
                              <w:pStyle w:val="NormalWeb"/>
                              <w:spacing w:before="0" w:beforeAutospacing="0" w:after="0" w:afterAutospacing="0"/>
                              <w:jc w:val="center"/>
                              <w:textAlignment w:val="baseline"/>
                            </w:pPr>
                            <w:r>
                              <w:rPr>
                                <w:rFonts w:ascii="Arial" w:eastAsia="+mn-ea" w:hAnsi="Arial" w:cs="Arial"/>
                                <w:b/>
                                <w:bCs/>
                                <w:color w:val="0069AA"/>
                                <w:kern w:val="24"/>
                                <w:sz w:val="22"/>
                                <w:szCs w:val="22"/>
                              </w:rPr>
                              <w:t>11. Simulated two season average</w:t>
                            </w:r>
                          </w:p>
                          <w:p w14:paraId="3D125BAF" w14:textId="77777777" w:rsidR="001278E0" w:rsidRDefault="001278E0" w:rsidP="003B12D5">
                            <w:pPr>
                              <w:pStyle w:val="NormalWeb"/>
                              <w:spacing w:before="0" w:beforeAutospacing="0" w:after="0" w:afterAutospacing="0"/>
                              <w:jc w:val="center"/>
                              <w:textAlignment w:val="baseline"/>
                            </w:pPr>
                            <w:r>
                              <w:rPr>
                                <w:rFonts w:ascii="Arial" w:eastAsia="+mn-ea" w:hAnsi="Arial" w:cs="Arial"/>
                                <w:color w:val="0069AA"/>
                                <w:kern w:val="24"/>
                                <w:sz w:val="22"/>
                                <w:szCs w:val="22"/>
                              </w:rPr>
                              <w:t>EQR</w:t>
                            </w:r>
                            <w:r>
                              <w:rPr>
                                <w:rFonts w:ascii="Arial" w:eastAsia="+mn-ea" w:hAnsi="Arial" w:cs="Arial"/>
                                <w:color w:val="0069AA"/>
                                <w:kern w:val="24"/>
                                <w:position w:val="-6"/>
                                <w:sz w:val="22"/>
                                <w:szCs w:val="22"/>
                                <w:vertAlign w:val="subscript"/>
                              </w:rPr>
                              <w:t>irB,SpAu</w:t>
                            </w:r>
                          </w:p>
                          <w:p w14:paraId="3D125BB0" w14:textId="77777777" w:rsidR="001278E0" w:rsidRDefault="001278E0" w:rsidP="003B12D5">
                            <w:pPr>
                              <w:pStyle w:val="NormalWeb"/>
                              <w:spacing w:before="0" w:beforeAutospacing="0" w:after="0" w:afterAutospacing="0"/>
                              <w:jc w:val="center"/>
                              <w:textAlignment w:val="baseline"/>
                            </w:pPr>
                            <w:r>
                              <w:rPr>
                                <w:rFonts w:ascii="Arial" w:eastAsia="+mn-ea" w:hAnsi="Arial" w:cs="Arial"/>
                                <w:color w:val="0069AA"/>
                                <w:kern w:val="24"/>
                                <w:sz w:val="22"/>
                                <w:szCs w:val="22"/>
                              </w:rPr>
                              <w:t>= (EQR</w:t>
                            </w:r>
                            <w:r>
                              <w:rPr>
                                <w:rFonts w:ascii="Arial" w:eastAsia="+mn-ea" w:hAnsi="Arial" w:cs="Arial"/>
                                <w:color w:val="0069AA"/>
                                <w:kern w:val="24"/>
                                <w:position w:val="-6"/>
                                <w:sz w:val="22"/>
                                <w:szCs w:val="22"/>
                                <w:vertAlign w:val="subscript"/>
                              </w:rPr>
                              <w:t>irB,Sp</w:t>
                            </w:r>
                            <w:r>
                              <w:rPr>
                                <w:rFonts w:ascii="Arial" w:eastAsia="+mn-ea" w:hAnsi="Arial" w:cs="Arial"/>
                                <w:color w:val="0069AA"/>
                                <w:kern w:val="24"/>
                                <w:sz w:val="22"/>
                                <w:szCs w:val="22"/>
                              </w:rPr>
                              <w:t xml:space="preserve"> + EQR</w:t>
                            </w:r>
                            <w:r>
                              <w:rPr>
                                <w:rFonts w:ascii="Arial" w:eastAsia="+mn-ea" w:hAnsi="Arial" w:cs="Arial"/>
                                <w:color w:val="0069AA"/>
                                <w:kern w:val="24"/>
                                <w:position w:val="-6"/>
                                <w:sz w:val="22"/>
                                <w:szCs w:val="22"/>
                                <w:vertAlign w:val="subscript"/>
                              </w:rPr>
                              <w:t>irB,Au</w:t>
                            </w:r>
                            <w:r>
                              <w:rPr>
                                <w:rFonts w:ascii="Arial" w:eastAsia="+mn-ea" w:hAnsi="Arial" w:cs="Arial"/>
                                <w:color w:val="0069AA"/>
                                <w:kern w:val="24"/>
                                <w:sz w:val="22"/>
                                <w:szCs w:val="22"/>
                              </w:rPr>
                              <w:t>) / 2</w:t>
                            </w:r>
                          </w:p>
                          <w:p w14:paraId="3D125BB1" w14:textId="77777777" w:rsidR="001278E0" w:rsidRDefault="001278E0" w:rsidP="003B12D5">
                            <w:pPr>
                              <w:pStyle w:val="NormalWeb"/>
                              <w:spacing w:before="0" w:beforeAutospacing="0" w:after="0" w:afterAutospacing="0"/>
                              <w:jc w:val="center"/>
                              <w:textAlignment w:val="baseline"/>
                            </w:pPr>
                            <w:r>
                              <w:rPr>
                                <w:rFonts w:ascii="Arial" w:eastAsia="+mn-ea" w:hAnsi="Arial" w:cs="Arial"/>
                                <w:i/>
                                <w:iCs/>
                                <w:color w:val="0069AA"/>
                                <w:kern w:val="24"/>
                                <w:sz w:val="18"/>
                                <w:szCs w:val="18"/>
                              </w:rPr>
                              <w:t>(i.e. average of all seasons involved)</w:t>
                            </w:r>
                          </w:p>
                          <w:p w14:paraId="3D125BB2" w14:textId="77777777" w:rsidR="001278E0" w:rsidRDefault="001278E0" w:rsidP="003B12D5">
                            <w:pPr>
                              <w:pStyle w:val="NormalWeb"/>
                              <w:spacing w:before="0" w:beforeAutospacing="0" w:after="0" w:afterAutospacing="0"/>
                              <w:jc w:val="center"/>
                              <w:textAlignment w:val="baseline"/>
                            </w:pPr>
                            <w:r>
                              <w:rPr>
                                <w:rFonts w:ascii="Arial" w:eastAsia="+mn-ea" w:hAnsi="Arial" w:cs="Arial"/>
                                <w:color w:val="FF0000"/>
                                <w:kern w:val="24"/>
                                <w:sz w:val="16"/>
                                <w:szCs w:val="16"/>
                              </w:rPr>
                              <w:t>(Section 8.11)</w:t>
                            </w:r>
                          </w:p>
                        </w:txbxContent>
                      </wps:txbx>
                      <wps:bodyPr wrap="square" rtlCol="0">
                        <a:spAutoFit/>
                      </wps:bodyPr>
                    </wps:wsp>
                  </a:graphicData>
                </a:graphic>
              </wp:anchor>
            </w:drawing>
          </mc:Choice>
          <mc:Fallback>
            <w:pict>
              <v:shape w14:anchorId="3D125B37" id="TextBox 83" o:spid="_x0000_s1044" type="#_x0000_t202" style="position:absolute;margin-left:0;margin-top:6.4pt;width:170.8pt;height:81.2pt;z-index:252136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" fillcolor="#bbe5ff" strokecolor="#0069aa">
                <v:textbox style="mso-fit-shape-to-text:t">
                  <w:txbxContent>
                    <w:p w14:paraId="3D125BAE" w14:textId="48B4EC19" w:rsidR="001278E0" w:rsidRDefault="001278E0" w:rsidP="003B12D5">
                      <w:pPr>
                        <w:pStyle w:val="NormalWeb"/>
                        <w:spacing w:before="0" w:beforeAutospacing="0" w:after="0" w:afterAutospacing="0"/>
                        <w:jc w:val="center"/>
                        <w:textAlignment w:val="baseline"/>
                      </w:pPr>
                      <w:r>
                        <w:rPr>
                          <w:rFonts w:ascii="Arial" w:eastAsia="+mn-ea" w:hAnsi="Arial" w:cs="Arial"/>
                          <w:b/>
                          <w:bCs/>
                          <w:color w:val="0069AA"/>
                          <w:kern w:val="24"/>
                          <w:sz w:val="22"/>
                          <w:szCs w:val="22"/>
                        </w:rPr>
                        <w:t>11. Simulated two season average</w:t>
                      </w:r>
                    </w:p>
                    <w:p w14:paraId="3D125BAF" w14:textId="77777777" w:rsidR="001278E0" w:rsidRDefault="001278E0" w:rsidP="003B12D5">
                      <w:pPr>
                        <w:pStyle w:val="NormalWeb"/>
                        <w:spacing w:before="0" w:beforeAutospacing="0" w:after="0" w:afterAutospacing="0"/>
                        <w:jc w:val="center"/>
                        <w:textAlignment w:val="baseline"/>
                      </w:pPr>
                      <w:r>
                        <w:rPr>
                          <w:rFonts w:ascii="Arial" w:eastAsia="+mn-ea" w:hAnsi="Arial" w:cs="Arial"/>
                          <w:color w:val="0069AA"/>
                          <w:kern w:val="24"/>
                          <w:sz w:val="22"/>
                          <w:szCs w:val="22"/>
                        </w:rPr>
                        <w:t>EQR</w:t>
                      </w:r>
                      <w:r>
                        <w:rPr>
                          <w:rFonts w:ascii="Arial" w:eastAsia="+mn-ea" w:hAnsi="Arial" w:cs="Arial"/>
                          <w:color w:val="0069AA"/>
                          <w:kern w:val="24"/>
                          <w:position w:val="-6"/>
                          <w:sz w:val="22"/>
                          <w:szCs w:val="22"/>
                          <w:vertAlign w:val="subscript"/>
                        </w:rPr>
                        <w:t>irB,SpAu</w:t>
                      </w:r>
                    </w:p>
                    <w:p w14:paraId="3D125BB0" w14:textId="77777777" w:rsidR="001278E0" w:rsidRDefault="001278E0" w:rsidP="003B12D5">
                      <w:pPr>
                        <w:pStyle w:val="NormalWeb"/>
                        <w:spacing w:before="0" w:beforeAutospacing="0" w:after="0" w:afterAutospacing="0"/>
                        <w:jc w:val="center"/>
                        <w:textAlignment w:val="baseline"/>
                      </w:pPr>
                      <w:r>
                        <w:rPr>
                          <w:rFonts w:ascii="Arial" w:eastAsia="+mn-ea" w:hAnsi="Arial" w:cs="Arial"/>
                          <w:color w:val="0069AA"/>
                          <w:kern w:val="24"/>
                          <w:sz w:val="22"/>
                          <w:szCs w:val="22"/>
                        </w:rPr>
                        <w:t>= (EQR</w:t>
                      </w:r>
                      <w:r>
                        <w:rPr>
                          <w:rFonts w:ascii="Arial" w:eastAsia="+mn-ea" w:hAnsi="Arial" w:cs="Arial"/>
                          <w:color w:val="0069AA"/>
                          <w:kern w:val="24"/>
                          <w:position w:val="-6"/>
                          <w:sz w:val="22"/>
                          <w:szCs w:val="22"/>
                          <w:vertAlign w:val="subscript"/>
                        </w:rPr>
                        <w:t>irB,Sp</w:t>
                      </w:r>
                      <w:r>
                        <w:rPr>
                          <w:rFonts w:ascii="Arial" w:eastAsia="+mn-ea" w:hAnsi="Arial" w:cs="Arial"/>
                          <w:color w:val="0069AA"/>
                          <w:kern w:val="24"/>
                          <w:sz w:val="22"/>
                          <w:szCs w:val="22"/>
                        </w:rPr>
                        <w:t xml:space="preserve"> + EQR</w:t>
                      </w:r>
                      <w:r>
                        <w:rPr>
                          <w:rFonts w:ascii="Arial" w:eastAsia="+mn-ea" w:hAnsi="Arial" w:cs="Arial"/>
                          <w:color w:val="0069AA"/>
                          <w:kern w:val="24"/>
                          <w:position w:val="-6"/>
                          <w:sz w:val="22"/>
                          <w:szCs w:val="22"/>
                          <w:vertAlign w:val="subscript"/>
                        </w:rPr>
                        <w:t>irB,Au</w:t>
                      </w:r>
                      <w:r>
                        <w:rPr>
                          <w:rFonts w:ascii="Arial" w:eastAsia="+mn-ea" w:hAnsi="Arial" w:cs="Arial"/>
                          <w:color w:val="0069AA"/>
                          <w:kern w:val="24"/>
                          <w:sz w:val="22"/>
                          <w:szCs w:val="22"/>
                        </w:rPr>
                        <w:t>) / 2</w:t>
                      </w:r>
                    </w:p>
                    <w:p w14:paraId="3D125BB1" w14:textId="77777777" w:rsidR="001278E0" w:rsidRDefault="001278E0" w:rsidP="003B12D5">
                      <w:pPr>
                        <w:pStyle w:val="NormalWeb"/>
                        <w:spacing w:before="0" w:beforeAutospacing="0" w:after="0" w:afterAutospacing="0"/>
                        <w:jc w:val="center"/>
                        <w:textAlignment w:val="baseline"/>
                      </w:pPr>
                      <w:r>
                        <w:rPr>
                          <w:rFonts w:ascii="Arial" w:eastAsia="+mn-ea" w:hAnsi="Arial" w:cs="Arial"/>
                          <w:i/>
                          <w:iCs/>
                          <w:color w:val="0069AA"/>
                          <w:kern w:val="24"/>
                          <w:sz w:val="18"/>
                          <w:szCs w:val="18"/>
                        </w:rPr>
                        <w:t>(i.e. average of all seasons involved)</w:t>
                      </w:r>
                    </w:p>
                    <w:p w14:paraId="3D125BB2" w14:textId="77777777" w:rsidR="001278E0" w:rsidRDefault="001278E0" w:rsidP="003B12D5">
                      <w:pPr>
                        <w:pStyle w:val="NormalWeb"/>
                        <w:spacing w:before="0" w:beforeAutospacing="0" w:after="0" w:afterAutospacing="0"/>
                        <w:jc w:val="center"/>
                        <w:textAlignment w:val="baseline"/>
                      </w:pPr>
                      <w:r>
                        <w:rPr>
                          <w:rFonts w:ascii="Arial" w:eastAsia="+mn-ea" w:hAnsi="Arial" w:cs="Arial"/>
                          <w:color w:val="FF0000"/>
                          <w:kern w:val="24"/>
                          <w:sz w:val="16"/>
                          <w:szCs w:val="16"/>
                        </w:rPr>
                        <w:t>(Section 8.11)</w:t>
                      </w:r>
                    </w:p>
                  </w:txbxContent>
                </v:textbox>
                <w10:wrap anchorx="margin"/>
              </v:shape>
            </w:pict>
          </mc:Fallback>
        </mc:AlternateContent>
      </w:r>
    </w:p>
    <w:p w14:paraId="3D125797" w14:textId="000F73B2" w:rsidR="00C40AE1" w:rsidRDefault="00C40AE1" w:rsidP="00C40AE1"/>
    <w:p w14:paraId="3D125798" w14:textId="77777777" w:rsidR="00C40AE1" w:rsidRDefault="00C40AE1" w:rsidP="00C40AE1"/>
    <w:p w14:paraId="3D125799" w14:textId="77777777" w:rsidR="00C40AE1" w:rsidRPr="00C40AE1" w:rsidRDefault="00C40AE1" w:rsidP="00C40AE1"/>
    <w:p w14:paraId="3D12579A" w14:textId="77777777" w:rsidR="00C40AE1" w:rsidRPr="00C40AE1" w:rsidRDefault="00AE3EF6" w:rsidP="00C40AE1">
      <w:r>
        <w:t>The aim of this step is t</w:t>
      </w:r>
      <w:r w:rsidR="00C40AE1" w:rsidRPr="00C40AE1">
        <w:t>o increase precision of classification and take account of seasonal variations in environmental quality</w:t>
      </w:r>
      <w:r>
        <w:t>.</w:t>
      </w:r>
    </w:p>
    <w:p w14:paraId="3D12579B" w14:textId="15AC8FD8" w:rsidR="00C723EA" w:rsidRPr="005E4147" w:rsidRDefault="00C723EA" w:rsidP="00C723EA">
      <w:pPr>
        <w:rPr>
          <w:highlight w:val="green"/>
        </w:rPr>
      </w:pPr>
      <w:r w:rsidRPr="005E4147">
        <w:rPr>
          <w:highlight w:val="green"/>
        </w:rPr>
        <w:t xml:space="preserve">The </w:t>
      </w:r>
      <w:r w:rsidR="0005369E" w:rsidRPr="005E4147">
        <w:rPr>
          <w:highlight w:val="green"/>
        </w:rPr>
        <w:t>WFD status must be based on EQRs calculated from spring</w:t>
      </w:r>
      <w:r w:rsidR="007A553D" w:rsidRPr="005E4147">
        <w:rPr>
          <w:highlight w:val="green"/>
        </w:rPr>
        <w:t>, summer</w:t>
      </w:r>
      <w:r w:rsidR="0005369E" w:rsidRPr="005E4147">
        <w:rPr>
          <w:highlight w:val="green"/>
        </w:rPr>
        <w:t xml:space="preserve"> and autumn samples</w:t>
      </w:r>
      <w:r w:rsidR="00D843E9" w:rsidRPr="005E4147">
        <w:rPr>
          <w:highlight w:val="green"/>
        </w:rPr>
        <w:t>. These values must be calculated and available within the experiment for this step to calculate the seasonal average.</w:t>
      </w:r>
    </w:p>
    <w:p w14:paraId="3D12579C" w14:textId="73118B6F" w:rsidR="00D843E9" w:rsidRDefault="00A90764" w:rsidP="00C723EA">
      <w:r w:rsidRPr="005E4147">
        <w:rPr>
          <w:highlight w:val="green"/>
        </w:rPr>
        <w:t>The EQR values for</w:t>
      </w:r>
      <w:r w:rsidR="00D843E9" w:rsidRPr="005E4147">
        <w:rPr>
          <w:highlight w:val="green"/>
        </w:rPr>
        <w:t xml:space="preserve"> spring</w:t>
      </w:r>
      <w:r w:rsidRPr="005E4147">
        <w:rPr>
          <w:highlight w:val="green"/>
        </w:rPr>
        <w:t>, summer</w:t>
      </w:r>
      <w:r w:rsidR="00D843E9" w:rsidRPr="005E4147">
        <w:rPr>
          <w:highlight w:val="green"/>
        </w:rPr>
        <w:t xml:space="preserve"> and autumn samples are divided</w:t>
      </w:r>
      <w:r w:rsidRPr="005E4147">
        <w:rPr>
          <w:highlight w:val="green"/>
        </w:rPr>
        <w:t xml:space="preserve"> by the number of season (i.e. 3</w:t>
      </w:r>
      <w:r w:rsidR="00D843E9" w:rsidRPr="005E4147">
        <w:rPr>
          <w:highlight w:val="green"/>
        </w:rPr>
        <w:t>) to calculate the seasonal average for each simulation.</w:t>
      </w:r>
      <w:r w:rsidR="00D843E9">
        <w:t xml:space="preserve"> </w:t>
      </w:r>
    </w:p>
    <w:p w14:paraId="3D12579D" w14:textId="77777777" w:rsidR="00C723EA" w:rsidRDefault="00D843E9" w:rsidP="00C723EA">
      <w:r>
        <w:t xml:space="preserve">The main </w:t>
      </w:r>
      <w:r w:rsidR="00C04EE9">
        <w:t>algorithm</w:t>
      </w:r>
      <w:r w:rsidR="00C723EA">
        <w:t xml:space="preserve"> is:</w:t>
      </w:r>
    </w:p>
    <w:p w14:paraId="3D12579E" w14:textId="7959993A" w:rsidR="00C723EA" w:rsidRPr="00D843E9" w:rsidRDefault="00C723EA" w:rsidP="00C723EA">
      <w:pPr>
        <w:ind w:left="720" w:firstLine="720"/>
      </w:pPr>
      <w:r w:rsidRPr="005E4147">
        <w:rPr>
          <w:highlight w:val="green"/>
        </w:rPr>
        <w:t>EQR</w:t>
      </w:r>
      <w:r w:rsidRPr="005E4147">
        <w:rPr>
          <w:position w:val="-6"/>
          <w:highlight w:val="green"/>
          <w:vertAlign w:val="subscript"/>
        </w:rPr>
        <w:t>irB,Sp</w:t>
      </w:r>
      <w:r w:rsidR="00F51A1D" w:rsidRPr="005E4147">
        <w:rPr>
          <w:position w:val="-6"/>
          <w:highlight w:val="green"/>
          <w:vertAlign w:val="subscript"/>
        </w:rPr>
        <w:t>Su</w:t>
      </w:r>
      <w:r w:rsidRPr="005E4147">
        <w:rPr>
          <w:position w:val="-6"/>
          <w:highlight w:val="green"/>
          <w:vertAlign w:val="subscript"/>
        </w:rPr>
        <w:t xml:space="preserve">Au </w:t>
      </w:r>
      <w:r w:rsidRPr="005E4147">
        <w:rPr>
          <w:highlight w:val="green"/>
        </w:rPr>
        <w:t>= (EQR</w:t>
      </w:r>
      <w:r w:rsidRPr="005E4147">
        <w:rPr>
          <w:position w:val="-6"/>
          <w:highlight w:val="green"/>
          <w:vertAlign w:val="subscript"/>
        </w:rPr>
        <w:t>irB,Sp</w:t>
      </w:r>
      <w:r w:rsidR="00F51A1D" w:rsidRPr="005E4147">
        <w:rPr>
          <w:position w:val="-6"/>
          <w:highlight w:val="green"/>
          <w:vertAlign w:val="subscript"/>
        </w:rPr>
        <w:t xml:space="preserve"> </w:t>
      </w:r>
      <w:r w:rsidR="00F51A1D" w:rsidRPr="005E4147">
        <w:rPr>
          <w:highlight w:val="green"/>
        </w:rPr>
        <w:t>+ EQR</w:t>
      </w:r>
      <w:r w:rsidR="00F51A1D" w:rsidRPr="005E4147">
        <w:rPr>
          <w:position w:val="-6"/>
          <w:highlight w:val="green"/>
          <w:vertAlign w:val="subscript"/>
        </w:rPr>
        <w:t>irB,Su</w:t>
      </w:r>
      <w:r w:rsidRPr="005E4147">
        <w:rPr>
          <w:highlight w:val="green"/>
        </w:rPr>
        <w:t xml:space="preserve"> + EQR</w:t>
      </w:r>
      <w:r w:rsidRPr="005E4147">
        <w:rPr>
          <w:position w:val="-6"/>
          <w:highlight w:val="green"/>
          <w:vertAlign w:val="subscript"/>
        </w:rPr>
        <w:t>irB,Au</w:t>
      </w:r>
      <w:r w:rsidR="00A90764" w:rsidRPr="005E4147">
        <w:rPr>
          <w:highlight w:val="green"/>
        </w:rPr>
        <w:t>) / 3</w:t>
      </w:r>
    </w:p>
    <w:p w14:paraId="3D12579F" w14:textId="77777777" w:rsidR="00C723EA" w:rsidRPr="00D843E9" w:rsidRDefault="00C723EA" w:rsidP="00C723EA">
      <w:r w:rsidRPr="00D843E9">
        <w:t>Where:</w:t>
      </w:r>
    </w:p>
    <w:p w14:paraId="3D1257A0" w14:textId="7D582CA5" w:rsidR="00C40AE1" w:rsidRPr="00D843E9" w:rsidRDefault="00C723EA" w:rsidP="00C40AE1">
      <w:r w:rsidRPr="00D843E9">
        <w:t>EQR</w:t>
      </w:r>
      <w:r w:rsidRPr="00D843E9">
        <w:rPr>
          <w:position w:val="-6"/>
          <w:vertAlign w:val="subscript"/>
        </w:rPr>
        <w:t>irB,Sp</w:t>
      </w:r>
      <w:r w:rsidR="00F51A1D">
        <w:rPr>
          <w:position w:val="-6"/>
          <w:vertAlign w:val="subscript"/>
        </w:rPr>
        <w:t>Su</w:t>
      </w:r>
      <w:r w:rsidRPr="00D843E9">
        <w:rPr>
          <w:position w:val="-6"/>
          <w:vertAlign w:val="subscript"/>
        </w:rPr>
        <w:t>Au</w:t>
      </w:r>
      <w:r w:rsidRPr="00D843E9">
        <w:t xml:space="preserve"> </w:t>
      </w:r>
      <w:r w:rsidR="00D843E9">
        <w:tab/>
      </w:r>
      <w:r w:rsidRPr="00D843E9">
        <w:t>=</w:t>
      </w:r>
      <w:r w:rsidR="00947EC0" w:rsidRPr="00D843E9">
        <w:t xml:space="preserve"> Season average EQR</w:t>
      </w:r>
    </w:p>
    <w:p w14:paraId="3D1257A1" w14:textId="77777777" w:rsidR="00C723EA" w:rsidRDefault="00C723EA" w:rsidP="00C40AE1">
      <w:r w:rsidRPr="00D843E9">
        <w:t>EQR</w:t>
      </w:r>
      <w:r w:rsidRPr="00D843E9">
        <w:rPr>
          <w:position w:val="-6"/>
          <w:vertAlign w:val="subscript"/>
        </w:rPr>
        <w:t xml:space="preserve">irB,Sp </w:t>
      </w:r>
      <w:r w:rsidR="00D843E9">
        <w:rPr>
          <w:position w:val="-6"/>
          <w:vertAlign w:val="subscript"/>
        </w:rPr>
        <w:tab/>
      </w:r>
      <w:r w:rsidRPr="00D843E9">
        <w:t>=</w:t>
      </w:r>
      <w:r w:rsidR="00C04EE9" w:rsidRPr="00D843E9">
        <w:t xml:space="preserve"> EQR value for spring season as calculated in section 8.10</w:t>
      </w:r>
    </w:p>
    <w:p w14:paraId="1DDE745C" w14:textId="3F6AA94B" w:rsidR="00F51A1D" w:rsidRPr="00D843E9" w:rsidRDefault="00F51A1D" w:rsidP="00F51A1D">
      <w:r w:rsidRPr="005E4147">
        <w:rPr>
          <w:highlight w:val="green"/>
        </w:rPr>
        <w:t>EQR</w:t>
      </w:r>
      <w:r w:rsidR="00D74CBD" w:rsidRPr="005E4147">
        <w:rPr>
          <w:position w:val="-6"/>
          <w:highlight w:val="green"/>
          <w:vertAlign w:val="subscript"/>
        </w:rPr>
        <w:t>irB,Su</w:t>
      </w:r>
      <w:r w:rsidRPr="005E4147">
        <w:rPr>
          <w:position w:val="-6"/>
          <w:highlight w:val="green"/>
          <w:vertAlign w:val="subscript"/>
        </w:rPr>
        <w:t xml:space="preserve"> </w:t>
      </w:r>
      <w:r w:rsidRPr="005E4147">
        <w:rPr>
          <w:position w:val="-6"/>
          <w:highlight w:val="green"/>
          <w:vertAlign w:val="subscript"/>
        </w:rPr>
        <w:tab/>
      </w:r>
      <w:r w:rsidRPr="005E4147">
        <w:rPr>
          <w:highlight w:val="green"/>
        </w:rPr>
        <w:t>=</w:t>
      </w:r>
      <w:r w:rsidR="00D74CBD" w:rsidRPr="005E4147">
        <w:rPr>
          <w:highlight w:val="green"/>
        </w:rPr>
        <w:t xml:space="preserve"> EQR value for summer</w:t>
      </w:r>
      <w:r w:rsidRPr="005E4147">
        <w:rPr>
          <w:highlight w:val="green"/>
        </w:rPr>
        <w:t xml:space="preserve"> season as calculated in section 8.10</w:t>
      </w:r>
    </w:p>
    <w:p w14:paraId="3D1257A2" w14:textId="77777777" w:rsidR="00C723EA" w:rsidRPr="00D843E9" w:rsidRDefault="00C723EA" w:rsidP="00C40AE1">
      <w:r w:rsidRPr="00D843E9">
        <w:t>EQR</w:t>
      </w:r>
      <w:r w:rsidRPr="00D843E9">
        <w:rPr>
          <w:position w:val="-6"/>
          <w:vertAlign w:val="subscript"/>
        </w:rPr>
        <w:t xml:space="preserve">irB,Au </w:t>
      </w:r>
      <w:r w:rsidR="00D843E9">
        <w:rPr>
          <w:position w:val="-6"/>
          <w:vertAlign w:val="subscript"/>
        </w:rPr>
        <w:tab/>
      </w:r>
      <w:r w:rsidRPr="00D843E9">
        <w:t>=</w:t>
      </w:r>
      <w:r w:rsidR="00C04EE9" w:rsidRPr="00D843E9">
        <w:t xml:space="preserve"> </w:t>
      </w:r>
      <w:r w:rsidR="00766780" w:rsidRPr="00D843E9">
        <w:t>EQR value for autumn</w:t>
      </w:r>
      <w:r w:rsidR="00C04EE9" w:rsidRPr="00D843E9">
        <w:t xml:space="preserve"> season as calculated in section 8.10</w:t>
      </w:r>
    </w:p>
    <w:p w14:paraId="3D1257A3" w14:textId="79ED81C7" w:rsidR="00D843E9" w:rsidRDefault="00D843E9" w:rsidP="00D843E9">
      <w:r w:rsidRPr="005E4147">
        <w:rPr>
          <w:highlight w:val="green"/>
        </w:rPr>
        <w:t xml:space="preserve">This is calculated in </w:t>
      </w:r>
      <w:r w:rsidR="00034257" w:rsidRPr="005E4147">
        <w:rPr>
          <w:highlight w:val="green"/>
        </w:rPr>
        <w:t>RICT2</w:t>
      </w:r>
      <w:r w:rsidRPr="005E4147">
        <w:rPr>
          <w:highlight w:val="green"/>
        </w:rPr>
        <w:t xml:space="preserve"> using the </w:t>
      </w:r>
      <w:r w:rsidRPr="005E4147">
        <w:rPr>
          <w:rFonts w:eastAsia="Arial"/>
          <w:highlight w:val="green"/>
        </w:rPr>
        <w:t>getAvgEQR_Spr</w:t>
      </w:r>
      <w:r w:rsidR="00D74CBD" w:rsidRPr="005E4147">
        <w:rPr>
          <w:rFonts w:eastAsia="Arial"/>
          <w:highlight w:val="green"/>
        </w:rPr>
        <w:t>Sum</w:t>
      </w:r>
      <w:r w:rsidRPr="005E4147">
        <w:rPr>
          <w:rFonts w:eastAsia="Arial"/>
          <w:highlight w:val="green"/>
        </w:rPr>
        <w:t xml:space="preserve">Aut </w:t>
      </w:r>
      <w:r w:rsidRPr="005E4147">
        <w:rPr>
          <w:highlight w:val="green"/>
        </w:rPr>
        <w:t>() function found in the</w:t>
      </w:r>
      <w:r w:rsidRPr="003419E4">
        <w:t xml:space="preserve"> ClassificationfunctionsV2.r (within the classification support files folder).</w:t>
      </w:r>
    </w:p>
    <w:p w14:paraId="3D1257A4" w14:textId="77777777" w:rsidR="0069019E" w:rsidRDefault="0069019E" w:rsidP="00C40AE1"/>
    <w:p w14:paraId="3D1257A5" w14:textId="77777777" w:rsidR="00C40AE1" w:rsidRDefault="003B12D5" w:rsidP="00470063">
      <w:pPr>
        <w:pStyle w:val="Heading3"/>
      </w:pPr>
      <w:r>
        <w:t xml:space="preserve"> </w:t>
      </w:r>
      <w:bookmarkStart w:id="66" w:name="_Toc536799308"/>
      <w:r w:rsidR="00C40AE1" w:rsidRPr="00C40AE1">
        <w:t>Determine the probability of the class being High, Good, Moderate, Poor and Bad status</w:t>
      </w:r>
      <w:r w:rsidR="004B347F">
        <w:t xml:space="preserve"> </w:t>
      </w:r>
      <w:r w:rsidR="004B347F" w:rsidRPr="00D843E9">
        <w:rPr>
          <w:color w:val="auto"/>
        </w:rPr>
        <w:t>(</w:t>
      </w:r>
      <w:r>
        <w:rPr>
          <w:color w:val="auto"/>
        </w:rPr>
        <w:t>S</w:t>
      </w:r>
      <w:r w:rsidR="00D81ED4" w:rsidRPr="00D843E9">
        <w:rPr>
          <w:color w:val="auto"/>
        </w:rPr>
        <w:t>tep 12</w:t>
      </w:r>
      <w:r w:rsidR="004B347F" w:rsidRPr="00D843E9">
        <w:rPr>
          <w:color w:val="auto"/>
        </w:rPr>
        <w:t xml:space="preserve"> in process diagram above)</w:t>
      </w:r>
      <w:bookmarkEnd w:id="66"/>
    </w:p>
    <w:p w14:paraId="3D1257A6" w14:textId="77777777" w:rsidR="00C40AE1" w:rsidRDefault="003B12D5" w:rsidP="00C40AE1">
      <w:r w:rsidRPr="003B12D5">
        <w:rPr>
          <w:noProof/>
          <w:lang w:eastAsia="en-GB"/>
        </w:rPr>
        <mc:AlternateContent>
          <mc:Choice Requires="wps">
            <w:drawing>
              <wp:anchor distT="0" distB="0" distL="114300" distR="114300" simplePos="0" relativeHeight="252138496" behindDoc="0" locked="0" layoutInCell="1" allowOverlap="1" wp14:anchorId="3D125B39" wp14:editId="3D125B3A">
                <wp:simplePos x="0" y="0"/>
                <wp:positionH relativeFrom="margin">
                  <wp:align>center</wp:align>
                </wp:positionH>
                <wp:positionV relativeFrom="paragraph">
                  <wp:posOffset>87464</wp:posOffset>
                </wp:positionV>
                <wp:extent cx="1800200" cy="1862048"/>
                <wp:effectExtent l="0" t="0" r="10160" b="19685"/>
                <wp:wrapNone/>
                <wp:docPr id="40" name="TextBox 39"/>
                <wp:cNvGraphicFramePr/>
                <a:graphic xmlns:a="http://schemas.openxmlformats.org/drawingml/2006/main">
                  <a:graphicData uri="http://schemas.microsoft.com/office/word/2010/wordprocessingShape">
                    <wps:wsp>
                      <wps:cNvSpPr txBox="1"/>
                      <wps:spPr>
                        <a:xfrm>
                          <a:off x="0" y="0"/>
                          <a:ext cx="1800200" cy="1862048"/>
                        </a:xfrm>
                        <a:prstGeom prst="rect">
                          <a:avLst/>
                        </a:prstGeom>
                        <a:solidFill>
                          <a:srgbClr val="0069AA">
                            <a:lumMod val="20000"/>
                            <a:lumOff val="80000"/>
                          </a:srgbClr>
                        </a:solidFill>
                        <a:ln>
                          <a:solidFill>
                            <a:srgbClr val="0069AA"/>
                          </a:solidFill>
                        </a:ln>
                      </wps:spPr>
                      <wps:txbx>
                        <w:txbxContent>
                          <w:p w14:paraId="3D125BB3" w14:textId="77777777" w:rsidR="001278E0" w:rsidRDefault="001278E0" w:rsidP="003B12D5">
                            <w:pPr>
                              <w:pStyle w:val="NormalWeb"/>
                              <w:spacing w:before="0" w:beforeAutospacing="0" w:after="0" w:afterAutospacing="0"/>
                              <w:jc w:val="center"/>
                              <w:textAlignment w:val="baseline"/>
                            </w:pPr>
                            <w:r>
                              <w:rPr>
                                <w:rFonts w:ascii="Arial" w:eastAsia="+mn-ea" w:hAnsi="Arial" w:cs="Arial"/>
                                <w:b/>
                                <w:bCs/>
                                <w:color w:val="0069AA"/>
                                <w:kern w:val="24"/>
                                <w:sz w:val="22"/>
                                <w:szCs w:val="22"/>
                              </w:rPr>
                              <w:t xml:space="preserve">12. Identify class using published EQR class </w:t>
                            </w:r>
                            <w:r>
                              <w:rPr>
                                <w:rFonts w:ascii="Arial" w:eastAsia="+mn-ea" w:hAnsi="Arial" w:cs="Arial"/>
                                <w:color w:val="0069AA"/>
                                <w:kern w:val="24"/>
                                <w:sz w:val="22"/>
                                <w:szCs w:val="22"/>
                              </w:rPr>
                              <w:t>(Monte-Carlo simulation)</w:t>
                            </w:r>
                          </w:p>
                          <w:p w14:paraId="3D125BB4" w14:textId="77777777" w:rsidR="001278E0" w:rsidRDefault="001278E0" w:rsidP="003B12D5">
                            <w:pPr>
                              <w:pStyle w:val="NormalWeb"/>
                              <w:spacing w:before="0" w:beforeAutospacing="0" w:after="0" w:afterAutospacing="0"/>
                              <w:jc w:val="center"/>
                              <w:textAlignment w:val="baseline"/>
                            </w:pPr>
                            <w:r>
                              <w:rPr>
                                <w:rFonts w:ascii="Arial" w:eastAsia="+mn-ea" w:hAnsi="Arial" w:cs="Arial"/>
                                <w:color w:val="0069AA"/>
                                <w:kern w:val="24"/>
                                <w:sz w:val="22"/>
                                <w:szCs w:val="22"/>
                              </w:rPr>
                              <w:t>Prob H</w:t>
                            </w:r>
                          </w:p>
                          <w:p w14:paraId="3D125BB5" w14:textId="77777777" w:rsidR="001278E0" w:rsidRDefault="001278E0" w:rsidP="003B12D5">
                            <w:pPr>
                              <w:pStyle w:val="NormalWeb"/>
                              <w:spacing w:before="0" w:beforeAutospacing="0" w:after="0" w:afterAutospacing="0"/>
                              <w:jc w:val="center"/>
                              <w:textAlignment w:val="baseline"/>
                            </w:pPr>
                            <w:r>
                              <w:rPr>
                                <w:rFonts w:ascii="Arial" w:eastAsia="+mn-ea" w:hAnsi="Arial" w:cs="Arial"/>
                                <w:color w:val="0069AA"/>
                                <w:kern w:val="24"/>
                                <w:sz w:val="22"/>
                                <w:szCs w:val="22"/>
                              </w:rPr>
                              <w:t>Prob G</w:t>
                            </w:r>
                          </w:p>
                          <w:p w14:paraId="3D125BB6" w14:textId="77777777" w:rsidR="001278E0" w:rsidRDefault="001278E0" w:rsidP="003B12D5">
                            <w:pPr>
                              <w:pStyle w:val="NormalWeb"/>
                              <w:spacing w:before="0" w:beforeAutospacing="0" w:after="0" w:afterAutospacing="0"/>
                              <w:jc w:val="center"/>
                              <w:textAlignment w:val="baseline"/>
                            </w:pPr>
                            <w:r>
                              <w:rPr>
                                <w:rFonts w:ascii="Arial" w:eastAsia="+mn-ea" w:hAnsi="Arial" w:cs="Arial"/>
                                <w:color w:val="0069AA"/>
                                <w:kern w:val="24"/>
                                <w:sz w:val="22"/>
                                <w:szCs w:val="22"/>
                              </w:rPr>
                              <w:t>Prob M</w:t>
                            </w:r>
                          </w:p>
                          <w:p w14:paraId="3D125BB7" w14:textId="77777777" w:rsidR="001278E0" w:rsidRDefault="001278E0" w:rsidP="003B12D5">
                            <w:pPr>
                              <w:pStyle w:val="NormalWeb"/>
                              <w:spacing w:before="0" w:beforeAutospacing="0" w:after="0" w:afterAutospacing="0"/>
                              <w:jc w:val="center"/>
                              <w:textAlignment w:val="baseline"/>
                            </w:pPr>
                            <w:r>
                              <w:rPr>
                                <w:rFonts w:ascii="Arial" w:eastAsia="+mn-ea" w:hAnsi="Arial" w:cs="Arial"/>
                                <w:color w:val="0069AA"/>
                                <w:kern w:val="24"/>
                                <w:sz w:val="22"/>
                                <w:szCs w:val="22"/>
                              </w:rPr>
                              <w:t>Prob P</w:t>
                            </w:r>
                          </w:p>
                          <w:p w14:paraId="3D125BB8" w14:textId="77777777" w:rsidR="001278E0" w:rsidRDefault="001278E0" w:rsidP="003B12D5">
                            <w:pPr>
                              <w:pStyle w:val="NormalWeb"/>
                              <w:spacing w:before="0" w:beforeAutospacing="0" w:after="0" w:afterAutospacing="0"/>
                              <w:jc w:val="center"/>
                              <w:textAlignment w:val="baseline"/>
                            </w:pPr>
                            <w:r>
                              <w:rPr>
                                <w:rFonts w:ascii="Arial" w:eastAsia="+mn-ea" w:hAnsi="Arial" w:cs="Arial"/>
                                <w:color w:val="0069AA"/>
                                <w:kern w:val="24"/>
                                <w:sz w:val="22"/>
                                <w:szCs w:val="22"/>
                              </w:rPr>
                              <w:t>Prob B</w:t>
                            </w:r>
                          </w:p>
                          <w:p w14:paraId="3D125BB9" w14:textId="77777777" w:rsidR="001278E0" w:rsidRDefault="001278E0" w:rsidP="003B12D5">
                            <w:pPr>
                              <w:pStyle w:val="NormalWeb"/>
                              <w:spacing w:before="0" w:beforeAutospacing="0" w:after="0" w:afterAutospacing="0"/>
                              <w:jc w:val="center"/>
                              <w:textAlignment w:val="baseline"/>
                            </w:pPr>
                            <w:r>
                              <w:rPr>
                                <w:rFonts w:ascii="Arial" w:eastAsia="+mn-ea" w:hAnsi="Arial" w:cs="Arial"/>
                                <w:color w:val="0069AA"/>
                                <w:kern w:val="24"/>
                                <w:sz w:val="22"/>
                                <w:szCs w:val="22"/>
                              </w:rPr>
                              <w:t>Most probable class</w:t>
                            </w:r>
                          </w:p>
                          <w:p w14:paraId="3D125BBA" w14:textId="77777777" w:rsidR="001278E0" w:rsidRDefault="001278E0" w:rsidP="003B12D5">
                            <w:pPr>
                              <w:pStyle w:val="NormalWeb"/>
                              <w:spacing w:before="0" w:beforeAutospacing="0" w:after="0" w:afterAutospacing="0"/>
                              <w:jc w:val="center"/>
                              <w:textAlignment w:val="baseline"/>
                            </w:pPr>
                            <w:r>
                              <w:rPr>
                                <w:rFonts w:ascii="Arial" w:eastAsia="+mn-ea" w:hAnsi="Arial" w:cs="Arial"/>
                                <w:color w:val="00B050"/>
                                <w:kern w:val="24"/>
                                <w:sz w:val="16"/>
                                <w:szCs w:val="16"/>
                              </w:rPr>
                              <w:t>Section 6.5</w:t>
                            </w:r>
                          </w:p>
                          <w:p w14:paraId="3D125BBB" w14:textId="77777777" w:rsidR="001278E0" w:rsidRDefault="001278E0" w:rsidP="003B12D5">
                            <w:pPr>
                              <w:pStyle w:val="NormalWeb"/>
                              <w:spacing w:before="0" w:beforeAutospacing="0" w:after="0" w:afterAutospacing="0"/>
                              <w:jc w:val="center"/>
                              <w:textAlignment w:val="baseline"/>
                            </w:pPr>
                            <w:r>
                              <w:rPr>
                                <w:rFonts w:ascii="Arial" w:eastAsia="+mn-ea" w:hAnsi="Arial" w:cs="Arial"/>
                                <w:color w:val="FF0000"/>
                                <w:kern w:val="24"/>
                                <w:sz w:val="16"/>
                                <w:szCs w:val="16"/>
                              </w:rPr>
                              <w:t>(Section 8.12)</w:t>
                            </w:r>
                          </w:p>
                        </w:txbxContent>
                      </wps:txbx>
                      <wps:bodyPr wrap="square" rtlCol="0">
                        <a:spAutoFit/>
                      </wps:bodyPr>
                    </wps:wsp>
                  </a:graphicData>
                </a:graphic>
              </wp:anchor>
            </w:drawing>
          </mc:Choice>
          <mc:Fallback>
            <w:pict>
              <v:shape w14:anchorId="3D125B39" id="_x0000_s1045" type="#_x0000_t202" style="position:absolute;margin-left:0;margin-top:6.9pt;width:141.75pt;height:146.6pt;z-index:2521384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" fillcolor="#bbe5ff" strokecolor="#0069aa">
                <v:textbox style="mso-fit-shape-to-text:t">
                  <w:txbxContent>
                    <w:p w14:paraId="3D125BB3" w14:textId="77777777" w:rsidR="001278E0" w:rsidRDefault="001278E0" w:rsidP="003B12D5">
                      <w:pPr>
                        <w:pStyle w:val="NormalWeb"/>
                        <w:spacing w:before="0" w:beforeAutospacing="0" w:after="0" w:afterAutospacing="0"/>
                        <w:jc w:val="center"/>
                        <w:textAlignment w:val="baseline"/>
                      </w:pPr>
                      <w:r>
                        <w:rPr>
                          <w:rFonts w:ascii="Arial" w:eastAsia="+mn-ea" w:hAnsi="Arial" w:cs="Arial"/>
                          <w:b/>
                          <w:bCs/>
                          <w:color w:val="0069AA"/>
                          <w:kern w:val="24"/>
                          <w:sz w:val="22"/>
                          <w:szCs w:val="22"/>
                        </w:rPr>
                        <w:t xml:space="preserve">12. Identify class using published EQR class </w:t>
                      </w:r>
                      <w:r>
                        <w:rPr>
                          <w:rFonts w:ascii="Arial" w:eastAsia="+mn-ea" w:hAnsi="Arial" w:cs="Arial"/>
                          <w:color w:val="0069AA"/>
                          <w:kern w:val="24"/>
                          <w:sz w:val="22"/>
                          <w:szCs w:val="22"/>
                        </w:rPr>
                        <w:t>(Monte-Carlo simulation)</w:t>
                      </w:r>
                    </w:p>
                    <w:p w14:paraId="3D125BB4" w14:textId="77777777" w:rsidR="001278E0" w:rsidRDefault="001278E0" w:rsidP="003B12D5">
                      <w:pPr>
                        <w:pStyle w:val="NormalWeb"/>
                        <w:spacing w:before="0" w:beforeAutospacing="0" w:after="0" w:afterAutospacing="0"/>
                        <w:jc w:val="center"/>
                        <w:textAlignment w:val="baseline"/>
                      </w:pPr>
                      <w:r>
                        <w:rPr>
                          <w:rFonts w:ascii="Arial" w:eastAsia="+mn-ea" w:hAnsi="Arial" w:cs="Arial"/>
                          <w:color w:val="0069AA"/>
                          <w:kern w:val="24"/>
                          <w:sz w:val="22"/>
                          <w:szCs w:val="22"/>
                        </w:rPr>
                        <w:t>Prob H</w:t>
                      </w:r>
                    </w:p>
                    <w:p w14:paraId="3D125BB5" w14:textId="77777777" w:rsidR="001278E0" w:rsidRDefault="001278E0" w:rsidP="003B12D5">
                      <w:pPr>
                        <w:pStyle w:val="NormalWeb"/>
                        <w:spacing w:before="0" w:beforeAutospacing="0" w:after="0" w:afterAutospacing="0"/>
                        <w:jc w:val="center"/>
                        <w:textAlignment w:val="baseline"/>
                      </w:pPr>
                      <w:r>
                        <w:rPr>
                          <w:rFonts w:ascii="Arial" w:eastAsia="+mn-ea" w:hAnsi="Arial" w:cs="Arial"/>
                          <w:color w:val="0069AA"/>
                          <w:kern w:val="24"/>
                          <w:sz w:val="22"/>
                          <w:szCs w:val="22"/>
                        </w:rPr>
                        <w:t>Prob G</w:t>
                      </w:r>
                    </w:p>
                    <w:p w14:paraId="3D125BB6" w14:textId="77777777" w:rsidR="001278E0" w:rsidRDefault="001278E0" w:rsidP="003B12D5">
                      <w:pPr>
                        <w:pStyle w:val="NormalWeb"/>
                        <w:spacing w:before="0" w:beforeAutospacing="0" w:after="0" w:afterAutospacing="0"/>
                        <w:jc w:val="center"/>
                        <w:textAlignment w:val="baseline"/>
                      </w:pPr>
                      <w:r>
                        <w:rPr>
                          <w:rFonts w:ascii="Arial" w:eastAsia="+mn-ea" w:hAnsi="Arial" w:cs="Arial"/>
                          <w:color w:val="0069AA"/>
                          <w:kern w:val="24"/>
                          <w:sz w:val="22"/>
                          <w:szCs w:val="22"/>
                        </w:rPr>
                        <w:t>Prob M</w:t>
                      </w:r>
                    </w:p>
                    <w:p w14:paraId="3D125BB7" w14:textId="77777777" w:rsidR="001278E0" w:rsidRDefault="001278E0" w:rsidP="003B12D5">
                      <w:pPr>
                        <w:pStyle w:val="NormalWeb"/>
                        <w:spacing w:before="0" w:beforeAutospacing="0" w:after="0" w:afterAutospacing="0"/>
                        <w:jc w:val="center"/>
                        <w:textAlignment w:val="baseline"/>
                      </w:pPr>
                      <w:r>
                        <w:rPr>
                          <w:rFonts w:ascii="Arial" w:eastAsia="+mn-ea" w:hAnsi="Arial" w:cs="Arial"/>
                          <w:color w:val="0069AA"/>
                          <w:kern w:val="24"/>
                          <w:sz w:val="22"/>
                          <w:szCs w:val="22"/>
                        </w:rPr>
                        <w:t>Prob P</w:t>
                      </w:r>
                    </w:p>
                    <w:p w14:paraId="3D125BB8" w14:textId="77777777" w:rsidR="001278E0" w:rsidRDefault="001278E0" w:rsidP="003B12D5">
                      <w:pPr>
                        <w:pStyle w:val="NormalWeb"/>
                        <w:spacing w:before="0" w:beforeAutospacing="0" w:after="0" w:afterAutospacing="0"/>
                        <w:jc w:val="center"/>
                        <w:textAlignment w:val="baseline"/>
                      </w:pPr>
                      <w:r>
                        <w:rPr>
                          <w:rFonts w:ascii="Arial" w:eastAsia="+mn-ea" w:hAnsi="Arial" w:cs="Arial"/>
                          <w:color w:val="0069AA"/>
                          <w:kern w:val="24"/>
                          <w:sz w:val="22"/>
                          <w:szCs w:val="22"/>
                        </w:rPr>
                        <w:t>Prob B</w:t>
                      </w:r>
                    </w:p>
                    <w:p w14:paraId="3D125BB9" w14:textId="77777777" w:rsidR="001278E0" w:rsidRDefault="001278E0" w:rsidP="003B12D5">
                      <w:pPr>
                        <w:pStyle w:val="NormalWeb"/>
                        <w:spacing w:before="0" w:beforeAutospacing="0" w:after="0" w:afterAutospacing="0"/>
                        <w:jc w:val="center"/>
                        <w:textAlignment w:val="baseline"/>
                      </w:pPr>
                      <w:r>
                        <w:rPr>
                          <w:rFonts w:ascii="Arial" w:eastAsia="+mn-ea" w:hAnsi="Arial" w:cs="Arial"/>
                          <w:color w:val="0069AA"/>
                          <w:kern w:val="24"/>
                          <w:sz w:val="22"/>
                          <w:szCs w:val="22"/>
                        </w:rPr>
                        <w:t>Most probable class</w:t>
                      </w:r>
                    </w:p>
                    <w:p w14:paraId="3D125BBA" w14:textId="77777777" w:rsidR="001278E0" w:rsidRDefault="001278E0" w:rsidP="003B12D5">
                      <w:pPr>
                        <w:pStyle w:val="NormalWeb"/>
                        <w:spacing w:before="0" w:beforeAutospacing="0" w:after="0" w:afterAutospacing="0"/>
                        <w:jc w:val="center"/>
                        <w:textAlignment w:val="baseline"/>
                      </w:pPr>
                      <w:r>
                        <w:rPr>
                          <w:rFonts w:ascii="Arial" w:eastAsia="+mn-ea" w:hAnsi="Arial" w:cs="Arial"/>
                          <w:color w:val="00B050"/>
                          <w:kern w:val="24"/>
                          <w:sz w:val="16"/>
                          <w:szCs w:val="16"/>
                        </w:rPr>
                        <w:t>Section 6.5</w:t>
                      </w:r>
                    </w:p>
                    <w:p w14:paraId="3D125BBB" w14:textId="77777777" w:rsidR="001278E0" w:rsidRDefault="001278E0" w:rsidP="003B12D5">
                      <w:pPr>
                        <w:pStyle w:val="NormalWeb"/>
                        <w:spacing w:before="0" w:beforeAutospacing="0" w:after="0" w:afterAutospacing="0"/>
                        <w:jc w:val="center"/>
                        <w:textAlignment w:val="baseline"/>
                      </w:pPr>
                      <w:r>
                        <w:rPr>
                          <w:rFonts w:ascii="Arial" w:eastAsia="+mn-ea" w:hAnsi="Arial" w:cs="Arial"/>
                          <w:color w:val="FF0000"/>
                          <w:kern w:val="24"/>
                          <w:sz w:val="16"/>
                          <w:szCs w:val="16"/>
                        </w:rPr>
                        <w:t>(Section 8.12)</w:t>
                      </w:r>
                    </w:p>
                  </w:txbxContent>
                </v:textbox>
                <w10:wrap anchorx="margin"/>
              </v:shape>
            </w:pict>
          </mc:Fallback>
        </mc:AlternateContent>
      </w:r>
    </w:p>
    <w:p w14:paraId="3D1257A7" w14:textId="77777777" w:rsidR="00C40AE1" w:rsidRDefault="00C40AE1" w:rsidP="00C40AE1"/>
    <w:p w14:paraId="3D1257A8" w14:textId="77777777" w:rsidR="00C40AE1" w:rsidRDefault="00C40AE1" w:rsidP="00C40AE1"/>
    <w:p w14:paraId="3D1257A9" w14:textId="77777777" w:rsidR="00C40AE1" w:rsidRDefault="00C40AE1" w:rsidP="00C40AE1"/>
    <w:p w14:paraId="3D1257AA" w14:textId="77777777" w:rsidR="00C40AE1" w:rsidRDefault="00C40AE1" w:rsidP="00C40AE1"/>
    <w:p w14:paraId="3D1257AB" w14:textId="77777777" w:rsidR="00C40AE1" w:rsidRDefault="00C40AE1" w:rsidP="00C40AE1"/>
    <w:p w14:paraId="3D1257AC" w14:textId="77777777" w:rsidR="00C40AE1" w:rsidRPr="00C40AE1" w:rsidRDefault="00C04EE9" w:rsidP="00C40AE1">
      <w:r>
        <w:t xml:space="preserve">The aim of this step is </w:t>
      </w:r>
      <w:r w:rsidR="00C40AE1" w:rsidRPr="00C40AE1">
        <w:t>to take account of imprecision in monitoring data in the</w:t>
      </w:r>
      <w:r w:rsidR="00C40AE1" w:rsidRPr="00C40AE1">
        <w:rPr>
          <w:lang w:val="en-US"/>
        </w:rPr>
        <w:t xml:space="preserve"> classification</w:t>
      </w:r>
      <w:r>
        <w:rPr>
          <w:lang w:val="en-US"/>
        </w:rPr>
        <w:t>.</w:t>
      </w:r>
    </w:p>
    <w:p w14:paraId="3D1257AD" w14:textId="77777777" w:rsidR="00C82D99" w:rsidRDefault="00C04EE9" w:rsidP="00C04EE9">
      <w:r>
        <w:lastRenderedPageBreak/>
        <w:t>The p</w:t>
      </w:r>
      <w:r w:rsidR="0005369E" w:rsidRPr="00C40AE1">
        <w:t>robability of each class is simply the sum of the simu</w:t>
      </w:r>
      <w:r>
        <w:t>lations resulting in that class and is included in the output file.</w:t>
      </w:r>
    </w:p>
    <w:p w14:paraId="3D1257AE" w14:textId="77777777" w:rsidR="00E12FCA" w:rsidRDefault="00E12FCA" w:rsidP="00C04EE9">
      <w:r>
        <w:t xml:space="preserve">As copied from Section 6.5 of the </w:t>
      </w:r>
      <w:r w:rsidRPr="006761A5">
        <w:rPr>
          <w:lang w:val="en-US"/>
        </w:rPr>
        <w:t>WHPT and other Abundance-Weighted Indices</w:t>
      </w:r>
      <w:r>
        <w:rPr>
          <w:lang w:val="en-US"/>
        </w:rPr>
        <w:t xml:space="preserve"> SEPA Report:</w:t>
      </w:r>
    </w:p>
    <w:p w14:paraId="3D1257AF" w14:textId="77777777" w:rsidR="004B0227" w:rsidRPr="00E12FCA" w:rsidRDefault="00E12FCA" w:rsidP="004B0227">
      <w:pPr>
        <w:rPr>
          <w:i/>
          <w:spacing w:val="-3"/>
          <w:u w:val="single"/>
        </w:rPr>
      </w:pPr>
      <w:r>
        <w:rPr>
          <w:i/>
          <w:spacing w:val="-3"/>
          <w:u w:val="single"/>
        </w:rPr>
        <w:t>“</w:t>
      </w:r>
      <w:r w:rsidR="004B0227" w:rsidRPr="00E12FCA">
        <w:rPr>
          <w:i/>
          <w:spacing w:val="-3"/>
          <w:u w:val="single"/>
        </w:rPr>
        <w:t>Confidence of class</w:t>
      </w:r>
    </w:p>
    <w:p w14:paraId="3D1257B0" w14:textId="77777777" w:rsidR="004B0227" w:rsidRPr="00E12FCA" w:rsidRDefault="004B0227" w:rsidP="004B0227">
      <w:pPr>
        <w:rPr>
          <w:spacing w:val="-3"/>
        </w:rPr>
      </w:pPr>
      <w:r w:rsidRPr="00E12FCA">
        <w:rPr>
          <w:spacing w:val="-3"/>
        </w:rPr>
        <w:t xml:space="preserve">The likelihood of the true status class (i.e. averaged across all possible samples) of a test site being each of the five possible WFD classes is estimated simply by applying the ‘status classification method’ to each simulation sample </w:t>
      </w:r>
      <w:r w:rsidRPr="00E12FCA">
        <w:rPr>
          <w:i/>
          <w:spacing w:val="-3"/>
        </w:rPr>
        <w:t>r</w:t>
      </w:r>
      <w:r w:rsidRPr="00E12FCA">
        <w:rPr>
          <w:spacing w:val="-3"/>
        </w:rPr>
        <w:t xml:space="preserve"> in turn. Thus the class for simulation </w:t>
      </w:r>
      <w:r w:rsidRPr="00E12FCA">
        <w:rPr>
          <w:i/>
          <w:spacing w:val="-3"/>
        </w:rPr>
        <w:t>r</w:t>
      </w:r>
      <w:r w:rsidRPr="00E12FCA">
        <w:rPr>
          <w:spacing w:val="-3"/>
        </w:rPr>
        <w:t xml:space="preserve"> is based on the EQI/EQR values for simulation </w:t>
      </w:r>
      <w:r w:rsidRPr="00E12FCA">
        <w:rPr>
          <w:i/>
          <w:spacing w:val="-3"/>
        </w:rPr>
        <w:t>r</w:t>
      </w:r>
      <w:r w:rsidRPr="00E12FCA">
        <w:rPr>
          <w:spacing w:val="-3"/>
        </w:rPr>
        <w:t>, namely the set of EQI</w:t>
      </w:r>
      <w:r w:rsidRPr="00E12FCA">
        <w:rPr>
          <w:spacing w:val="-3"/>
          <w:vertAlign w:val="subscript"/>
        </w:rPr>
        <w:t>ir</w:t>
      </w:r>
      <w:r w:rsidRPr="00E12FCA">
        <w:rPr>
          <w:spacing w:val="-3"/>
        </w:rPr>
        <w:t xml:space="preserve">. </w:t>
      </w:r>
    </w:p>
    <w:p w14:paraId="3D1257B1" w14:textId="77777777" w:rsidR="004B0227" w:rsidRPr="00E12FCA" w:rsidRDefault="004B0227" w:rsidP="004B0227">
      <w:pPr>
        <w:rPr>
          <w:spacing w:val="-3"/>
        </w:rPr>
      </w:pPr>
      <w:r w:rsidRPr="00E12FCA">
        <w:rPr>
          <w:spacing w:val="-3"/>
        </w:rPr>
        <w:t>For each index and overall, the proportion of simulations assigned to a status class estimates the probability that the true (average) quality of the test site for that time period was of that ecological status class (based on its macroinvertebrates).</w:t>
      </w:r>
      <w:r w:rsidR="00E12FCA">
        <w:rPr>
          <w:spacing w:val="-3"/>
        </w:rPr>
        <w:t>”</w:t>
      </w:r>
    </w:p>
    <w:p w14:paraId="3D1257B2" w14:textId="77777777" w:rsidR="00E12FCA" w:rsidRDefault="00E12FCA" w:rsidP="00E12FCA">
      <w:r>
        <w:rPr>
          <w:spacing w:val="-3"/>
        </w:rPr>
        <w:t>So to summarise, t</w:t>
      </w:r>
      <w:r>
        <w:t>he p</w:t>
      </w:r>
      <w:r w:rsidRPr="00C40AE1">
        <w:t>robability of each class is simply the sum of the simu</w:t>
      </w:r>
      <w:r>
        <w:t>lations resulting in that class and this data is calculated and then included in the output file.</w:t>
      </w:r>
    </w:p>
    <w:p w14:paraId="3D1257B3" w14:textId="77777777" w:rsidR="00C40AE1" w:rsidRPr="00C40AE1" w:rsidRDefault="00C40AE1" w:rsidP="004B0227"/>
    <w:p w14:paraId="3D1257B4" w14:textId="77777777" w:rsidR="00E26AC5" w:rsidRPr="00E12FCA" w:rsidRDefault="003B12D5" w:rsidP="00470063">
      <w:pPr>
        <w:pStyle w:val="Heading3"/>
        <w:rPr>
          <w:color w:val="auto"/>
          <w:lang w:val="en-US"/>
        </w:rPr>
      </w:pPr>
      <w:r>
        <w:rPr>
          <w:lang w:val="en-US"/>
        </w:rPr>
        <w:t xml:space="preserve"> </w:t>
      </w:r>
      <w:bookmarkStart w:id="67" w:name="_Toc536799309"/>
      <w:r w:rsidR="00E26AC5" w:rsidRPr="00E26AC5">
        <w:rPr>
          <w:lang w:val="en-US"/>
        </w:rPr>
        <w:t>Determine the worst class indicated by WHPT A</w:t>
      </w:r>
      <w:r w:rsidR="00C04EE9">
        <w:rPr>
          <w:lang w:val="en-US"/>
        </w:rPr>
        <w:t>S</w:t>
      </w:r>
      <w:r w:rsidR="00E26AC5" w:rsidRPr="00E26AC5">
        <w:rPr>
          <w:lang w:val="en-US"/>
        </w:rPr>
        <w:t>PT and WHPT Ntaxa</w:t>
      </w:r>
      <w:r w:rsidR="007346EA">
        <w:rPr>
          <w:lang w:val="en-US"/>
        </w:rPr>
        <w:t xml:space="preserve"> using </w:t>
      </w:r>
      <w:r w:rsidR="007346EA" w:rsidRPr="00E12FCA">
        <w:rPr>
          <w:color w:val="auto"/>
          <w:lang w:val="en-US"/>
        </w:rPr>
        <w:t>MINTA</w:t>
      </w:r>
      <w:r w:rsidR="009F60E1">
        <w:rPr>
          <w:color w:val="auto"/>
        </w:rPr>
        <w:t xml:space="preserve"> </w:t>
      </w:r>
      <w:r w:rsidR="004B347F" w:rsidRPr="00E12FCA">
        <w:rPr>
          <w:color w:val="auto"/>
        </w:rPr>
        <w:t xml:space="preserve">(step </w:t>
      </w:r>
      <w:r w:rsidR="00D81ED4" w:rsidRPr="00E12FCA">
        <w:rPr>
          <w:color w:val="auto"/>
        </w:rPr>
        <w:t>13</w:t>
      </w:r>
      <w:r w:rsidR="004B347F" w:rsidRPr="00E12FCA">
        <w:rPr>
          <w:color w:val="auto"/>
        </w:rPr>
        <w:t xml:space="preserve"> in process diagram above)</w:t>
      </w:r>
      <w:bookmarkEnd w:id="67"/>
    </w:p>
    <w:p w14:paraId="3D1257B5" w14:textId="77777777" w:rsidR="00E26AC5" w:rsidRDefault="003B12D5" w:rsidP="00E26AC5">
      <w:pPr>
        <w:rPr>
          <w:lang w:val="en-US"/>
        </w:rPr>
      </w:pPr>
      <w:r w:rsidRPr="003B12D5">
        <w:rPr>
          <w:noProof/>
          <w:lang w:eastAsia="en-GB"/>
        </w:rPr>
        <mc:AlternateContent>
          <mc:Choice Requires="wps">
            <w:drawing>
              <wp:anchor distT="0" distB="0" distL="114300" distR="114300" simplePos="0" relativeHeight="252140544" behindDoc="0" locked="0" layoutInCell="1" allowOverlap="1" wp14:anchorId="3D125B3B" wp14:editId="3D125B3C">
                <wp:simplePos x="0" y="0"/>
                <wp:positionH relativeFrom="margin">
                  <wp:align>center</wp:align>
                </wp:positionH>
                <wp:positionV relativeFrom="paragraph">
                  <wp:posOffset>81501</wp:posOffset>
                </wp:positionV>
                <wp:extent cx="1800200" cy="507831"/>
                <wp:effectExtent l="0" t="0" r="10160" b="28575"/>
                <wp:wrapNone/>
                <wp:docPr id="33" name="TextBox 32"/>
                <wp:cNvGraphicFramePr/>
                <a:graphic xmlns:a="http://schemas.openxmlformats.org/drawingml/2006/main">
                  <a:graphicData uri="http://schemas.microsoft.com/office/word/2010/wordprocessingShape">
                    <wps:wsp>
                      <wps:cNvSpPr txBox="1"/>
                      <wps:spPr>
                        <a:xfrm>
                          <a:off x="0" y="0"/>
                          <a:ext cx="1800200" cy="507831"/>
                        </a:xfrm>
                        <a:prstGeom prst="rect">
                          <a:avLst/>
                        </a:prstGeom>
                        <a:solidFill>
                          <a:srgbClr val="0069AA">
                            <a:lumMod val="20000"/>
                            <a:lumOff val="80000"/>
                          </a:srgbClr>
                        </a:solidFill>
                        <a:ln>
                          <a:solidFill>
                            <a:srgbClr val="0069AA"/>
                          </a:solidFill>
                        </a:ln>
                      </wps:spPr>
                      <wps:txbx>
                        <w:txbxContent>
                          <w:p w14:paraId="3D125BBC" w14:textId="77777777" w:rsidR="001278E0" w:rsidRDefault="001278E0" w:rsidP="003B12D5">
                            <w:pPr>
                              <w:pStyle w:val="NormalWeb"/>
                              <w:spacing w:before="0" w:beforeAutospacing="0" w:after="0" w:afterAutospacing="0"/>
                              <w:jc w:val="center"/>
                              <w:textAlignment w:val="baseline"/>
                            </w:pPr>
                            <w:r>
                              <w:rPr>
                                <w:rFonts w:ascii="Arial" w:eastAsia="+mn-ea" w:hAnsi="Arial" w:cs="Arial"/>
                                <w:b/>
                                <w:bCs/>
                                <w:color w:val="0069AA"/>
                                <w:kern w:val="24"/>
                                <w:sz w:val="22"/>
                                <w:szCs w:val="22"/>
                              </w:rPr>
                              <w:t>13. MINTA</w:t>
                            </w:r>
                          </w:p>
                          <w:p w14:paraId="3D125BBD" w14:textId="77777777" w:rsidR="001278E0" w:rsidRDefault="001278E0" w:rsidP="003B12D5">
                            <w:pPr>
                              <w:pStyle w:val="NormalWeb"/>
                              <w:spacing w:before="0" w:beforeAutospacing="0" w:after="0" w:afterAutospacing="0"/>
                              <w:jc w:val="center"/>
                              <w:textAlignment w:val="baseline"/>
                            </w:pPr>
                            <w:r>
                              <w:rPr>
                                <w:rFonts w:ascii="Arial" w:eastAsia="+mn-ea" w:hAnsi="Arial" w:cs="Arial"/>
                                <w:color w:val="FFC000"/>
                                <w:kern w:val="24"/>
                                <w:sz w:val="16"/>
                                <w:szCs w:val="16"/>
                              </w:rPr>
                              <w:t>Section 1.7</w:t>
                            </w:r>
                          </w:p>
                          <w:p w14:paraId="3D125BBE" w14:textId="77777777" w:rsidR="001278E0" w:rsidRDefault="001278E0" w:rsidP="003B12D5">
                            <w:pPr>
                              <w:pStyle w:val="NormalWeb"/>
                              <w:spacing w:before="0" w:beforeAutospacing="0" w:after="0" w:afterAutospacing="0"/>
                              <w:jc w:val="center"/>
                              <w:textAlignment w:val="baseline"/>
                            </w:pPr>
                            <w:r>
                              <w:rPr>
                                <w:rFonts w:ascii="Arial" w:eastAsia="+mn-ea" w:hAnsi="Arial" w:cs="Arial"/>
                                <w:color w:val="FF0000"/>
                                <w:kern w:val="24"/>
                                <w:sz w:val="16"/>
                                <w:szCs w:val="16"/>
                              </w:rPr>
                              <w:t>(Section 8.13)</w:t>
                            </w:r>
                          </w:p>
                        </w:txbxContent>
                      </wps:txbx>
                      <wps:bodyPr wrap="square" rtlCol="0">
                        <a:spAutoFit/>
                      </wps:bodyPr>
                    </wps:wsp>
                  </a:graphicData>
                </a:graphic>
              </wp:anchor>
            </w:drawing>
          </mc:Choice>
          <mc:Fallback>
            <w:pict>
              <v:shape w14:anchorId="3D125B3B" id="TextBox 32" o:spid="_x0000_s1046" type="#_x0000_t202" style="position:absolute;margin-left:0;margin-top:6.4pt;width:141.75pt;height:40pt;z-index:2521405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" fillcolor="#bbe5ff" strokecolor="#0069aa">
                <v:textbox style="mso-fit-shape-to-text:t">
                  <w:txbxContent>
                    <w:p w14:paraId="3D125BBC" w14:textId="77777777" w:rsidR="001278E0" w:rsidRDefault="001278E0" w:rsidP="003B12D5">
                      <w:pPr>
                        <w:pStyle w:val="NormalWeb"/>
                        <w:spacing w:before="0" w:beforeAutospacing="0" w:after="0" w:afterAutospacing="0"/>
                        <w:jc w:val="center"/>
                        <w:textAlignment w:val="baseline"/>
                      </w:pPr>
                      <w:r>
                        <w:rPr>
                          <w:rFonts w:ascii="Arial" w:eastAsia="+mn-ea" w:hAnsi="Arial" w:cs="Arial"/>
                          <w:b/>
                          <w:bCs/>
                          <w:color w:val="0069AA"/>
                          <w:kern w:val="24"/>
                          <w:sz w:val="22"/>
                          <w:szCs w:val="22"/>
                        </w:rPr>
                        <w:t>13. MINTA</w:t>
                      </w:r>
                    </w:p>
                    <w:p w14:paraId="3D125BBD" w14:textId="77777777" w:rsidR="001278E0" w:rsidRDefault="001278E0" w:rsidP="003B12D5">
                      <w:pPr>
                        <w:pStyle w:val="NormalWeb"/>
                        <w:spacing w:before="0" w:beforeAutospacing="0" w:after="0" w:afterAutospacing="0"/>
                        <w:jc w:val="center"/>
                        <w:textAlignment w:val="baseline"/>
                      </w:pPr>
                      <w:r>
                        <w:rPr>
                          <w:rFonts w:ascii="Arial" w:eastAsia="+mn-ea" w:hAnsi="Arial" w:cs="Arial"/>
                          <w:color w:val="FFC000"/>
                          <w:kern w:val="24"/>
                          <w:sz w:val="16"/>
                          <w:szCs w:val="16"/>
                        </w:rPr>
                        <w:t>Section 1.7</w:t>
                      </w:r>
                    </w:p>
                    <w:p w14:paraId="3D125BBE" w14:textId="77777777" w:rsidR="001278E0" w:rsidRDefault="001278E0" w:rsidP="003B12D5">
                      <w:pPr>
                        <w:pStyle w:val="NormalWeb"/>
                        <w:spacing w:before="0" w:beforeAutospacing="0" w:after="0" w:afterAutospacing="0"/>
                        <w:jc w:val="center"/>
                        <w:textAlignment w:val="baseline"/>
                      </w:pPr>
                      <w:r>
                        <w:rPr>
                          <w:rFonts w:ascii="Arial" w:eastAsia="+mn-ea" w:hAnsi="Arial" w:cs="Arial"/>
                          <w:color w:val="FF0000"/>
                          <w:kern w:val="24"/>
                          <w:sz w:val="16"/>
                          <w:szCs w:val="16"/>
                        </w:rPr>
                        <w:t>(Section 8.13)</w:t>
                      </w:r>
                    </w:p>
                  </w:txbxContent>
                </v:textbox>
                <w10:wrap anchorx="margin"/>
              </v:shape>
            </w:pict>
          </mc:Fallback>
        </mc:AlternateContent>
      </w:r>
    </w:p>
    <w:p w14:paraId="3D1257B6" w14:textId="77777777" w:rsidR="00E26AC5" w:rsidRDefault="00E26AC5" w:rsidP="00E26AC5">
      <w:pPr>
        <w:rPr>
          <w:lang w:val="en-US"/>
        </w:rPr>
      </w:pPr>
    </w:p>
    <w:p w14:paraId="3D1257B7" w14:textId="77777777" w:rsidR="007346EA" w:rsidRPr="007346EA" w:rsidRDefault="00C04EE9" w:rsidP="00E26AC5">
      <w:pPr>
        <w:rPr>
          <w:lang w:val="en-US"/>
        </w:rPr>
      </w:pPr>
      <w:r>
        <w:rPr>
          <w:lang w:val="en-US"/>
        </w:rPr>
        <w:t xml:space="preserve">The aim for this step is </w:t>
      </w:r>
      <w:r w:rsidR="00E26AC5" w:rsidRPr="00E26AC5">
        <w:rPr>
          <w:lang w:val="en-US"/>
        </w:rPr>
        <w:t>to ensure that the classification reflects ecological impacts caused by any type of environmental pressure</w:t>
      </w:r>
      <w:r>
        <w:rPr>
          <w:lang w:val="en-US"/>
        </w:rPr>
        <w:t>.</w:t>
      </w:r>
    </w:p>
    <w:p w14:paraId="3D1257B8" w14:textId="77777777" w:rsidR="00E26AC5" w:rsidRPr="00E26AC5" w:rsidRDefault="00E26AC5" w:rsidP="00E26AC5">
      <w:r w:rsidRPr="00E26AC5">
        <w:rPr>
          <w:lang w:val="en-US"/>
        </w:rPr>
        <w:t xml:space="preserve">The overall status class for a sample is defined to be the worst of </w:t>
      </w:r>
      <w:r w:rsidR="00C04EE9" w:rsidRPr="00E26AC5">
        <w:rPr>
          <w:lang w:val="en-US"/>
        </w:rPr>
        <w:t>classification</w:t>
      </w:r>
      <w:r w:rsidRPr="00E26AC5">
        <w:rPr>
          <w:lang w:val="en-US"/>
        </w:rPr>
        <w:t xml:space="preserve"> based on number of taxa and ASPT. This is referred to as the MINTA class (ie MINimum of classes based on number of Taxa and ASPT).</w:t>
      </w:r>
    </w:p>
    <w:p w14:paraId="3D1257B9" w14:textId="77777777" w:rsidR="00E26AC5" w:rsidRDefault="00E26AC5" w:rsidP="00E26AC5">
      <w:pPr>
        <w:rPr>
          <w:lang w:val="en-US"/>
        </w:rPr>
      </w:pPr>
      <w:r w:rsidRPr="00E26AC5">
        <w:rPr>
          <w:lang w:val="en-US"/>
        </w:rPr>
        <w:t>The WFD status of a site or water body is based on the worst class indicated by either WHP</w:t>
      </w:r>
      <w:r w:rsidR="00C04EE9">
        <w:rPr>
          <w:lang w:val="en-US"/>
        </w:rPr>
        <w:t>T</w:t>
      </w:r>
      <w:r w:rsidRPr="00E26AC5">
        <w:rPr>
          <w:lang w:val="en-US"/>
        </w:rPr>
        <w:t xml:space="preserve"> ASPT or WHPT Ntaxa, following the ‘one out all out’ rule</w:t>
      </w:r>
      <w:r w:rsidR="007346EA">
        <w:rPr>
          <w:lang w:val="en-US"/>
        </w:rPr>
        <w:t>.</w:t>
      </w:r>
    </w:p>
    <w:p w14:paraId="3D1257BA" w14:textId="77777777" w:rsidR="007346EA" w:rsidRDefault="007346EA" w:rsidP="007346EA">
      <w:r>
        <w:t xml:space="preserve">The WFD requires that all water bodies, including rivers sites, are classified into one of five ecological status class. These classes in </w:t>
      </w:r>
      <w:r w:rsidR="00034257">
        <w:t>RICT2</w:t>
      </w:r>
      <w:r>
        <w:t xml:space="preserve"> are coded as classes 1-5 with 1= ‘high’, 2=‘good’, 3=‘moderate’, 4=‘poor’ and 5=‘bad’.</w:t>
      </w:r>
    </w:p>
    <w:p w14:paraId="3D1257BB" w14:textId="77777777" w:rsidR="00E12FCA" w:rsidRDefault="00E12FCA" w:rsidP="00E12FCA">
      <w:r>
        <w:rPr>
          <w:bCs/>
        </w:rPr>
        <w:t>There are a number of processes involved in this step as described below:</w:t>
      </w:r>
      <w:r w:rsidRPr="00330FB3">
        <w:t xml:space="preserve"> </w:t>
      </w:r>
    </w:p>
    <w:p w14:paraId="3D1257BC" w14:textId="77777777" w:rsidR="000B6363" w:rsidRPr="00E12FCA" w:rsidRDefault="00E12FCA" w:rsidP="00E12FCA">
      <w:pPr>
        <w:pStyle w:val="ListParagraph"/>
        <w:numPr>
          <w:ilvl w:val="0"/>
          <w:numId w:val="19"/>
        </w:numPr>
      </w:pPr>
      <w:r w:rsidRPr="00E12FCA">
        <w:t xml:space="preserve">The </w:t>
      </w:r>
      <w:r w:rsidR="000B6363" w:rsidRPr="00E12FCA">
        <w:t>EQR</w:t>
      </w:r>
      <w:r>
        <w:t xml:space="preserve"> values calculated in </w:t>
      </w:r>
      <w:r w:rsidR="000B6363" w:rsidRPr="00E12FCA">
        <w:t>s</w:t>
      </w:r>
      <w:r>
        <w:t xml:space="preserve">ection 10 above are used within the </w:t>
      </w:r>
      <w:r w:rsidRPr="00E12FCA">
        <w:t xml:space="preserve">getClassFromEQR_ntaxa </w:t>
      </w:r>
      <w:r>
        <w:t>()</w:t>
      </w:r>
      <w:r w:rsidRPr="00E12FCA">
        <w:t xml:space="preserve"> function </w:t>
      </w:r>
      <w:r w:rsidR="00154FBC" w:rsidRPr="003419E4">
        <w:t>found in the ClassificationfunctionsV2.r (within the classification support files folder)</w:t>
      </w:r>
      <w:r w:rsidR="00154FBC">
        <w:t xml:space="preserve"> to find the class and relevant boundary limit values.</w:t>
      </w:r>
    </w:p>
    <w:p w14:paraId="3D1257BD" w14:textId="77777777" w:rsidR="00E12FCA" w:rsidRPr="00E12FCA" w:rsidRDefault="00E12FCA" w:rsidP="00E12FCA">
      <w:pPr>
        <w:pStyle w:val="ListParagraph"/>
      </w:pPr>
    </w:p>
    <w:p w14:paraId="3D1257BE" w14:textId="77777777" w:rsidR="000B6363" w:rsidRPr="00E12FCA" w:rsidRDefault="000B6363" w:rsidP="00E12FCA">
      <w:pPr>
        <w:pStyle w:val="ListParagraph"/>
        <w:numPr>
          <w:ilvl w:val="0"/>
          <w:numId w:val="19"/>
        </w:numPr>
      </w:pPr>
      <w:r w:rsidRPr="00E12FCA">
        <w:t>The</w:t>
      </w:r>
      <w:r w:rsidR="00154FBC">
        <w:t xml:space="preserve">se values are then used within the </w:t>
      </w:r>
      <w:r w:rsidRPr="00E12FCA">
        <w:t xml:space="preserve">getClassFromEQR_aspt </w:t>
      </w:r>
      <w:r w:rsidR="00154FBC">
        <w:t xml:space="preserve">() function </w:t>
      </w:r>
      <w:r w:rsidR="00154FBC" w:rsidRPr="003419E4">
        <w:t>found in the ClassificationfunctionsV2.r (within the classification support files folder)</w:t>
      </w:r>
      <w:r w:rsidR="00154FBC">
        <w:t>.</w:t>
      </w:r>
    </w:p>
    <w:p w14:paraId="3D1257BF" w14:textId="77777777" w:rsidR="00E12FCA" w:rsidRPr="00E12FCA" w:rsidRDefault="00E12FCA" w:rsidP="00E12FCA">
      <w:pPr>
        <w:pStyle w:val="ListParagraph"/>
      </w:pPr>
    </w:p>
    <w:p w14:paraId="3D1257C0" w14:textId="77777777" w:rsidR="001B5044" w:rsidRPr="00E12FCA" w:rsidRDefault="001B5044" w:rsidP="00E12FCA">
      <w:pPr>
        <w:pStyle w:val="ListParagraph"/>
        <w:numPr>
          <w:ilvl w:val="0"/>
          <w:numId w:val="19"/>
        </w:numPr>
      </w:pPr>
      <w:r w:rsidRPr="00E12FCA">
        <w:t xml:space="preserve">The </w:t>
      </w:r>
      <w:r w:rsidR="00154FBC">
        <w:t>getMostProbableClass ()</w:t>
      </w:r>
      <w:r w:rsidRPr="00E12FCA">
        <w:t xml:space="preserve"> function </w:t>
      </w:r>
      <w:r w:rsidR="00154FBC" w:rsidRPr="003419E4">
        <w:t>found in the ClassificationfunctionsV2.r (within the classification support files folder)</w:t>
      </w:r>
      <w:r w:rsidR="00154FBC">
        <w:t xml:space="preserve"> is used </w:t>
      </w:r>
      <w:r w:rsidRPr="00E12FCA">
        <w:t>to find the most probable class</w:t>
      </w:r>
      <w:r w:rsidR="00154FBC">
        <w:t xml:space="preserve">. </w:t>
      </w:r>
      <w:r w:rsidRPr="00E12FCA">
        <w:t xml:space="preserve"> </w:t>
      </w:r>
    </w:p>
    <w:p w14:paraId="3D1257C1" w14:textId="77777777" w:rsidR="00E12FCA" w:rsidRPr="00E12FCA" w:rsidRDefault="00154FBC" w:rsidP="00154FBC">
      <w:pPr>
        <w:pStyle w:val="ListParagraph"/>
        <w:tabs>
          <w:tab w:val="left" w:pos="3619"/>
        </w:tabs>
      </w:pPr>
      <w:r>
        <w:tab/>
      </w:r>
    </w:p>
    <w:p w14:paraId="3D1257C2" w14:textId="77777777" w:rsidR="000B6363" w:rsidRPr="00E12FCA" w:rsidRDefault="00154FBC" w:rsidP="00E12FCA">
      <w:pPr>
        <w:pStyle w:val="ListParagraph"/>
        <w:numPr>
          <w:ilvl w:val="0"/>
          <w:numId w:val="19"/>
        </w:numPr>
      </w:pPr>
      <w:r>
        <w:t>The</w:t>
      </w:r>
      <w:r w:rsidRPr="00E12FCA">
        <w:t xml:space="preserve"> </w:t>
      </w:r>
      <w:r>
        <w:t xml:space="preserve">getMINTA_ntaxa_aspt () function </w:t>
      </w:r>
      <w:r w:rsidRPr="003419E4">
        <w:t>found in the ClassificationfunctionsV2.r (within the classification support files folder</w:t>
      </w:r>
      <w:r w:rsidRPr="00E12FCA">
        <w:t xml:space="preserve"> </w:t>
      </w:r>
      <w:r>
        <w:t xml:space="preserve">is used to </w:t>
      </w:r>
      <w:r w:rsidR="000B6363" w:rsidRPr="00E12FCA">
        <w:t>find the maxi</w:t>
      </w:r>
      <w:r w:rsidR="001B5044" w:rsidRPr="00E12FCA">
        <w:t xml:space="preserve">mum of the two </w:t>
      </w:r>
      <w:r>
        <w:t xml:space="preserve">classes and </w:t>
      </w:r>
      <w:r w:rsidR="001B5044" w:rsidRPr="00E12FCA">
        <w:t>which is the wor</w:t>
      </w:r>
      <w:r w:rsidR="000B6363" w:rsidRPr="00E12FCA">
        <w:t>st class</w:t>
      </w:r>
      <w:r>
        <w:t>. T</w:t>
      </w:r>
      <w:r w:rsidRPr="00E12FCA">
        <w:t xml:space="preserve">he worst </w:t>
      </w:r>
      <w:r>
        <w:t xml:space="preserve">class in then recorded in the </w:t>
      </w:r>
      <w:r w:rsidRPr="00E12FCA">
        <w:t xml:space="preserve">output </w:t>
      </w:r>
      <w:r>
        <w:t xml:space="preserve">file and displayed </w:t>
      </w:r>
      <w:r w:rsidRPr="00E12FCA">
        <w:t>in the MINTA column</w:t>
      </w:r>
    </w:p>
    <w:p w14:paraId="3D1257C3" w14:textId="77777777" w:rsidR="007346EA" w:rsidRDefault="007346EA" w:rsidP="007346EA">
      <w:pPr>
        <w:rPr>
          <w:lang w:val="en-US"/>
        </w:rPr>
      </w:pPr>
    </w:p>
    <w:p w14:paraId="3D1257C4" w14:textId="77777777" w:rsidR="00E26AC5" w:rsidRPr="00E26AC5" w:rsidRDefault="00E26AC5" w:rsidP="00E26AC5">
      <w:pPr>
        <w:rPr>
          <w:lang w:val="en-US"/>
        </w:rPr>
      </w:pPr>
    </w:p>
    <w:p w14:paraId="3D1257C5" w14:textId="77777777" w:rsidR="00E26AC5" w:rsidRPr="00E26AC5" w:rsidRDefault="00E26AC5" w:rsidP="00470063">
      <w:pPr>
        <w:pStyle w:val="Heading3"/>
        <w:rPr>
          <w:highlight w:val="yellow"/>
          <w:lang w:val="en-US"/>
        </w:rPr>
      </w:pPr>
      <w:bookmarkStart w:id="68" w:name="_Toc536799310"/>
      <w:r w:rsidRPr="00E26AC5">
        <w:rPr>
          <w:highlight w:val="yellow"/>
          <w:lang w:val="en-US"/>
        </w:rPr>
        <w:t>Determine overall status class for a water body based on samples collected from more than one site</w:t>
      </w:r>
      <w:bookmarkEnd w:id="68"/>
      <w:r w:rsidR="004B347F">
        <w:rPr>
          <w:highlight w:val="yellow"/>
          <w:lang w:val="en-US"/>
        </w:rPr>
        <w:t xml:space="preserve"> </w:t>
      </w:r>
    </w:p>
    <w:p w14:paraId="3D1257C6" w14:textId="77777777" w:rsidR="00E26AC5" w:rsidRPr="00E26AC5" w:rsidRDefault="005D3CAD" w:rsidP="00E26AC5">
      <w:pPr>
        <w:rPr>
          <w:highlight w:val="yellow"/>
        </w:rPr>
      </w:pPr>
      <w:r>
        <w:rPr>
          <w:highlight w:val="yellow"/>
          <w:lang w:val="en-US"/>
        </w:rPr>
        <w:t>The aim of this step is to</w:t>
      </w:r>
      <w:r w:rsidR="00E26AC5" w:rsidRPr="00E26AC5">
        <w:rPr>
          <w:highlight w:val="yellow"/>
          <w:lang w:val="en-US"/>
        </w:rPr>
        <w:t xml:space="preserve"> estimate the overall quality of a water body when more than one site is monitored and to improve the precision of the classification</w:t>
      </w:r>
    </w:p>
    <w:p w14:paraId="3D1257C7" w14:textId="77777777" w:rsidR="00C82D99" w:rsidRPr="00E26AC5" w:rsidRDefault="0005369E" w:rsidP="005D3CAD">
      <w:pPr>
        <w:rPr>
          <w:highlight w:val="yellow"/>
        </w:rPr>
      </w:pPr>
      <w:r w:rsidRPr="00E26AC5">
        <w:rPr>
          <w:highlight w:val="yellow"/>
          <w:lang w:val="en-US"/>
        </w:rPr>
        <w:t>The Environment Agency collects samples from some water bodies from more than one site.</w:t>
      </w:r>
    </w:p>
    <w:p w14:paraId="3D1257C8" w14:textId="77777777" w:rsidR="00C82D99" w:rsidRPr="00E26AC5" w:rsidRDefault="0005369E" w:rsidP="005D3CAD">
      <w:pPr>
        <w:rPr>
          <w:highlight w:val="yellow"/>
        </w:rPr>
      </w:pPr>
      <w:r w:rsidRPr="00E26AC5">
        <w:rPr>
          <w:highlight w:val="yellow"/>
          <w:lang w:val="en-US"/>
        </w:rPr>
        <w:t xml:space="preserve">The Environment Agency currently uses VISCOUS software to calculate WFD status for water bodies monitored from more than one site, as </w:t>
      </w:r>
      <w:r w:rsidR="005D3CAD">
        <w:rPr>
          <w:highlight w:val="yellow"/>
          <w:lang w:val="en-US"/>
        </w:rPr>
        <w:t>w</w:t>
      </w:r>
      <w:r w:rsidRPr="00E26AC5">
        <w:rPr>
          <w:highlight w:val="yellow"/>
          <w:lang w:val="en-US"/>
        </w:rPr>
        <w:t>ell as sites sampled in more than one year.</w:t>
      </w:r>
    </w:p>
    <w:p w14:paraId="3D1257C9" w14:textId="77777777" w:rsidR="00C82D99" w:rsidRDefault="0005369E" w:rsidP="005D3CAD">
      <w:pPr>
        <w:rPr>
          <w:highlight w:val="yellow"/>
          <w:lang w:val="en-US"/>
        </w:rPr>
      </w:pPr>
      <w:r w:rsidRPr="00E26AC5">
        <w:rPr>
          <w:highlight w:val="yellow"/>
          <w:lang w:val="en-US"/>
        </w:rPr>
        <w:t>Adding new functionality to allow status to be based on data collected from more than one site would streamline the classification process for the Environment Agency.</w:t>
      </w:r>
    </w:p>
    <w:p w14:paraId="3D1257CA" w14:textId="77777777" w:rsidR="00C73D92" w:rsidRDefault="00C73D92">
      <w:pPr>
        <w:spacing w:before="0" w:after="200"/>
      </w:pPr>
      <w:r>
        <w:br w:type="page"/>
      </w:r>
    </w:p>
    <w:p w14:paraId="3D1257CB" w14:textId="77777777" w:rsidR="008B3086" w:rsidRDefault="008B3086" w:rsidP="008B3086">
      <w:pPr>
        <w:pStyle w:val="Heading2"/>
      </w:pPr>
      <w:bookmarkStart w:id="69" w:name="_Toc536799311"/>
      <w:r>
        <w:lastRenderedPageBreak/>
        <w:t>Multi Year Classification</w:t>
      </w:r>
      <w:bookmarkEnd w:id="69"/>
      <w:r>
        <w:t xml:space="preserve">  </w:t>
      </w:r>
    </w:p>
    <w:p w14:paraId="3D1257CC" w14:textId="77777777" w:rsidR="008B3086" w:rsidRPr="006925D1" w:rsidRDefault="008B3086" w:rsidP="008B3086">
      <w:r w:rsidRPr="006925D1">
        <w:rPr>
          <w:lang w:val="en-US"/>
        </w:rPr>
        <w:t>The aim of this is to take account of temporary differences in quality and improve precision if a user has more than one year of sample data.</w:t>
      </w:r>
    </w:p>
    <w:p w14:paraId="3D1257CD" w14:textId="77777777" w:rsidR="008B3086" w:rsidRPr="006925D1" w:rsidRDefault="008B3086" w:rsidP="008B3086">
      <w:r w:rsidRPr="006925D1">
        <w:rPr>
          <w:lang w:val="en-US"/>
        </w:rPr>
        <w:t>River Invertebrate status must be assessed every 3</w:t>
      </w:r>
      <w:r>
        <w:rPr>
          <w:lang w:val="en-US"/>
        </w:rPr>
        <w:t xml:space="preserve"> </w:t>
      </w:r>
      <w:r w:rsidRPr="006925D1">
        <w:rPr>
          <w:lang w:val="en-US"/>
        </w:rPr>
        <w:t>years</w:t>
      </w:r>
      <w:r>
        <w:rPr>
          <w:lang w:val="en-US"/>
        </w:rPr>
        <w:t xml:space="preserve"> for WFD</w:t>
      </w:r>
      <w:r w:rsidRPr="006925D1">
        <w:rPr>
          <w:lang w:val="en-US"/>
        </w:rPr>
        <w:t>. Where sites are sampled in a 3</w:t>
      </w:r>
      <w:r>
        <w:rPr>
          <w:lang w:val="en-US"/>
        </w:rPr>
        <w:t xml:space="preserve"> </w:t>
      </w:r>
      <w:r w:rsidRPr="006925D1">
        <w:rPr>
          <w:lang w:val="en-US"/>
        </w:rPr>
        <w:t>year monitoring cycle, WFD status can be based on samples collected in more than one year.</w:t>
      </w:r>
    </w:p>
    <w:p w14:paraId="3D1257CE" w14:textId="77777777" w:rsidR="008B3086" w:rsidRPr="006925D1" w:rsidRDefault="008B3086" w:rsidP="008B3086">
      <w:pPr>
        <w:rPr>
          <w:lang w:val="en-US"/>
        </w:rPr>
      </w:pPr>
      <w:r w:rsidRPr="006925D1">
        <w:rPr>
          <w:lang w:val="en-US"/>
        </w:rPr>
        <w:t>Multi-year status classification takes account of inter-year variation based on observations from specific rivers and streams.</w:t>
      </w:r>
    </w:p>
    <w:p w14:paraId="3D1257CF" w14:textId="77777777" w:rsidR="008B3086" w:rsidRPr="006925D1" w:rsidRDefault="008B3086" w:rsidP="008B3086">
      <w:r w:rsidRPr="00510999">
        <w:t>When the multi-year classification experiment is developed it will need to follow the agreed principles and process as described below:</w:t>
      </w:r>
    </w:p>
    <w:p w14:paraId="3D1257D0" w14:textId="77777777" w:rsidR="008B3086" w:rsidRDefault="008B3086" w:rsidP="008B3086">
      <w:pPr>
        <w:pStyle w:val="ListParagraph"/>
        <w:numPr>
          <w:ilvl w:val="0"/>
          <w:numId w:val="36"/>
        </w:numPr>
        <w:spacing w:before="0" w:after="0" w:line="240" w:lineRule="auto"/>
        <w:contextualSpacing w:val="0"/>
        <w:rPr>
          <w:rFonts w:cs="Arial"/>
        </w:rPr>
      </w:pPr>
      <w:r>
        <w:rPr>
          <w:rFonts w:cs="Arial"/>
        </w:rPr>
        <w:t>This will be a separate experiment that can be downloaded for any user wanting to carry out a multi-year classification.</w:t>
      </w:r>
    </w:p>
    <w:p w14:paraId="3D1257D1" w14:textId="77777777" w:rsidR="008B3086" w:rsidRPr="00510999" w:rsidRDefault="008B3086" w:rsidP="008B3086">
      <w:pPr>
        <w:pStyle w:val="ListParagraph"/>
        <w:spacing w:before="0" w:after="0" w:line="240" w:lineRule="auto"/>
        <w:contextualSpacing w:val="0"/>
        <w:rPr>
          <w:rFonts w:cs="Arial"/>
          <w:color w:val="FF0000"/>
        </w:rPr>
      </w:pPr>
    </w:p>
    <w:p w14:paraId="3D1257D2" w14:textId="77777777" w:rsidR="008B3086" w:rsidRDefault="008B3086" w:rsidP="008B3086">
      <w:pPr>
        <w:pStyle w:val="ListParagraph"/>
        <w:numPr>
          <w:ilvl w:val="0"/>
          <w:numId w:val="36"/>
        </w:numPr>
        <w:spacing w:before="0" w:after="0" w:line="240" w:lineRule="auto"/>
        <w:contextualSpacing w:val="0"/>
        <w:rPr>
          <w:rFonts w:cs="Arial"/>
        </w:rPr>
      </w:pPr>
      <w:r w:rsidRPr="006925D1">
        <w:rPr>
          <w:rFonts w:cs="Arial"/>
        </w:rPr>
        <w:t>Assessment is always on a 3 year period</w:t>
      </w:r>
      <w:r>
        <w:rPr>
          <w:rFonts w:cs="Arial"/>
        </w:rPr>
        <w:t>.</w:t>
      </w:r>
    </w:p>
    <w:p w14:paraId="3D1257D3" w14:textId="77777777" w:rsidR="008B3086" w:rsidRPr="004737C6" w:rsidRDefault="008B3086" w:rsidP="008B3086">
      <w:pPr>
        <w:spacing w:before="0" w:after="0" w:line="240" w:lineRule="auto"/>
        <w:rPr>
          <w:rFonts w:cs="Arial"/>
        </w:rPr>
      </w:pPr>
    </w:p>
    <w:p w14:paraId="3D1257D4" w14:textId="77777777" w:rsidR="008B3086" w:rsidRDefault="008B3086" w:rsidP="008B3086">
      <w:pPr>
        <w:pStyle w:val="ListParagraph"/>
        <w:numPr>
          <w:ilvl w:val="0"/>
          <w:numId w:val="36"/>
        </w:numPr>
        <w:spacing w:before="0" w:after="0" w:line="240" w:lineRule="auto"/>
        <w:contextualSpacing w:val="0"/>
        <w:rPr>
          <w:rFonts w:cs="Arial"/>
        </w:rPr>
      </w:pPr>
      <w:r w:rsidRPr="006925D1">
        <w:rPr>
          <w:rFonts w:cs="Arial"/>
        </w:rPr>
        <w:t>Users may supply 1,2 or 3 years data</w:t>
      </w:r>
      <w:r>
        <w:rPr>
          <w:rFonts w:cs="Arial"/>
        </w:rPr>
        <w:t>.</w:t>
      </w:r>
    </w:p>
    <w:p w14:paraId="3D1257D5" w14:textId="77777777" w:rsidR="008B3086" w:rsidRPr="004737C6" w:rsidRDefault="008B3086" w:rsidP="008B3086">
      <w:pPr>
        <w:spacing w:before="0" w:after="0" w:line="240" w:lineRule="auto"/>
        <w:rPr>
          <w:rFonts w:cs="Arial"/>
        </w:rPr>
      </w:pPr>
    </w:p>
    <w:p w14:paraId="3D1257D6" w14:textId="27989FD6" w:rsidR="008B3086" w:rsidRPr="005E4147" w:rsidRDefault="008B3086" w:rsidP="008B3086">
      <w:pPr>
        <w:pStyle w:val="ListParagraph"/>
        <w:numPr>
          <w:ilvl w:val="0"/>
          <w:numId w:val="36"/>
        </w:numPr>
        <w:spacing w:before="0" w:after="0" w:line="240" w:lineRule="auto"/>
        <w:contextualSpacing w:val="0"/>
        <w:rPr>
          <w:rFonts w:cs="Arial"/>
          <w:highlight w:val="green"/>
        </w:rPr>
      </w:pPr>
      <w:r w:rsidRPr="005E4147">
        <w:rPr>
          <w:rFonts w:cs="Arial"/>
          <w:highlight w:val="green"/>
        </w:rPr>
        <w:t>A complete years data must include Spring</w:t>
      </w:r>
      <w:r w:rsidR="00D74CBD" w:rsidRPr="005E4147">
        <w:rPr>
          <w:rFonts w:cs="Arial"/>
          <w:highlight w:val="green"/>
        </w:rPr>
        <w:t>, Summer</w:t>
      </w:r>
      <w:r w:rsidRPr="005E4147">
        <w:rPr>
          <w:rFonts w:cs="Arial"/>
          <w:highlight w:val="green"/>
        </w:rPr>
        <w:t xml:space="preserve"> and Autumn – otherwise this year cannot be included in the </w:t>
      </w:r>
      <w:commentRangeStart w:id="70"/>
      <w:r w:rsidRPr="005E4147">
        <w:rPr>
          <w:rFonts w:cs="Arial"/>
          <w:highlight w:val="green"/>
        </w:rPr>
        <w:t>assessment</w:t>
      </w:r>
      <w:commentRangeEnd w:id="70"/>
      <w:r w:rsidR="00E75F01">
        <w:rPr>
          <w:rStyle w:val="CommentReference"/>
          <w:rFonts w:eastAsia="Times New Roman" w:cs="Arial"/>
          <w:bCs/>
          <w:iCs/>
        </w:rPr>
        <w:commentReference w:id="70"/>
      </w:r>
      <w:r w:rsidRPr="005E4147">
        <w:rPr>
          <w:rFonts w:cs="Arial"/>
          <w:highlight w:val="green"/>
        </w:rPr>
        <w:t>.</w:t>
      </w:r>
    </w:p>
    <w:p w14:paraId="3D1257D7" w14:textId="77777777" w:rsidR="008B3086" w:rsidRPr="004737C6" w:rsidRDefault="008B3086" w:rsidP="008B3086">
      <w:pPr>
        <w:spacing w:before="0" w:after="0" w:line="240" w:lineRule="auto"/>
        <w:rPr>
          <w:rFonts w:cs="Arial"/>
        </w:rPr>
      </w:pPr>
    </w:p>
    <w:p w14:paraId="3D1257D8" w14:textId="17E4562A" w:rsidR="008B3086" w:rsidRPr="005E4147" w:rsidRDefault="008B3086" w:rsidP="008B3086">
      <w:pPr>
        <w:pStyle w:val="ListParagraph"/>
        <w:numPr>
          <w:ilvl w:val="0"/>
          <w:numId w:val="36"/>
        </w:numPr>
        <w:spacing w:before="0" w:after="0" w:line="240" w:lineRule="auto"/>
        <w:contextualSpacing w:val="0"/>
        <w:rPr>
          <w:rFonts w:cs="Arial"/>
          <w:highlight w:val="green"/>
        </w:rPr>
      </w:pPr>
      <w:r w:rsidRPr="005E4147">
        <w:rPr>
          <w:rFonts w:cs="Arial"/>
          <w:highlight w:val="green"/>
        </w:rPr>
        <w:t>Therefore minimum requirement is 1 year of data which includes Spring</w:t>
      </w:r>
      <w:r w:rsidR="00A60460" w:rsidRPr="005E4147">
        <w:rPr>
          <w:rFonts w:cs="Arial"/>
          <w:highlight w:val="green"/>
        </w:rPr>
        <w:t>, Summer</w:t>
      </w:r>
      <w:r w:rsidRPr="005E4147">
        <w:rPr>
          <w:rFonts w:cs="Arial"/>
          <w:highlight w:val="green"/>
        </w:rPr>
        <w:t xml:space="preserve"> and </w:t>
      </w:r>
      <w:commentRangeStart w:id="71"/>
      <w:r w:rsidRPr="005E4147">
        <w:rPr>
          <w:rFonts w:cs="Arial"/>
          <w:highlight w:val="green"/>
        </w:rPr>
        <w:t>Autumn</w:t>
      </w:r>
      <w:commentRangeEnd w:id="71"/>
      <w:r w:rsidR="00E75F01">
        <w:rPr>
          <w:rStyle w:val="CommentReference"/>
          <w:rFonts w:eastAsia="Times New Roman" w:cs="Arial"/>
          <w:bCs/>
          <w:iCs/>
        </w:rPr>
        <w:commentReference w:id="71"/>
      </w:r>
      <w:r w:rsidRPr="005E4147">
        <w:rPr>
          <w:rFonts w:cs="Arial"/>
          <w:highlight w:val="green"/>
        </w:rPr>
        <w:t>.</w:t>
      </w:r>
    </w:p>
    <w:p w14:paraId="3D1257D9" w14:textId="77777777" w:rsidR="008B3086" w:rsidRPr="004737C6" w:rsidRDefault="008B3086" w:rsidP="008B3086">
      <w:pPr>
        <w:pStyle w:val="ListParagraph"/>
        <w:rPr>
          <w:rFonts w:cs="Arial"/>
        </w:rPr>
      </w:pPr>
    </w:p>
    <w:p w14:paraId="3D1257DA" w14:textId="77777777" w:rsidR="008B3086" w:rsidRDefault="008B3086" w:rsidP="008B3086">
      <w:pPr>
        <w:pStyle w:val="ListParagraph"/>
        <w:numPr>
          <w:ilvl w:val="0"/>
          <w:numId w:val="36"/>
        </w:numPr>
        <w:spacing w:before="0" w:after="0" w:line="240" w:lineRule="auto"/>
        <w:rPr>
          <w:rFonts w:cs="Arial"/>
        </w:rPr>
      </w:pPr>
      <w:r w:rsidRPr="004737C6">
        <w:rPr>
          <w:rFonts w:cs="Arial"/>
        </w:rPr>
        <w:t>Each year will be added as a separate row on the input file and for each year of data will have the same site name</w:t>
      </w:r>
    </w:p>
    <w:p w14:paraId="3D1257DB" w14:textId="77777777" w:rsidR="008B3086" w:rsidRPr="003B12D5" w:rsidRDefault="008B3086" w:rsidP="008B3086">
      <w:pPr>
        <w:spacing w:before="0" w:after="0" w:line="240" w:lineRule="auto"/>
        <w:rPr>
          <w:rFonts w:cs="Arial"/>
        </w:rPr>
      </w:pPr>
    </w:p>
    <w:p w14:paraId="3D1257DC" w14:textId="77777777" w:rsidR="008B3086" w:rsidRPr="006925D1" w:rsidRDefault="00034257" w:rsidP="008B3086">
      <w:pPr>
        <w:pStyle w:val="ListParagraph"/>
        <w:numPr>
          <w:ilvl w:val="0"/>
          <w:numId w:val="36"/>
        </w:numPr>
        <w:spacing w:before="0" w:after="0" w:line="240" w:lineRule="auto"/>
        <w:contextualSpacing w:val="0"/>
        <w:rPr>
          <w:rFonts w:cs="Arial"/>
        </w:rPr>
      </w:pPr>
      <w:r>
        <w:rPr>
          <w:rFonts w:cs="Arial"/>
        </w:rPr>
        <w:t>RICT2</w:t>
      </w:r>
      <w:r w:rsidR="008B3086" w:rsidRPr="006925D1">
        <w:rPr>
          <w:rFonts w:cs="Arial"/>
        </w:rPr>
        <w:t xml:space="preserve"> will check </w:t>
      </w:r>
      <w:r w:rsidR="008B3086">
        <w:rPr>
          <w:rFonts w:cs="Arial"/>
        </w:rPr>
        <w:t>each</w:t>
      </w:r>
      <w:r w:rsidR="008B3086" w:rsidRPr="006925D1">
        <w:rPr>
          <w:rFonts w:cs="Arial"/>
        </w:rPr>
        <w:t xml:space="preserve"> row to see if it is same site name, if it is will store the simulations and include this in the assessment and will carry out this check for the next row to collect a maximum of 3 years of data.</w:t>
      </w:r>
    </w:p>
    <w:p w14:paraId="3D1257DD" w14:textId="77777777" w:rsidR="008B3086" w:rsidRPr="006925D1" w:rsidRDefault="008B3086" w:rsidP="008B3086">
      <w:pPr>
        <w:pStyle w:val="ListParagraph"/>
        <w:rPr>
          <w:rFonts w:cs="Arial"/>
        </w:rPr>
      </w:pPr>
    </w:p>
    <w:p w14:paraId="3D1257DE" w14:textId="77777777" w:rsidR="008B3086" w:rsidRPr="006925D1" w:rsidRDefault="008B3086" w:rsidP="008B3086">
      <w:pPr>
        <w:pStyle w:val="ListParagraph"/>
        <w:numPr>
          <w:ilvl w:val="0"/>
          <w:numId w:val="36"/>
        </w:numPr>
        <w:spacing w:before="0" w:after="0" w:line="240" w:lineRule="auto"/>
        <w:contextualSpacing w:val="0"/>
        <w:rPr>
          <w:rFonts w:cs="Arial"/>
        </w:rPr>
      </w:pPr>
      <w:r>
        <w:rPr>
          <w:rFonts w:cs="Arial"/>
        </w:rPr>
        <w:t>There will be no</w:t>
      </w:r>
      <w:r w:rsidRPr="006925D1">
        <w:rPr>
          <w:rFonts w:cs="Arial"/>
        </w:rPr>
        <w:t xml:space="preserve"> c</w:t>
      </w:r>
      <w:r>
        <w:rPr>
          <w:rFonts w:cs="Arial"/>
        </w:rPr>
        <w:t xml:space="preserve">hanges needed to the input file as by the user selecting the multi-year experiment, </w:t>
      </w:r>
      <w:r w:rsidR="00034257">
        <w:rPr>
          <w:rFonts w:cs="Arial"/>
        </w:rPr>
        <w:t>RICT2</w:t>
      </w:r>
      <w:r>
        <w:rPr>
          <w:rFonts w:cs="Arial"/>
        </w:rPr>
        <w:t xml:space="preserve"> will be expecting multi-year data.</w:t>
      </w:r>
    </w:p>
    <w:p w14:paraId="3D1257DF" w14:textId="77777777" w:rsidR="008B3086" w:rsidRPr="006925D1" w:rsidRDefault="008B3086" w:rsidP="008B3086">
      <w:pPr>
        <w:pStyle w:val="ListParagraph"/>
        <w:rPr>
          <w:rFonts w:cs="Arial"/>
        </w:rPr>
      </w:pPr>
    </w:p>
    <w:p w14:paraId="3D1257E0" w14:textId="77777777" w:rsidR="008B3086" w:rsidRDefault="008B3086" w:rsidP="008B3086">
      <w:pPr>
        <w:pStyle w:val="ListParagraph"/>
        <w:numPr>
          <w:ilvl w:val="0"/>
          <w:numId w:val="36"/>
        </w:numPr>
        <w:spacing w:before="0" w:after="0" w:line="240" w:lineRule="auto"/>
        <w:contextualSpacing w:val="0"/>
        <w:rPr>
          <w:rFonts w:cs="Arial"/>
        </w:rPr>
      </w:pPr>
      <w:r w:rsidRPr="006925D1">
        <w:rPr>
          <w:rFonts w:cs="Arial"/>
        </w:rPr>
        <w:t>Ralph will be able to obtain some test data which can be used to clarify if the calculations are correct.</w:t>
      </w:r>
    </w:p>
    <w:p w14:paraId="3D1257E1" w14:textId="77777777" w:rsidR="008B3086" w:rsidRPr="00C7341D" w:rsidRDefault="008B3086" w:rsidP="008B3086">
      <w:pPr>
        <w:pStyle w:val="ListParagraph"/>
        <w:rPr>
          <w:rFonts w:cs="Arial"/>
        </w:rPr>
      </w:pPr>
    </w:p>
    <w:p w14:paraId="3D1257E2" w14:textId="77777777" w:rsidR="008B3086" w:rsidRDefault="008B3086" w:rsidP="008B3086">
      <w:pPr>
        <w:pStyle w:val="ListParagraph"/>
        <w:numPr>
          <w:ilvl w:val="0"/>
          <w:numId w:val="36"/>
        </w:numPr>
        <w:spacing w:before="0" w:after="0" w:line="240" w:lineRule="auto"/>
        <w:contextualSpacing w:val="0"/>
        <w:rPr>
          <w:rFonts w:cs="Arial"/>
        </w:rPr>
      </w:pPr>
      <w:r>
        <w:rPr>
          <w:rFonts w:cs="Arial"/>
        </w:rPr>
        <w:t>Output file will need to be amended to display the multi-year data and will display the term “multi-year” instead of the actual year in the Year column.</w:t>
      </w:r>
    </w:p>
    <w:p w14:paraId="3D1257E3" w14:textId="77777777" w:rsidR="008B3086" w:rsidRPr="00FF3325" w:rsidRDefault="008B3086" w:rsidP="008B3086">
      <w:pPr>
        <w:pStyle w:val="ListParagraph"/>
        <w:rPr>
          <w:rFonts w:cs="Arial"/>
        </w:rPr>
      </w:pPr>
    </w:p>
    <w:p w14:paraId="3D1257E4" w14:textId="77777777" w:rsidR="008B3086" w:rsidRPr="00510999" w:rsidRDefault="008B3086" w:rsidP="008B3086">
      <w:pPr>
        <w:pStyle w:val="ListParagraph"/>
        <w:numPr>
          <w:ilvl w:val="0"/>
          <w:numId w:val="36"/>
        </w:numPr>
        <w:spacing w:before="0" w:after="0" w:line="240" w:lineRule="auto"/>
        <w:contextualSpacing w:val="0"/>
        <w:rPr>
          <w:rFonts w:cs="Arial"/>
        </w:rPr>
      </w:pPr>
      <w:r w:rsidRPr="00510999">
        <w:rPr>
          <w:rFonts w:cs="Arial"/>
        </w:rPr>
        <w:t>Apart from the differences highlighted above, the multi-year classification will follow the same process at the Prediction and Classification procedures specified in the previous sections of this document.</w:t>
      </w:r>
    </w:p>
    <w:p w14:paraId="3D1257E5" w14:textId="77777777" w:rsidR="008B3086" w:rsidRPr="006925D1" w:rsidRDefault="008B3086" w:rsidP="008B3086">
      <w:pPr>
        <w:pStyle w:val="ListParagraph"/>
        <w:rPr>
          <w:rFonts w:cs="Arial"/>
        </w:rPr>
      </w:pPr>
    </w:p>
    <w:p w14:paraId="3D1257E6" w14:textId="77777777" w:rsidR="008B3086" w:rsidRDefault="008B3086">
      <w:pPr>
        <w:spacing w:before="0" w:after="200"/>
        <w:rPr>
          <w:sz w:val="22"/>
          <w:szCs w:val="22"/>
        </w:rPr>
      </w:pPr>
      <w:r>
        <w:rPr>
          <w:sz w:val="22"/>
          <w:szCs w:val="22"/>
        </w:rPr>
        <w:br w:type="page"/>
      </w:r>
    </w:p>
    <w:p w14:paraId="3D1257E7" w14:textId="77777777" w:rsidR="00FC507C" w:rsidRDefault="00A5792E" w:rsidP="00601DF9">
      <w:pPr>
        <w:pStyle w:val="Heading2"/>
      </w:pPr>
      <w:bookmarkStart w:id="72" w:name="_Toc536799312"/>
      <w:r>
        <w:lastRenderedPageBreak/>
        <w:t>Production of Output file</w:t>
      </w:r>
      <w:r w:rsidR="005A68FE">
        <w:t>s</w:t>
      </w:r>
      <w:bookmarkEnd w:id="72"/>
    </w:p>
    <w:p w14:paraId="3D1257E8" w14:textId="77777777" w:rsidR="005D3CAD" w:rsidRDefault="005D3CAD" w:rsidP="00A5792E">
      <w:r>
        <w:t>An o</w:t>
      </w:r>
      <w:r w:rsidR="00341B91">
        <w:t xml:space="preserve">utput file will </w:t>
      </w:r>
      <w:r w:rsidR="00A5792E">
        <w:t xml:space="preserve">be created </w:t>
      </w:r>
      <w:r w:rsidR="005A68FE">
        <w:t>from running a</w:t>
      </w:r>
      <w:r>
        <w:t xml:space="preserve"> project experiment </w:t>
      </w:r>
      <w:r w:rsidR="005A68FE">
        <w:t xml:space="preserve">to show the </w:t>
      </w:r>
      <w:r w:rsidR="00341B91">
        <w:t xml:space="preserve">calculated data </w:t>
      </w:r>
      <w:r w:rsidR="005A68FE">
        <w:t>results of the experiment run for prediction</w:t>
      </w:r>
      <w:r>
        <w:t xml:space="preserve"> and </w:t>
      </w:r>
      <w:r w:rsidR="005A68FE">
        <w:t xml:space="preserve">classification. </w:t>
      </w:r>
    </w:p>
    <w:p w14:paraId="3D1257E9" w14:textId="77777777" w:rsidR="00A5792E" w:rsidRDefault="005D3CAD" w:rsidP="00A5792E">
      <w:r>
        <w:t xml:space="preserve">The </w:t>
      </w:r>
      <w:r w:rsidR="00341B91">
        <w:t xml:space="preserve">output file will also indicate </w:t>
      </w:r>
      <w:r w:rsidR="005A68FE">
        <w:t xml:space="preserve">any validation errors found during the </w:t>
      </w:r>
      <w:r w:rsidR="003D4EB2">
        <w:t xml:space="preserve">run of the </w:t>
      </w:r>
      <w:r w:rsidR="005A68FE">
        <w:t xml:space="preserve">project experiment </w:t>
      </w:r>
      <w:r w:rsidR="00341B91">
        <w:t>and specify which valu</w:t>
      </w:r>
      <w:r>
        <w:t>es resulted in either a “fail” or “warn”</w:t>
      </w:r>
      <w:r w:rsidR="005A68FE">
        <w:t xml:space="preserve">. </w:t>
      </w:r>
    </w:p>
    <w:p w14:paraId="3D1257EA" w14:textId="77777777" w:rsidR="005D3CAD" w:rsidRDefault="005D3CAD" w:rsidP="005D3CAD">
      <w:r>
        <w:t xml:space="preserve">The output file will be in csv format to be downloaded by the user and used for reporting. There will be an output file available for prediction and an output file available for classification. </w:t>
      </w:r>
    </w:p>
    <w:p w14:paraId="3D1257EB" w14:textId="77777777" w:rsidR="00A5792E" w:rsidRPr="00A5792E" w:rsidRDefault="004973BE" w:rsidP="00620B26">
      <w:pPr>
        <w:rPr>
          <w:color w:val="FF0000"/>
          <w:highlight w:val="yellow"/>
        </w:rPr>
      </w:pPr>
      <w:r>
        <w:t xml:space="preserve">Annex </w:t>
      </w:r>
      <w:r w:rsidR="00724177">
        <w:t>B</w:t>
      </w:r>
      <w:r w:rsidR="00620B26">
        <w:t xml:space="preserve"> contains a</w:t>
      </w:r>
      <w:r w:rsidR="005D3CAD">
        <w:t>n example</w:t>
      </w:r>
      <w:r w:rsidR="00620B26">
        <w:t xml:space="preserve"> table that </w:t>
      </w:r>
      <w:r w:rsidR="00A5792E" w:rsidRPr="004973BE">
        <w:t xml:space="preserve">lists all the data items that </w:t>
      </w:r>
      <w:r w:rsidR="005D3CAD">
        <w:t xml:space="preserve">are included in the output file for each site. </w:t>
      </w:r>
    </w:p>
    <w:p w14:paraId="3D1257EC" w14:textId="77777777" w:rsidR="003E213D" w:rsidRDefault="003E213D">
      <w:pPr>
        <w:spacing w:before="0" w:after="200"/>
      </w:pPr>
      <w:r>
        <w:br w:type="page"/>
      </w:r>
    </w:p>
    <w:p w14:paraId="3D1257ED" w14:textId="77777777" w:rsidR="004B5881" w:rsidRPr="00BC5123" w:rsidRDefault="00E26AC5" w:rsidP="00601DF9">
      <w:pPr>
        <w:pStyle w:val="Heading2"/>
        <w:rPr>
          <w:highlight w:val="yellow"/>
        </w:rPr>
      </w:pPr>
      <w:bookmarkStart w:id="73" w:name="_Toc536799313"/>
      <w:r w:rsidRPr="00BC5123">
        <w:rPr>
          <w:highlight w:val="yellow"/>
        </w:rPr>
        <w:lastRenderedPageBreak/>
        <w:t>Compare</w:t>
      </w:r>
      <w:r w:rsidR="00B067F0" w:rsidRPr="00BC5123">
        <w:rPr>
          <w:highlight w:val="yellow"/>
        </w:rPr>
        <w:t xml:space="preserve"> Project Experiment</w:t>
      </w:r>
      <w:bookmarkEnd w:id="73"/>
    </w:p>
    <w:p w14:paraId="3D1257EE" w14:textId="77777777" w:rsidR="00E26AC5" w:rsidRPr="00281AFB" w:rsidRDefault="00E26AC5" w:rsidP="00A5792E">
      <w:r w:rsidRPr="00BC5123">
        <w:rPr>
          <w:highlight w:val="yellow"/>
        </w:rPr>
        <w:t xml:space="preserve">When the compare experiment is developed it will </w:t>
      </w:r>
      <w:r w:rsidR="00281AFB" w:rsidRPr="00BC5123">
        <w:rPr>
          <w:highlight w:val="yellow"/>
        </w:rPr>
        <w:t xml:space="preserve">need to </w:t>
      </w:r>
      <w:r w:rsidRPr="00BC5123">
        <w:rPr>
          <w:highlight w:val="yellow"/>
        </w:rPr>
        <w:t xml:space="preserve">follow the </w:t>
      </w:r>
      <w:r w:rsidR="00281AFB" w:rsidRPr="00BC5123">
        <w:rPr>
          <w:highlight w:val="yellow"/>
        </w:rPr>
        <w:t xml:space="preserve">agreed </w:t>
      </w:r>
      <w:r w:rsidRPr="00BC5123">
        <w:rPr>
          <w:highlight w:val="yellow"/>
        </w:rPr>
        <w:t>process as described in the flow diagram below:</w:t>
      </w:r>
    </w:p>
    <w:p w14:paraId="3D1257EF" w14:textId="77777777" w:rsidR="00E26AC5" w:rsidRDefault="00E26AC5" w:rsidP="00A5792E">
      <w:pPr>
        <w:rPr>
          <w:color w:val="FF0000"/>
        </w:rPr>
      </w:pPr>
      <w:r>
        <w:rPr>
          <w:noProof/>
          <w:lang w:eastAsia="en-GB"/>
        </w:rPr>
        <w:drawing>
          <wp:inline distT="0" distB="0" distL="0" distR="0" wp14:anchorId="3D125B3D" wp14:editId="3D125B3E">
            <wp:extent cx="5943600" cy="4359910"/>
            <wp:effectExtent l="0" t="0" r="0" b="254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359910"/>
                    </a:xfrm>
                    <a:prstGeom prst="rect">
                      <a:avLst/>
                    </a:prstGeom>
                  </pic:spPr>
                </pic:pic>
              </a:graphicData>
            </a:graphic>
          </wp:inline>
        </w:drawing>
      </w:r>
    </w:p>
    <w:p w14:paraId="3D1257F0" w14:textId="77777777" w:rsidR="00E26AC5" w:rsidRPr="00BC5123" w:rsidRDefault="00281AFB" w:rsidP="00A5792E">
      <w:pPr>
        <w:rPr>
          <w:highlight w:val="yellow"/>
        </w:rPr>
      </w:pPr>
      <w:r w:rsidRPr="00BC5123">
        <w:rPr>
          <w:highlight w:val="yellow"/>
        </w:rPr>
        <w:t>Further information regarding the Compare function is given below and can be used for developing this function:</w:t>
      </w:r>
    </w:p>
    <w:p w14:paraId="3D1257F1" w14:textId="77777777" w:rsidR="00A5792E" w:rsidRPr="00BC5123" w:rsidRDefault="00281AFB" w:rsidP="00ED1CAD">
      <w:pPr>
        <w:rPr>
          <w:highlight w:val="yellow"/>
        </w:rPr>
      </w:pPr>
      <w:r w:rsidRPr="00BC5123">
        <w:rPr>
          <w:highlight w:val="yellow"/>
        </w:rPr>
        <w:t xml:space="preserve">The </w:t>
      </w:r>
      <w:r w:rsidR="00A5792E" w:rsidRPr="00BC5123">
        <w:rPr>
          <w:highlight w:val="yellow"/>
        </w:rPr>
        <w:t xml:space="preserve">Compare </w:t>
      </w:r>
      <w:r w:rsidRPr="00BC5123">
        <w:rPr>
          <w:highlight w:val="yellow"/>
        </w:rPr>
        <w:t xml:space="preserve">procedure </w:t>
      </w:r>
      <w:r w:rsidR="00A5792E" w:rsidRPr="00BC5123">
        <w:rPr>
          <w:highlight w:val="yellow"/>
        </w:rPr>
        <w:t>allows the user to assess whether there is a real difference in EQ</w:t>
      </w:r>
      <w:r w:rsidRPr="00BC5123">
        <w:rPr>
          <w:highlight w:val="yellow"/>
        </w:rPr>
        <w:t>R</w:t>
      </w:r>
      <w:r w:rsidR="00A5792E" w:rsidRPr="00BC5123">
        <w:rPr>
          <w:highlight w:val="yellow"/>
        </w:rPr>
        <w:t xml:space="preserve"> values and/or status class between a pair of samples and/or sites and/or time periods. This is done using an extension of the simulation techniques and algorithms described above that are used to assess the EQ</w:t>
      </w:r>
      <w:r w:rsidRPr="00BC5123">
        <w:rPr>
          <w:highlight w:val="yellow"/>
        </w:rPr>
        <w:t>R</w:t>
      </w:r>
      <w:r w:rsidR="00A5792E" w:rsidRPr="00BC5123">
        <w:rPr>
          <w:highlight w:val="yellow"/>
        </w:rPr>
        <w:t>s and ecological status class and the associated uncertainty for individual samples/sites and time periods.</w:t>
      </w:r>
    </w:p>
    <w:p w14:paraId="3D1257F2" w14:textId="77777777" w:rsidR="00A5792E" w:rsidRPr="00BC5123" w:rsidRDefault="00A5792E" w:rsidP="00ED1CAD">
      <w:pPr>
        <w:rPr>
          <w:highlight w:val="yellow"/>
        </w:rPr>
      </w:pPr>
      <w:r w:rsidRPr="00BC5123">
        <w:rPr>
          <w:highlight w:val="yellow"/>
        </w:rPr>
        <w:t>The first sample in a pair is known as sample A and the second as sample B.</w:t>
      </w:r>
    </w:p>
    <w:p w14:paraId="3D1257F3" w14:textId="77777777" w:rsidR="00A5792E" w:rsidRPr="00BC5123" w:rsidRDefault="00A5792E" w:rsidP="00ED1CAD">
      <w:pPr>
        <w:rPr>
          <w:highlight w:val="yellow"/>
        </w:rPr>
      </w:pPr>
      <w:r w:rsidRPr="00BC5123">
        <w:rPr>
          <w:highlight w:val="yellow"/>
        </w:rPr>
        <w:t>In each simulat</w:t>
      </w:r>
      <w:r w:rsidR="00281AFB" w:rsidRPr="00BC5123">
        <w:rPr>
          <w:highlight w:val="yellow"/>
        </w:rPr>
        <w:t>ion r, independent simulated EQR</w:t>
      </w:r>
      <w:r w:rsidRPr="00BC5123">
        <w:rPr>
          <w:highlight w:val="yellow"/>
        </w:rPr>
        <w:t xml:space="preserve"> values are calculated for each index i for each of the two samples using the methods described above for single samples. In this context, independent simulations means that the various random uncertainty terms are different and completely independent for the two simulated samples A and B for any simulation r.</w:t>
      </w:r>
    </w:p>
    <w:p w14:paraId="3D1257F4" w14:textId="77777777" w:rsidR="00A5792E" w:rsidRDefault="00A5792E" w:rsidP="00281AFB">
      <w:pPr>
        <w:rPr>
          <w:vertAlign w:val="subscript"/>
        </w:rPr>
      </w:pPr>
      <w:r w:rsidRPr="00BC5123">
        <w:rPr>
          <w:highlight w:val="yellow"/>
        </w:rPr>
        <w:t xml:space="preserve">For each simulation </w:t>
      </w:r>
      <w:r w:rsidRPr="00BC5123">
        <w:rPr>
          <w:rFonts w:eastAsia="Arial"/>
          <w:i/>
          <w:highlight w:val="yellow"/>
        </w:rPr>
        <w:t>r</w:t>
      </w:r>
      <w:r w:rsidRPr="00BC5123">
        <w:rPr>
          <w:highlight w:val="yellow"/>
        </w:rPr>
        <w:t>, the difference in the two simulated EQ</w:t>
      </w:r>
      <w:r w:rsidR="00281AFB" w:rsidRPr="00BC5123">
        <w:rPr>
          <w:highlight w:val="yellow"/>
        </w:rPr>
        <w:t>R</w:t>
      </w:r>
      <w:r w:rsidRPr="00BC5123">
        <w:rPr>
          <w:highlight w:val="yellow"/>
        </w:rPr>
        <w:t xml:space="preserve"> values (sample B value minus sample A value) is calculated for each index </w:t>
      </w:r>
      <w:r w:rsidRPr="00BC5123">
        <w:rPr>
          <w:rFonts w:eastAsia="Arial"/>
          <w:i/>
          <w:highlight w:val="yellow"/>
        </w:rPr>
        <w:t>i</w:t>
      </w:r>
      <w:r w:rsidR="00281AFB" w:rsidRPr="00BC5123">
        <w:rPr>
          <w:highlight w:val="yellow"/>
        </w:rPr>
        <w:t xml:space="preserve"> to give </w:t>
      </w:r>
      <w:r w:rsidRPr="00BC5123">
        <w:rPr>
          <w:highlight w:val="yellow"/>
        </w:rPr>
        <w:t>DiffEQ</w:t>
      </w:r>
      <w:r w:rsidR="00281AFB" w:rsidRPr="00BC5123">
        <w:rPr>
          <w:highlight w:val="yellow"/>
        </w:rPr>
        <w:t>R</w:t>
      </w:r>
      <w:r w:rsidR="00281AFB" w:rsidRPr="00BC5123">
        <w:rPr>
          <w:highlight w:val="yellow"/>
          <w:vertAlign w:val="subscript"/>
        </w:rPr>
        <w:t>irb.</w:t>
      </w:r>
    </w:p>
    <w:p w14:paraId="3D1257F5" w14:textId="77777777" w:rsidR="00281AFB" w:rsidRDefault="00281AFB" w:rsidP="00281AFB">
      <w:pPr>
        <w:rPr>
          <w:vertAlign w:val="subscript"/>
        </w:rPr>
      </w:pPr>
    </w:p>
    <w:p w14:paraId="3D1257F6" w14:textId="77777777" w:rsidR="00281AFB" w:rsidRDefault="00281AFB" w:rsidP="00281AFB">
      <w:pPr>
        <w:rPr>
          <w:rFonts w:ascii="Times New Roman" w:eastAsia="Times New Roman" w:hAnsi="Times New Roman"/>
          <w:sz w:val="23"/>
        </w:rPr>
      </w:pPr>
    </w:p>
    <w:p w14:paraId="3D1257F7" w14:textId="77777777" w:rsidR="008B3086" w:rsidRDefault="008B3086" w:rsidP="00281AFB">
      <w:pPr>
        <w:rPr>
          <w:rFonts w:ascii="Times New Roman" w:eastAsia="Times New Roman" w:hAnsi="Times New Roman"/>
          <w:sz w:val="23"/>
        </w:rPr>
      </w:pPr>
    </w:p>
    <w:p w14:paraId="3D1257F8" w14:textId="77777777" w:rsidR="00A5792E" w:rsidRPr="00BC5123" w:rsidRDefault="00281AFB" w:rsidP="00281AFB">
      <w:pPr>
        <w:rPr>
          <w:b/>
          <w:highlight w:val="yellow"/>
        </w:rPr>
      </w:pPr>
      <w:r w:rsidRPr="00BC5123">
        <w:rPr>
          <w:b/>
          <w:highlight w:val="yellow"/>
        </w:rPr>
        <w:lastRenderedPageBreak/>
        <w:t>Confidence of change in EQR</w:t>
      </w:r>
      <w:r w:rsidR="00A5792E" w:rsidRPr="00BC5123">
        <w:rPr>
          <w:b/>
          <w:highlight w:val="yellow"/>
        </w:rPr>
        <w:t>:</w:t>
      </w:r>
    </w:p>
    <w:p w14:paraId="3D1257F9" w14:textId="77777777" w:rsidR="00A5792E" w:rsidRPr="00BC5123" w:rsidRDefault="00A5792E" w:rsidP="00281AFB">
      <w:pPr>
        <w:rPr>
          <w:highlight w:val="yellow"/>
        </w:rPr>
      </w:pPr>
      <w:r w:rsidRPr="00BC5123">
        <w:rPr>
          <w:highlight w:val="yellow"/>
        </w:rPr>
        <w:t>Confidence limits for the difference in EQ</w:t>
      </w:r>
      <w:r w:rsidR="00281AFB" w:rsidRPr="00BC5123">
        <w:rPr>
          <w:highlight w:val="yellow"/>
        </w:rPr>
        <w:t>R</w:t>
      </w:r>
      <w:r w:rsidRPr="00BC5123">
        <w:rPr>
          <w:highlight w:val="yellow"/>
        </w:rPr>
        <w:t xml:space="preserve"> values are obtained from the frequency distribution of the</w:t>
      </w:r>
      <w:r w:rsidR="00281AFB" w:rsidRPr="00BC5123">
        <w:rPr>
          <w:highlight w:val="yellow"/>
        </w:rPr>
        <w:t xml:space="preserve"> differences </w:t>
      </w:r>
      <w:r w:rsidRPr="00BC5123">
        <w:rPr>
          <w:highlight w:val="yellow"/>
        </w:rPr>
        <w:t>using the same approach as for single sample EQ</w:t>
      </w:r>
      <w:r w:rsidR="00281AFB" w:rsidRPr="00BC5123">
        <w:rPr>
          <w:highlight w:val="yellow"/>
        </w:rPr>
        <w:t>R</w:t>
      </w:r>
      <w:r w:rsidRPr="00BC5123">
        <w:rPr>
          <w:highlight w:val="yellow"/>
        </w:rPr>
        <w:t xml:space="preserve"> values described above, namely, order the differences from smallest to largest and find the 2.5 and 97.5 percentile values of the order distribution.</w:t>
      </w:r>
    </w:p>
    <w:p w14:paraId="3D1257FA" w14:textId="77777777" w:rsidR="00A5792E" w:rsidRPr="00BC5123" w:rsidRDefault="00A5792E" w:rsidP="00281AFB">
      <w:pPr>
        <w:rPr>
          <w:b/>
          <w:highlight w:val="yellow"/>
        </w:rPr>
      </w:pPr>
      <w:r w:rsidRPr="00BC5123">
        <w:rPr>
          <w:b/>
          <w:highlight w:val="yellow"/>
        </w:rPr>
        <w:t>Confidence of change in status class:</w:t>
      </w:r>
    </w:p>
    <w:p w14:paraId="3D1257FB" w14:textId="77777777" w:rsidR="00A5792E" w:rsidRPr="00BC5123" w:rsidRDefault="00A5792E" w:rsidP="00281AFB">
      <w:pPr>
        <w:rPr>
          <w:highlight w:val="yellow"/>
        </w:rPr>
      </w:pPr>
      <w:r w:rsidRPr="00BC5123">
        <w:rPr>
          <w:highlight w:val="yellow"/>
        </w:rPr>
        <w:t>Each of the two simulated samples is assigned to a status class by applying the ‘status classification method’ independently to the simulated EQ</w:t>
      </w:r>
      <w:r w:rsidR="00281AFB" w:rsidRPr="00BC5123">
        <w:rPr>
          <w:highlight w:val="yellow"/>
        </w:rPr>
        <w:t>R</w:t>
      </w:r>
      <w:r w:rsidRPr="00BC5123">
        <w:rPr>
          <w:highlight w:val="yellow"/>
        </w:rPr>
        <w:t xml:space="preserve"> values for each sample for that simulation. This is done repeatedly in </w:t>
      </w:r>
      <w:r w:rsidRPr="00BC5123">
        <w:rPr>
          <w:rFonts w:eastAsia="Arial"/>
          <w:i/>
          <w:sz w:val="22"/>
          <w:highlight w:val="yellow"/>
        </w:rPr>
        <w:t>rN</w:t>
      </w:r>
      <w:r w:rsidRPr="00BC5123">
        <w:rPr>
          <w:highlight w:val="yellow"/>
        </w:rPr>
        <w:t xml:space="preserve"> simulations to build up a two-way frequency (and hence probability) distribution that the site (in its time period) from which sample A was taken was of status class 'x' (say) and the sites (in its time period) from which sample B was taken was of class 'y'.</w:t>
      </w:r>
    </w:p>
    <w:p w14:paraId="3D1257FC" w14:textId="77777777" w:rsidR="00A5792E" w:rsidRPr="00BC5123" w:rsidRDefault="00A5792E" w:rsidP="00281AFB">
      <w:pPr>
        <w:rPr>
          <w:highlight w:val="yellow"/>
        </w:rPr>
      </w:pPr>
      <w:r w:rsidRPr="00BC5123">
        <w:rPr>
          <w:highlight w:val="yellow"/>
        </w:rPr>
        <w:t>From this two-way probability distribution, the probability that samples A and B are from the same quality band can be estimated, together with the probabilities that samp</w:t>
      </w:r>
      <w:r w:rsidR="00281AFB" w:rsidRPr="00BC5123">
        <w:rPr>
          <w:highlight w:val="yellow"/>
        </w:rPr>
        <w:t xml:space="preserve">le B is one band better than A, </w:t>
      </w:r>
      <w:r w:rsidRPr="00BC5123">
        <w:rPr>
          <w:highlight w:val="yellow"/>
        </w:rPr>
        <w:t>one band worse, two or more bands better, or two or more bands worse.</w:t>
      </w:r>
    </w:p>
    <w:p w14:paraId="3D1257FD" w14:textId="77777777" w:rsidR="006925D1" w:rsidRPr="00BC5123" w:rsidRDefault="00A5792E" w:rsidP="00281AFB">
      <w:pPr>
        <w:rPr>
          <w:highlight w:val="yellow"/>
        </w:rPr>
      </w:pPr>
      <w:r w:rsidRPr="00BC5123">
        <w:rPr>
          <w:highlight w:val="yellow"/>
        </w:rPr>
        <w:t xml:space="preserve">In terms of </w:t>
      </w:r>
      <w:r w:rsidR="00034257">
        <w:rPr>
          <w:highlight w:val="yellow"/>
        </w:rPr>
        <w:t>RICT2</w:t>
      </w:r>
      <w:r w:rsidRPr="00BC5123">
        <w:rPr>
          <w:highlight w:val="yellow"/>
        </w:rPr>
        <w:t xml:space="preserve"> software outputs, there is potentially one of these 5 x 5 probability tables of changes in class based on each index for which class limits are to be used and also for each multi-index classification and the overall status classification method.</w:t>
      </w:r>
      <w:r w:rsidR="006925D1" w:rsidRPr="00BC5123">
        <w:rPr>
          <w:highlight w:val="yellow"/>
        </w:rPr>
        <w:t xml:space="preserve"> </w:t>
      </w:r>
      <w:r w:rsidRPr="00BC5123">
        <w:rPr>
          <w:highlight w:val="yellow"/>
        </w:rPr>
        <w:t>In each case, a wide range of outputs could be derived from this table</w:t>
      </w:r>
      <w:r w:rsidR="006925D1" w:rsidRPr="00BC5123">
        <w:rPr>
          <w:highlight w:val="yellow"/>
        </w:rPr>
        <w:t xml:space="preserve"> as shown below.</w:t>
      </w:r>
    </w:p>
    <w:p w14:paraId="3D1257FE" w14:textId="77777777" w:rsidR="00A5792E" w:rsidRPr="00BC5123" w:rsidRDefault="00A5792E" w:rsidP="006925D1">
      <w:pPr>
        <w:rPr>
          <w:highlight w:val="yellow"/>
        </w:rPr>
      </w:pPr>
      <w:r w:rsidRPr="00BC5123">
        <w:rPr>
          <w:highlight w:val="yellow"/>
        </w:rPr>
        <w:t>If for coding purposes classes ‘high’ to ‘bad’ are referred to as classes 1-5 respectively, then</w:t>
      </w:r>
      <w:r w:rsidR="006925D1" w:rsidRPr="00BC5123">
        <w:rPr>
          <w:highlight w:val="yellow"/>
        </w:rPr>
        <w:t>:</w:t>
      </w:r>
    </w:p>
    <w:tbl>
      <w:tblPr>
        <w:tblW w:w="0" w:type="auto"/>
        <w:tblInd w:w="440" w:type="dxa"/>
        <w:tblLayout w:type="fixed"/>
        <w:tblCellMar>
          <w:left w:w="0" w:type="dxa"/>
          <w:right w:w="0" w:type="dxa"/>
        </w:tblCellMar>
        <w:tblLook w:val="0000" w:firstRow="0" w:lastRow="0" w:firstColumn="0" w:lastColumn="0" w:noHBand="0" w:noVBand="0"/>
      </w:tblPr>
      <w:tblGrid>
        <w:gridCol w:w="260"/>
        <w:gridCol w:w="260"/>
        <w:gridCol w:w="840"/>
        <w:gridCol w:w="1140"/>
        <w:gridCol w:w="1100"/>
        <w:gridCol w:w="1080"/>
        <w:gridCol w:w="1080"/>
        <w:gridCol w:w="1080"/>
        <w:gridCol w:w="1080"/>
        <w:gridCol w:w="540"/>
      </w:tblGrid>
      <w:tr w:rsidR="00A5792E" w:rsidRPr="00BC5123" w14:paraId="3D125802" w14:textId="77777777" w:rsidTr="00301B9B">
        <w:trPr>
          <w:trHeight w:val="345"/>
        </w:trPr>
        <w:tc>
          <w:tcPr>
            <w:tcW w:w="520" w:type="dxa"/>
            <w:gridSpan w:val="2"/>
            <w:shd w:val="clear" w:color="auto" w:fill="auto"/>
            <w:vAlign w:val="bottom"/>
          </w:tcPr>
          <w:p w14:paraId="3D1257FF" w14:textId="77777777" w:rsidR="00A5792E" w:rsidRPr="00BC5123" w:rsidRDefault="00A5792E" w:rsidP="00301B9B">
            <w:pPr>
              <w:spacing w:line="0" w:lineRule="atLeast"/>
              <w:rPr>
                <w:rFonts w:ascii="Times New Roman" w:eastAsia="Times New Roman" w:hAnsi="Times New Roman"/>
                <w:w w:val="85"/>
                <w:sz w:val="30"/>
                <w:highlight w:val="yellow"/>
                <w:vertAlign w:val="subscript"/>
              </w:rPr>
            </w:pPr>
            <w:r w:rsidRPr="00BC5123">
              <w:rPr>
                <w:rFonts w:ascii="Times New Roman" w:eastAsia="Times New Roman" w:hAnsi="Times New Roman"/>
                <w:w w:val="85"/>
                <w:sz w:val="23"/>
                <w:highlight w:val="yellow"/>
              </w:rPr>
              <w:t>PrCh</w:t>
            </w:r>
            <w:r w:rsidRPr="00BC5123">
              <w:rPr>
                <w:rFonts w:ascii="Times New Roman" w:eastAsia="Times New Roman" w:hAnsi="Times New Roman"/>
                <w:w w:val="85"/>
                <w:sz w:val="30"/>
                <w:highlight w:val="yellow"/>
                <w:vertAlign w:val="subscript"/>
              </w:rPr>
              <w:t>ij</w:t>
            </w:r>
          </w:p>
        </w:tc>
        <w:tc>
          <w:tcPr>
            <w:tcW w:w="840" w:type="dxa"/>
            <w:shd w:val="clear" w:color="auto" w:fill="auto"/>
            <w:vAlign w:val="bottom"/>
          </w:tcPr>
          <w:p w14:paraId="3D125800" w14:textId="77777777" w:rsidR="00A5792E" w:rsidRPr="00BC5123" w:rsidRDefault="00A5792E" w:rsidP="00301B9B">
            <w:pPr>
              <w:spacing w:line="0" w:lineRule="atLeast"/>
              <w:ind w:left="380"/>
              <w:rPr>
                <w:rFonts w:ascii="Times New Roman" w:eastAsia="Times New Roman" w:hAnsi="Times New Roman"/>
                <w:sz w:val="23"/>
                <w:highlight w:val="yellow"/>
              </w:rPr>
            </w:pPr>
            <w:r w:rsidRPr="00BC5123">
              <w:rPr>
                <w:rFonts w:ascii="Times New Roman" w:eastAsia="Times New Roman" w:hAnsi="Times New Roman"/>
                <w:sz w:val="23"/>
                <w:highlight w:val="yellow"/>
              </w:rPr>
              <w:t>=</w:t>
            </w:r>
          </w:p>
        </w:tc>
        <w:tc>
          <w:tcPr>
            <w:tcW w:w="7100" w:type="dxa"/>
            <w:gridSpan w:val="7"/>
            <w:shd w:val="clear" w:color="auto" w:fill="auto"/>
            <w:vAlign w:val="bottom"/>
          </w:tcPr>
          <w:p w14:paraId="3D125801" w14:textId="77777777" w:rsidR="00A5792E" w:rsidRPr="00BC5123" w:rsidRDefault="00A5792E" w:rsidP="00301B9B">
            <w:pPr>
              <w:spacing w:line="0" w:lineRule="atLeast"/>
              <w:rPr>
                <w:rFonts w:eastAsia="Arial"/>
                <w:i/>
                <w:w w:val="95"/>
                <w:sz w:val="22"/>
                <w:highlight w:val="yellow"/>
              </w:rPr>
            </w:pPr>
            <w:r w:rsidRPr="00BC5123">
              <w:rPr>
                <w:rFonts w:ascii="Times New Roman" w:eastAsia="Times New Roman" w:hAnsi="Times New Roman"/>
                <w:w w:val="95"/>
                <w:sz w:val="23"/>
                <w:highlight w:val="yellow"/>
              </w:rPr>
              <w:t xml:space="preserve">Proportion of simulations for which simulated sample A was classified as class </w:t>
            </w:r>
            <w:r w:rsidRPr="00BC5123">
              <w:rPr>
                <w:rFonts w:eastAsia="Arial"/>
                <w:i/>
                <w:w w:val="95"/>
                <w:sz w:val="22"/>
                <w:highlight w:val="yellow"/>
              </w:rPr>
              <w:t>i</w:t>
            </w:r>
          </w:p>
        </w:tc>
      </w:tr>
      <w:tr w:rsidR="00A5792E" w:rsidRPr="00BC5123" w14:paraId="3D12580A" w14:textId="77777777" w:rsidTr="00301B9B">
        <w:trPr>
          <w:trHeight w:val="246"/>
        </w:trPr>
        <w:tc>
          <w:tcPr>
            <w:tcW w:w="260" w:type="dxa"/>
            <w:shd w:val="clear" w:color="auto" w:fill="auto"/>
            <w:vAlign w:val="bottom"/>
          </w:tcPr>
          <w:p w14:paraId="3D125803" w14:textId="77777777" w:rsidR="00A5792E" w:rsidRPr="00BC5123" w:rsidRDefault="00A5792E" w:rsidP="00301B9B">
            <w:pPr>
              <w:spacing w:line="0" w:lineRule="atLeast"/>
              <w:rPr>
                <w:rFonts w:ascii="Times New Roman" w:eastAsia="Times New Roman" w:hAnsi="Times New Roman"/>
                <w:sz w:val="21"/>
                <w:highlight w:val="yellow"/>
              </w:rPr>
            </w:pPr>
          </w:p>
        </w:tc>
        <w:tc>
          <w:tcPr>
            <w:tcW w:w="260" w:type="dxa"/>
            <w:shd w:val="clear" w:color="auto" w:fill="auto"/>
            <w:vAlign w:val="bottom"/>
          </w:tcPr>
          <w:p w14:paraId="3D125804" w14:textId="77777777" w:rsidR="00A5792E" w:rsidRPr="00BC5123" w:rsidRDefault="00A5792E" w:rsidP="00301B9B">
            <w:pPr>
              <w:spacing w:line="0" w:lineRule="atLeast"/>
              <w:rPr>
                <w:rFonts w:ascii="Times New Roman" w:eastAsia="Times New Roman" w:hAnsi="Times New Roman"/>
                <w:sz w:val="21"/>
                <w:highlight w:val="yellow"/>
              </w:rPr>
            </w:pPr>
          </w:p>
        </w:tc>
        <w:tc>
          <w:tcPr>
            <w:tcW w:w="840" w:type="dxa"/>
            <w:shd w:val="clear" w:color="auto" w:fill="auto"/>
            <w:vAlign w:val="bottom"/>
          </w:tcPr>
          <w:p w14:paraId="3D125805" w14:textId="77777777" w:rsidR="00A5792E" w:rsidRPr="00BC5123" w:rsidRDefault="00A5792E" w:rsidP="00301B9B">
            <w:pPr>
              <w:spacing w:line="0" w:lineRule="atLeast"/>
              <w:rPr>
                <w:rFonts w:ascii="Times New Roman" w:eastAsia="Times New Roman" w:hAnsi="Times New Roman"/>
                <w:sz w:val="21"/>
                <w:highlight w:val="yellow"/>
              </w:rPr>
            </w:pPr>
          </w:p>
        </w:tc>
        <w:tc>
          <w:tcPr>
            <w:tcW w:w="4400" w:type="dxa"/>
            <w:gridSpan w:val="4"/>
            <w:shd w:val="clear" w:color="auto" w:fill="auto"/>
            <w:vAlign w:val="bottom"/>
          </w:tcPr>
          <w:p w14:paraId="3D125806" w14:textId="77777777" w:rsidR="00A5792E" w:rsidRPr="00BC5123" w:rsidRDefault="00A5792E" w:rsidP="00301B9B">
            <w:pPr>
              <w:spacing w:line="246" w:lineRule="exact"/>
              <w:rPr>
                <w:rFonts w:ascii="Times New Roman" w:eastAsia="Times New Roman" w:hAnsi="Times New Roman"/>
                <w:w w:val="97"/>
                <w:sz w:val="23"/>
                <w:highlight w:val="yellow"/>
              </w:rPr>
            </w:pPr>
            <w:r w:rsidRPr="00BC5123">
              <w:rPr>
                <w:rFonts w:ascii="Times New Roman" w:eastAsia="Times New Roman" w:hAnsi="Times New Roman"/>
                <w:w w:val="97"/>
                <w:sz w:val="23"/>
                <w:highlight w:val="yellow"/>
              </w:rPr>
              <w:t xml:space="preserve">and simulated sample B was classified as class </w:t>
            </w:r>
            <w:r w:rsidRPr="00BC5123">
              <w:rPr>
                <w:rFonts w:eastAsia="Arial"/>
                <w:i/>
                <w:w w:val="97"/>
                <w:sz w:val="22"/>
                <w:highlight w:val="yellow"/>
              </w:rPr>
              <w:t>j</w:t>
            </w:r>
            <w:r w:rsidRPr="00BC5123">
              <w:rPr>
                <w:rFonts w:ascii="Times New Roman" w:eastAsia="Times New Roman" w:hAnsi="Times New Roman"/>
                <w:w w:val="97"/>
                <w:sz w:val="23"/>
                <w:highlight w:val="yellow"/>
              </w:rPr>
              <w:t>.</w:t>
            </w:r>
          </w:p>
        </w:tc>
        <w:tc>
          <w:tcPr>
            <w:tcW w:w="1080" w:type="dxa"/>
            <w:shd w:val="clear" w:color="auto" w:fill="auto"/>
            <w:vAlign w:val="bottom"/>
          </w:tcPr>
          <w:p w14:paraId="3D125807" w14:textId="77777777" w:rsidR="00A5792E" w:rsidRPr="00BC5123" w:rsidRDefault="00A5792E" w:rsidP="00301B9B">
            <w:pPr>
              <w:spacing w:line="0" w:lineRule="atLeast"/>
              <w:rPr>
                <w:rFonts w:ascii="Times New Roman" w:eastAsia="Times New Roman" w:hAnsi="Times New Roman"/>
                <w:sz w:val="21"/>
                <w:highlight w:val="yellow"/>
              </w:rPr>
            </w:pPr>
          </w:p>
        </w:tc>
        <w:tc>
          <w:tcPr>
            <w:tcW w:w="1080" w:type="dxa"/>
            <w:shd w:val="clear" w:color="auto" w:fill="auto"/>
            <w:vAlign w:val="bottom"/>
          </w:tcPr>
          <w:p w14:paraId="3D125808" w14:textId="77777777" w:rsidR="00A5792E" w:rsidRPr="00BC5123" w:rsidRDefault="00A5792E" w:rsidP="00301B9B">
            <w:pPr>
              <w:spacing w:line="0" w:lineRule="atLeast"/>
              <w:rPr>
                <w:rFonts w:ascii="Times New Roman" w:eastAsia="Times New Roman" w:hAnsi="Times New Roman"/>
                <w:sz w:val="21"/>
                <w:highlight w:val="yellow"/>
              </w:rPr>
            </w:pPr>
          </w:p>
        </w:tc>
        <w:tc>
          <w:tcPr>
            <w:tcW w:w="540" w:type="dxa"/>
            <w:shd w:val="clear" w:color="auto" w:fill="auto"/>
            <w:vAlign w:val="bottom"/>
          </w:tcPr>
          <w:p w14:paraId="3D125809" w14:textId="77777777" w:rsidR="00A5792E" w:rsidRPr="00BC5123" w:rsidRDefault="00A5792E" w:rsidP="00301B9B">
            <w:pPr>
              <w:spacing w:line="0" w:lineRule="atLeast"/>
              <w:rPr>
                <w:rFonts w:ascii="Times New Roman" w:eastAsia="Times New Roman" w:hAnsi="Times New Roman"/>
                <w:sz w:val="21"/>
                <w:highlight w:val="yellow"/>
              </w:rPr>
            </w:pPr>
          </w:p>
        </w:tc>
      </w:tr>
      <w:tr w:rsidR="00A5792E" w:rsidRPr="00BC5123" w14:paraId="3D125810" w14:textId="77777777" w:rsidTr="00301B9B">
        <w:trPr>
          <w:trHeight w:val="259"/>
        </w:trPr>
        <w:tc>
          <w:tcPr>
            <w:tcW w:w="260" w:type="dxa"/>
            <w:shd w:val="clear" w:color="auto" w:fill="auto"/>
            <w:vAlign w:val="bottom"/>
          </w:tcPr>
          <w:p w14:paraId="3D12580B" w14:textId="77777777" w:rsidR="00A5792E" w:rsidRPr="00BC5123" w:rsidRDefault="00A5792E" w:rsidP="00301B9B">
            <w:pPr>
              <w:spacing w:line="0" w:lineRule="atLeast"/>
              <w:rPr>
                <w:rFonts w:ascii="Times New Roman" w:eastAsia="Times New Roman" w:hAnsi="Times New Roman"/>
                <w:sz w:val="22"/>
                <w:highlight w:val="yellow"/>
              </w:rPr>
            </w:pPr>
          </w:p>
        </w:tc>
        <w:tc>
          <w:tcPr>
            <w:tcW w:w="260" w:type="dxa"/>
            <w:shd w:val="clear" w:color="auto" w:fill="auto"/>
            <w:vAlign w:val="bottom"/>
          </w:tcPr>
          <w:p w14:paraId="3D12580C" w14:textId="77777777" w:rsidR="00A5792E" w:rsidRPr="00BC5123" w:rsidRDefault="00A5792E" w:rsidP="00301B9B">
            <w:pPr>
              <w:spacing w:line="0" w:lineRule="atLeast"/>
              <w:rPr>
                <w:rFonts w:ascii="Times New Roman" w:eastAsia="Times New Roman" w:hAnsi="Times New Roman"/>
                <w:sz w:val="22"/>
                <w:highlight w:val="yellow"/>
              </w:rPr>
            </w:pPr>
          </w:p>
        </w:tc>
        <w:tc>
          <w:tcPr>
            <w:tcW w:w="6320" w:type="dxa"/>
            <w:gridSpan w:val="6"/>
            <w:shd w:val="clear" w:color="auto" w:fill="auto"/>
            <w:vAlign w:val="bottom"/>
          </w:tcPr>
          <w:p w14:paraId="3D12580D" w14:textId="77777777" w:rsidR="00A5792E" w:rsidRPr="00BC5123" w:rsidRDefault="00A5792E" w:rsidP="00301B9B">
            <w:pPr>
              <w:spacing w:line="259" w:lineRule="exact"/>
              <w:ind w:left="380"/>
              <w:rPr>
                <w:rFonts w:eastAsia="Arial"/>
                <w:i/>
                <w:w w:val="95"/>
                <w:sz w:val="22"/>
                <w:highlight w:val="yellow"/>
              </w:rPr>
            </w:pPr>
            <w:r w:rsidRPr="00BC5123">
              <w:rPr>
                <w:rFonts w:ascii="Times New Roman" w:eastAsia="Times New Roman" w:hAnsi="Times New Roman"/>
                <w:w w:val="95"/>
                <w:sz w:val="23"/>
                <w:highlight w:val="yellow"/>
              </w:rPr>
              <w:t xml:space="preserve">=Estimated probability of change in status from class </w:t>
            </w:r>
            <w:r w:rsidRPr="00BC5123">
              <w:rPr>
                <w:rFonts w:eastAsia="Arial"/>
                <w:i/>
                <w:w w:val="95"/>
                <w:sz w:val="22"/>
                <w:highlight w:val="yellow"/>
              </w:rPr>
              <w:t>i</w:t>
            </w:r>
            <w:r w:rsidRPr="00BC5123">
              <w:rPr>
                <w:rFonts w:ascii="Times New Roman" w:eastAsia="Times New Roman" w:hAnsi="Times New Roman"/>
                <w:w w:val="95"/>
                <w:sz w:val="23"/>
                <w:highlight w:val="yellow"/>
              </w:rPr>
              <w:t xml:space="preserve"> to class </w:t>
            </w:r>
            <w:r w:rsidRPr="00BC5123">
              <w:rPr>
                <w:rFonts w:eastAsia="Arial"/>
                <w:i/>
                <w:w w:val="95"/>
                <w:sz w:val="22"/>
                <w:highlight w:val="yellow"/>
              </w:rPr>
              <w:t>j</w:t>
            </w:r>
          </w:p>
        </w:tc>
        <w:tc>
          <w:tcPr>
            <w:tcW w:w="1080" w:type="dxa"/>
            <w:shd w:val="clear" w:color="auto" w:fill="auto"/>
            <w:vAlign w:val="bottom"/>
          </w:tcPr>
          <w:p w14:paraId="3D12580E" w14:textId="77777777" w:rsidR="00A5792E" w:rsidRPr="00BC5123" w:rsidRDefault="00A5792E" w:rsidP="00301B9B">
            <w:pPr>
              <w:spacing w:line="0" w:lineRule="atLeast"/>
              <w:rPr>
                <w:rFonts w:ascii="Times New Roman" w:eastAsia="Times New Roman" w:hAnsi="Times New Roman"/>
                <w:sz w:val="22"/>
                <w:highlight w:val="yellow"/>
              </w:rPr>
            </w:pPr>
          </w:p>
        </w:tc>
        <w:tc>
          <w:tcPr>
            <w:tcW w:w="540" w:type="dxa"/>
            <w:shd w:val="clear" w:color="auto" w:fill="auto"/>
            <w:vAlign w:val="bottom"/>
          </w:tcPr>
          <w:p w14:paraId="3D12580F" w14:textId="77777777" w:rsidR="00A5792E" w:rsidRPr="00BC5123" w:rsidRDefault="00A5792E" w:rsidP="00301B9B">
            <w:pPr>
              <w:spacing w:line="0" w:lineRule="atLeast"/>
              <w:rPr>
                <w:rFonts w:ascii="Times New Roman" w:eastAsia="Times New Roman" w:hAnsi="Times New Roman"/>
                <w:sz w:val="22"/>
                <w:highlight w:val="yellow"/>
              </w:rPr>
            </w:pPr>
          </w:p>
        </w:tc>
      </w:tr>
      <w:tr w:rsidR="00A5792E" w:rsidRPr="00BC5123" w14:paraId="3D12581B" w14:textId="77777777" w:rsidTr="00301B9B">
        <w:trPr>
          <w:trHeight w:val="528"/>
        </w:trPr>
        <w:tc>
          <w:tcPr>
            <w:tcW w:w="260" w:type="dxa"/>
            <w:shd w:val="clear" w:color="auto" w:fill="auto"/>
            <w:vAlign w:val="bottom"/>
          </w:tcPr>
          <w:p w14:paraId="3D125811" w14:textId="77777777" w:rsidR="00A5792E" w:rsidRPr="00BC5123" w:rsidRDefault="00A5792E" w:rsidP="00301B9B">
            <w:pPr>
              <w:spacing w:line="0" w:lineRule="atLeast"/>
              <w:rPr>
                <w:rFonts w:ascii="Times New Roman" w:eastAsia="Times New Roman" w:hAnsi="Times New Roman"/>
                <w:sz w:val="24"/>
                <w:highlight w:val="yellow"/>
              </w:rPr>
            </w:pPr>
          </w:p>
        </w:tc>
        <w:tc>
          <w:tcPr>
            <w:tcW w:w="260" w:type="dxa"/>
            <w:tcBorders>
              <w:bottom w:val="single" w:sz="8" w:space="0" w:color="auto"/>
            </w:tcBorders>
            <w:shd w:val="clear" w:color="auto" w:fill="auto"/>
            <w:vAlign w:val="bottom"/>
          </w:tcPr>
          <w:p w14:paraId="3D125812" w14:textId="77777777" w:rsidR="00A5792E" w:rsidRPr="00BC5123" w:rsidRDefault="00A5792E" w:rsidP="00301B9B">
            <w:pPr>
              <w:spacing w:line="0" w:lineRule="atLeast"/>
              <w:rPr>
                <w:rFonts w:ascii="Times New Roman" w:eastAsia="Times New Roman" w:hAnsi="Times New Roman"/>
                <w:sz w:val="24"/>
                <w:highlight w:val="yellow"/>
              </w:rPr>
            </w:pPr>
          </w:p>
        </w:tc>
        <w:tc>
          <w:tcPr>
            <w:tcW w:w="840" w:type="dxa"/>
            <w:tcBorders>
              <w:bottom w:val="single" w:sz="8" w:space="0" w:color="auto"/>
            </w:tcBorders>
            <w:shd w:val="clear" w:color="auto" w:fill="auto"/>
            <w:vAlign w:val="bottom"/>
          </w:tcPr>
          <w:p w14:paraId="3D125813" w14:textId="77777777" w:rsidR="00A5792E" w:rsidRPr="00BC5123" w:rsidRDefault="00A5792E" w:rsidP="00301B9B">
            <w:pPr>
              <w:spacing w:line="0" w:lineRule="atLeast"/>
              <w:rPr>
                <w:rFonts w:ascii="Times New Roman" w:eastAsia="Times New Roman" w:hAnsi="Times New Roman"/>
                <w:sz w:val="24"/>
                <w:highlight w:val="yellow"/>
              </w:rPr>
            </w:pPr>
          </w:p>
        </w:tc>
        <w:tc>
          <w:tcPr>
            <w:tcW w:w="1140" w:type="dxa"/>
            <w:tcBorders>
              <w:bottom w:val="single" w:sz="8" w:space="0" w:color="auto"/>
            </w:tcBorders>
            <w:shd w:val="clear" w:color="auto" w:fill="auto"/>
            <w:vAlign w:val="bottom"/>
          </w:tcPr>
          <w:p w14:paraId="3D125814" w14:textId="77777777" w:rsidR="00A5792E" w:rsidRPr="00BC5123" w:rsidRDefault="00A5792E" w:rsidP="00301B9B">
            <w:pPr>
              <w:spacing w:line="0" w:lineRule="atLeast"/>
              <w:rPr>
                <w:rFonts w:ascii="Times New Roman" w:eastAsia="Times New Roman" w:hAnsi="Times New Roman"/>
                <w:sz w:val="24"/>
                <w:highlight w:val="yellow"/>
              </w:rPr>
            </w:pPr>
          </w:p>
        </w:tc>
        <w:tc>
          <w:tcPr>
            <w:tcW w:w="1100" w:type="dxa"/>
            <w:tcBorders>
              <w:bottom w:val="single" w:sz="8" w:space="0" w:color="auto"/>
            </w:tcBorders>
            <w:shd w:val="clear" w:color="auto" w:fill="auto"/>
            <w:vAlign w:val="bottom"/>
          </w:tcPr>
          <w:p w14:paraId="3D125815" w14:textId="77777777" w:rsidR="00A5792E" w:rsidRPr="00BC5123" w:rsidRDefault="00A5792E" w:rsidP="00301B9B">
            <w:pPr>
              <w:spacing w:line="0" w:lineRule="atLeast"/>
              <w:rPr>
                <w:rFonts w:ascii="Times New Roman" w:eastAsia="Times New Roman" w:hAnsi="Times New Roman"/>
                <w:sz w:val="24"/>
                <w:highlight w:val="yellow"/>
              </w:rPr>
            </w:pPr>
          </w:p>
        </w:tc>
        <w:tc>
          <w:tcPr>
            <w:tcW w:w="1080" w:type="dxa"/>
            <w:tcBorders>
              <w:bottom w:val="single" w:sz="8" w:space="0" w:color="auto"/>
            </w:tcBorders>
            <w:shd w:val="clear" w:color="auto" w:fill="auto"/>
            <w:vAlign w:val="bottom"/>
          </w:tcPr>
          <w:p w14:paraId="3D125816" w14:textId="77777777" w:rsidR="00A5792E" w:rsidRPr="00BC5123" w:rsidRDefault="00A5792E" w:rsidP="00301B9B">
            <w:pPr>
              <w:spacing w:line="0" w:lineRule="atLeast"/>
              <w:rPr>
                <w:rFonts w:ascii="Times New Roman" w:eastAsia="Times New Roman" w:hAnsi="Times New Roman"/>
                <w:sz w:val="24"/>
                <w:highlight w:val="yellow"/>
              </w:rPr>
            </w:pPr>
          </w:p>
        </w:tc>
        <w:tc>
          <w:tcPr>
            <w:tcW w:w="1080" w:type="dxa"/>
            <w:tcBorders>
              <w:bottom w:val="single" w:sz="8" w:space="0" w:color="auto"/>
            </w:tcBorders>
            <w:shd w:val="clear" w:color="auto" w:fill="auto"/>
            <w:vAlign w:val="bottom"/>
          </w:tcPr>
          <w:p w14:paraId="3D125817" w14:textId="77777777" w:rsidR="00A5792E" w:rsidRPr="00BC5123" w:rsidRDefault="00A5792E" w:rsidP="00301B9B">
            <w:pPr>
              <w:spacing w:line="0" w:lineRule="atLeast"/>
              <w:rPr>
                <w:rFonts w:ascii="Times New Roman" w:eastAsia="Times New Roman" w:hAnsi="Times New Roman"/>
                <w:sz w:val="24"/>
                <w:highlight w:val="yellow"/>
              </w:rPr>
            </w:pPr>
          </w:p>
        </w:tc>
        <w:tc>
          <w:tcPr>
            <w:tcW w:w="1080" w:type="dxa"/>
            <w:tcBorders>
              <w:bottom w:val="single" w:sz="8" w:space="0" w:color="auto"/>
            </w:tcBorders>
            <w:shd w:val="clear" w:color="auto" w:fill="auto"/>
            <w:vAlign w:val="bottom"/>
          </w:tcPr>
          <w:p w14:paraId="3D125818" w14:textId="77777777" w:rsidR="00A5792E" w:rsidRPr="00BC5123" w:rsidRDefault="00A5792E" w:rsidP="00301B9B">
            <w:pPr>
              <w:spacing w:line="0" w:lineRule="atLeast"/>
              <w:rPr>
                <w:rFonts w:ascii="Times New Roman" w:eastAsia="Times New Roman" w:hAnsi="Times New Roman"/>
                <w:sz w:val="24"/>
                <w:highlight w:val="yellow"/>
              </w:rPr>
            </w:pPr>
          </w:p>
        </w:tc>
        <w:tc>
          <w:tcPr>
            <w:tcW w:w="1080" w:type="dxa"/>
            <w:tcBorders>
              <w:bottom w:val="single" w:sz="8" w:space="0" w:color="auto"/>
            </w:tcBorders>
            <w:shd w:val="clear" w:color="auto" w:fill="auto"/>
            <w:vAlign w:val="bottom"/>
          </w:tcPr>
          <w:p w14:paraId="3D125819" w14:textId="77777777" w:rsidR="00A5792E" w:rsidRPr="00BC5123" w:rsidRDefault="00A5792E" w:rsidP="00301B9B">
            <w:pPr>
              <w:spacing w:line="0" w:lineRule="atLeast"/>
              <w:rPr>
                <w:rFonts w:ascii="Times New Roman" w:eastAsia="Times New Roman" w:hAnsi="Times New Roman"/>
                <w:sz w:val="24"/>
                <w:highlight w:val="yellow"/>
              </w:rPr>
            </w:pPr>
          </w:p>
        </w:tc>
        <w:tc>
          <w:tcPr>
            <w:tcW w:w="540" w:type="dxa"/>
            <w:shd w:val="clear" w:color="auto" w:fill="auto"/>
            <w:vAlign w:val="bottom"/>
          </w:tcPr>
          <w:p w14:paraId="3D12581A" w14:textId="77777777" w:rsidR="00A5792E" w:rsidRPr="00BC5123" w:rsidRDefault="00A5792E" w:rsidP="00301B9B">
            <w:pPr>
              <w:spacing w:line="0" w:lineRule="atLeast"/>
              <w:rPr>
                <w:rFonts w:ascii="Times New Roman" w:eastAsia="Times New Roman" w:hAnsi="Times New Roman"/>
                <w:sz w:val="24"/>
                <w:highlight w:val="yellow"/>
              </w:rPr>
            </w:pPr>
          </w:p>
        </w:tc>
      </w:tr>
      <w:tr w:rsidR="00A5792E" w:rsidRPr="00BC5123" w14:paraId="3D125824" w14:textId="77777777" w:rsidTr="00301B9B">
        <w:trPr>
          <w:trHeight w:val="244"/>
        </w:trPr>
        <w:tc>
          <w:tcPr>
            <w:tcW w:w="260" w:type="dxa"/>
            <w:tcBorders>
              <w:right w:val="single" w:sz="8" w:space="0" w:color="auto"/>
            </w:tcBorders>
            <w:shd w:val="clear" w:color="auto" w:fill="auto"/>
            <w:vAlign w:val="bottom"/>
          </w:tcPr>
          <w:p w14:paraId="3D12581C" w14:textId="77777777" w:rsidR="00A5792E" w:rsidRPr="00BC5123" w:rsidRDefault="00A5792E" w:rsidP="00301B9B">
            <w:pPr>
              <w:spacing w:line="0" w:lineRule="atLeast"/>
              <w:rPr>
                <w:rFonts w:ascii="Times New Roman" w:eastAsia="Times New Roman" w:hAnsi="Times New Roman"/>
                <w:sz w:val="21"/>
                <w:highlight w:val="yellow"/>
              </w:rPr>
            </w:pPr>
          </w:p>
        </w:tc>
        <w:tc>
          <w:tcPr>
            <w:tcW w:w="260" w:type="dxa"/>
            <w:tcBorders>
              <w:bottom w:val="single" w:sz="8" w:space="0" w:color="auto"/>
            </w:tcBorders>
            <w:shd w:val="clear" w:color="auto" w:fill="auto"/>
            <w:vAlign w:val="bottom"/>
          </w:tcPr>
          <w:p w14:paraId="3D12581D" w14:textId="77777777" w:rsidR="00A5792E" w:rsidRPr="00BC5123" w:rsidRDefault="00A5792E" w:rsidP="00301B9B">
            <w:pPr>
              <w:spacing w:line="0" w:lineRule="atLeast"/>
              <w:rPr>
                <w:rFonts w:ascii="Times New Roman" w:eastAsia="Times New Roman" w:hAnsi="Times New Roman"/>
                <w:sz w:val="21"/>
                <w:highlight w:val="yellow"/>
              </w:rPr>
            </w:pPr>
          </w:p>
        </w:tc>
        <w:tc>
          <w:tcPr>
            <w:tcW w:w="840" w:type="dxa"/>
            <w:tcBorders>
              <w:bottom w:val="single" w:sz="8" w:space="0" w:color="auto"/>
              <w:right w:val="single" w:sz="8" w:space="0" w:color="auto"/>
            </w:tcBorders>
            <w:shd w:val="clear" w:color="auto" w:fill="auto"/>
            <w:vAlign w:val="bottom"/>
          </w:tcPr>
          <w:p w14:paraId="3D12581E" w14:textId="77777777" w:rsidR="00A5792E" w:rsidRPr="00BC5123" w:rsidRDefault="00A5792E" w:rsidP="00301B9B">
            <w:pPr>
              <w:spacing w:line="0" w:lineRule="atLeast"/>
              <w:rPr>
                <w:rFonts w:ascii="Times New Roman" w:eastAsia="Times New Roman" w:hAnsi="Times New Roman"/>
                <w:sz w:val="21"/>
                <w:highlight w:val="yellow"/>
              </w:rPr>
            </w:pPr>
          </w:p>
        </w:tc>
        <w:tc>
          <w:tcPr>
            <w:tcW w:w="1140" w:type="dxa"/>
            <w:tcBorders>
              <w:bottom w:val="single" w:sz="8" w:space="0" w:color="auto"/>
              <w:right w:val="single" w:sz="8" w:space="0" w:color="auto"/>
            </w:tcBorders>
            <w:shd w:val="clear" w:color="auto" w:fill="auto"/>
            <w:vAlign w:val="bottom"/>
          </w:tcPr>
          <w:p w14:paraId="3D12581F" w14:textId="77777777" w:rsidR="00A5792E" w:rsidRPr="00BC5123" w:rsidRDefault="00A5792E" w:rsidP="00301B9B">
            <w:pPr>
              <w:spacing w:line="0" w:lineRule="atLeast"/>
              <w:rPr>
                <w:rFonts w:ascii="Times New Roman" w:eastAsia="Times New Roman" w:hAnsi="Times New Roman"/>
                <w:sz w:val="21"/>
                <w:highlight w:val="yellow"/>
              </w:rPr>
            </w:pPr>
          </w:p>
        </w:tc>
        <w:tc>
          <w:tcPr>
            <w:tcW w:w="1100" w:type="dxa"/>
            <w:tcBorders>
              <w:bottom w:val="single" w:sz="8" w:space="0" w:color="auto"/>
            </w:tcBorders>
            <w:shd w:val="clear" w:color="auto" w:fill="auto"/>
            <w:vAlign w:val="bottom"/>
          </w:tcPr>
          <w:p w14:paraId="3D125820" w14:textId="77777777" w:rsidR="00A5792E" w:rsidRPr="00BC5123" w:rsidRDefault="00A5792E" w:rsidP="00301B9B">
            <w:pPr>
              <w:spacing w:line="0" w:lineRule="atLeast"/>
              <w:rPr>
                <w:rFonts w:ascii="Times New Roman" w:eastAsia="Times New Roman" w:hAnsi="Times New Roman"/>
                <w:sz w:val="21"/>
                <w:highlight w:val="yellow"/>
              </w:rPr>
            </w:pPr>
          </w:p>
        </w:tc>
        <w:tc>
          <w:tcPr>
            <w:tcW w:w="3240" w:type="dxa"/>
            <w:gridSpan w:val="3"/>
            <w:tcBorders>
              <w:bottom w:val="single" w:sz="8" w:space="0" w:color="auto"/>
            </w:tcBorders>
            <w:shd w:val="clear" w:color="auto" w:fill="auto"/>
            <w:vAlign w:val="bottom"/>
          </w:tcPr>
          <w:p w14:paraId="3D125821" w14:textId="77777777" w:rsidR="00A5792E" w:rsidRPr="00BC5123" w:rsidRDefault="00A5792E" w:rsidP="00301B9B">
            <w:pPr>
              <w:spacing w:line="240" w:lineRule="exact"/>
              <w:ind w:left="540"/>
              <w:rPr>
                <w:rFonts w:ascii="Times New Roman" w:eastAsia="Times New Roman" w:hAnsi="Times New Roman"/>
                <w:sz w:val="23"/>
                <w:highlight w:val="yellow"/>
              </w:rPr>
            </w:pPr>
            <w:r w:rsidRPr="00BC5123">
              <w:rPr>
                <w:rFonts w:ascii="Times New Roman" w:eastAsia="Times New Roman" w:hAnsi="Times New Roman"/>
                <w:sz w:val="23"/>
                <w:highlight w:val="yellow"/>
              </w:rPr>
              <w:t>Status class of sample B</w:t>
            </w:r>
          </w:p>
        </w:tc>
        <w:tc>
          <w:tcPr>
            <w:tcW w:w="1080" w:type="dxa"/>
            <w:tcBorders>
              <w:bottom w:val="single" w:sz="8" w:space="0" w:color="auto"/>
              <w:right w:val="single" w:sz="8" w:space="0" w:color="auto"/>
            </w:tcBorders>
            <w:shd w:val="clear" w:color="auto" w:fill="auto"/>
            <w:vAlign w:val="bottom"/>
          </w:tcPr>
          <w:p w14:paraId="3D125822" w14:textId="77777777" w:rsidR="00A5792E" w:rsidRPr="00BC5123" w:rsidRDefault="00A5792E" w:rsidP="00301B9B">
            <w:pPr>
              <w:spacing w:line="0" w:lineRule="atLeast"/>
              <w:rPr>
                <w:rFonts w:ascii="Times New Roman" w:eastAsia="Times New Roman" w:hAnsi="Times New Roman"/>
                <w:sz w:val="21"/>
                <w:highlight w:val="yellow"/>
              </w:rPr>
            </w:pPr>
          </w:p>
        </w:tc>
        <w:tc>
          <w:tcPr>
            <w:tcW w:w="540" w:type="dxa"/>
            <w:shd w:val="clear" w:color="auto" w:fill="auto"/>
            <w:vAlign w:val="bottom"/>
          </w:tcPr>
          <w:p w14:paraId="3D125823" w14:textId="77777777" w:rsidR="00A5792E" w:rsidRPr="00BC5123" w:rsidRDefault="00A5792E" w:rsidP="00301B9B">
            <w:pPr>
              <w:spacing w:line="0" w:lineRule="atLeast"/>
              <w:rPr>
                <w:rFonts w:ascii="Times New Roman" w:eastAsia="Times New Roman" w:hAnsi="Times New Roman"/>
                <w:sz w:val="21"/>
                <w:highlight w:val="yellow"/>
              </w:rPr>
            </w:pPr>
          </w:p>
        </w:tc>
      </w:tr>
      <w:tr w:rsidR="00A5792E" w:rsidRPr="00BC5123" w14:paraId="3D12582F" w14:textId="77777777" w:rsidTr="00301B9B">
        <w:trPr>
          <w:trHeight w:val="249"/>
        </w:trPr>
        <w:tc>
          <w:tcPr>
            <w:tcW w:w="260" w:type="dxa"/>
            <w:tcBorders>
              <w:right w:val="single" w:sz="8" w:space="0" w:color="auto"/>
            </w:tcBorders>
            <w:shd w:val="clear" w:color="auto" w:fill="auto"/>
            <w:vAlign w:val="bottom"/>
          </w:tcPr>
          <w:p w14:paraId="3D125825" w14:textId="77777777" w:rsidR="00A5792E" w:rsidRPr="00BC5123" w:rsidRDefault="00A5792E" w:rsidP="00301B9B">
            <w:pPr>
              <w:spacing w:line="0" w:lineRule="atLeast"/>
              <w:rPr>
                <w:rFonts w:ascii="Times New Roman" w:eastAsia="Times New Roman" w:hAnsi="Times New Roman"/>
                <w:sz w:val="21"/>
                <w:highlight w:val="yellow"/>
              </w:rPr>
            </w:pPr>
          </w:p>
        </w:tc>
        <w:tc>
          <w:tcPr>
            <w:tcW w:w="260" w:type="dxa"/>
            <w:tcBorders>
              <w:bottom w:val="single" w:sz="8" w:space="0" w:color="auto"/>
            </w:tcBorders>
            <w:shd w:val="clear" w:color="auto" w:fill="auto"/>
            <w:vAlign w:val="bottom"/>
          </w:tcPr>
          <w:p w14:paraId="3D125826" w14:textId="77777777" w:rsidR="00A5792E" w:rsidRPr="00BC5123" w:rsidRDefault="00A5792E" w:rsidP="00301B9B">
            <w:pPr>
              <w:spacing w:line="0" w:lineRule="atLeast"/>
              <w:rPr>
                <w:rFonts w:ascii="Times New Roman" w:eastAsia="Times New Roman" w:hAnsi="Times New Roman"/>
                <w:sz w:val="21"/>
                <w:highlight w:val="yellow"/>
              </w:rPr>
            </w:pPr>
          </w:p>
        </w:tc>
        <w:tc>
          <w:tcPr>
            <w:tcW w:w="840" w:type="dxa"/>
            <w:tcBorders>
              <w:bottom w:val="single" w:sz="8" w:space="0" w:color="auto"/>
              <w:right w:val="single" w:sz="8" w:space="0" w:color="auto"/>
            </w:tcBorders>
            <w:shd w:val="clear" w:color="auto" w:fill="auto"/>
            <w:vAlign w:val="bottom"/>
          </w:tcPr>
          <w:p w14:paraId="3D125827" w14:textId="77777777" w:rsidR="00A5792E" w:rsidRPr="00BC5123" w:rsidRDefault="00A5792E" w:rsidP="00301B9B">
            <w:pPr>
              <w:spacing w:line="0" w:lineRule="atLeast"/>
              <w:rPr>
                <w:rFonts w:ascii="Times New Roman" w:eastAsia="Times New Roman" w:hAnsi="Times New Roman"/>
                <w:sz w:val="21"/>
                <w:highlight w:val="yellow"/>
              </w:rPr>
            </w:pPr>
          </w:p>
        </w:tc>
        <w:tc>
          <w:tcPr>
            <w:tcW w:w="1140" w:type="dxa"/>
            <w:tcBorders>
              <w:bottom w:val="single" w:sz="8" w:space="0" w:color="auto"/>
              <w:right w:val="single" w:sz="8" w:space="0" w:color="auto"/>
            </w:tcBorders>
            <w:shd w:val="clear" w:color="auto" w:fill="auto"/>
            <w:vAlign w:val="bottom"/>
          </w:tcPr>
          <w:p w14:paraId="3D125828" w14:textId="77777777" w:rsidR="00A5792E" w:rsidRPr="00BC5123" w:rsidRDefault="00A5792E" w:rsidP="00301B9B">
            <w:pPr>
              <w:spacing w:line="0" w:lineRule="atLeast"/>
              <w:rPr>
                <w:rFonts w:ascii="Times New Roman" w:eastAsia="Times New Roman" w:hAnsi="Times New Roman"/>
                <w:sz w:val="21"/>
                <w:highlight w:val="yellow"/>
              </w:rPr>
            </w:pPr>
          </w:p>
        </w:tc>
        <w:tc>
          <w:tcPr>
            <w:tcW w:w="1100" w:type="dxa"/>
            <w:tcBorders>
              <w:bottom w:val="single" w:sz="8" w:space="0" w:color="auto"/>
              <w:right w:val="single" w:sz="8" w:space="0" w:color="auto"/>
            </w:tcBorders>
            <w:shd w:val="clear" w:color="auto" w:fill="auto"/>
            <w:vAlign w:val="bottom"/>
          </w:tcPr>
          <w:p w14:paraId="3D125829" w14:textId="77777777" w:rsidR="00A5792E" w:rsidRPr="00BC5123" w:rsidRDefault="00A5792E" w:rsidP="00301B9B">
            <w:pPr>
              <w:spacing w:line="244" w:lineRule="exact"/>
              <w:ind w:left="180"/>
              <w:rPr>
                <w:rFonts w:ascii="Times New Roman" w:eastAsia="Times New Roman" w:hAnsi="Times New Roman"/>
                <w:sz w:val="23"/>
                <w:highlight w:val="yellow"/>
              </w:rPr>
            </w:pPr>
            <w:r w:rsidRPr="00BC5123">
              <w:rPr>
                <w:rFonts w:ascii="Times New Roman" w:eastAsia="Times New Roman" w:hAnsi="Times New Roman"/>
                <w:sz w:val="23"/>
                <w:highlight w:val="yellow"/>
              </w:rPr>
              <w:t>high (1)</w:t>
            </w:r>
          </w:p>
        </w:tc>
        <w:tc>
          <w:tcPr>
            <w:tcW w:w="1080" w:type="dxa"/>
            <w:tcBorders>
              <w:bottom w:val="single" w:sz="8" w:space="0" w:color="auto"/>
              <w:right w:val="single" w:sz="8" w:space="0" w:color="auto"/>
            </w:tcBorders>
            <w:shd w:val="clear" w:color="auto" w:fill="auto"/>
            <w:vAlign w:val="bottom"/>
          </w:tcPr>
          <w:p w14:paraId="3D12582A" w14:textId="77777777" w:rsidR="00A5792E" w:rsidRPr="00BC5123" w:rsidRDefault="00A5792E" w:rsidP="00301B9B">
            <w:pPr>
              <w:spacing w:line="244" w:lineRule="exact"/>
              <w:ind w:left="140"/>
              <w:rPr>
                <w:rFonts w:ascii="Times New Roman" w:eastAsia="Times New Roman" w:hAnsi="Times New Roman"/>
                <w:sz w:val="23"/>
                <w:highlight w:val="yellow"/>
              </w:rPr>
            </w:pPr>
            <w:r w:rsidRPr="00BC5123">
              <w:rPr>
                <w:rFonts w:ascii="Times New Roman" w:eastAsia="Times New Roman" w:hAnsi="Times New Roman"/>
                <w:sz w:val="23"/>
                <w:highlight w:val="yellow"/>
              </w:rPr>
              <w:t>good (2)</w:t>
            </w:r>
          </w:p>
        </w:tc>
        <w:tc>
          <w:tcPr>
            <w:tcW w:w="1080" w:type="dxa"/>
            <w:tcBorders>
              <w:bottom w:val="single" w:sz="8" w:space="0" w:color="auto"/>
              <w:right w:val="single" w:sz="8" w:space="0" w:color="auto"/>
            </w:tcBorders>
            <w:shd w:val="clear" w:color="auto" w:fill="auto"/>
            <w:vAlign w:val="bottom"/>
          </w:tcPr>
          <w:p w14:paraId="3D12582B" w14:textId="77777777" w:rsidR="00A5792E" w:rsidRPr="00BC5123" w:rsidRDefault="00A5792E" w:rsidP="00301B9B">
            <w:pPr>
              <w:spacing w:line="244" w:lineRule="exact"/>
              <w:ind w:left="160"/>
              <w:rPr>
                <w:rFonts w:ascii="Times New Roman" w:eastAsia="Times New Roman" w:hAnsi="Times New Roman"/>
                <w:sz w:val="23"/>
                <w:highlight w:val="yellow"/>
              </w:rPr>
            </w:pPr>
            <w:r w:rsidRPr="00BC5123">
              <w:rPr>
                <w:rFonts w:ascii="Times New Roman" w:eastAsia="Times New Roman" w:hAnsi="Times New Roman"/>
                <w:sz w:val="23"/>
                <w:highlight w:val="yellow"/>
              </w:rPr>
              <w:t>mod (3)</w:t>
            </w:r>
          </w:p>
        </w:tc>
        <w:tc>
          <w:tcPr>
            <w:tcW w:w="1080" w:type="dxa"/>
            <w:tcBorders>
              <w:bottom w:val="single" w:sz="8" w:space="0" w:color="auto"/>
              <w:right w:val="single" w:sz="8" w:space="0" w:color="auto"/>
            </w:tcBorders>
            <w:shd w:val="clear" w:color="auto" w:fill="auto"/>
            <w:vAlign w:val="bottom"/>
          </w:tcPr>
          <w:p w14:paraId="3D12582C" w14:textId="77777777" w:rsidR="00A5792E" w:rsidRPr="00BC5123" w:rsidRDefault="00A5792E" w:rsidP="00301B9B">
            <w:pPr>
              <w:spacing w:line="244" w:lineRule="exact"/>
              <w:ind w:left="160"/>
              <w:rPr>
                <w:rFonts w:ascii="Times New Roman" w:eastAsia="Times New Roman" w:hAnsi="Times New Roman"/>
                <w:sz w:val="23"/>
                <w:highlight w:val="yellow"/>
              </w:rPr>
            </w:pPr>
            <w:r w:rsidRPr="00BC5123">
              <w:rPr>
                <w:rFonts w:ascii="Times New Roman" w:eastAsia="Times New Roman" w:hAnsi="Times New Roman"/>
                <w:sz w:val="23"/>
                <w:highlight w:val="yellow"/>
              </w:rPr>
              <w:t>poor (4)</w:t>
            </w:r>
          </w:p>
        </w:tc>
        <w:tc>
          <w:tcPr>
            <w:tcW w:w="1080" w:type="dxa"/>
            <w:tcBorders>
              <w:bottom w:val="single" w:sz="8" w:space="0" w:color="auto"/>
              <w:right w:val="single" w:sz="8" w:space="0" w:color="auto"/>
            </w:tcBorders>
            <w:shd w:val="clear" w:color="auto" w:fill="auto"/>
            <w:vAlign w:val="bottom"/>
          </w:tcPr>
          <w:p w14:paraId="3D12582D" w14:textId="77777777" w:rsidR="00A5792E" w:rsidRPr="00BC5123" w:rsidRDefault="00A5792E" w:rsidP="00301B9B">
            <w:pPr>
              <w:spacing w:line="244" w:lineRule="exact"/>
              <w:ind w:left="220"/>
              <w:rPr>
                <w:rFonts w:ascii="Times New Roman" w:eastAsia="Times New Roman" w:hAnsi="Times New Roman"/>
                <w:sz w:val="23"/>
                <w:highlight w:val="yellow"/>
              </w:rPr>
            </w:pPr>
            <w:r w:rsidRPr="00BC5123">
              <w:rPr>
                <w:rFonts w:ascii="Times New Roman" w:eastAsia="Times New Roman" w:hAnsi="Times New Roman"/>
                <w:sz w:val="23"/>
                <w:highlight w:val="yellow"/>
              </w:rPr>
              <w:t>bad (5)</w:t>
            </w:r>
          </w:p>
        </w:tc>
        <w:tc>
          <w:tcPr>
            <w:tcW w:w="540" w:type="dxa"/>
            <w:shd w:val="clear" w:color="auto" w:fill="auto"/>
            <w:vAlign w:val="bottom"/>
          </w:tcPr>
          <w:p w14:paraId="3D12582E" w14:textId="77777777" w:rsidR="00A5792E" w:rsidRPr="00BC5123" w:rsidRDefault="00A5792E" w:rsidP="00301B9B">
            <w:pPr>
              <w:spacing w:line="0" w:lineRule="atLeast"/>
              <w:rPr>
                <w:rFonts w:ascii="Times New Roman" w:eastAsia="Times New Roman" w:hAnsi="Times New Roman"/>
                <w:sz w:val="21"/>
                <w:highlight w:val="yellow"/>
              </w:rPr>
            </w:pPr>
          </w:p>
        </w:tc>
      </w:tr>
      <w:tr w:rsidR="00A5792E" w:rsidRPr="00BC5123" w14:paraId="3D12583A" w14:textId="77777777" w:rsidTr="00301B9B">
        <w:trPr>
          <w:trHeight w:val="254"/>
        </w:trPr>
        <w:tc>
          <w:tcPr>
            <w:tcW w:w="260" w:type="dxa"/>
            <w:tcBorders>
              <w:right w:val="single" w:sz="8" w:space="0" w:color="auto"/>
            </w:tcBorders>
            <w:shd w:val="clear" w:color="auto" w:fill="auto"/>
            <w:vAlign w:val="bottom"/>
          </w:tcPr>
          <w:p w14:paraId="3D125830" w14:textId="77777777" w:rsidR="00A5792E" w:rsidRPr="00BC5123" w:rsidRDefault="00A5792E" w:rsidP="00301B9B">
            <w:pPr>
              <w:spacing w:line="0" w:lineRule="atLeast"/>
              <w:rPr>
                <w:rFonts w:ascii="Times New Roman" w:eastAsia="Times New Roman" w:hAnsi="Times New Roman"/>
                <w:sz w:val="22"/>
                <w:highlight w:val="yellow"/>
              </w:rPr>
            </w:pPr>
          </w:p>
        </w:tc>
        <w:tc>
          <w:tcPr>
            <w:tcW w:w="260" w:type="dxa"/>
            <w:shd w:val="clear" w:color="auto" w:fill="auto"/>
            <w:vAlign w:val="bottom"/>
          </w:tcPr>
          <w:p w14:paraId="3D125831" w14:textId="77777777" w:rsidR="00A5792E" w:rsidRPr="00BC5123" w:rsidRDefault="00A5792E" w:rsidP="00301B9B">
            <w:pPr>
              <w:spacing w:line="0" w:lineRule="atLeast"/>
              <w:rPr>
                <w:rFonts w:ascii="Times New Roman" w:eastAsia="Times New Roman" w:hAnsi="Times New Roman"/>
                <w:sz w:val="22"/>
                <w:highlight w:val="yellow"/>
              </w:rPr>
            </w:pPr>
          </w:p>
        </w:tc>
        <w:tc>
          <w:tcPr>
            <w:tcW w:w="840" w:type="dxa"/>
            <w:tcBorders>
              <w:right w:val="single" w:sz="8" w:space="0" w:color="auto"/>
            </w:tcBorders>
            <w:shd w:val="clear" w:color="auto" w:fill="auto"/>
            <w:vAlign w:val="bottom"/>
          </w:tcPr>
          <w:p w14:paraId="3D125832" w14:textId="77777777" w:rsidR="00A5792E" w:rsidRPr="00BC5123" w:rsidRDefault="00A5792E" w:rsidP="00301B9B">
            <w:pPr>
              <w:spacing w:line="0" w:lineRule="atLeast"/>
              <w:rPr>
                <w:rFonts w:ascii="Times New Roman" w:eastAsia="Times New Roman" w:hAnsi="Times New Roman"/>
                <w:sz w:val="22"/>
                <w:highlight w:val="yellow"/>
              </w:rPr>
            </w:pPr>
          </w:p>
        </w:tc>
        <w:tc>
          <w:tcPr>
            <w:tcW w:w="1140" w:type="dxa"/>
            <w:tcBorders>
              <w:bottom w:val="single" w:sz="8" w:space="0" w:color="auto"/>
              <w:right w:val="single" w:sz="8" w:space="0" w:color="auto"/>
            </w:tcBorders>
            <w:shd w:val="clear" w:color="auto" w:fill="auto"/>
            <w:vAlign w:val="bottom"/>
          </w:tcPr>
          <w:p w14:paraId="3D125833" w14:textId="77777777" w:rsidR="00A5792E" w:rsidRPr="00BC5123" w:rsidRDefault="00A5792E" w:rsidP="00301B9B">
            <w:pPr>
              <w:spacing w:line="244" w:lineRule="exact"/>
              <w:jc w:val="center"/>
              <w:rPr>
                <w:rFonts w:ascii="Times New Roman" w:eastAsia="Times New Roman" w:hAnsi="Times New Roman"/>
                <w:w w:val="97"/>
                <w:sz w:val="23"/>
                <w:highlight w:val="yellow"/>
              </w:rPr>
            </w:pPr>
            <w:r w:rsidRPr="00BC5123">
              <w:rPr>
                <w:rFonts w:ascii="Times New Roman" w:eastAsia="Times New Roman" w:hAnsi="Times New Roman"/>
                <w:w w:val="97"/>
                <w:sz w:val="23"/>
                <w:highlight w:val="yellow"/>
              </w:rPr>
              <w:t>high (1)</w:t>
            </w:r>
          </w:p>
        </w:tc>
        <w:tc>
          <w:tcPr>
            <w:tcW w:w="1100" w:type="dxa"/>
            <w:tcBorders>
              <w:bottom w:val="single" w:sz="8" w:space="0" w:color="auto"/>
              <w:right w:val="single" w:sz="8" w:space="0" w:color="auto"/>
            </w:tcBorders>
            <w:shd w:val="clear" w:color="auto" w:fill="auto"/>
            <w:vAlign w:val="bottom"/>
          </w:tcPr>
          <w:p w14:paraId="3D125834" w14:textId="77777777" w:rsidR="00A5792E" w:rsidRPr="00BC5123" w:rsidRDefault="00A5792E" w:rsidP="00301B9B">
            <w:pPr>
              <w:spacing w:line="253" w:lineRule="exact"/>
              <w:ind w:left="100"/>
              <w:rPr>
                <w:rFonts w:ascii="Times New Roman" w:eastAsia="Times New Roman" w:hAnsi="Times New Roman"/>
                <w:sz w:val="29"/>
                <w:highlight w:val="yellow"/>
                <w:vertAlign w:val="subscript"/>
              </w:rPr>
            </w:pPr>
            <w:r w:rsidRPr="00BC5123">
              <w:rPr>
                <w:rFonts w:ascii="Times New Roman" w:eastAsia="Times New Roman" w:hAnsi="Times New Roman"/>
                <w:sz w:val="22"/>
                <w:highlight w:val="yellow"/>
              </w:rPr>
              <w:t>PrCh</w:t>
            </w:r>
            <w:r w:rsidRPr="00BC5123">
              <w:rPr>
                <w:rFonts w:ascii="Times New Roman" w:eastAsia="Times New Roman" w:hAnsi="Times New Roman"/>
                <w:sz w:val="29"/>
                <w:highlight w:val="yellow"/>
                <w:vertAlign w:val="subscript"/>
              </w:rPr>
              <w:t>11</w:t>
            </w:r>
          </w:p>
        </w:tc>
        <w:tc>
          <w:tcPr>
            <w:tcW w:w="1080" w:type="dxa"/>
            <w:tcBorders>
              <w:bottom w:val="single" w:sz="8" w:space="0" w:color="auto"/>
              <w:right w:val="single" w:sz="8" w:space="0" w:color="auto"/>
            </w:tcBorders>
            <w:shd w:val="clear" w:color="auto" w:fill="auto"/>
            <w:vAlign w:val="bottom"/>
          </w:tcPr>
          <w:p w14:paraId="3D125835" w14:textId="77777777" w:rsidR="00A5792E" w:rsidRPr="00BC5123" w:rsidRDefault="00A5792E" w:rsidP="00301B9B">
            <w:pPr>
              <w:spacing w:line="253" w:lineRule="exact"/>
              <w:ind w:left="80"/>
              <w:rPr>
                <w:rFonts w:ascii="Times New Roman" w:eastAsia="Times New Roman" w:hAnsi="Times New Roman"/>
                <w:sz w:val="29"/>
                <w:highlight w:val="yellow"/>
                <w:vertAlign w:val="subscript"/>
              </w:rPr>
            </w:pPr>
            <w:r w:rsidRPr="00BC5123">
              <w:rPr>
                <w:rFonts w:ascii="Times New Roman" w:eastAsia="Times New Roman" w:hAnsi="Times New Roman"/>
                <w:sz w:val="22"/>
                <w:highlight w:val="yellow"/>
              </w:rPr>
              <w:t>PrCh</w:t>
            </w:r>
            <w:r w:rsidRPr="00BC5123">
              <w:rPr>
                <w:rFonts w:ascii="Times New Roman" w:eastAsia="Times New Roman" w:hAnsi="Times New Roman"/>
                <w:sz w:val="29"/>
                <w:highlight w:val="yellow"/>
                <w:vertAlign w:val="subscript"/>
              </w:rPr>
              <w:t>12</w:t>
            </w:r>
          </w:p>
        </w:tc>
        <w:tc>
          <w:tcPr>
            <w:tcW w:w="1080" w:type="dxa"/>
            <w:tcBorders>
              <w:bottom w:val="single" w:sz="8" w:space="0" w:color="auto"/>
              <w:right w:val="single" w:sz="8" w:space="0" w:color="auto"/>
            </w:tcBorders>
            <w:shd w:val="clear" w:color="auto" w:fill="auto"/>
            <w:vAlign w:val="bottom"/>
          </w:tcPr>
          <w:p w14:paraId="3D125836" w14:textId="77777777" w:rsidR="00A5792E" w:rsidRPr="00BC5123" w:rsidRDefault="00A5792E" w:rsidP="00301B9B">
            <w:pPr>
              <w:spacing w:line="253" w:lineRule="exact"/>
              <w:ind w:left="80"/>
              <w:rPr>
                <w:rFonts w:ascii="Times New Roman" w:eastAsia="Times New Roman" w:hAnsi="Times New Roman"/>
                <w:sz w:val="29"/>
                <w:highlight w:val="yellow"/>
                <w:vertAlign w:val="subscript"/>
              </w:rPr>
            </w:pPr>
            <w:r w:rsidRPr="00BC5123">
              <w:rPr>
                <w:rFonts w:ascii="Times New Roman" w:eastAsia="Times New Roman" w:hAnsi="Times New Roman"/>
                <w:sz w:val="22"/>
                <w:highlight w:val="yellow"/>
              </w:rPr>
              <w:t>PrCh</w:t>
            </w:r>
            <w:r w:rsidRPr="00BC5123">
              <w:rPr>
                <w:rFonts w:ascii="Times New Roman" w:eastAsia="Times New Roman" w:hAnsi="Times New Roman"/>
                <w:sz w:val="29"/>
                <w:highlight w:val="yellow"/>
                <w:vertAlign w:val="subscript"/>
              </w:rPr>
              <w:t>13</w:t>
            </w:r>
          </w:p>
        </w:tc>
        <w:tc>
          <w:tcPr>
            <w:tcW w:w="1080" w:type="dxa"/>
            <w:tcBorders>
              <w:bottom w:val="single" w:sz="8" w:space="0" w:color="auto"/>
              <w:right w:val="single" w:sz="8" w:space="0" w:color="auto"/>
            </w:tcBorders>
            <w:shd w:val="clear" w:color="auto" w:fill="auto"/>
            <w:vAlign w:val="bottom"/>
          </w:tcPr>
          <w:p w14:paraId="3D125837" w14:textId="77777777" w:rsidR="00A5792E" w:rsidRPr="00BC5123" w:rsidRDefault="00A5792E" w:rsidP="00301B9B">
            <w:pPr>
              <w:spacing w:line="253" w:lineRule="exact"/>
              <w:ind w:left="80"/>
              <w:rPr>
                <w:rFonts w:ascii="Times New Roman" w:eastAsia="Times New Roman" w:hAnsi="Times New Roman"/>
                <w:sz w:val="29"/>
                <w:highlight w:val="yellow"/>
                <w:vertAlign w:val="subscript"/>
              </w:rPr>
            </w:pPr>
            <w:r w:rsidRPr="00BC5123">
              <w:rPr>
                <w:rFonts w:ascii="Times New Roman" w:eastAsia="Times New Roman" w:hAnsi="Times New Roman"/>
                <w:sz w:val="22"/>
                <w:highlight w:val="yellow"/>
              </w:rPr>
              <w:t>PrCh</w:t>
            </w:r>
            <w:r w:rsidRPr="00BC5123">
              <w:rPr>
                <w:rFonts w:ascii="Times New Roman" w:eastAsia="Times New Roman" w:hAnsi="Times New Roman"/>
                <w:sz w:val="29"/>
                <w:highlight w:val="yellow"/>
                <w:vertAlign w:val="subscript"/>
              </w:rPr>
              <w:t>14</w:t>
            </w:r>
          </w:p>
        </w:tc>
        <w:tc>
          <w:tcPr>
            <w:tcW w:w="1080" w:type="dxa"/>
            <w:tcBorders>
              <w:bottom w:val="single" w:sz="8" w:space="0" w:color="auto"/>
              <w:right w:val="single" w:sz="8" w:space="0" w:color="auto"/>
            </w:tcBorders>
            <w:shd w:val="clear" w:color="auto" w:fill="auto"/>
            <w:vAlign w:val="bottom"/>
          </w:tcPr>
          <w:p w14:paraId="3D125838" w14:textId="77777777" w:rsidR="00A5792E" w:rsidRPr="00BC5123" w:rsidRDefault="00A5792E" w:rsidP="00301B9B">
            <w:pPr>
              <w:spacing w:line="253" w:lineRule="exact"/>
              <w:ind w:left="80"/>
              <w:rPr>
                <w:rFonts w:ascii="Times New Roman" w:eastAsia="Times New Roman" w:hAnsi="Times New Roman"/>
                <w:sz w:val="29"/>
                <w:highlight w:val="yellow"/>
                <w:vertAlign w:val="subscript"/>
              </w:rPr>
            </w:pPr>
            <w:r w:rsidRPr="00BC5123">
              <w:rPr>
                <w:rFonts w:ascii="Times New Roman" w:eastAsia="Times New Roman" w:hAnsi="Times New Roman"/>
                <w:sz w:val="22"/>
                <w:highlight w:val="yellow"/>
              </w:rPr>
              <w:t>PrCh</w:t>
            </w:r>
            <w:r w:rsidRPr="00BC5123">
              <w:rPr>
                <w:rFonts w:ascii="Times New Roman" w:eastAsia="Times New Roman" w:hAnsi="Times New Roman"/>
                <w:sz w:val="29"/>
                <w:highlight w:val="yellow"/>
                <w:vertAlign w:val="subscript"/>
              </w:rPr>
              <w:t>15</w:t>
            </w:r>
          </w:p>
        </w:tc>
        <w:tc>
          <w:tcPr>
            <w:tcW w:w="540" w:type="dxa"/>
            <w:shd w:val="clear" w:color="auto" w:fill="auto"/>
            <w:vAlign w:val="bottom"/>
          </w:tcPr>
          <w:p w14:paraId="3D125839" w14:textId="77777777" w:rsidR="00A5792E" w:rsidRPr="00BC5123" w:rsidRDefault="00A5792E" w:rsidP="00301B9B">
            <w:pPr>
              <w:spacing w:line="0" w:lineRule="atLeast"/>
              <w:rPr>
                <w:rFonts w:ascii="Times New Roman" w:eastAsia="Times New Roman" w:hAnsi="Times New Roman"/>
                <w:sz w:val="22"/>
                <w:highlight w:val="yellow"/>
              </w:rPr>
            </w:pPr>
          </w:p>
        </w:tc>
      </w:tr>
      <w:tr w:rsidR="00A5792E" w:rsidRPr="00BC5123" w14:paraId="3D125845" w14:textId="77777777" w:rsidTr="00301B9B">
        <w:trPr>
          <w:trHeight w:val="249"/>
        </w:trPr>
        <w:tc>
          <w:tcPr>
            <w:tcW w:w="260" w:type="dxa"/>
            <w:tcBorders>
              <w:right w:val="single" w:sz="8" w:space="0" w:color="auto"/>
            </w:tcBorders>
            <w:shd w:val="clear" w:color="auto" w:fill="auto"/>
            <w:vAlign w:val="bottom"/>
          </w:tcPr>
          <w:p w14:paraId="3D12583B" w14:textId="77777777" w:rsidR="00A5792E" w:rsidRPr="00BC5123" w:rsidRDefault="00A5792E" w:rsidP="00301B9B">
            <w:pPr>
              <w:spacing w:line="0" w:lineRule="atLeast"/>
              <w:rPr>
                <w:rFonts w:ascii="Times New Roman" w:eastAsia="Times New Roman" w:hAnsi="Times New Roman"/>
                <w:sz w:val="21"/>
                <w:highlight w:val="yellow"/>
              </w:rPr>
            </w:pPr>
          </w:p>
        </w:tc>
        <w:tc>
          <w:tcPr>
            <w:tcW w:w="260" w:type="dxa"/>
            <w:shd w:val="clear" w:color="auto" w:fill="auto"/>
            <w:vAlign w:val="bottom"/>
          </w:tcPr>
          <w:p w14:paraId="3D12583C" w14:textId="77777777" w:rsidR="00A5792E" w:rsidRPr="00BC5123" w:rsidRDefault="00A5792E" w:rsidP="00301B9B">
            <w:pPr>
              <w:spacing w:line="0" w:lineRule="atLeast"/>
              <w:rPr>
                <w:rFonts w:ascii="Times New Roman" w:eastAsia="Times New Roman" w:hAnsi="Times New Roman"/>
                <w:sz w:val="21"/>
                <w:highlight w:val="yellow"/>
              </w:rPr>
            </w:pPr>
          </w:p>
        </w:tc>
        <w:tc>
          <w:tcPr>
            <w:tcW w:w="840" w:type="dxa"/>
            <w:tcBorders>
              <w:right w:val="single" w:sz="8" w:space="0" w:color="auto"/>
            </w:tcBorders>
            <w:shd w:val="clear" w:color="auto" w:fill="auto"/>
            <w:vAlign w:val="bottom"/>
          </w:tcPr>
          <w:p w14:paraId="3D12583D" w14:textId="77777777" w:rsidR="00A5792E" w:rsidRPr="00BC5123" w:rsidRDefault="00A5792E" w:rsidP="00301B9B">
            <w:pPr>
              <w:spacing w:line="242" w:lineRule="exact"/>
              <w:ind w:right="210"/>
              <w:jc w:val="center"/>
              <w:rPr>
                <w:rFonts w:ascii="Times New Roman" w:eastAsia="Times New Roman" w:hAnsi="Times New Roman"/>
                <w:w w:val="95"/>
                <w:sz w:val="23"/>
                <w:highlight w:val="yellow"/>
              </w:rPr>
            </w:pPr>
            <w:r w:rsidRPr="00BC5123">
              <w:rPr>
                <w:rFonts w:ascii="Times New Roman" w:eastAsia="Times New Roman" w:hAnsi="Times New Roman"/>
                <w:w w:val="95"/>
                <w:sz w:val="23"/>
                <w:highlight w:val="yellow"/>
              </w:rPr>
              <w:t>Status</w:t>
            </w:r>
          </w:p>
        </w:tc>
        <w:tc>
          <w:tcPr>
            <w:tcW w:w="1140" w:type="dxa"/>
            <w:tcBorders>
              <w:bottom w:val="single" w:sz="8" w:space="0" w:color="auto"/>
              <w:right w:val="single" w:sz="8" w:space="0" w:color="auto"/>
            </w:tcBorders>
            <w:shd w:val="clear" w:color="auto" w:fill="auto"/>
            <w:vAlign w:val="bottom"/>
          </w:tcPr>
          <w:p w14:paraId="3D12583E" w14:textId="77777777" w:rsidR="00A5792E" w:rsidRPr="00BC5123" w:rsidRDefault="00A5792E" w:rsidP="00301B9B">
            <w:pPr>
              <w:spacing w:line="236" w:lineRule="exact"/>
              <w:jc w:val="center"/>
              <w:rPr>
                <w:rFonts w:ascii="Times New Roman" w:eastAsia="Times New Roman" w:hAnsi="Times New Roman"/>
                <w:w w:val="96"/>
                <w:sz w:val="23"/>
                <w:highlight w:val="yellow"/>
              </w:rPr>
            </w:pPr>
            <w:r w:rsidRPr="00BC5123">
              <w:rPr>
                <w:rFonts w:ascii="Times New Roman" w:eastAsia="Times New Roman" w:hAnsi="Times New Roman"/>
                <w:w w:val="96"/>
                <w:sz w:val="23"/>
                <w:highlight w:val="yellow"/>
              </w:rPr>
              <w:t>good (2)</w:t>
            </w:r>
          </w:p>
        </w:tc>
        <w:tc>
          <w:tcPr>
            <w:tcW w:w="1100" w:type="dxa"/>
            <w:tcBorders>
              <w:bottom w:val="single" w:sz="8" w:space="0" w:color="auto"/>
              <w:right w:val="single" w:sz="8" w:space="0" w:color="auto"/>
            </w:tcBorders>
            <w:shd w:val="clear" w:color="auto" w:fill="auto"/>
            <w:vAlign w:val="bottom"/>
          </w:tcPr>
          <w:p w14:paraId="3D12583F" w14:textId="77777777" w:rsidR="00A5792E" w:rsidRPr="00BC5123" w:rsidRDefault="00A5792E" w:rsidP="00301B9B">
            <w:pPr>
              <w:spacing w:line="249" w:lineRule="exact"/>
              <w:ind w:left="100"/>
              <w:rPr>
                <w:rFonts w:ascii="Times New Roman" w:eastAsia="Times New Roman" w:hAnsi="Times New Roman"/>
                <w:sz w:val="28"/>
                <w:highlight w:val="yellow"/>
                <w:vertAlign w:val="subscript"/>
              </w:rPr>
            </w:pPr>
            <w:r w:rsidRPr="00BC5123">
              <w:rPr>
                <w:rFonts w:ascii="Times New Roman" w:eastAsia="Times New Roman" w:hAnsi="Times New Roman"/>
                <w:sz w:val="21"/>
                <w:highlight w:val="yellow"/>
              </w:rPr>
              <w:t>PrCh</w:t>
            </w:r>
            <w:r w:rsidRPr="00BC5123">
              <w:rPr>
                <w:rFonts w:ascii="Times New Roman" w:eastAsia="Times New Roman" w:hAnsi="Times New Roman"/>
                <w:sz w:val="28"/>
                <w:highlight w:val="yellow"/>
                <w:vertAlign w:val="subscript"/>
              </w:rPr>
              <w:t>21</w:t>
            </w:r>
          </w:p>
        </w:tc>
        <w:tc>
          <w:tcPr>
            <w:tcW w:w="1080" w:type="dxa"/>
            <w:tcBorders>
              <w:bottom w:val="single" w:sz="8" w:space="0" w:color="auto"/>
              <w:right w:val="single" w:sz="8" w:space="0" w:color="auto"/>
            </w:tcBorders>
            <w:shd w:val="clear" w:color="auto" w:fill="auto"/>
            <w:vAlign w:val="bottom"/>
          </w:tcPr>
          <w:p w14:paraId="3D125840" w14:textId="77777777" w:rsidR="00A5792E" w:rsidRPr="00BC5123" w:rsidRDefault="00A5792E" w:rsidP="00301B9B">
            <w:pPr>
              <w:spacing w:line="249" w:lineRule="exact"/>
              <w:ind w:left="80"/>
              <w:rPr>
                <w:rFonts w:ascii="Times New Roman" w:eastAsia="Times New Roman" w:hAnsi="Times New Roman"/>
                <w:sz w:val="28"/>
                <w:highlight w:val="yellow"/>
                <w:vertAlign w:val="subscript"/>
              </w:rPr>
            </w:pPr>
            <w:r w:rsidRPr="00BC5123">
              <w:rPr>
                <w:rFonts w:ascii="Times New Roman" w:eastAsia="Times New Roman" w:hAnsi="Times New Roman"/>
                <w:sz w:val="21"/>
                <w:highlight w:val="yellow"/>
              </w:rPr>
              <w:t>PrCh</w:t>
            </w:r>
            <w:r w:rsidRPr="00BC5123">
              <w:rPr>
                <w:rFonts w:ascii="Times New Roman" w:eastAsia="Times New Roman" w:hAnsi="Times New Roman"/>
                <w:sz w:val="28"/>
                <w:highlight w:val="yellow"/>
                <w:vertAlign w:val="subscript"/>
              </w:rPr>
              <w:t>22</w:t>
            </w:r>
          </w:p>
        </w:tc>
        <w:tc>
          <w:tcPr>
            <w:tcW w:w="1080" w:type="dxa"/>
            <w:tcBorders>
              <w:bottom w:val="single" w:sz="8" w:space="0" w:color="auto"/>
              <w:right w:val="single" w:sz="8" w:space="0" w:color="auto"/>
            </w:tcBorders>
            <w:shd w:val="clear" w:color="auto" w:fill="auto"/>
            <w:vAlign w:val="bottom"/>
          </w:tcPr>
          <w:p w14:paraId="3D125841" w14:textId="77777777" w:rsidR="00A5792E" w:rsidRPr="00BC5123" w:rsidRDefault="00A5792E" w:rsidP="00301B9B">
            <w:pPr>
              <w:spacing w:line="249" w:lineRule="exact"/>
              <w:ind w:left="80"/>
              <w:rPr>
                <w:rFonts w:ascii="Times New Roman" w:eastAsia="Times New Roman" w:hAnsi="Times New Roman"/>
                <w:sz w:val="28"/>
                <w:highlight w:val="yellow"/>
                <w:vertAlign w:val="subscript"/>
              </w:rPr>
            </w:pPr>
            <w:r w:rsidRPr="00BC5123">
              <w:rPr>
                <w:rFonts w:ascii="Times New Roman" w:eastAsia="Times New Roman" w:hAnsi="Times New Roman"/>
                <w:sz w:val="21"/>
                <w:highlight w:val="yellow"/>
              </w:rPr>
              <w:t>PrCh</w:t>
            </w:r>
            <w:r w:rsidRPr="00BC5123">
              <w:rPr>
                <w:rFonts w:ascii="Times New Roman" w:eastAsia="Times New Roman" w:hAnsi="Times New Roman"/>
                <w:sz w:val="28"/>
                <w:highlight w:val="yellow"/>
                <w:vertAlign w:val="subscript"/>
              </w:rPr>
              <w:t>23</w:t>
            </w:r>
          </w:p>
        </w:tc>
        <w:tc>
          <w:tcPr>
            <w:tcW w:w="1080" w:type="dxa"/>
            <w:tcBorders>
              <w:bottom w:val="single" w:sz="8" w:space="0" w:color="auto"/>
              <w:right w:val="single" w:sz="8" w:space="0" w:color="auto"/>
            </w:tcBorders>
            <w:shd w:val="clear" w:color="auto" w:fill="auto"/>
            <w:vAlign w:val="bottom"/>
          </w:tcPr>
          <w:p w14:paraId="3D125842" w14:textId="77777777" w:rsidR="00A5792E" w:rsidRPr="00BC5123" w:rsidRDefault="00A5792E" w:rsidP="00301B9B">
            <w:pPr>
              <w:spacing w:line="249" w:lineRule="exact"/>
              <w:ind w:left="80"/>
              <w:rPr>
                <w:rFonts w:ascii="Times New Roman" w:eastAsia="Times New Roman" w:hAnsi="Times New Roman"/>
                <w:sz w:val="28"/>
                <w:highlight w:val="yellow"/>
                <w:vertAlign w:val="subscript"/>
              </w:rPr>
            </w:pPr>
            <w:r w:rsidRPr="00BC5123">
              <w:rPr>
                <w:rFonts w:ascii="Times New Roman" w:eastAsia="Times New Roman" w:hAnsi="Times New Roman"/>
                <w:sz w:val="21"/>
                <w:highlight w:val="yellow"/>
              </w:rPr>
              <w:t>PrCh</w:t>
            </w:r>
            <w:r w:rsidRPr="00BC5123">
              <w:rPr>
                <w:rFonts w:ascii="Times New Roman" w:eastAsia="Times New Roman" w:hAnsi="Times New Roman"/>
                <w:sz w:val="28"/>
                <w:highlight w:val="yellow"/>
                <w:vertAlign w:val="subscript"/>
              </w:rPr>
              <w:t>24</w:t>
            </w:r>
          </w:p>
        </w:tc>
        <w:tc>
          <w:tcPr>
            <w:tcW w:w="1080" w:type="dxa"/>
            <w:tcBorders>
              <w:bottom w:val="single" w:sz="8" w:space="0" w:color="auto"/>
              <w:right w:val="single" w:sz="8" w:space="0" w:color="auto"/>
            </w:tcBorders>
            <w:shd w:val="clear" w:color="auto" w:fill="auto"/>
            <w:vAlign w:val="bottom"/>
          </w:tcPr>
          <w:p w14:paraId="3D125843" w14:textId="77777777" w:rsidR="00A5792E" w:rsidRPr="00BC5123" w:rsidRDefault="00A5792E" w:rsidP="00301B9B">
            <w:pPr>
              <w:spacing w:line="249" w:lineRule="exact"/>
              <w:ind w:left="80"/>
              <w:rPr>
                <w:rFonts w:ascii="Times New Roman" w:eastAsia="Times New Roman" w:hAnsi="Times New Roman"/>
                <w:sz w:val="28"/>
                <w:highlight w:val="yellow"/>
                <w:vertAlign w:val="subscript"/>
              </w:rPr>
            </w:pPr>
            <w:r w:rsidRPr="00BC5123">
              <w:rPr>
                <w:rFonts w:ascii="Times New Roman" w:eastAsia="Times New Roman" w:hAnsi="Times New Roman"/>
                <w:sz w:val="21"/>
                <w:highlight w:val="yellow"/>
              </w:rPr>
              <w:t>PrCh</w:t>
            </w:r>
            <w:r w:rsidRPr="00BC5123">
              <w:rPr>
                <w:rFonts w:ascii="Times New Roman" w:eastAsia="Times New Roman" w:hAnsi="Times New Roman"/>
                <w:sz w:val="28"/>
                <w:highlight w:val="yellow"/>
                <w:vertAlign w:val="subscript"/>
              </w:rPr>
              <w:t>25</w:t>
            </w:r>
          </w:p>
        </w:tc>
        <w:tc>
          <w:tcPr>
            <w:tcW w:w="540" w:type="dxa"/>
            <w:shd w:val="clear" w:color="auto" w:fill="auto"/>
            <w:vAlign w:val="bottom"/>
          </w:tcPr>
          <w:p w14:paraId="3D125844" w14:textId="77777777" w:rsidR="00A5792E" w:rsidRPr="00BC5123" w:rsidRDefault="00A5792E" w:rsidP="00301B9B">
            <w:pPr>
              <w:spacing w:line="0" w:lineRule="atLeast"/>
              <w:rPr>
                <w:rFonts w:ascii="Times New Roman" w:eastAsia="Times New Roman" w:hAnsi="Times New Roman"/>
                <w:sz w:val="21"/>
                <w:highlight w:val="yellow"/>
              </w:rPr>
            </w:pPr>
          </w:p>
        </w:tc>
      </w:tr>
      <w:tr w:rsidR="00A5792E" w:rsidRPr="00BC5123" w14:paraId="3D12584F" w14:textId="77777777" w:rsidTr="00301B9B">
        <w:trPr>
          <w:trHeight w:val="251"/>
        </w:trPr>
        <w:tc>
          <w:tcPr>
            <w:tcW w:w="260" w:type="dxa"/>
            <w:tcBorders>
              <w:right w:val="single" w:sz="8" w:space="0" w:color="auto"/>
            </w:tcBorders>
            <w:shd w:val="clear" w:color="auto" w:fill="auto"/>
            <w:vAlign w:val="bottom"/>
          </w:tcPr>
          <w:p w14:paraId="3D125846" w14:textId="77777777" w:rsidR="00A5792E" w:rsidRPr="00BC5123" w:rsidRDefault="00A5792E" w:rsidP="00301B9B">
            <w:pPr>
              <w:spacing w:line="0" w:lineRule="atLeast"/>
              <w:rPr>
                <w:rFonts w:ascii="Times New Roman" w:eastAsia="Times New Roman" w:hAnsi="Times New Roman"/>
                <w:sz w:val="21"/>
                <w:highlight w:val="yellow"/>
              </w:rPr>
            </w:pPr>
          </w:p>
        </w:tc>
        <w:tc>
          <w:tcPr>
            <w:tcW w:w="1100" w:type="dxa"/>
            <w:gridSpan w:val="2"/>
            <w:tcBorders>
              <w:right w:val="single" w:sz="8" w:space="0" w:color="auto"/>
            </w:tcBorders>
            <w:shd w:val="clear" w:color="auto" w:fill="auto"/>
            <w:vAlign w:val="bottom"/>
          </w:tcPr>
          <w:p w14:paraId="3D125847" w14:textId="77777777" w:rsidR="00A5792E" w:rsidRPr="00BC5123" w:rsidRDefault="00A5792E" w:rsidP="00301B9B">
            <w:pPr>
              <w:spacing w:line="232" w:lineRule="exact"/>
              <w:jc w:val="center"/>
              <w:rPr>
                <w:rFonts w:ascii="Times New Roman" w:eastAsia="Times New Roman" w:hAnsi="Times New Roman"/>
                <w:w w:val="97"/>
                <w:sz w:val="23"/>
                <w:highlight w:val="yellow"/>
              </w:rPr>
            </w:pPr>
            <w:r w:rsidRPr="00BC5123">
              <w:rPr>
                <w:rFonts w:ascii="Times New Roman" w:eastAsia="Times New Roman" w:hAnsi="Times New Roman"/>
                <w:w w:val="97"/>
                <w:sz w:val="23"/>
                <w:highlight w:val="yellow"/>
              </w:rPr>
              <w:t>class of</w:t>
            </w:r>
          </w:p>
        </w:tc>
        <w:tc>
          <w:tcPr>
            <w:tcW w:w="1140" w:type="dxa"/>
            <w:tcBorders>
              <w:bottom w:val="single" w:sz="8" w:space="0" w:color="auto"/>
              <w:right w:val="single" w:sz="8" w:space="0" w:color="auto"/>
            </w:tcBorders>
            <w:shd w:val="clear" w:color="auto" w:fill="auto"/>
            <w:vAlign w:val="bottom"/>
          </w:tcPr>
          <w:p w14:paraId="3D125848" w14:textId="77777777" w:rsidR="00A5792E" w:rsidRPr="00BC5123" w:rsidRDefault="00A5792E" w:rsidP="00301B9B">
            <w:pPr>
              <w:spacing w:line="236" w:lineRule="exact"/>
              <w:jc w:val="center"/>
              <w:rPr>
                <w:rFonts w:ascii="Times New Roman" w:eastAsia="Times New Roman" w:hAnsi="Times New Roman"/>
                <w:w w:val="97"/>
                <w:sz w:val="23"/>
                <w:highlight w:val="yellow"/>
              </w:rPr>
            </w:pPr>
            <w:r w:rsidRPr="00BC5123">
              <w:rPr>
                <w:rFonts w:ascii="Times New Roman" w:eastAsia="Times New Roman" w:hAnsi="Times New Roman"/>
                <w:w w:val="97"/>
                <w:sz w:val="23"/>
                <w:highlight w:val="yellow"/>
              </w:rPr>
              <w:t>mod (3)</w:t>
            </w:r>
          </w:p>
        </w:tc>
        <w:tc>
          <w:tcPr>
            <w:tcW w:w="1100" w:type="dxa"/>
            <w:tcBorders>
              <w:bottom w:val="single" w:sz="8" w:space="0" w:color="auto"/>
              <w:right w:val="single" w:sz="8" w:space="0" w:color="auto"/>
            </w:tcBorders>
            <w:shd w:val="clear" w:color="auto" w:fill="auto"/>
            <w:vAlign w:val="bottom"/>
          </w:tcPr>
          <w:p w14:paraId="3D125849" w14:textId="77777777" w:rsidR="00A5792E" w:rsidRPr="00BC5123" w:rsidRDefault="00A5792E" w:rsidP="00301B9B">
            <w:pPr>
              <w:spacing w:line="251" w:lineRule="exact"/>
              <w:ind w:left="100"/>
              <w:rPr>
                <w:rFonts w:ascii="Times New Roman" w:eastAsia="Times New Roman" w:hAnsi="Times New Roman"/>
                <w:sz w:val="29"/>
                <w:highlight w:val="yellow"/>
                <w:vertAlign w:val="subscript"/>
              </w:rPr>
            </w:pPr>
            <w:r w:rsidRPr="00BC5123">
              <w:rPr>
                <w:rFonts w:ascii="Times New Roman" w:eastAsia="Times New Roman" w:hAnsi="Times New Roman"/>
                <w:sz w:val="22"/>
                <w:highlight w:val="yellow"/>
              </w:rPr>
              <w:t>PrCh</w:t>
            </w:r>
            <w:r w:rsidRPr="00BC5123">
              <w:rPr>
                <w:rFonts w:ascii="Times New Roman" w:eastAsia="Times New Roman" w:hAnsi="Times New Roman"/>
                <w:sz w:val="29"/>
                <w:highlight w:val="yellow"/>
                <w:vertAlign w:val="subscript"/>
              </w:rPr>
              <w:t>31</w:t>
            </w:r>
          </w:p>
        </w:tc>
        <w:tc>
          <w:tcPr>
            <w:tcW w:w="1080" w:type="dxa"/>
            <w:tcBorders>
              <w:bottom w:val="single" w:sz="8" w:space="0" w:color="auto"/>
              <w:right w:val="single" w:sz="8" w:space="0" w:color="auto"/>
            </w:tcBorders>
            <w:shd w:val="clear" w:color="auto" w:fill="auto"/>
            <w:vAlign w:val="bottom"/>
          </w:tcPr>
          <w:p w14:paraId="3D12584A" w14:textId="77777777" w:rsidR="00A5792E" w:rsidRPr="00BC5123" w:rsidRDefault="00A5792E" w:rsidP="00301B9B">
            <w:pPr>
              <w:spacing w:line="251" w:lineRule="exact"/>
              <w:ind w:left="80"/>
              <w:rPr>
                <w:rFonts w:ascii="Times New Roman" w:eastAsia="Times New Roman" w:hAnsi="Times New Roman"/>
                <w:sz w:val="29"/>
                <w:highlight w:val="yellow"/>
                <w:vertAlign w:val="subscript"/>
              </w:rPr>
            </w:pPr>
            <w:r w:rsidRPr="00BC5123">
              <w:rPr>
                <w:rFonts w:ascii="Times New Roman" w:eastAsia="Times New Roman" w:hAnsi="Times New Roman"/>
                <w:sz w:val="22"/>
                <w:highlight w:val="yellow"/>
              </w:rPr>
              <w:t>PrCh</w:t>
            </w:r>
            <w:r w:rsidRPr="00BC5123">
              <w:rPr>
                <w:rFonts w:ascii="Times New Roman" w:eastAsia="Times New Roman" w:hAnsi="Times New Roman"/>
                <w:sz w:val="29"/>
                <w:highlight w:val="yellow"/>
                <w:vertAlign w:val="subscript"/>
              </w:rPr>
              <w:t>32</w:t>
            </w:r>
          </w:p>
        </w:tc>
        <w:tc>
          <w:tcPr>
            <w:tcW w:w="1080" w:type="dxa"/>
            <w:tcBorders>
              <w:bottom w:val="single" w:sz="8" w:space="0" w:color="auto"/>
              <w:right w:val="single" w:sz="8" w:space="0" w:color="auto"/>
            </w:tcBorders>
            <w:shd w:val="clear" w:color="auto" w:fill="auto"/>
            <w:vAlign w:val="bottom"/>
          </w:tcPr>
          <w:p w14:paraId="3D12584B" w14:textId="77777777" w:rsidR="00A5792E" w:rsidRPr="00BC5123" w:rsidRDefault="00A5792E" w:rsidP="00301B9B">
            <w:pPr>
              <w:spacing w:line="251" w:lineRule="exact"/>
              <w:ind w:left="80"/>
              <w:rPr>
                <w:rFonts w:ascii="Times New Roman" w:eastAsia="Times New Roman" w:hAnsi="Times New Roman"/>
                <w:sz w:val="29"/>
                <w:highlight w:val="yellow"/>
                <w:vertAlign w:val="subscript"/>
              </w:rPr>
            </w:pPr>
            <w:r w:rsidRPr="00BC5123">
              <w:rPr>
                <w:rFonts w:ascii="Times New Roman" w:eastAsia="Times New Roman" w:hAnsi="Times New Roman"/>
                <w:sz w:val="22"/>
                <w:highlight w:val="yellow"/>
              </w:rPr>
              <w:t>PrCh</w:t>
            </w:r>
            <w:r w:rsidRPr="00BC5123">
              <w:rPr>
                <w:rFonts w:ascii="Times New Roman" w:eastAsia="Times New Roman" w:hAnsi="Times New Roman"/>
                <w:sz w:val="29"/>
                <w:highlight w:val="yellow"/>
                <w:vertAlign w:val="subscript"/>
              </w:rPr>
              <w:t>33</w:t>
            </w:r>
          </w:p>
        </w:tc>
        <w:tc>
          <w:tcPr>
            <w:tcW w:w="1080" w:type="dxa"/>
            <w:tcBorders>
              <w:bottom w:val="single" w:sz="8" w:space="0" w:color="auto"/>
              <w:right w:val="single" w:sz="8" w:space="0" w:color="auto"/>
            </w:tcBorders>
            <w:shd w:val="clear" w:color="auto" w:fill="auto"/>
            <w:vAlign w:val="bottom"/>
          </w:tcPr>
          <w:p w14:paraId="3D12584C" w14:textId="77777777" w:rsidR="00A5792E" w:rsidRPr="00BC5123" w:rsidRDefault="00A5792E" w:rsidP="00301B9B">
            <w:pPr>
              <w:spacing w:line="251" w:lineRule="exact"/>
              <w:ind w:left="80"/>
              <w:rPr>
                <w:rFonts w:ascii="Times New Roman" w:eastAsia="Times New Roman" w:hAnsi="Times New Roman"/>
                <w:sz w:val="29"/>
                <w:highlight w:val="yellow"/>
                <w:vertAlign w:val="subscript"/>
              </w:rPr>
            </w:pPr>
            <w:r w:rsidRPr="00BC5123">
              <w:rPr>
                <w:rFonts w:ascii="Times New Roman" w:eastAsia="Times New Roman" w:hAnsi="Times New Roman"/>
                <w:sz w:val="22"/>
                <w:highlight w:val="yellow"/>
              </w:rPr>
              <w:t>PrCh</w:t>
            </w:r>
            <w:r w:rsidRPr="00BC5123">
              <w:rPr>
                <w:rFonts w:ascii="Times New Roman" w:eastAsia="Times New Roman" w:hAnsi="Times New Roman"/>
                <w:sz w:val="29"/>
                <w:highlight w:val="yellow"/>
                <w:vertAlign w:val="subscript"/>
              </w:rPr>
              <w:t>34</w:t>
            </w:r>
          </w:p>
        </w:tc>
        <w:tc>
          <w:tcPr>
            <w:tcW w:w="1080" w:type="dxa"/>
            <w:tcBorders>
              <w:bottom w:val="single" w:sz="8" w:space="0" w:color="auto"/>
              <w:right w:val="single" w:sz="8" w:space="0" w:color="auto"/>
            </w:tcBorders>
            <w:shd w:val="clear" w:color="auto" w:fill="auto"/>
            <w:vAlign w:val="bottom"/>
          </w:tcPr>
          <w:p w14:paraId="3D12584D" w14:textId="77777777" w:rsidR="00A5792E" w:rsidRPr="00BC5123" w:rsidRDefault="00A5792E" w:rsidP="00301B9B">
            <w:pPr>
              <w:spacing w:line="251" w:lineRule="exact"/>
              <w:ind w:left="80"/>
              <w:rPr>
                <w:rFonts w:ascii="Times New Roman" w:eastAsia="Times New Roman" w:hAnsi="Times New Roman"/>
                <w:sz w:val="29"/>
                <w:highlight w:val="yellow"/>
                <w:vertAlign w:val="subscript"/>
              </w:rPr>
            </w:pPr>
            <w:r w:rsidRPr="00BC5123">
              <w:rPr>
                <w:rFonts w:ascii="Times New Roman" w:eastAsia="Times New Roman" w:hAnsi="Times New Roman"/>
                <w:sz w:val="22"/>
                <w:highlight w:val="yellow"/>
              </w:rPr>
              <w:t>PrCh</w:t>
            </w:r>
            <w:r w:rsidRPr="00BC5123">
              <w:rPr>
                <w:rFonts w:ascii="Times New Roman" w:eastAsia="Times New Roman" w:hAnsi="Times New Roman"/>
                <w:sz w:val="29"/>
                <w:highlight w:val="yellow"/>
                <w:vertAlign w:val="subscript"/>
              </w:rPr>
              <w:t>35</w:t>
            </w:r>
          </w:p>
        </w:tc>
        <w:tc>
          <w:tcPr>
            <w:tcW w:w="540" w:type="dxa"/>
            <w:shd w:val="clear" w:color="auto" w:fill="auto"/>
            <w:vAlign w:val="bottom"/>
          </w:tcPr>
          <w:p w14:paraId="3D12584E" w14:textId="77777777" w:rsidR="00A5792E" w:rsidRPr="00BC5123" w:rsidRDefault="00A5792E" w:rsidP="00301B9B">
            <w:pPr>
              <w:spacing w:line="0" w:lineRule="atLeast"/>
              <w:rPr>
                <w:rFonts w:ascii="Times New Roman" w:eastAsia="Times New Roman" w:hAnsi="Times New Roman"/>
                <w:sz w:val="21"/>
                <w:highlight w:val="yellow"/>
              </w:rPr>
            </w:pPr>
          </w:p>
        </w:tc>
      </w:tr>
      <w:tr w:rsidR="00A5792E" w:rsidRPr="00BC5123" w14:paraId="3D125859" w14:textId="77777777" w:rsidTr="00301B9B">
        <w:trPr>
          <w:trHeight w:val="246"/>
        </w:trPr>
        <w:tc>
          <w:tcPr>
            <w:tcW w:w="260" w:type="dxa"/>
            <w:tcBorders>
              <w:right w:val="single" w:sz="8" w:space="0" w:color="auto"/>
            </w:tcBorders>
            <w:shd w:val="clear" w:color="auto" w:fill="auto"/>
            <w:vAlign w:val="bottom"/>
          </w:tcPr>
          <w:p w14:paraId="3D125850" w14:textId="77777777" w:rsidR="00A5792E" w:rsidRPr="00BC5123" w:rsidRDefault="00A5792E" w:rsidP="00301B9B">
            <w:pPr>
              <w:spacing w:line="0" w:lineRule="atLeast"/>
              <w:rPr>
                <w:rFonts w:ascii="Times New Roman" w:eastAsia="Times New Roman" w:hAnsi="Times New Roman"/>
                <w:sz w:val="21"/>
                <w:highlight w:val="yellow"/>
              </w:rPr>
            </w:pPr>
          </w:p>
        </w:tc>
        <w:tc>
          <w:tcPr>
            <w:tcW w:w="1100" w:type="dxa"/>
            <w:gridSpan w:val="2"/>
            <w:tcBorders>
              <w:right w:val="single" w:sz="8" w:space="0" w:color="auto"/>
            </w:tcBorders>
            <w:shd w:val="clear" w:color="auto" w:fill="auto"/>
            <w:vAlign w:val="bottom"/>
          </w:tcPr>
          <w:p w14:paraId="3D125851" w14:textId="77777777" w:rsidR="00A5792E" w:rsidRPr="00BC5123" w:rsidRDefault="00A5792E" w:rsidP="00301B9B">
            <w:pPr>
              <w:spacing w:line="222" w:lineRule="exact"/>
              <w:jc w:val="center"/>
              <w:rPr>
                <w:rFonts w:ascii="Times New Roman" w:eastAsia="Times New Roman" w:hAnsi="Times New Roman"/>
                <w:w w:val="95"/>
                <w:sz w:val="23"/>
                <w:highlight w:val="yellow"/>
              </w:rPr>
            </w:pPr>
            <w:r w:rsidRPr="00BC5123">
              <w:rPr>
                <w:rFonts w:ascii="Times New Roman" w:eastAsia="Times New Roman" w:hAnsi="Times New Roman"/>
                <w:w w:val="95"/>
                <w:sz w:val="23"/>
                <w:highlight w:val="yellow"/>
              </w:rPr>
              <w:t>sample A</w:t>
            </w:r>
          </w:p>
        </w:tc>
        <w:tc>
          <w:tcPr>
            <w:tcW w:w="1140" w:type="dxa"/>
            <w:tcBorders>
              <w:bottom w:val="single" w:sz="8" w:space="0" w:color="auto"/>
              <w:right w:val="single" w:sz="8" w:space="0" w:color="auto"/>
            </w:tcBorders>
            <w:shd w:val="clear" w:color="auto" w:fill="auto"/>
            <w:vAlign w:val="bottom"/>
          </w:tcPr>
          <w:p w14:paraId="3D125852" w14:textId="77777777" w:rsidR="00A5792E" w:rsidRPr="00BC5123" w:rsidRDefault="00A5792E" w:rsidP="00301B9B">
            <w:pPr>
              <w:spacing w:line="236" w:lineRule="exact"/>
              <w:jc w:val="center"/>
              <w:rPr>
                <w:rFonts w:ascii="Times New Roman" w:eastAsia="Times New Roman" w:hAnsi="Times New Roman"/>
                <w:w w:val="96"/>
                <w:sz w:val="23"/>
                <w:highlight w:val="yellow"/>
              </w:rPr>
            </w:pPr>
            <w:r w:rsidRPr="00BC5123">
              <w:rPr>
                <w:rFonts w:ascii="Times New Roman" w:eastAsia="Times New Roman" w:hAnsi="Times New Roman"/>
                <w:w w:val="96"/>
                <w:sz w:val="23"/>
                <w:highlight w:val="yellow"/>
              </w:rPr>
              <w:t>poor (4)</w:t>
            </w:r>
          </w:p>
        </w:tc>
        <w:tc>
          <w:tcPr>
            <w:tcW w:w="1100" w:type="dxa"/>
            <w:tcBorders>
              <w:bottom w:val="single" w:sz="8" w:space="0" w:color="auto"/>
              <w:right w:val="single" w:sz="8" w:space="0" w:color="auto"/>
            </w:tcBorders>
            <w:shd w:val="clear" w:color="auto" w:fill="auto"/>
            <w:vAlign w:val="bottom"/>
          </w:tcPr>
          <w:p w14:paraId="3D125853" w14:textId="77777777" w:rsidR="00A5792E" w:rsidRPr="00BC5123" w:rsidRDefault="00A5792E" w:rsidP="00301B9B">
            <w:pPr>
              <w:spacing w:line="246" w:lineRule="exact"/>
              <w:ind w:left="100"/>
              <w:rPr>
                <w:rFonts w:ascii="Times New Roman" w:eastAsia="Times New Roman" w:hAnsi="Times New Roman"/>
                <w:sz w:val="28"/>
                <w:highlight w:val="yellow"/>
                <w:vertAlign w:val="subscript"/>
              </w:rPr>
            </w:pPr>
            <w:r w:rsidRPr="00BC5123">
              <w:rPr>
                <w:rFonts w:ascii="Times New Roman" w:eastAsia="Times New Roman" w:hAnsi="Times New Roman"/>
                <w:sz w:val="21"/>
                <w:highlight w:val="yellow"/>
              </w:rPr>
              <w:t>PrCh</w:t>
            </w:r>
            <w:r w:rsidRPr="00BC5123">
              <w:rPr>
                <w:rFonts w:ascii="Times New Roman" w:eastAsia="Times New Roman" w:hAnsi="Times New Roman"/>
                <w:sz w:val="28"/>
                <w:highlight w:val="yellow"/>
                <w:vertAlign w:val="subscript"/>
              </w:rPr>
              <w:t>41</w:t>
            </w:r>
          </w:p>
        </w:tc>
        <w:tc>
          <w:tcPr>
            <w:tcW w:w="1080" w:type="dxa"/>
            <w:tcBorders>
              <w:bottom w:val="single" w:sz="8" w:space="0" w:color="auto"/>
              <w:right w:val="single" w:sz="8" w:space="0" w:color="auto"/>
            </w:tcBorders>
            <w:shd w:val="clear" w:color="auto" w:fill="auto"/>
            <w:vAlign w:val="bottom"/>
          </w:tcPr>
          <w:p w14:paraId="3D125854" w14:textId="77777777" w:rsidR="00A5792E" w:rsidRPr="00BC5123" w:rsidRDefault="00A5792E" w:rsidP="00301B9B">
            <w:pPr>
              <w:spacing w:line="246" w:lineRule="exact"/>
              <w:ind w:left="80"/>
              <w:rPr>
                <w:rFonts w:ascii="Times New Roman" w:eastAsia="Times New Roman" w:hAnsi="Times New Roman"/>
                <w:sz w:val="28"/>
                <w:highlight w:val="yellow"/>
                <w:vertAlign w:val="subscript"/>
              </w:rPr>
            </w:pPr>
            <w:r w:rsidRPr="00BC5123">
              <w:rPr>
                <w:rFonts w:ascii="Times New Roman" w:eastAsia="Times New Roman" w:hAnsi="Times New Roman"/>
                <w:sz w:val="21"/>
                <w:highlight w:val="yellow"/>
              </w:rPr>
              <w:t>PrCh</w:t>
            </w:r>
            <w:r w:rsidRPr="00BC5123">
              <w:rPr>
                <w:rFonts w:ascii="Times New Roman" w:eastAsia="Times New Roman" w:hAnsi="Times New Roman"/>
                <w:sz w:val="28"/>
                <w:highlight w:val="yellow"/>
                <w:vertAlign w:val="subscript"/>
              </w:rPr>
              <w:t>42</w:t>
            </w:r>
          </w:p>
        </w:tc>
        <w:tc>
          <w:tcPr>
            <w:tcW w:w="1080" w:type="dxa"/>
            <w:tcBorders>
              <w:bottom w:val="single" w:sz="8" w:space="0" w:color="auto"/>
              <w:right w:val="single" w:sz="8" w:space="0" w:color="auto"/>
            </w:tcBorders>
            <w:shd w:val="clear" w:color="auto" w:fill="auto"/>
            <w:vAlign w:val="bottom"/>
          </w:tcPr>
          <w:p w14:paraId="3D125855" w14:textId="77777777" w:rsidR="00A5792E" w:rsidRPr="00BC5123" w:rsidRDefault="00A5792E" w:rsidP="00301B9B">
            <w:pPr>
              <w:spacing w:line="246" w:lineRule="exact"/>
              <w:ind w:left="80"/>
              <w:rPr>
                <w:rFonts w:ascii="Times New Roman" w:eastAsia="Times New Roman" w:hAnsi="Times New Roman"/>
                <w:sz w:val="28"/>
                <w:highlight w:val="yellow"/>
                <w:vertAlign w:val="subscript"/>
              </w:rPr>
            </w:pPr>
            <w:r w:rsidRPr="00BC5123">
              <w:rPr>
                <w:rFonts w:ascii="Times New Roman" w:eastAsia="Times New Roman" w:hAnsi="Times New Roman"/>
                <w:sz w:val="21"/>
                <w:highlight w:val="yellow"/>
              </w:rPr>
              <w:t>PrCh</w:t>
            </w:r>
            <w:r w:rsidRPr="00BC5123">
              <w:rPr>
                <w:rFonts w:ascii="Times New Roman" w:eastAsia="Times New Roman" w:hAnsi="Times New Roman"/>
                <w:sz w:val="28"/>
                <w:highlight w:val="yellow"/>
                <w:vertAlign w:val="subscript"/>
              </w:rPr>
              <w:t>43</w:t>
            </w:r>
          </w:p>
        </w:tc>
        <w:tc>
          <w:tcPr>
            <w:tcW w:w="1080" w:type="dxa"/>
            <w:tcBorders>
              <w:bottom w:val="single" w:sz="8" w:space="0" w:color="auto"/>
              <w:right w:val="single" w:sz="8" w:space="0" w:color="auto"/>
            </w:tcBorders>
            <w:shd w:val="clear" w:color="auto" w:fill="auto"/>
            <w:vAlign w:val="bottom"/>
          </w:tcPr>
          <w:p w14:paraId="3D125856" w14:textId="77777777" w:rsidR="00A5792E" w:rsidRPr="00BC5123" w:rsidRDefault="00A5792E" w:rsidP="00301B9B">
            <w:pPr>
              <w:spacing w:line="246" w:lineRule="exact"/>
              <w:ind w:left="80"/>
              <w:rPr>
                <w:rFonts w:ascii="Times New Roman" w:eastAsia="Times New Roman" w:hAnsi="Times New Roman"/>
                <w:sz w:val="28"/>
                <w:highlight w:val="yellow"/>
                <w:vertAlign w:val="subscript"/>
              </w:rPr>
            </w:pPr>
            <w:r w:rsidRPr="00BC5123">
              <w:rPr>
                <w:rFonts w:ascii="Times New Roman" w:eastAsia="Times New Roman" w:hAnsi="Times New Roman"/>
                <w:sz w:val="21"/>
                <w:highlight w:val="yellow"/>
              </w:rPr>
              <w:t>PrCh</w:t>
            </w:r>
            <w:r w:rsidRPr="00BC5123">
              <w:rPr>
                <w:rFonts w:ascii="Times New Roman" w:eastAsia="Times New Roman" w:hAnsi="Times New Roman"/>
                <w:sz w:val="28"/>
                <w:highlight w:val="yellow"/>
                <w:vertAlign w:val="subscript"/>
              </w:rPr>
              <w:t>44</w:t>
            </w:r>
          </w:p>
        </w:tc>
        <w:tc>
          <w:tcPr>
            <w:tcW w:w="1080" w:type="dxa"/>
            <w:tcBorders>
              <w:bottom w:val="single" w:sz="8" w:space="0" w:color="auto"/>
              <w:right w:val="single" w:sz="8" w:space="0" w:color="auto"/>
            </w:tcBorders>
            <w:shd w:val="clear" w:color="auto" w:fill="auto"/>
            <w:vAlign w:val="bottom"/>
          </w:tcPr>
          <w:p w14:paraId="3D125857" w14:textId="77777777" w:rsidR="00A5792E" w:rsidRPr="00BC5123" w:rsidRDefault="00A5792E" w:rsidP="00301B9B">
            <w:pPr>
              <w:spacing w:line="246" w:lineRule="exact"/>
              <w:ind w:left="80"/>
              <w:rPr>
                <w:rFonts w:ascii="Times New Roman" w:eastAsia="Times New Roman" w:hAnsi="Times New Roman"/>
                <w:sz w:val="28"/>
                <w:highlight w:val="yellow"/>
                <w:vertAlign w:val="subscript"/>
              </w:rPr>
            </w:pPr>
            <w:r w:rsidRPr="00BC5123">
              <w:rPr>
                <w:rFonts w:ascii="Times New Roman" w:eastAsia="Times New Roman" w:hAnsi="Times New Roman"/>
                <w:sz w:val="21"/>
                <w:highlight w:val="yellow"/>
              </w:rPr>
              <w:t>PrCh</w:t>
            </w:r>
            <w:r w:rsidRPr="00BC5123">
              <w:rPr>
                <w:rFonts w:ascii="Times New Roman" w:eastAsia="Times New Roman" w:hAnsi="Times New Roman"/>
                <w:sz w:val="28"/>
                <w:highlight w:val="yellow"/>
                <w:vertAlign w:val="subscript"/>
              </w:rPr>
              <w:t>45</w:t>
            </w:r>
          </w:p>
        </w:tc>
        <w:tc>
          <w:tcPr>
            <w:tcW w:w="540" w:type="dxa"/>
            <w:shd w:val="clear" w:color="auto" w:fill="auto"/>
            <w:vAlign w:val="bottom"/>
          </w:tcPr>
          <w:p w14:paraId="3D125858" w14:textId="77777777" w:rsidR="00A5792E" w:rsidRPr="00BC5123" w:rsidRDefault="00A5792E" w:rsidP="00301B9B">
            <w:pPr>
              <w:spacing w:line="0" w:lineRule="atLeast"/>
              <w:rPr>
                <w:rFonts w:ascii="Times New Roman" w:eastAsia="Times New Roman" w:hAnsi="Times New Roman"/>
                <w:sz w:val="21"/>
                <w:highlight w:val="yellow"/>
              </w:rPr>
            </w:pPr>
          </w:p>
        </w:tc>
      </w:tr>
      <w:tr w:rsidR="00A5792E" w:rsidRPr="00BC5123" w14:paraId="3D125864" w14:textId="77777777" w:rsidTr="00301B9B">
        <w:trPr>
          <w:trHeight w:val="249"/>
        </w:trPr>
        <w:tc>
          <w:tcPr>
            <w:tcW w:w="260" w:type="dxa"/>
            <w:tcBorders>
              <w:right w:val="single" w:sz="8" w:space="0" w:color="auto"/>
            </w:tcBorders>
            <w:shd w:val="clear" w:color="auto" w:fill="auto"/>
            <w:vAlign w:val="bottom"/>
          </w:tcPr>
          <w:p w14:paraId="3D12585A" w14:textId="77777777" w:rsidR="00A5792E" w:rsidRPr="00BC5123" w:rsidRDefault="00A5792E" w:rsidP="00301B9B">
            <w:pPr>
              <w:spacing w:line="0" w:lineRule="atLeast"/>
              <w:rPr>
                <w:rFonts w:ascii="Times New Roman" w:eastAsia="Times New Roman" w:hAnsi="Times New Roman"/>
                <w:sz w:val="21"/>
                <w:highlight w:val="yellow"/>
              </w:rPr>
            </w:pPr>
          </w:p>
        </w:tc>
        <w:tc>
          <w:tcPr>
            <w:tcW w:w="260" w:type="dxa"/>
            <w:tcBorders>
              <w:bottom w:val="single" w:sz="8" w:space="0" w:color="auto"/>
            </w:tcBorders>
            <w:shd w:val="clear" w:color="auto" w:fill="auto"/>
            <w:vAlign w:val="bottom"/>
          </w:tcPr>
          <w:p w14:paraId="3D12585B" w14:textId="77777777" w:rsidR="00A5792E" w:rsidRPr="00BC5123" w:rsidRDefault="00A5792E" w:rsidP="00301B9B">
            <w:pPr>
              <w:spacing w:line="0" w:lineRule="atLeast"/>
              <w:rPr>
                <w:rFonts w:ascii="Times New Roman" w:eastAsia="Times New Roman" w:hAnsi="Times New Roman"/>
                <w:sz w:val="21"/>
                <w:highlight w:val="yellow"/>
              </w:rPr>
            </w:pPr>
          </w:p>
        </w:tc>
        <w:tc>
          <w:tcPr>
            <w:tcW w:w="840" w:type="dxa"/>
            <w:tcBorders>
              <w:bottom w:val="single" w:sz="8" w:space="0" w:color="auto"/>
              <w:right w:val="single" w:sz="8" w:space="0" w:color="auto"/>
            </w:tcBorders>
            <w:shd w:val="clear" w:color="auto" w:fill="auto"/>
            <w:vAlign w:val="bottom"/>
          </w:tcPr>
          <w:p w14:paraId="3D12585C" w14:textId="77777777" w:rsidR="00A5792E" w:rsidRPr="00BC5123" w:rsidRDefault="00A5792E" w:rsidP="00301B9B">
            <w:pPr>
              <w:spacing w:line="0" w:lineRule="atLeast"/>
              <w:rPr>
                <w:rFonts w:ascii="Times New Roman" w:eastAsia="Times New Roman" w:hAnsi="Times New Roman"/>
                <w:sz w:val="21"/>
                <w:highlight w:val="yellow"/>
              </w:rPr>
            </w:pPr>
          </w:p>
        </w:tc>
        <w:tc>
          <w:tcPr>
            <w:tcW w:w="1140" w:type="dxa"/>
            <w:tcBorders>
              <w:bottom w:val="single" w:sz="8" w:space="0" w:color="auto"/>
              <w:right w:val="single" w:sz="8" w:space="0" w:color="auto"/>
            </w:tcBorders>
            <w:shd w:val="clear" w:color="auto" w:fill="auto"/>
            <w:vAlign w:val="bottom"/>
          </w:tcPr>
          <w:p w14:paraId="3D12585D" w14:textId="77777777" w:rsidR="00A5792E" w:rsidRPr="00BC5123" w:rsidRDefault="00A5792E" w:rsidP="00301B9B">
            <w:pPr>
              <w:spacing w:line="240" w:lineRule="exact"/>
              <w:jc w:val="center"/>
              <w:rPr>
                <w:rFonts w:ascii="Times New Roman" w:eastAsia="Times New Roman" w:hAnsi="Times New Roman"/>
                <w:w w:val="97"/>
                <w:sz w:val="23"/>
                <w:highlight w:val="yellow"/>
              </w:rPr>
            </w:pPr>
            <w:r w:rsidRPr="00BC5123">
              <w:rPr>
                <w:rFonts w:ascii="Times New Roman" w:eastAsia="Times New Roman" w:hAnsi="Times New Roman"/>
                <w:w w:val="97"/>
                <w:sz w:val="23"/>
                <w:highlight w:val="yellow"/>
              </w:rPr>
              <w:t>bad (5)</w:t>
            </w:r>
          </w:p>
        </w:tc>
        <w:tc>
          <w:tcPr>
            <w:tcW w:w="1100" w:type="dxa"/>
            <w:tcBorders>
              <w:bottom w:val="single" w:sz="8" w:space="0" w:color="auto"/>
              <w:right w:val="single" w:sz="8" w:space="0" w:color="auto"/>
            </w:tcBorders>
            <w:shd w:val="clear" w:color="auto" w:fill="auto"/>
            <w:vAlign w:val="bottom"/>
          </w:tcPr>
          <w:p w14:paraId="3D12585E" w14:textId="77777777" w:rsidR="00A5792E" w:rsidRPr="00BC5123" w:rsidRDefault="00A5792E" w:rsidP="00301B9B">
            <w:pPr>
              <w:spacing w:line="249" w:lineRule="exact"/>
              <w:ind w:left="100"/>
              <w:rPr>
                <w:rFonts w:ascii="Times New Roman" w:eastAsia="Times New Roman" w:hAnsi="Times New Roman"/>
                <w:sz w:val="28"/>
                <w:highlight w:val="yellow"/>
                <w:vertAlign w:val="subscript"/>
              </w:rPr>
            </w:pPr>
            <w:r w:rsidRPr="00BC5123">
              <w:rPr>
                <w:rFonts w:ascii="Times New Roman" w:eastAsia="Times New Roman" w:hAnsi="Times New Roman"/>
                <w:sz w:val="21"/>
                <w:highlight w:val="yellow"/>
              </w:rPr>
              <w:t>PrCh</w:t>
            </w:r>
            <w:r w:rsidRPr="00BC5123">
              <w:rPr>
                <w:rFonts w:ascii="Times New Roman" w:eastAsia="Times New Roman" w:hAnsi="Times New Roman"/>
                <w:sz w:val="28"/>
                <w:highlight w:val="yellow"/>
                <w:vertAlign w:val="subscript"/>
              </w:rPr>
              <w:t>51</w:t>
            </w:r>
          </w:p>
        </w:tc>
        <w:tc>
          <w:tcPr>
            <w:tcW w:w="1080" w:type="dxa"/>
            <w:tcBorders>
              <w:bottom w:val="single" w:sz="8" w:space="0" w:color="auto"/>
              <w:right w:val="single" w:sz="8" w:space="0" w:color="auto"/>
            </w:tcBorders>
            <w:shd w:val="clear" w:color="auto" w:fill="auto"/>
            <w:vAlign w:val="bottom"/>
          </w:tcPr>
          <w:p w14:paraId="3D12585F" w14:textId="77777777" w:rsidR="00A5792E" w:rsidRPr="00BC5123" w:rsidRDefault="00A5792E" w:rsidP="00301B9B">
            <w:pPr>
              <w:spacing w:line="249" w:lineRule="exact"/>
              <w:ind w:left="80"/>
              <w:rPr>
                <w:rFonts w:ascii="Times New Roman" w:eastAsia="Times New Roman" w:hAnsi="Times New Roman"/>
                <w:sz w:val="28"/>
                <w:highlight w:val="yellow"/>
                <w:vertAlign w:val="subscript"/>
              </w:rPr>
            </w:pPr>
            <w:r w:rsidRPr="00BC5123">
              <w:rPr>
                <w:rFonts w:ascii="Times New Roman" w:eastAsia="Times New Roman" w:hAnsi="Times New Roman"/>
                <w:sz w:val="21"/>
                <w:highlight w:val="yellow"/>
              </w:rPr>
              <w:t>PrCh</w:t>
            </w:r>
            <w:r w:rsidRPr="00BC5123">
              <w:rPr>
                <w:rFonts w:ascii="Times New Roman" w:eastAsia="Times New Roman" w:hAnsi="Times New Roman"/>
                <w:sz w:val="28"/>
                <w:highlight w:val="yellow"/>
                <w:vertAlign w:val="subscript"/>
              </w:rPr>
              <w:t>52</w:t>
            </w:r>
          </w:p>
        </w:tc>
        <w:tc>
          <w:tcPr>
            <w:tcW w:w="1080" w:type="dxa"/>
            <w:tcBorders>
              <w:bottom w:val="single" w:sz="8" w:space="0" w:color="auto"/>
              <w:right w:val="single" w:sz="8" w:space="0" w:color="auto"/>
            </w:tcBorders>
            <w:shd w:val="clear" w:color="auto" w:fill="auto"/>
            <w:vAlign w:val="bottom"/>
          </w:tcPr>
          <w:p w14:paraId="3D125860" w14:textId="77777777" w:rsidR="00A5792E" w:rsidRPr="00BC5123" w:rsidRDefault="00A5792E" w:rsidP="00301B9B">
            <w:pPr>
              <w:spacing w:line="249" w:lineRule="exact"/>
              <w:ind w:left="80"/>
              <w:rPr>
                <w:rFonts w:ascii="Times New Roman" w:eastAsia="Times New Roman" w:hAnsi="Times New Roman"/>
                <w:sz w:val="28"/>
                <w:highlight w:val="yellow"/>
                <w:vertAlign w:val="subscript"/>
              </w:rPr>
            </w:pPr>
            <w:r w:rsidRPr="00BC5123">
              <w:rPr>
                <w:rFonts w:ascii="Times New Roman" w:eastAsia="Times New Roman" w:hAnsi="Times New Roman"/>
                <w:sz w:val="21"/>
                <w:highlight w:val="yellow"/>
              </w:rPr>
              <w:t>PrCh</w:t>
            </w:r>
            <w:r w:rsidRPr="00BC5123">
              <w:rPr>
                <w:rFonts w:ascii="Times New Roman" w:eastAsia="Times New Roman" w:hAnsi="Times New Roman"/>
                <w:sz w:val="28"/>
                <w:highlight w:val="yellow"/>
                <w:vertAlign w:val="subscript"/>
              </w:rPr>
              <w:t>53</w:t>
            </w:r>
          </w:p>
        </w:tc>
        <w:tc>
          <w:tcPr>
            <w:tcW w:w="1080" w:type="dxa"/>
            <w:tcBorders>
              <w:bottom w:val="single" w:sz="8" w:space="0" w:color="auto"/>
              <w:right w:val="single" w:sz="8" w:space="0" w:color="auto"/>
            </w:tcBorders>
            <w:shd w:val="clear" w:color="auto" w:fill="auto"/>
            <w:vAlign w:val="bottom"/>
          </w:tcPr>
          <w:p w14:paraId="3D125861" w14:textId="77777777" w:rsidR="00A5792E" w:rsidRPr="00BC5123" w:rsidRDefault="00A5792E" w:rsidP="00301B9B">
            <w:pPr>
              <w:spacing w:line="249" w:lineRule="exact"/>
              <w:ind w:left="80"/>
              <w:rPr>
                <w:rFonts w:ascii="Times New Roman" w:eastAsia="Times New Roman" w:hAnsi="Times New Roman"/>
                <w:sz w:val="28"/>
                <w:highlight w:val="yellow"/>
                <w:vertAlign w:val="subscript"/>
              </w:rPr>
            </w:pPr>
            <w:r w:rsidRPr="00BC5123">
              <w:rPr>
                <w:rFonts w:ascii="Times New Roman" w:eastAsia="Times New Roman" w:hAnsi="Times New Roman"/>
                <w:sz w:val="21"/>
                <w:highlight w:val="yellow"/>
              </w:rPr>
              <w:t>PrCh</w:t>
            </w:r>
            <w:r w:rsidRPr="00BC5123">
              <w:rPr>
                <w:rFonts w:ascii="Times New Roman" w:eastAsia="Times New Roman" w:hAnsi="Times New Roman"/>
                <w:sz w:val="28"/>
                <w:highlight w:val="yellow"/>
                <w:vertAlign w:val="subscript"/>
              </w:rPr>
              <w:t>54</w:t>
            </w:r>
          </w:p>
        </w:tc>
        <w:tc>
          <w:tcPr>
            <w:tcW w:w="1080" w:type="dxa"/>
            <w:tcBorders>
              <w:bottom w:val="single" w:sz="8" w:space="0" w:color="auto"/>
              <w:right w:val="single" w:sz="8" w:space="0" w:color="auto"/>
            </w:tcBorders>
            <w:shd w:val="clear" w:color="auto" w:fill="auto"/>
            <w:vAlign w:val="bottom"/>
          </w:tcPr>
          <w:p w14:paraId="3D125862" w14:textId="77777777" w:rsidR="00A5792E" w:rsidRPr="00BC5123" w:rsidRDefault="00A5792E" w:rsidP="00301B9B">
            <w:pPr>
              <w:spacing w:line="249" w:lineRule="exact"/>
              <w:ind w:left="80"/>
              <w:rPr>
                <w:rFonts w:ascii="Times New Roman" w:eastAsia="Times New Roman" w:hAnsi="Times New Roman"/>
                <w:sz w:val="28"/>
                <w:highlight w:val="yellow"/>
                <w:vertAlign w:val="subscript"/>
              </w:rPr>
            </w:pPr>
            <w:r w:rsidRPr="00BC5123">
              <w:rPr>
                <w:rFonts w:ascii="Times New Roman" w:eastAsia="Times New Roman" w:hAnsi="Times New Roman"/>
                <w:sz w:val="21"/>
                <w:highlight w:val="yellow"/>
              </w:rPr>
              <w:t>PrCh</w:t>
            </w:r>
            <w:r w:rsidRPr="00BC5123">
              <w:rPr>
                <w:rFonts w:ascii="Times New Roman" w:eastAsia="Times New Roman" w:hAnsi="Times New Roman"/>
                <w:sz w:val="28"/>
                <w:highlight w:val="yellow"/>
                <w:vertAlign w:val="subscript"/>
              </w:rPr>
              <w:t>55</w:t>
            </w:r>
          </w:p>
        </w:tc>
        <w:tc>
          <w:tcPr>
            <w:tcW w:w="540" w:type="dxa"/>
            <w:shd w:val="clear" w:color="auto" w:fill="auto"/>
            <w:vAlign w:val="bottom"/>
          </w:tcPr>
          <w:p w14:paraId="3D125863" w14:textId="77777777" w:rsidR="00A5792E" w:rsidRPr="00BC5123" w:rsidRDefault="00A5792E" w:rsidP="00301B9B">
            <w:pPr>
              <w:spacing w:line="0" w:lineRule="atLeast"/>
              <w:rPr>
                <w:rFonts w:ascii="Times New Roman" w:eastAsia="Times New Roman" w:hAnsi="Times New Roman"/>
                <w:sz w:val="21"/>
                <w:highlight w:val="yellow"/>
              </w:rPr>
            </w:pPr>
          </w:p>
        </w:tc>
      </w:tr>
    </w:tbl>
    <w:p w14:paraId="3D125865" w14:textId="77777777" w:rsidR="00A5792E" w:rsidRPr="00BC5123" w:rsidRDefault="00A5792E" w:rsidP="00A5792E">
      <w:pPr>
        <w:spacing w:line="20" w:lineRule="exact"/>
        <w:rPr>
          <w:rFonts w:ascii="Times New Roman" w:eastAsia="Times New Roman" w:hAnsi="Times New Roman"/>
          <w:highlight w:val="yellow"/>
        </w:rPr>
      </w:pPr>
      <w:r w:rsidRPr="00BC5123">
        <w:rPr>
          <w:rFonts w:ascii="Times New Roman" w:eastAsia="Times New Roman" w:hAnsi="Times New Roman"/>
          <w:noProof/>
          <w:sz w:val="21"/>
          <w:highlight w:val="yellow"/>
          <w:lang w:eastAsia="en-GB"/>
        </w:rPr>
        <mc:AlternateContent>
          <mc:Choice Requires="wps">
            <w:drawing>
              <wp:anchor distT="0" distB="0" distL="114300" distR="114300" simplePos="0" relativeHeight="251862016" behindDoc="1" locked="0" layoutInCell="1" allowOverlap="1" wp14:anchorId="3D125B3F" wp14:editId="3D125B40">
                <wp:simplePos x="0" y="0"/>
                <wp:positionH relativeFrom="column">
                  <wp:posOffset>429260</wp:posOffset>
                </wp:positionH>
                <wp:positionV relativeFrom="paragraph">
                  <wp:posOffset>-691515</wp:posOffset>
                </wp:positionV>
                <wp:extent cx="12700" cy="12065"/>
                <wp:effectExtent l="635" t="3810" r="0" b="3175"/>
                <wp:wrapNone/>
                <wp:docPr id="207" name="Rectangl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C232D9" id="Rectangle 207" o:spid="_x0000_s1026" style="position:absolute;margin-left:33.8pt;margin-top:-54.45pt;width:1pt;height:.95pt;z-index:-2514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" fillcolor="black" strokecolor="white"/>
            </w:pict>
          </mc:Fallback>
        </mc:AlternateContent>
      </w:r>
      <w:r w:rsidRPr="00BC5123">
        <w:rPr>
          <w:rFonts w:ascii="Times New Roman" w:eastAsia="Times New Roman" w:hAnsi="Times New Roman"/>
          <w:noProof/>
          <w:sz w:val="21"/>
          <w:highlight w:val="yellow"/>
          <w:lang w:eastAsia="en-GB"/>
        </w:rPr>
        <mc:AlternateContent>
          <mc:Choice Requires="wps">
            <w:drawing>
              <wp:anchor distT="0" distB="0" distL="114300" distR="114300" simplePos="0" relativeHeight="251863040" behindDoc="1" locked="0" layoutInCell="1" allowOverlap="1" wp14:anchorId="3D125B41" wp14:editId="3D125B42">
                <wp:simplePos x="0" y="0"/>
                <wp:positionH relativeFrom="column">
                  <wp:posOffset>429260</wp:posOffset>
                </wp:positionH>
                <wp:positionV relativeFrom="paragraph">
                  <wp:posOffset>-520700</wp:posOffset>
                </wp:positionV>
                <wp:extent cx="12700" cy="12065"/>
                <wp:effectExtent l="635" t="3175" r="0" b="3810"/>
                <wp:wrapNone/>
                <wp:docPr id="206" name="Rectangle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C1A5A1" id="Rectangle 206" o:spid="_x0000_s1026" style="position:absolute;margin-left:33.8pt;margin-top:-41pt;width:1pt;height:.95pt;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" fillcolor="black" strokecolor="white"/>
            </w:pict>
          </mc:Fallback>
        </mc:AlternateContent>
      </w:r>
      <w:r w:rsidRPr="00BC5123">
        <w:rPr>
          <w:rFonts w:ascii="Times New Roman" w:eastAsia="Times New Roman" w:hAnsi="Times New Roman"/>
          <w:noProof/>
          <w:sz w:val="21"/>
          <w:highlight w:val="yellow"/>
          <w:lang w:eastAsia="en-GB"/>
        </w:rPr>
        <mc:AlternateContent>
          <mc:Choice Requires="wps">
            <w:drawing>
              <wp:anchor distT="0" distB="0" distL="114300" distR="114300" simplePos="0" relativeHeight="251864064" behindDoc="1" locked="0" layoutInCell="1" allowOverlap="1" wp14:anchorId="3D125B43" wp14:editId="3D125B44">
                <wp:simplePos x="0" y="0"/>
                <wp:positionH relativeFrom="column">
                  <wp:posOffset>429260</wp:posOffset>
                </wp:positionH>
                <wp:positionV relativeFrom="paragraph">
                  <wp:posOffset>-349250</wp:posOffset>
                </wp:positionV>
                <wp:extent cx="12700" cy="12065"/>
                <wp:effectExtent l="635" t="3175" r="0" b="3810"/>
                <wp:wrapNone/>
                <wp:docPr id="205" name="Rectangle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5671C1" id="Rectangle 205" o:spid="_x0000_s1026" style="position:absolute;margin-left:33.8pt;margin-top:-27.5pt;width:1pt;height:.95pt;z-index:-25145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" fillcolor="black" strokecolor="white"/>
            </w:pict>
          </mc:Fallback>
        </mc:AlternateContent>
      </w:r>
      <w:r w:rsidRPr="00BC5123">
        <w:rPr>
          <w:rFonts w:ascii="Times New Roman" w:eastAsia="Times New Roman" w:hAnsi="Times New Roman"/>
          <w:noProof/>
          <w:sz w:val="21"/>
          <w:highlight w:val="yellow"/>
          <w:lang w:eastAsia="en-GB"/>
        </w:rPr>
        <mc:AlternateContent>
          <mc:Choice Requires="wps">
            <w:drawing>
              <wp:anchor distT="0" distB="0" distL="114300" distR="114300" simplePos="0" relativeHeight="251865088" behindDoc="1" locked="0" layoutInCell="1" allowOverlap="1" wp14:anchorId="3D125B45" wp14:editId="3D125B46">
                <wp:simplePos x="0" y="0"/>
                <wp:positionH relativeFrom="column">
                  <wp:posOffset>429260</wp:posOffset>
                </wp:positionH>
                <wp:positionV relativeFrom="paragraph">
                  <wp:posOffset>-179705</wp:posOffset>
                </wp:positionV>
                <wp:extent cx="12700" cy="12700"/>
                <wp:effectExtent l="635" t="1270" r="0" b="0"/>
                <wp:wrapNone/>
                <wp:docPr id="204" name="Rectangle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A693BC" id="Rectangle 204" o:spid="_x0000_s1026" style="position:absolute;margin-left:33.8pt;margin-top:-14.15pt;width:1pt;height:1pt;z-index:-25145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" fillcolor="black" strokecolor="white"/>
            </w:pict>
          </mc:Fallback>
        </mc:AlternateContent>
      </w:r>
      <w:r w:rsidRPr="00BC5123">
        <w:rPr>
          <w:rFonts w:ascii="Times New Roman" w:eastAsia="Times New Roman" w:hAnsi="Times New Roman"/>
          <w:noProof/>
          <w:sz w:val="21"/>
          <w:highlight w:val="yellow"/>
          <w:lang w:eastAsia="en-GB"/>
        </w:rPr>
        <mc:AlternateContent>
          <mc:Choice Requires="wps">
            <w:drawing>
              <wp:anchor distT="0" distB="0" distL="114300" distR="114300" simplePos="0" relativeHeight="251866112" behindDoc="1" locked="0" layoutInCell="1" allowOverlap="1" wp14:anchorId="3D125B47" wp14:editId="3D125B48">
                <wp:simplePos x="0" y="0"/>
                <wp:positionH relativeFrom="column">
                  <wp:posOffset>1127125</wp:posOffset>
                </wp:positionH>
                <wp:positionV relativeFrom="paragraph">
                  <wp:posOffset>-179705</wp:posOffset>
                </wp:positionV>
                <wp:extent cx="12700" cy="12700"/>
                <wp:effectExtent l="3175" t="1270" r="3175" b="0"/>
                <wp:wrapNone/>
                <wp:docPr id="203"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650D2A" id="Rectangle 203" o:spid="_x0000_s1026" style="position:absolute;margin-left:88.75pt;margin-top:-14.15pt;width:1pt;height:1pt;z-index:-25145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" fillcolor="black" strokecolor="white"/>
            </w:pict>
          </mc:Fallback>
        </mc:AlternateContent>
      </w:r>
      <w:r w:rsidRPr="00BC5123">
        <w:rPr>
          <w:rFonts w:ascii="Times New Roman" w:eastAsia="Times New Roman" w:hAnsi="Times New Roman"/>
          <w:noProof/>
          <w:sz w:val="21"/>
          <w:highlight w:val="yellow"/>
          <w:lang w:eastAsia="en-GB"/>
        </w:rPr>
        <mc:AlternateContent>
          <mc:Choice Requires="wps">
            <w:drawing>
              <wp:anchor distT="0" distB="0" distL="114300" distR="114300" simplePos="0" relativeHeight="251867136" behindDoc="1" locked="0" layoutInCell="1" allowOverlap="1" wp14:anchorId="3D125B49" wp14:editId="3D125B4A">
                <wp:simplePos x="0" y="0"/>
                <wp:positionH relativeFrom="column">
                  <wp:posOffset>1855470</wp:posOffset>
                </wp:positionH>
                <wp:positionV relativeFrom="paragraph">
                  <wp:posOffset>-179705</wp:posOffset>
                </wp:positionV>
                <wp:extent cx="12065" cy="12700"/>
                <wp:effectExtent l="0" t="1270" r="0" b="0"/>
                <wp:wrapNone/>
                <wp:docPr id="202" name="Rectangle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4481AD" id="Rectangle 202" o:spid="_x0000_s1026" style="position:absolute;margin-left:146.1pt;margin-top:-14.15pt;width:.95pt;height:1pt;z-index:-25144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" fillcolor="black" strokecolor="white"/>
            </w:pict>
          </mc:Fallback>
        </mc:AlternateContent>
      </w:r>
      <w:r w:rsidRPr="00BC5123">
        <w:rPr>
          <w:rFonts w:ascii="Times New Roman" w:eastAsia="Times New Roman" w:hAnsi="Times New Roman"/>
          <w:noProof/>
          <w:sz w:val="21"/>
          <w:highlight w:val="yellow"/>
          <w:lang w:eastAsia="en-GB"/>
        </w:rPr>
        <mc:AlternateContent>
          <mc:Choice Requires="wps">
            <w:drawing>
              <wp:anchor distT="0" distB="0" distL="114300" distR="114300" simplePos="0" relativeHeight="251868160" behindDoc="1" locked="0" layoutInCell="1" allowOverlap="1" wp14:anchorId="3D125B4B" wp14:editId="3D125B4C">
                <wp:simplePos x="0" y="0"/>
                <wp:positionH relativeFrom="column">
                  <wp:posOffset>2543175</wp:posOffset>
                </wp:positionH>
                <wp:positionV relativeFrom="paragraph">
                  <wp:posOffset>-179705</wp:posOffset>
                </wp:positionV>
                <wp:extent cx="12065" cy="12700"/>
                <wp:effectExtent l="0" t="1270" r="0" b="0"/>
                <wp:wrapNone/>
                <wp:docPr id="201"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56AD55" id="Rectangle 201" o:spid="_x0000_s1026" style="position:absolute;margin-left:200.25pt;margin-top:-14.15pt;width:.95pt;height:1pt;z-index:-25144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" fillcolor="black" strokecolor="white"/>
            </w:pict>
          </mc:Fallback>
        </mc:AlternateContent>
      </w:r>
      <w:r w:rsidRPr="00BC5123">
        <w:rPr>
          <w:rFonts w:ascii="Times New Roman" w:eastAsia="Times New Roman" w:hAnsi="Times New Roman"/>
          <w:noProof/>
          <w:sz w:val="21"/>
          <w:highlight w:val="yellow"/>
          <w:lang w:eastAsia="en-GB"/>
        </w:rPr>
        <mc:AlternateContent>
          <mc:Choice Requires="wps">
            <w:drawing>
              <wp:anchor distT="0" distB="0" distL="114300" distR="114300" simplePos="0" relativeHeight="251869184" behindDoc="1" locked="0" layoutInCell="1" allowOverlap="1" wp14:anchorId="3D125B4D" wp14:editId="3D125B4E">
                <wp:simplePos x="0" y="0"/>
                <wp:positionH relativeFrom="column">
                  <wp:posOffset>3230245</wp:posOffset>
                </wp:positionH>
                <wp:positionV relativeFrom="paragraph">
                  <wp:posOffset>-179705</wp:posOffset>
                </wp:positionV>
                <wp:extent cx="12700" cy="12700"/>
                <wp:effectExtent l="1270" t="1270" r="0" b="0"/>
                <wp:wrapNone/>
                <wp:docPr id="200" name="Rectangl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8030B0" id="Rectangle 200" o:spid="_x0000_s1026" style="position:absolute;margin-left:254.35pt;margin-top:-14.15pt;width:1pt;height:1pt;z-index:-25144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" fillcolor="black" strokecolor="white"/>
            </w:pict>
          </mc:Fallback>
        </mc:AlternateContent>
      </w:r>
      <w:r w:rsidRPr="00BC5123">
        <w:rPr>
          <w:rFonts w:ascii="Times New Roman" w:eastAsia="Times New Roman" w:hAnsi="Times New Roman"/>
          <w:noProof/>
          <w:sz w:val="21"/>
          <w:highlight w:val="yellow"/>
          <w:lang w:eastAsia="en-GB"/>
        </w:rPr>
        <mc:AlternateContent>
          <mc:Choice Requires="wps">
            <w:drawing>
              <wp:anchor distT="0" distB="0" distL="114300" distR="114300" simplePos="0" relativeHeight="251870208" behindDoc="1" locked="0" layoutInCell="1" allowOverlap="1" wp14:anchorId="3D125B4F" wp14:editId="3D125B50">
                <wp:simplePos x="0" y="0"/>
                <wp:positionH relativeFrom="column">
                  <wp:posOffset>3919220</wp:posOffset>
                </wp:positionH>
                <wp:positionV relativeFrom="paragraph">
                  <wp:posOffset>-179705</wp:posOffset>
                </wp:positionV>
                <wp:extent cx="12700" cy="12700"/>
                <wp:effectExtent l="4445" t="1270" r="1905" b="0"/>
                <wp:wrapNone/>
                <wp:docPr id="199" name="Rectangl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9452D2" id="Rectangle 199" o:spid="_x0000_s1026" style="position:absolute;margin-left:308.6pt;margin-top:-14.15pt;width:1pt;height:1pt;z-index:-25144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" fillcolor="black" strokecolor="white"/>
            </w:pict>
          </mc:Fallback>
        </mc:AlternateContent>
      </w:r>
      <w:r w:rsidRPr="00BC5123">
        <w:rPr>
          <w:rFonts w:ascii="Times New Roman" w:eastAsia="Times New Roman" w:hAnsi="Times New Roman"/>
          <w:noProof/>
          <w:sz w:val="21"/>
          <w:highlight w:val="yellow"/>
          <w:lang w:eastAsia="en-GB"/>
        </w:rPr>
        <mc:AlternateContent>
          <mc:Choice Requires="wps">
            <w:drawing>
              <wp:anchor distT="0" distB="0" distL="114300" distR="114300" simplePos="0" relativeHeight="251871232" behindDoc="1" locked="0" layoutInCell="1" allowOverlap="1" wp14:anchorId="3D125B51" wp14:editId="3D125B52">
                <wp:simplePos x="0" y="0"/>
                <wp:positionH relativeFrom="column">
                  <wp:posOffset>4606925</wp:posOffset>
                </wp:positionH>
                <wp:positionV relativeFrom="paragraph">
                  <wp:posOffset>-179705</wp:posOffset>
                </wp:positionV>
                <wp:extent cx="12065" cy="12700"/>
                <wp:effectExtent l="0" t="1270" r="635" b="0"/>
                <wp:wrapNone/>
                <wp:docPr id="198" name="Rectangle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DE35C5" id="Rectangle 198" o:spid="_x0000_s1026" style="position:absolute;margin-left:362.75pt;margin-top:-14.15pt;width:.95pt;height:1pt;z-index:-25144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" fillcolor="black" strokecolor="white"/>
            </w:pict>
          </mc:Fallback>
        </mc:AlternateContent>
      </w:r>
      <w:r w:rsidRPr="00BC5123">
        <w:rPr>
          <w:rFonts w:ascii="Times New Roman" w:eastAsia="Times New Roman" w:hAnsi="Times New Roman"/>
          <w:noProof/>
          <w:sz w:val="21"/>
          <w:highlight w:val="yellow"/>
          <w:lang w:eastAsia="en-GB"/>
        </w:rPr>
        <mc:AlternateContent>
          <mc:Choice Requires="wps">
            <w:drawing>
              <wp:anchor distT="0" distB="0" distL="114300" distR="114300" simplePos="0" relativeHeight="251872256" behindDoc="1" locked="0" layoutInCell="1" allowOverlap="1" wp14:anchorId="3D125B53" wp14:editId="3D125B54">
                <wp:simplePos x="0" y="0"/>
                <wp:positionH relativeFrom="column">
                  <wp:posOffset>429260</wp:posOffset>
                </wp:positionH>
                <wp:positionV relativeFrom="paragraph">
                  <wp:posOffset>-8890</wp:posOffset>
                </wp:positionV>
                <wp:extent cx="12700" cy="12065"/>
                <wp:effectExtent l="635" t="635" r="0" b="0"/>
                <wp:wrapNone/>
                <wp:docPr id="197"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96BDC9" id="Rectangle 197" o:spid="_x0000_s1026" style="position:absolute;margin-left:33.8pt;margin-top:-.7pt;width:1pt;height:.95pt;z-index:-25144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" fillcolor="black" strokecolor="white"/>
            </w:pict>
          </mc:Fallback>
        </mc:AlternateContent>
      </w:r>
    </w:p>
    <w:p w14:paraId="3D125866" w14:textId="77777777" w:rsidR="00A5792E" w:rsidRDefault="00A5792E" w:rsidP="00A5792E">
      <w:pPr>
        <w:spacing w:line="200" w:lineRule="exact"/>
        <w:rPr>
          <w:rFonts w:ascii="Times New Roman" w:eastAsia="Times New Roman" w:hAnsi="Times New Roman"/>
          <w:highlight w:val="yellow"/>
        </w:rPr>
      </w:pPr>
    </w:p>
    <w:p w14:paraId="3D125867" w14:textId="77777777" w:rsidR="008B3086" w:rsidRPr="00BC5123" w:rsidRDefault="008B3086" w:rsidP="00A5792E">
      <w:pPr>
        <w:spacing w:line="200" w:lineRule="exact"/>
        <w:rPr>
          <w:rFonts w:ascii="Times New Roman" w:eastAsia="Times New Roman" w:hAnsi="Times New Roman"/>
          <w:highlight w:val="yellow"/>
        </w:rPr>
      </w:pPr>
    </w:p>
    <w:p w14:paraId="3D125868" w14:textId="77777777" w:rsidR="00A5792E" w:rsidRPr="00BC5123" w:rsidRDefault="00A5792E" w:rsidP="00A5792E">
      <w:pPr>
        <w:spacing w:line="0" w:lineRule="atLeast"/>
        <w:ind w:left="440"/>
        <w:rPr>
          <w:rFonts w:ascii="Times New Roman" w:eastAsia="Times New Roman" w:hAnsi="Times New Roman"/>
          <w:sz w:val="23"/>
          <w:highlight w:val="yellow"/>
        </w:rPr>
      </w:pPr>
      <w:r w:rsidRPr="00BC5123">
        <w:rPr>
          <w:rFonts w:ascii="Times New Roman" w:eastAsia="Times New Roman" w:hAnsi="Times New Roman"/>
          <w:sz w:val="23"/>
          <w:highlight w:val="yellow"/>
        </w:rPr>
        <w:lastRenderedPageBreak/>
        <w:t>Probability status class of site(s) from which samples A and B were taken is:</w:t>
      </w:r>
    </w:p>
    <w:tbl>
      <w:tblPr>
        <w:tblW w:w="0" w:type="auto"/>
        <w:tblInd w:w="440" w:type="dxa"/>
        <w:tblLayout w:type="fixed"/>
        <w:tblCellMar>
          <w:left w:w="0" w:type="dxa"/>
          <w:right w:w="0" w:type="dxa"/>
        </w:tblCellMar>
        <w:tblLook w:val="0000" w:firstRow="0" w:lastRow="0" w:firstColumn="0" w:lastColumn="0" w:noHBand="0" w:noVBand="0"/>
      </w:tblPr>
      <w:tblGrid>
        <w:gridCol w:w="3040"/>
        <w:gridCol w:w="4420"/>
      </w:tblGrid>
      <w:tr w:rsidR="00A5792E" w:rsidRPr="00BC5123" w14:paraId="3D12586B" w14:textId="77777777" w:rsidTr="00301B9B">
        <w:trPr>
          <w:trHeight w:val="345"/>
        </w:trPr>
        <w:tc>
          <w:tcPr>
            <w:tcW w:w="3040" w:type="dxa"/>
            <w:shd w:val="clear" w:color="auto" w:fill="auto"/>
            <w:vAlign w:val="bottom"/>
          </w:tcPr>
          <w:p w14:paraId="3D125869" w14:textId="77777777" w:rsidR="00A5792E" w:rsidRPr="00BC5123" w:rsidRDefault="00A5792E" w:rsidP="00301B9B">
            <w:pPr>
              <w:spacing w:line="0" w:lineRule="atLeast"/>
              <w:ind w:left="660"/>
              <w:rPr>
                <w:rFonts w:eastAsia="Arial"/>
                <w:i/>
                <w:sz w:val="22"/>
                <w:highlight w:val="yellow"/>
              </w:rPr>
            </w:pPr>
            <w:r w:rsidRPr="00BC5123">
              <w:rPr>
                <w:rFonts w:ascii="Times New Roman" w:eastAsia="Times New Roman" w:hAnsi="Times New Roman"/>
                <w:sz w:val="23"/>
                <w:highlight w:val="yellow"/>
              </w:rPr>
              <w:t xml:space="preserve">Both status class </w:t>
            </w:r>
            <w:r w:rsidRPr="00BC5123">
              <w:rPr>
                <w:rFonts w:eastAsia="Arial"/>
                <w:i/>
                <w:sz w:val="22"/>
                <w:highlight w:val="yellow"/>
              </w:rPr>
              <w:t>i</w:t>
            </w:r>
          </w:p>
        </w:tc>
        <w:tc>
          <w:tcPr>
            <w:tcW w:w="4420" w:type="dxa"/>
            <w:shd w:val="clear" w:color="auto" w:fill="auto"/>
            <w:vAlign w:val="bottom"/>
          </w:tcPr>
          <w:p w14:paraId="3D12586A" w14:textId="77777777" w:rsidR="00A5792E" w:rsidRPr="00BC5123" w:rsidRDefault="00A5792E" w:rsidP="00301B9B">
            <w:pPr>
              <w:spacing w:line="0" w:lineRule="atLeast"/>
              <w:ind w:left="340"/>
              <w:rPr>
                <w:rFonts w:ascii="Times New Roman" w:eastAsia="Times New Roman" w:hAnsi="Times New Roman"/>
                <w:sz w:val="30"/>
                <w:highlight w:val="yellow"/>
                <w:vertAlign w:val="subscript"/>
              </w:rPr>
            </w:pPr>
            <w:r w:rsidRPr="00BC5123">
              <w:rPr>
                <w:rFonts w:ascii="Times New Roman" w:eastAsia="Times New Roman" w:hAnsi="Times New Roman"/>
                <w:sz w:val="23"/>
                <w:highlight w:val="yellow"/>
              </w:rPr>
              <w:t>= PrCh</w:t>
            </w:r>
            <w:r w:rsidRPr="00BC5123">
              <w:rPr>
                <w:rFonts w:ascii="Times New Roman" w:eastAsia="Times New Roman" w:hAnsi="Times New Roman"/>
                <w:sz w:val="30"/>
                <w:highlight w:val="yellow"/>
                <w:vertAlign w:val="subscript"/>
              </w:rPr>
              <w:t>ii</w:t>
            </w:r>
          </w:p>
        </w:tc>
      </w:tr>
      <w:tr w:rsidR="00A5792E" w:rsidRPr="00BC5123" w14:paraId="3D12586E" w14:textId="77777777" w:rsidTr="00301B9B">
        <w:trPr>
          <w:trHeight w:val="521"/>
        </w:trPr>
        <w:tc>
          <w:tcPr>
            <w:tcW w:w="3040" w:type="dxa"/>
            <w:shd w:val="clear" w:color="auto" w:fill="auto"/>
            <w:vAlign w:val="bottom"/>
          </w:tcPr>
          <w:p w14:paraId="3D12586C" w14:textId="77777777" w:rsidR="00A5792E" w:rsidRPr="00BC5123" w:rsidRDefault="00A5792E" w:rsidP="00301B9B">
            <w:pPr>
              <w:spacing w:line="0" w:lineRule="atLeast"/>
              <w:ind w:left="660"/>
              <w:rPr>
                <w:rFonts w:ascii="Times New Roman" w:eastAsia="Times New Roman" w:hAnsi="Times New Roman"/>
                <w:sz w:val="23"/>
                <w:highlight w:val="yellow"/>
              </w:rPr>
            </w:pPr>
            <w:r w:rsidRPr="00BC5123">
              <w:rPr>
                <w:rFonts w:ascii="Times New Roman" w:eastAsia="Times New Roman" w:hAnsi="Times New Roman"/>
                <w:sz w:val="23"/>
                <w:highlight w:val="yellow"/>
              </w:rPr>
              <w:t>Both the same class</w:t>
            </w:r>
          </w:p>
        </w:tc>
        <w:tc>
          <w:tcPr>
            <w:tcW w:w="4420" w:type="dxa"/>
            <w:shd w:val="clear" w:color="auto" w:fill="auto"/>
            <w:vAlign w:val="bottom"/>
          </w:tcPr>
          <w:p w14:paraId="3D12586D" w14:textId="77777777" w:rsidR="00A5792E" w:rsidRPr="00BC5123" w:rsidRDefault="00A5792E" w:rsidP="00301B9B">
            <w:pPr>
              <w:spacing w:line="0" w:lineRule="atLeast"/>
              <w:ind w:left="340"/>
              <w:rPr>
                <w:rFonts w:ascii="Times New Roman" w:eastAsia="Times New Roman" w:hAnsi="Times New Roman"/>
                <w:w w:val="89"/>
                <w:sz w:val="30"/>
                <w:highlight w:val="yellow"/>
                <w:vertAlign w:val="subscript"/>
              </w:rPr>
            </w:pPr>
            <w:r w:rsidRPr="00BC5123">
              <w:rPr>
                <w:rFonts w:ascii="Times New Roman" w:eastAsia="Times New Roman" w:hAnsi="Times New Roman"/>
                <w:w w:val="89"/>
                <w:sz w:val="23"/>
                <w:highlight w:val="yellow"/>
              </w:rPr>
              <w:t>= PrCh</w:t>
            </w:r>
            <w:r w:rsidRPr="00BC5123">
              <w:rPr>
                <w:rFonts w:ascii="Times New Roman" w:eastAsia="Times New Roman" w:hAnsi="Times New Roman"/>
                <w:w w:val="89"/>
                <w:sz w:val="30"/>
                <w:highlight w:val="yellow"/>
                <w:vertAlign w:val="subscript"/>
              </w:rPr>
              <w:t>11</w:t>
            </w:r>
            <w:r w:rsidRPr="00BC5123">
              <w:rPr>
                <w:rFonts w:ascii="Times New Roman" w:eastAsia="Times New Roman" w:hAnsi="Times New Roman"/>
                <w:w w:val="89"/>
                <w:sz w:val="23"/>
                <w:highlight w:val="yellow"/>
              </w:rPr>
              <w:t xml:space="preserve"> + PrCh</w:t>
            </w:r>
            <w:r w:rsidRPr="00BC5123">
              <w:rPr>
                <w:rFonts w:ascii="Times New Roman" w:eastAsia="Times New Roman" w:hAnsi="Times New Roman"/>
                <w:w w:val="89"/>
                <w:sz w:val="30"/>
                <w:highlight w:val="yellow"/>
                <w:vertAlign w:val="subscript"/>
              </w:rPr>
              <w:t>22</w:t>
            </w:r>
            <w:r w:rsidRPr="00BC5123">
              <w:rPr>
                <w:rFonts w:ascii="Times New Roman" w:eastAsia="Times New Roman" w:hAnsi="Times New Roman"/>
                <w:w w:val="89"/>
                <w:sz w:val="23"/>
                <w:highlight w:val="yellow"/>
              </w:rPr>
              <w:t xml:space="preserve"> + PrCh</w:t>
            </w:r>
            <w:r w:rsidRPr="00BC5123">
              <w:rPr>
                <w:rFonts w:ascii="Times New Roman" w:eastAsia="Times New Roman" w:hAnsi="Times New Roman"/>
                <w:w w:val="89"/>
                <w:sz w:val="30"/>
                <w:highlight w:val="yellow"/>
                <w:vertAlign w:val="subscript"/>
              </w:rPr>
              <w:t>33</w:t>
            </w:r>
            <w:r w:rsidRPr="00BC5123">
              <w:rPr>
                <w:rFonts w:ascii="Times New Roman" w:eastAsia="Times New Roman" w:hAnsi="Times New Roman"/>
                <w:w w:val="89"/>
                <w:sz w:val="23"/>
                <w:highlight w:val="yellow"/>
              </w:rPr>
              <w:t xml:space="preserve"> + PrCh</w:t>
            </w:r>
            <w:r w:rsidRPr="00BC5123">
              <w:rPr>
                <w:rFonts w:ascii="Times New Roman" w:eastAsia="Times New Roman" w:hAnsi="Times New Roman"/>
                <w:w w:val="89"/>
                <w:sz w:val="30"/>
                <w:highlight w:val="yellow"/>
                <w:vertAlign w:val="subscript"/>
              </w:rPr>
              <w:t>44</w:t>
            </w:r>
            <w:r w:rsidRPr="00BC5123">
              <w:rPr>
                <w:rFonts w:ascii="Times New Roman" w:eastAsia="Times New Roman" w:hAnsi="Times New Roman"/>
                <w:w w:val="89"/>
                <w:sz w:val="23"/>
                <w:highlight w:val="yellow"/>
              </w:rPr>
              <w:t xml:space="preserve"> + PrCh</w:t>
            </w:r>
            <w:r w:rsidRPr="00BC5123">
              <w:rPr>
                <w:rFonts w:ascii="Times New Roman" w:eastAsia="Times New Roman" w:hAnsi="Times New Roman"/>
                <w:w w:val="89"/>
                <w:sz w:val="30"/>
                <w:highlight w:val="yellow"/>
                <w:vertAlign w:val="subscript"/>
              </w:rPr>
              <w:t>55</w:t>
            </w:r>
          </w:p>
        </w:tc>
      </w:tr>
      <w:tr w:rsidR="00A5792E" w:rsidRPr="00BC5123" w14:paraId="3D125871" w14:textId="77777777" w:rsidTr="00301B9B">
        <w:trPr>
          <w:trHeight w:val="518"/>
        </w:trPr>
        <w:tc>
          <w:tcPr>
            <w:tcW w:w="3040" w:type="dxa"/>
            <w:shd w:val="clear" w:color="auto" w:fill="auto"/>
            <w:vAlign w:val="bottom"/>
          </w:tcPr>
          <w:p w14:paraId="3D12586F" w14:textId="77777777" w:rsidR="00A5792E" w:rsidRPr="00BC5123" w:rsidRDefault="00A5792E" w:rsidP="00301B9B">
            <w:pPr>
              <w:spacing w:line="0" w:lineRule="atLeast"/>
              <w:ind w:left="660"/>
              <w:rPr>
                <w:rFonts w:ascii="Times New Roman" w:eastAsia="Times New Roman" w:hAnsi="Times New Roman"/>
                <w:sz w:val="23"/>
                <w:highlight w:val="yellow"/>
              </w:rPr>
            </w:pPr>
            <w:r w:rsidRPr="00BC5123">
              <w:rPr>
                <w:rFonts w:ascii="Times New Roman" w:eastAsia="Times New Roman" w:hAnsi="Times New Roman"/>
                <w:sz w:val="23"/>
                <w:highlight w:val="yellow"/>
              </w:rPr>
              <w:t>Both B worse than A</w:t>
            </w:r>
          </w:p>
        </w:tc>
        <w:tc>
          <w:tcPr>
            <w:tcW w:w="4420" w:type="dxa"/>
            <w:shd w:val="clear" w:color="auto" w:fill="auto"/>
            <w:vAlign w:val="bottom"/>
          </w:tcPr>
          <w:p w14:paraId="3D125870" w14:textId="77777777" w:rsidR="00A5792E" w:rsidRPr="00BC5123" w:rsidRDefault="00A5792E" w:rsidP="00301B9B">
            <w:pPr>
              <w:spacing w:line="0" w:lineRule="atLeast"/>
              <w:ind w:left="340"/>
              <w:rPr>
                <w:rFonts w:ascii="Times New Roman" w:eastAsia="Times New Roman" w:hAnsi="Times New Roman"/>
                <w:sz w:val="23"/>
                <w:highlight w:val="yellow"/>
              </w:rPr>
            </w:pPr>
            <w:r w:rsidRPr="00BC5123">
              <w:rPr>
                <w:rFonts w:ascii="Times New Roman" w:eastAsia="Times New Roman" w:hAnsi="Times New Roman"/>
                <w:sz w:val="23"/>
                <w:highlight w:val="yellow"/>
              </w:rPr>
              <w:t>= sum of all { PrCh</w:t>
            </w:r>
            <w:r w:rsidRPr="00BC5123">
              <w:rPr>
                <w:rFonts w:ascii="Times New Roman" w:eastAsia="Times New Roman" w:hAnsi="Times New Roman"/>
                <w:sz w:val="30"/>
                <w:highlight w:val="yellow"/>
                <w:vertAlign w:val="subscript"/>
              </w:rPr>
              <w:t>ij</w:t>
            </w:r>
            <w:r w:rsidRPr="00BC5123">
              <w:rPr>
                <w:rFonts w:ascii="Times New Roman" w:eastAsia="Times New Roman" w:hAnsi="Times New Roman"/>
                <w:sz w:val="23"/>
                <w:highlight w:val="yellow"/>
              </w:rPr>
              <w:t xml:space="preserve"> } for which j &gt; i</w:t>
            </w:r>
          </w:p>
        </w:tc>
      </w:tr>
      <w:tr w:rsidR="00A5792E" w:rsidRPr="00BC5123" w14:paraId="3D125874" w14:textId="77777777" w:rsidTr="00301B9B">
        <w:trPr>
          <w:trHeight w:val="518"/>
        </w:trPr>
        <w:tc>
          <w:tcPr>
            <w:tcW w:w="3040" w:type="dxa"/>
            <w:shd w:val="clear" w:color="auto" w:fill="auto"/>
            <w:vAlign w:val="bottom"/>
          </w:tcPr>
          <w:p w14:paraId="3D125872" w14:textId="77777777" w:rsidR="00A5792E" w:rsidRPr="00BC5123" w:rsidRDefault="00A5792E" w:rsidP="00301B9B">
            <w:pPr>
              <w:spacing w:line="0" w:lineRule="atLeast"/>
              <w:ind w:left="660"/>
              <w:rPr>
                <w:rFonts w:ascii="Times New Roman" w:eastAsia="Times New Roman" w:hAnsi="Times New Roman"/>
                <w:sz w:val="23"/>
                <w:highlight w:val="yellow"/>
              </w:rPr>
            </w:pPr>
            <w:r w:rsidRPr="00BC5123">
              <w:rPr>
                <w:rFonts w:ascii="Times New Roman" w:eastAsia="Times New Roman" w:hAnsi="Times New Roman"/>
                <w:sz w:val="23"/>
                <w:highlight w:val="yellow"/>
              </w:rPr>
              <w:t>Both B better than A</w:t>
            </w:r>
          </w:p>
        </w:tc>
        <w:tc>
          <w:tcPr>
            <w:tcW w:w="4420" w:type="dxa"/>
            <w:shd w:val="clear" w:color="auto" w:fill="auto"/>
            <w:vAlign w:val="bottom"/>
          </w:tcPr>
          <w:p w14:paraId="3D125873" w14:textId="77777777" w:rsidR="00A5792E" w:rsidRPr="00BC5123" w:rsidRDefault="00A5792E" w:rsidP="00301B9B">
            <w:pPr>
              <w:spacing w:line="0" w:lineRule="atLeast"/>
              <w:ind w:left="340"/>
              <w:rPr>
                <w:rFonts w:ascii="Times New Roman" w:eastAsia="Times New Roman" w:hAnsi="Times New Roman"/>
                <w:sz w:val="23"/>
                <w:highlight w:val="yellow"/>
              </w:rPr>
            </w:pPr>
            <w:r w:rsidRPr="00BC5123">
              <w:rPr>
                <w:rFonts w:ascii="Times New Roman" w:eastAsia="Times New Roman" w:hAnsi="Times New Roman"/>
                <w:sz w:val="23"/>
                <w:highlight w:val="yellow"/>
              </w:rPr>
              <w:t>= sum of all { PrCh</w:t>
            </w:r>
            <w:r w:rsidRPr="00BC5123">
              <w:rPr>
                <w:rFonts w:ascii="Times New Roman" w:eastAsia="Times New Roman" w:hAnsi="Times New Roman"/>
                <w:sz w:val="30"/>
                <w:highlight w:val="yellow"/>
                <w:vertAlign w:val="subscript"/>
              </w:rPr>
              <w:t>ij</w:t>
            </w:r>
            <w:r w:rsidRPr="00BC5123">
              <w:rPr>
                <w:rFonts w:ascii="Times New Roman" w:eastAsia="Times New Roman" w:hAnsi="Times New Roman"/>
                <w:sz w:val="23"/>
                <w:highlight w:val="yellow"/>
              </w:rPr>
              <w:t xml:space="preserve"> } for which j &lt; i</w:t>
            </w:r>
          </w:p>
        </w:tc>
      </w:tr>
      <w:tr w:rsidR="00A5792E" w:rsidRPr="00BC5123" w14:paraId="3D125877" w14:textId="77777777" w:rsidTr="00301B9B">
        <w:trPr>
          <w:trHeight w:val="518"/>
        </w:trPr>
        <w:tc>
          <w:tcPr>
            <w:tcW w:w="3040" w:type="dxa"/>
            <w:shd w:val="clear" w:color="auto" w:fill="auto"/>
            <w:vAlign w:val="bottom"/>
          </w:tcPr>
          <w:p w14:paraId="3D125875" w14:textId="77777777" w:rsidR="00A5792E" w:rsidRPr="00BC5123" w:rsidRDefault="00A5792E" w:rsidP="00301B9B">
            <w:pPr>
              <w:spacing w:line="0" w:lineRule="atLeast"/>
              <w:rPr>
                <w:rFonts w:ascii="Times New Roman" w:eastAsia="Times New Roman" w:hAnsi="Times New Roman"/>
                <w:sz w:val="23"/>
                <w:highlight w:val="yellow"/>
              </w:rPr>
            </w:pPr>
            <w:r w:rsidRPr="00BC5123">
              <w:rPr>
                <w:rFonts w:ascii="Times New Roman" w:eastAsia="Times New Roman" w:hAnsi="Times New Roman"/>
                <w:sz w:val="23"/>
                <w:highlight w:val="yellow"/>
              </w:rPr>
              <w:t>Both B one class worse than A</w:t>
            </w:r>
          </w:p>
        </w:tc>
        <w:tc>
          <w:tcPr>
            <w:tcW w:w="4420" w:type="dxa"/>
            <w:shd w:val="clear" w:color="auto" w:fill="auto"/>
            <w:vAlign w:val="bottom"/>
          </w:tcPr>
          <w:p w14:paraId="3D125876" w14:textId="77777777" w:rsidR="00A5792E" w:rsidRPr="00BC5123" w:rsidRDefault="00A5792E" w:rsidP="00301B9B">
            <w:pPr>
              <w:spacing w:line="0" w:lineRule="atLeast"/>
              <w:ind w:left="340"/>
              <w:rPr>
                <w:rFonts w:ascii="Times New Roman" w:eastAsia="Times New Roman" w:hAnsi="Times New Roman"/>
                <w:sz w:val="23"/>
                <w:highlight w:val="yellow"/>
              </w:rPr>
            </w:pPr>
            <w:r w:rsidRPr="00BC5123">
              <w:rPr>
                <w:rFonts w:ascii="Times New Roman" w:eastAsia="Times New Roman" w:hAnsi="Times New Roman"/>
                <w:sz w:val="23"/>
                <w:highlight w:val="yellow"/>
              </w:rPr>
              <w:t>= sum of all { PrCh</w:t>
            </w:r>
            <w:r w:rsidRPr="00BC5123">
              <w:rPr>
                <w:rFonts w:ascii="Times New Roman" w:eastAsia="Times New Roman" w:hAnsi="Times New Roman"/>
                <w:sz w:val="30"/>
                <w:highlight w:val="yellow"/>
                <w:vertAlign w:val="subscript"/>
              </w:rPr>
              <w:t>ij</w:t>
            </w:r>
            <w:r w:rsidRPr="00BC5123">
              <w:rPr>
                <w:rFonts w:ascii="Times New Roman" w:eastAsia="Times New Roman" w:hAnsi="Times New Roman"/>
                <w:sz w:val="23"/>
                <w:highlight w:val="yellow"/>
              </w:rPr>
              <w:t xml:space="preserve"> } for which j = i + 1</w:t>
            </w:r>
          </w:p>
        </w:tc>
      </w:tr>
      <w:tr w:rsidR="00A5792E" w14:paraId="3D12587A" w14:textId="77777777" w:rsidTr="00301B9B">
        <w:trPr>
          <w:trHeight w:val="518"/>
        </w:trPr>
        <w:tc>
          <w:tcPr>
            <w:tcW w:w="3040" w:type="dxa"/>
            <w:shd w:val="clear" w:color="auto" w:fill="auto"/>
            <w:vAlign w:val="bottom"/>
          </w:tcPr>
          <w:p w14:paraId="3D125878" w14:textId="77777777" w:rsidR="00A5792E" w:rsidRPr="00BC5123" w:rsidRDefault="00A5792E" w:rsidP="00301B9B">
            <w:pPr>
              <w:spacing w:line="0" w:lineRule="atLeast"/>
              <w:rPr>
                <w:rFonts w:ascii="Times New Roman" w:eastAsia="Times New Roman" w:hAnsi="Times New Roman"/>
                <w:sz w:val="23"/>
                <w:highlight w:val="yellow"/>
              </w:rPr>
            </w:pPr>
            <w:r w:rsidRPr="00BC5123">
              <w:rPr>
                <w:rFonts w:ascii="Times New Roman" w:eastAsia="Times New Roman" w:hAnsi="Times New Roman"/>
                <w:sz w:val="23"/>
                <w:highlight w:val="yellow"/>
              </w:rPr>
              <w:t>Both B one class better than A</w:t>
            </w:r>
          </w:p>
        </w:tc>
        <w:tc>
          <w:tcPr>
            <w:tcW w:w="4420" w:type="dxa"/>
            <w:shd w:val="clear" w:color="auto" w:fill="auto"/>
            <w:vAlign w:val="bottom"/>
          </w:tcPr>
          <w:p w14:paraId="3D125879" w14:textId="77777777" w:rsidR="00A5792E" w:rsidRDefault="00A5792E" w:rsidP="00301B9B">
            <w:pPr>
              <w:spacing w:line="0" w:lineRule="atLeast"/>
              <w:ind w:left="340"/>
              <w:rPr>
                <w:rFonts w:ascii="Times New Roman" w:eastAsia="Times New Roman" w:hAnsi="Times New Roman"/>
                <w:sz w:val="23"/>
              </w:rPr>
            </w:pPr>
            <w:r w:rsidRPr="00BC5123">
              <w:rPr>
                <w:rFonts w:ascii="Times New Roman" w:eastAsia="Times New Roman" w:hAnsi="Times New Roman"/>
                <w:sz w:val="23"/>
                <w:highlight w:val="yellow"/>
              </w:rPr>
              <w:t>= sum of all { PrCh</w:t>
            </w:r>
            <w:r w:rsidRPr="00BC5123">
              <w:rPr>
                <w:rFonts w:ascii="Times New Roman" w:eastAsia="Times New Roman" w:hAnsi="Times New Roman"/>
                <w:sz w:val="30"/>
                <w:highlight w:val="yellow"/>
                <w:vertAlign w:val="subscript"/>
              </w:rPr>
              <w:t>ij</w:t>
            </w:r>
            <w:r w:rsidRPr="00BC5123">
              <w:rPr>
                <w:rFonts w:ascii="Times New Roman" w:eastAsia="Times New Roman" w:hAnsi="Times New Roman"/>
                <w:sz w:val="23"/>
                <w:highlight w:val="yellow"/>
              </w:rPr>
              <w:t xml:space="preserve"> } for which j = i - 1</w:t>
            </w:r>
          </w:p>
        </w:tc>
      </w:tr>
    </w:tbl>
    <w:p w14:paraId="3D12587B" w14:textId="77777777" w:rsidR="00620B26" w:rsidRDefault="00620B26">
      <w:pPr>
        <w:spacing w:before="0" w:after="200"/>
      </w:pPr>
      <w:r>
        <w:br w:type="page"/>
      </w:r>
    </w:p>
    <w:p w14:paraId="3D12587C" w14:textId="77777777" w:rsidR="004B5881" w:rsidRPr="00C16F0F" w:rsidRDefault="0069019E" w:rsidP="00601DF9">
      <w:pPr>
        <w:pStyle w:val="Heading2"/>
        <w:rPr>
          <w:highlight w:val="yellow"/>
        </w:rPr>
      </w:pPr>
      <w:bookmarkStart w:id="74" w:name="_Toc536799314"/>
      <w:r w:rsidRPr="00C16F0F">
        <w:rPr>
          <w:highlight w:val="yellow"/>
        </w:rPr>
        <w:lastRenderedPageBreak/>
        <w:t>M</w:t>
      </w:r>
      <w:r w:rsidR="008B3086" w:rsidRPr="00C16F0F">
        <w:rPr>
          <w:highlight w:val="yellow"/>
        </w:rPr>
        <w:t xml:space="preserve">odel 44 Prediction and </w:t>
      </w:r>
      <w:r w:rsidR="00ED1CAD" w:rsidRPr="00C16F0F">
        <w:rPr>
          <w:highlight w:val="yellow"/>
        </w:rPr>
        <w:t>Classification</w:t>
      </w:r>
      <w:bookmarkEnd w:id="74"/>
      <w:r w:rsidR="00650AE9" w:rsidRPr="00C16F0F">
        <w:rPr>
          <w:highlight w:val="yellow"/>
        </w:rPr>
        <w:t xml:space="preserve">  </w:t>
      </w:r>
    </w:p>
    <w:p w14:paraId="3D12587D" w14:textId="77777777" w:rsidR="008B3086" w:rsidRPr="008B3086" w:rsidRDefault="008B3086" w:rsidP="008B3086">
      <w:pPr>
        <w:rPr>
          <w:highlight w:val="yellow"/>
        </w:rPr>
      </w:pPr>
      <w:r w:rsidRPr="008B3086">
        <w:rPr>
          <w:highlight w:val="yellow"/>
        </w:rPr>
        <w:t xml:space="preserve">The Centre for Ecology and Hydrology (CEH) have produced a database of GIS environmental variables data for every 50m of steam or river for use with the new RIVPACS GB Model M44. </w:t>
      </w:r>
    </w:p>
    <w:p w14:paraId="3D12587E" w14:textId="77777777" w:rsidR="008B3086" w:rsidRPr="008B3086" w:rsidRDefault="008B3086" w:rsidP="008B3086">
      <w:pPr>
        <w:rPr>
          <w:bCs/>
          <w:highlight w:val="yellow"/>
        </w:rPr>
      </w:pPr>
      <w:r w:rsidRPr="008B3086">
        <w:rPr>
          <w:highlight w:val="yellow"/>
        </w:rPr>
        <w:t xml:space="preserve">This model was produced by Ralph Clark and John Davey Bowker </w:t>
      </w:r>
      <w:r>
        <w:rPr>
          <w:highlight w:val="yellow"/>
        </w:rPr>
        <w:t>and i</w:t>
      </w:r>
      <w:r w:rsidRPr="008B3086">
        <w:rPr>
          <w:highlight w:val="yellow"/>
        </w:rPr>
        <w:t>s detailed in the report GIS Re-calibration of the hydromorphology-independent RIVPACS predictive model (M37): new model M44.</w:t>
      </w:r>
    </w:p>
    <w:p w14:paraId="3D12587F" w14:textId="77777777" w:rsidR="008B3086" w:rsidRPr="008B3086" w:rsidRDefault="00034257" w:rsidP="008B3086">
      <w:pPr>
        <w:rPr>
          <w:highlight w:val="yellow"/>
        </w:rPr>
      </w:pPr>
      <w:r>
        <w:rPr>
          <w:highlight w:val="yellow"/>
        </w:rPr>
        <w:t>RICT2</w:t>
      </w:r>
      <w:r w:rsidR="008B3086" w:rsidRPr="008B3086">
        <w:rPr>
          <w:highlight w:val="yellow"/>
        </w:rPr>
        <w:t xml:space="preserve"> will be used with the new RIVPACS Model 44 to give better predictions in streams impacted by flow alteration of siltation.</w:t>
      </w:r>
    </w:p>
    <w:p w14:paraId="3D125880" w14:textId="77777777" w:rsidR="008B3086" w:rsidRDefault="008B3086" w:rsidP="008B3086">
      <w:r w:rsidRPr="008B3086">
        <w:rPr>
          <w:highlight w:val="yellow"/>
        </w:rPr>
        <w:t xml:space="preserve">The development for this model has not been completed in phase 1 of this project but is planned for future development. The requirements for this development that have been captured to date are outlined </w:t>
      </w:r>
      <w:r>
        <w:rPr>
          <w:highlight w:val="yellow"/>
        </w:rPr>
        <w:t>below</w:t>
      </w:r>
      <w:r w:rsidRPr="008B3086">
        <w:rPr>
          <w:highlight w:val="yellow"/>
        </w:rPr>
        <w:t>.</w:t>
      </w:r>
    </w:p>
    <w:p w14:paraId="3D125881" w14:textId="77777777" w:rsidR="008A6660" w:rsidRDefault="008B3086" w:rsidP="008A6660">
      <w:pPr>
        <w:rPr>
          <w:highlight w:val="yellow"/>
        </w:rPr>
      </w:pPr>
      <w:r w:rsidRPr="00817A71">
        <w:rPr>
          <w:highlight w:val="yellow"/>
        </w:rPr>
        <w:t xml:space="preserve">It is expected that the </w:t>
      </w:r>
      <w:r w:rsidR="00AE39CC" w:rsidRPr="00817A71">
        <w:rPr>
          <w:highlight w:val="yellow"/>
        </w:rPr>
        <w:t xml:space="preserve">majority of the coding that has been done in </w:t>
      </w:r>
      <w:r w:rsidR="00034257">
        <w:rPr>
          <w:highlight w:val="yellow"/>
        </w:rPr>
        <w:t>RICT2</w:t>
      </w:r>
      <w:r w:rsidR="00AE39CC" w:rsidRPr="00817A71">
        <w:rPr>
          <w:highlight w:val="yellow"/>
        </w:rPr>
        <w:t xml:space="preserve"> for prediction and classification will also be suitable when running the experiment for the Model 44 prediction and classification. </w:t>
      </w:r>
    </w:p>
    <w:p w14:paraId="3D125882" w14:textId="77777777" w:rsidR="00817A71" w:rsidRDefault="00AE39CC" w:rsidP="008A6660">
      <w:pPr>
        <w:rPr>
          <w:highlight w:val="yellow"/>
        </w:rPr>
      </w:pPr>
      <w:r w:rsidRPr="00817A71">
        <w:rPr>
          <w:highlight w:val="yellow"/>
        </w:rPr>
        <w:t xml:space="preserve">One of the main areas of development will be more up front work involving understanding how to extract the data from RIVPACS and to link to a </w:t>
      </w:r>
      <w:r w:rsidR="008A6660">
        <w:rPr>
          <w:highlight w:val="yellow"/>
        </w:rPr>
        <w:t>location checker as outlined in the picture below:</w:t>
      </w:r>
    </w:p>
    <w:p w14:paraId="3D125883" w14:textId="77777777" w:rsidR="008A6660" w:rsidRPr="00817A71" w:rsidRDefault="008A6660" w:rsidP="008A6660">
      <w:pPr>
        <w:rPr>
          <w:highlight w:val="yellow"/>
        </w:rPr>
      </w:pPr>
      <w:r>
        <w:rPr>
          <w:noProof/>
          <w:lang w:eastAsia="en-GB"/>
        </w:rPr>
        <w:drawing>
          <wp:inline distT="0" distB="0" distL="0" distR="0" wp14:anchorId="3D125B55" wp14:editId="3D125B56">
            <wp:extent cx="5756988" cy="3881535"/>
            <wp:effectExtent l="0" t="0" r="0" b="508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41"/>
                    <a:srcRect l="5164" t="4231" r="22422" b="8971"/>
                    <a:stretch/>
                  </pic:blipFill>
                  <pic:spPr>
                    <a:xfrm>
                      <a:off x="0" y="0"/>
                      <a:ext cx="5756988" cy="3881535"/>
                    </a:xfrm>
                    <a:prstGeom prst="rect">
                      <a:avLst/>
                    </a:prstGeom>
                  </pic:spPr>
                </pic:pic>
              </a:graphicData>
            </a:graphic>
          </wp:inline>
        </w:drawing>
      </w:r>
    </w:p>
    <w:p w14:paraId="3D125884" w14:textId="77777777" w:rsidR="008A6660" w:rsidRDefault="008A6660">
      <w:pPr>
        <w:spacing w:before="0" w:after="200"/>
        <w:rPr>
          <w:highlight w:val="yellow"/>
        </w:rPr>
      </w:pPr>
      <w:r>
        <w:rPr>
          <w:highlight w:val="yellow"/>
        </w:rPr>
        <w:br w:type="page"/>
      </w:r>
    </w:p>
    <w:p w14:paraId="3D125885" w14:textId="77777777" w:rsidR="008A6660" w:rsidRPr="00817A71" w:rsidRDefault="00AE39CC" w:rsidP="008B3086">
      <w:pPr>
        <w:rPr>
          <w:highlight w:val="yellow"/>
        </w:rPr>
      </w:pPr>
      <w:r w:rsidRPr="00817A71">
        <w:rPr>
          <w:highlight w:val="yellow"/>
        </w:rPr>
        <w:lastRenderedPageBreak/>
        <w:t xml:space="preserve">One important change to understand is that the </w:t>
      </w:r>
      <w:r w:rsidR="009B1D7E" w:rsidRPr="00817A71">
        <w:rPr>
          <w:highlight w:val="yellow"/>
        </w:rPr>
        <w:t>Environmental</w:t>
      </w:r>
      <w:r w:rsidRPr="00817A71">
        <w:rPr>
          <w:highlight w:val="yellow"/>
        </w:rPr>
        <w:t xml:space="preserve"> Variables for Model 44 experiment will be different as listed in the table below:</w:t>
      </w:r>
    </w:p>
    <w:tbl>
      <w:tblPr>
        <w:tblpPr w:leftFromText="180" w:rightFromText="180" w:vertAnchor="text" w:tblpY="1"/>
        <w:tblOverlap w:val="never"/>
        <w:tblW w:w="9299" w:type="dxa"/>
        <w:tblLook w:val="04A0" w:firstRow="1" w:lastRow="0" w:firstColumn="1" w:lastColumn="0" w:noHBand="0" w:noVBand="1"/>
      </w:tblPr>
      <w:tblGrid>
        <w:gridCol w:w="3020"/>
        <w:gridCol w:w="6279"/>
      </w:tblGrid>
      <w:tr w:rsidR="00EE0379" w:rsidRPr="00817A71" w14:paraId="3D125888" w14:textId="77777777" w:rsidTr="00EE0379">
        <w:trPr>
          <w:trHeight w:val="351"/>
        </w:trPr>
        <w:tc>
          <w:tcPr>
            <w:tcW w:w="3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125886" w14:textId="77777777" w:rsidR="00EE0379" w:rsidRPr="00AE39CC" w:rsidRDefault="00EE0379" w:rsidP="009B1D7E">
            <w:pPr>
              <w:spacing w:before="0" w:after="0" w:line="240" w:lineRule="auto"/>
              <w:rPr>
                <w:rFonts w:ascii="Calibri" w:eastAsia="Times New Roman" w:hAnsi="Calibri" w:cs="Arial"/>
                <w:color w:val="000000"/>
                <w:sz w:val="22"/>
                <w:szCs w:val="22"/>
                <w:highlight w:val="yellow"/>
                <w:lang w:eastAsia="en-GB"/>
              </w:rPr>
            </w:pPr>
            <w:r w:rsidRPr="00AE39CC">
              <w:rPr>
                <w:rFonts w:ascii="Calibri" w:eastAsia="Times New Roman" w:hAnsi="Calibri" w:cs="Arial"/>
                <w:color w:val="000000"/>
                <w:sz w:val="22"/>
                <w:szCs w:val="22"/>
                <w:highlight w:val="yellow"/>
                <w:lang w:eastAsia="en-GB"/>
              </w:rPr>
              <w:t>SITE</w:t>
            </w:r>
          </w:p>
        </w:tc>
        <w:tc>
          <w:tcPr>
            <w:tcW w:w="6279" w:type="dxa"/>
            <w:tcBorders>
              <w:top w:val="single" w:sz="4" w:space="0" w:color="auto"/>
              <w:left w:val="single" w:sz="4" w:space="0" w:color="auto"/>
              <w:bottom w:val="single" w:sz="4" w:space="0" w:color="auto"/>
              <w:right w:val="single" w:sz="4" w:space="0" w:color="auto"/>
            </w:tcBorders>
          </w:tcPr>
          <w:p w14:paraId="3D125887" w14:textId="77777777" w:rsidR="00EE0379" w:rsidRPr="00817A71" w:rsidRDefault="00EE0379" w:rsidP="009B1D7E">
            <w:pPr>
              <w:spacing w:before="0" w:after="0" w:line="240" w:lineRule="auto"/>
              <w:rPr>
                <w:rFonts w:ascii="Calibri" w:eastAsia="Times New Roman" w:hAnsi="Calibri" w:cs="Arial"/>
                <w:color w:val="000000"/>
                <w:sz w:val="22"/>
                <w:szCs w:val="22"/>
                <w:highlight w:val="yellow"/>
                <w:lang w:eastAsia="en-GB"/>
              </w:rPr>
            </w:pPr>
          </w:p>
        </w:tc>
      </w:tr>
      <w:tr w:rsidR="00EE0379" w:rsidRPr="00817A71" w14:paraId="3D12588B" w14:textId="77777777" w:rsidTr="00EE0379">
        <w:trPr>
          <w:trHeight w:val="303"/>
        </w:trPr>
        <w:tc>
          <w:tcPr>
            <w:tcW w:w="3020" w:type="dxa"/>
            <w:tcBorders>
              <w:top w:val="nil"/>
              <w:left w:val="single" w:sz="4" w:space="0" w:color="auto"/>
              <w:bottom w:val="single" w:sz="4" w:space="0" w:color="auto"/>
              <w:right w:val="single" w:sz="4" w:space="0" w:color="auto"/>
            </w:tcBorders>
            <w:shd w:val="clear" w:color="auto" w:fill="auto"/>
            <w:noWrap/>
            <w:vAlign w:val="bottom"/>
            <w:hideMark/>
          </w:tcPr>
          <w:p w14:paraId="3D125889" w14:textId="77777777" w:rsidR="00EE0379" w:rsidRPr="00AE39CC" w:rsidRDefault="00EE0379" w:rsidP="009B1D7E">
            <w:pPr>
              <w:spacing w:before="0" w:after="0" w:line="240" w:lineRule="auto"/>
              <w:rPr>
                <w:rFonts w:ascii="Calibri" w:eastAsia="Times New Roman" w:hAnsi="Calibri" w:cs="Arial"/>
                <w:color w:val="000000"/>
                <w:sz w:val="22"/>
                <w:szCs w:val="22"/>
                <w:highlight w:val="yellow"/>
                <w:lang w:eastAsia="en-GB"/>
              </w:rPr>
            </w:pPr>
            <w:r w:rsidRPr="00AE39CC">
              <w:rPr>
                <w:rFonts w:ascii="Calibri" w:eastAsia="Times New Roman" w:hAnsi="Calibri" w:cs="Arial"/>
                <w:color w:val="000000"/>
                <w:sz w:val="22"/>
                <w:szCs w:val="22"/>
                <w:highlight w:val="yellow"/>
                <w:lang w:eastAsia="en-GB"/>
              </w:rPr>
              <w:t>Waterbody</w:t>
            </w:r>
          </w:p>
        </w:tc>
        <w:tc>
          <w:tcPr>
            <w:tcW w:w="6279" w:type="dxa"/>
            <w:tcBorders>
              <w:top w:val="nil"/>
              <w:left w:val="single" w:sz="4" w:space="0" w:color="auto"/>
              <w:bottom w:val="single" w:sz="4" w:space="0" w:color="auto"/>
              <w:right w:val="single" w:sz="4" w:space="0" w:color="auto"/>
            </w:tcBorders>
          </w:tcPr>
          <w:p w14:paraId="3D12588A" w14:textId="77777777" w:rsidR="00EE0379" w:rsidRPr="00817A71" w:rsidRDefault="00EE0379" w:rsidP="009B1D7E">
            <w:pPr>
              <w:spacing w:before="0" w:after="0" w:line="240" w:lineRule="auto"/>
              <w:rPr>
                <w:rFonts w:ascii="Calibri" w:eastAsia="Times New Roman" w:hAnsi="Calibri" w:cs="Arial"/>
                <w:color w:val="000000"/>
                <w:sz w:val="22"/>
                <w:szCs w:val="22"/>
                <w:highlight w:val="yellow"/>
                <w:lang w:eastAsia="en-GB"/>
              </w:rPr>
            </w:pPr>
          </w:p>
        </w:tc>
      </w:tr>
      <w:tr w:rsidR="00EE0379" w:rsidRPr="00817A71" w14:paraId="3D12588E" w14:textId="77777777" w:rsidTr="00EE0379">
        <w:trPr>
          <w:trHeight w:val="315"/>
        </w:trPr>
        <w:tc>
          <w:tcPr>
            <w:tcW w:w="3020" w:type="dxa"/>
            <w:tcBorders>
              <w:top w:val="nil"/>
              <w:left w:val="single" w:sz="4" w:space="0" w:color="auto"/>
              <w:bottom w:val="single" w:sz="4" w:space="0" w:color="auto"/>
              <w:right w:val="single" w:sz="4" w:space="0" w:color="auto"/>
            </w:tcBorders>
            <w:shd w:val="clear" w:color="auto" w:fill="auto"/>
            <w:noWrap/>
            <w:vAlign w:val="bottom"/>
            <w:hideMark/>
          </w:tcPr>
          <w:p w14:paraId="3D12588C" w14:textId="77777777" w:rsidR="00EE0379" w:rsidRPr="00AE39CC" w:rsidRDefault="00EE0379" w:rsidP="009B1D7E">
            <w:pPr>
              <w:spacing w:before="0" w:after="0" w:line="240" w:lineRule="auto"/>
              <w:rPr>
                <w:rFonts w:ascii="Calibri" w:eastAsia="Times New Roman" w:hAnsi="Calibri" w:cs="Arial"/>
                <w:color w:val="000000"/>
                <w:sz w:val="22"/>
                <w:szCs w:val="22"/>
                <w:highlight w:val="yellow"/>
                <w:lang w:eastAsia="en-GB"/>
              </w:rPr>
            </w:pPr>
            <w:r w:rsidRPr="00AE39CC">
              <w:rPr>
                <w:rFonts w:ascii="Calibri" w:eastAsia="Times New Roman" w:hAnsi="Calibri" w:cs="Arial"/>
                <w:color w:val="000000"/>
                <w:sz w:val="22"/>
                <w:szCs w:val="22"/>
                <w:highlight w:val="yellow"/>
                <w:lang w:eastAsia="en-GB"/>
              </w:rPr>
              <w:t>Year</w:t>
            </w:r>
          </w:p>
        </w:tc>
        <w:tc>
          <w:tcPr>
            <w:tcW w:w="6279" w:type="dxa"/>
            <w:tcBorders>
              <w:top w:val="nil"/>
              <w:left w:val="single" w:sz="4" w:space="0" w:color="auto"/>
              <w:bottom w:val="single" w:sz="4" w:space="0" w:color="auto"/>
              <w:right w:val="single" w:sz="4" w:space="0" w:color="auto"/>
            </w:tcBorders>
          </w:tcPr>
          <w:p w14:paraId="3D12588D" w14:textId="77777777" w:rsidR="00EE0379" w:rsidRPr="00817A71" w:rsidRDefault="00EE0379" w:rsidP="009B1D7E">
            <w:pPr>
              <w:spacing w:before="0" w:after="0" w:line="240" w:lineRule="auto"/>
              <w:rPr>
                <w:rFonts w:ascii="Calibri" w:eastAsia="Times New Roman" w:hAnsi="Calibri" w:cs="Arial"/>
                <w:color w:val="000000"/>
                <w:sz w:val="22"/>
                <w:szCs w:val="22"/>
                <w:highlight w:val="yellow"/>
                <w:lang w:eastAsia="en-GB"/>
              </w:rPr>
            </w:pPr>
          </w:p>
        </w:tc>
      </w:tr>
      <w:tr w:rsidR="00EE0379" w:rsidRPr="00817A71" w14:paraId="3D125891" w14:textId="77777777" w:rsidTr="00EE0379">
        <w:trPr>
          <w:trHeight w:val="315"/>
        </w:trPr>
        <w:tc>
          <w:tcPr>
            <w:tcW w:w="3020" w:type="dxa"/>
            <w:tcBorders>
              <w:top w:val="nil"/>
              <w:left w:val="single" w:sz="4" w:space="0" w:color="auto"/>
              <w:bottom w:val="single" w:sz="4" w:space="0" w:color="auto"/>
              <w:right w:val="single" w:sz="4" w:space="0" w:color="auto"/>
            </w:tcBorders>
            <w:shd w:val="clear" w:color="auto" w:fill="auto"/>
            <w:noWrap/>
            <w:vAlign w:val="bottom"/>
            <w:hideMark/>
          </w:tcPr>
          <w:p w14:paraId="3D12588F" w14:textId="77777777" w:rsidR="00EE0379" w:rsidRPr="00AE39CC" w:rsidRDefault="00EE0379" w:rsidP="009B1D7E">
            <w:pPr>
              <w:spacing w:before="0" w:after="0" w:line="240" w:lineRule="auto"/>
              <w:rPr>
                <w:rFonts w:ascii="Calibri" w:eastAsia="Times New Roman" w:hAnsi="Calibri" w:cs="Arial"/>
                <w:color w:val="000000"/>
                <w:sz w:val="22"/>
                <w:szCs w:val="22"/>
                <w:highlight w:val="yellow"/>
                <w:lang w:eastAsia="en-GB"/>
              </w:rPr>
            </w:pPr>
            <w:r w:rsidRPr="00AE39CC">
              <w:rPr>
                <w:rFonts w:ascii="Calibri" w:eastAsia="Times New Roman" w:hAnsi="Calibri" w:cs="Arial"/>
                <w:color w:val="000000"/>
                <w:sz w:val="22"/>
                <w:szCs w:val="22"/>
                <w:highlight w:val="yellow"/>
                <w:lang w:eastAsia="en-GB"/>
              </w:rPr>
              <w:t>NGR</w:t>
            </w:r>
          </w:p>
        </w:tc>
        <w:tc>
          <w:tcPr>
            <w:tcW w:w="6279" w:type="dxa"/>
            <w:tcBorders>
              <w:top w:val="nil"/>
              <w:left w:val="single" w:sz="4" w:space="0" w:color="auto"/>
              <w:bottom w:val="single" w:sz="4" w:space="0" w:color="auto"/>
              <w:right w:val="single" w:sz="4" w:space="0" w:color="auto"/>
            </w:tcBorders>
          </w:tcPr>
          <w:p w14:paraId="3D125890" w14:textId="77777777" w:rsidR="00EE0379" w:rsidRPr="00817A71" w:rsidRDefault="00EE0379" w:rsidP="009B1D7E">
            <w:pPr>
              <w:spacing w:before="0" w:after="0" w:line="240" w:lineRule="auto"/>
              <w:rPr>
                <w:rFonts w:ascii="Calibri" w:eastAsia="Times New Roman" w:hAnsi="Calibri" w:cs="Arial"/>
                <w:color w:val="000000"/>
                <w:sz w:val="22"/>
                <w:szCs w:val="22"/>
                <w:highlight w:val="yellow"/>
                <w:lang w:eastAsia="en-GB"/>
              </w:rPr>
            </w:pPr>
          </w:p>
        </w:tc>
      </w:tr>
      <w:tr w:rsidR="00EE0379" w:rsidRPr="00817A71" w14:paraId="3D125894" w14:textId="77777777" w:rsidTr="00EE0379">
        <w:trPr>
          <w:trHeight w:val="315"/>
        </w:trPr>
        <w:tc>
          <w:tcPr>
            <w:tcW w:w="3020" w:type="dxa"/>
            <w:tcBorders>
              <w:top w:val="nil"/>
              <w:left w:val="single" w:sz="4" w:space="0" w:color="auto"/>
              <w:bottom w:val="single" w:sz="4" w:space="0" w:color="auto"/>
              <w:right w:val="single" w:sz="4" w:space="0" w:color="auto"/>
            </w:tcBorders>
            <w:shd w:val="clear" w:color="auto" w:fill="auto"/>
            <w:noWrap/>
            <w:vAlign w:val="bottom"/>
            <w:hideMark/>
          </w:tcPr>
          <w:p w14:paraId="3D125892" w14:textId="77777777" w:rsidR="00EE0379" w:rsidRPr="00AE39CC" w:rsidRDefault="00EE0379" w:rsidP="009B1D7E">
            <w:pPr>
              <w:spacing w:before="0" w:after="0" w:line="240" w:lineRule="auto"/>
              <w:rPr>
                <w:rFonts w:ascii="Calibri" w:eastAsia="Times New Roman" w:hAnsi="Calibri" w:cs="Arial"/>
                <w:color w:val="000000"/>
                <w:sz w:val="22"/>
                <w:szCs w:val="22"/>
                <w:highlight w:val="yellow"/>
                <w:lang w:eastAsia="en-GB"/>
              </w:rPr>
            </w:pPr>
            <w:r w:rsidRPr="00AE39CC">
              <w:rPr>
                <w:rFonts w:ascii="Calibri" w:eastAsia="Times New Roman" w:hAnsi="Calibri" w:cs="Arial"/>
                <w:color w:val="000000"/>
                <w:sz w:val="22"/>
                <w:szCs w:val="22"/>
                <w:highlight w:val="yellow"/>
                <w:lang w:eastAsia="en-GB"/>
              </w:rPr>
              <w:t>Easting</w:t>
            </w:r>
          </w:p>
        </w:tc>
        <w:tc>
          <w:tcPr>
            <w:tcW w:w="6279" w:type="dxa"/>
            <w:tcBorders>
              <w:top w:val="nil"/>
              <w:left w:val="single" w:sz="4" w:space="0" w:color="auto"/>
              <w:bottom w:val="single" w:sz="4" w:space="0" w:color="auto"/>
              <w:right w:val="single" w:sz="4" w:space="0" w:color="auto"/>
            </w:tcBorders>
          </w:tcPr>
          <w:p w14:paraId="3D125893" w14:textId="77777777" w:rsidR="00EE0379" w:rsidRPr="00817A71" w:rsidRDefault="00EE0379" w:rsidP="009B1D7E">
            <w:pPr>
              <w:spacing w:before="0" w:after="0" w:line="240" w:lineRule="auto"/>
              <w:rPr>
                <w:rFonts w:ascii="Calibri" w:eastAsia="Times New Roman" w:hAnsi="Calibri" w:cs="Arial"/>
                <w:color w:val="000000"/>
                <w:sz w:val="22"/>
                <w:szCs w:val="22"/>
                <w:highlight w:val="yellow"/>
                <w:lang w:eastAsia="en-GB"/>
              </w:rPr>
            </w:pPr>
          </w:p>
        </w:tc>
      </w:tr>
      <w:tr w:rsidR="00EE0379" w:rsidRPr="00817A71" w14:paraId="3D125897" w14:textId="77777777" w:rsidTr="00EE0379">
        <w:trPr>
          <w:trHeight w:val="315"/>
        </w:trPr>
        <w:tc>
          <w:tcPr>
            <w:tcW w:w="3020" w:type="dxa"/>
            <w:tcBorders>
              <w:top w:val="nil"/>
              <w:left w:val="single" w:sz="4" w:space="0" w:color="auto"/>
              <w:bottom w:val="single" w:sz="4" w:space="0" w:color="auto"/>
              <w:right w:val="single" w:sz="4" w:space="0" w:color="auto"/>
            </w:tcBorders>
            <w:shd w:val="clear" w:color="auto" w:fill="auto"/>
            <w:noWrap/>
            <w:vAlign w:val="bottom"/>
            <w:hideMark/>
          </w:tcPr>
          <w:p w14:paraId="3D125895" w14:textId="77777777" w:rsidR="00EE0379" w:rsidRPr="00AE39CC" w:rsidRDefault="00EE0379" w:rsidP="009B1D7E">
            <w:pPr>
              <w:spacing w:before="0" w:after="0" w:line="240" w:lineRule="auto"/>
              <w:rPr>
                <w:rFonts w:ascii="Calibri" w:eastAsia="Times New Roman" w:hAnsi="Calibri" w:cs="Arial"/>
                <w:color w:val="000000"/>
                <w:sz w:val="22"/>
                <w:szCs w:val="22"/>
                <w:highlight w:val="yellow"/>
                <w:lang w:eastAsia="en-GB"/>
              </w:rPr>
            </w:pPr>
            <w:r w:rsidRPr="00AE39CC">
              <w:rPr>
                <w:rFonts w:ascii="Calibri" w:eastAsia="Times New Roman" w:hAnsi="Calibri" w:cs="Arial"/>
                <w:color w:val="000000"/>
                <w:sz w:val="22"/>
                <w:szCs w:val="22"/>
                <w:highlight w:val="yellow"/>
                <w:lang w:eastAsia="en-GB"/>
              </w:rPr>
              <w:t>Northing</w:t>
            </w:r>
          </w:p>
        </w:tc>
        <w:tc>
          <w:tcPr>
            <w:tcW w:w="6279" w:type="dxa"/>
            <w:tcBorders>
              <w:top w:val="nil"/>
              <w:left w:val="single" w:sz="4" w:space="0" w:color="auto"/>
              <w:bottom w:val="single" w:sz="4" w:space="0" w:color="auto"/>
              <w:right w:val="single" w:sz="4" w:space="0" w:color="auto"/>
            </w:tcBorders>
          </w:tcPr>
          <w:p w14:paraId="3D125896" w14:textId="77777777" w:rsidR="00EE0379" w:rsidRPr="00817A71" w:rsidRDefault="00EE0379" w:rsidP="009B1D7E">
            <w:pPr>
              <w:spacing w:before="0" w:after="0" w:line="240" w:lineRule="auto"/>
              <w:rPr>
                <w:rFonts w:ascii="Calibri" w:eastAsia="Times New Roman" w:hAnsi="Calibri" w:cs="Arial"/>
                <w:color w:val="000000"/>
                <w:sz w:val="22"/>
                <w:szCs w:val="22"/>
                <w:highlight w:val="yellow"/>
                <w:lang w:eastAsia="en-GB"/>
              </w:rPr>
            </w:pPr>
          </w:p>
        </w:tc>
      </w:tr>
      <w:tr w:rsidR="00EE0379" w:rsidRPr="00817A71" w14:paraId="3D12589A" w14:textId="77777777" w:rsidTr="00EE0379">
        <w:trPr>
          <w:trHeight w:val="315"/>
        </w:trPr>
        <w:tc>
          <w:tcPr>
            <w:tcW w:w="3020" w:type="dxa"/>
            <w:tcBorders>
              <w:top w:val="nil"/>
              <w:left w:val="single" w:sz="4" w:space="0" w:color="auto"/>
              <w:bottom w:val="single" w:sz="4" w:space="0" w:color="auto"/>
              <w:right w:val="single" w:sz="4" w:space="0" w:color="auto"/>
            </w:tcBorders>
            <w:shd w:val="clear" w:color="auto" w:fill="auto"/>
            <w:vAlign w:val="bottom"/>
            <w:hideMark/>
          </w:tcPr>
          <w:p w14:paraId="3D125898" w14:textId="77777777" w:rsidR="00EE0379" w:rsidRPr="00AE39CC" w:rsidRDefault="00EE0379" w:rsidP="009B1D7E">
            <w:pPr>
              <w:spacing w:before="0" w:after="0" w:line="240" w:lineRule="auto"/>
              <w:rPr>
                <w:rFonts w:ascii="Calibri" w:eastAsia="Times New Roman" w:hAnsi="Calibri" w:cs="Arial"/>
                <w:color w:val="000000"/>
                <w:sz w:val="22"/>
                <w:szCs w:val="22"/>
                <w:highlight w:val="yellow"/>
                <w:lang w:eastAsia="en-GB"/>
              </w:rPr>
            </w:pPr>
            <w:r w:rsidRPr="00AE39CC">
              <w:rPr>
                <w:rFonts w:ascii="Calibri" w:eastAsia="Times New Roman" w:hAnsi="Calibri" w:cs="Arial"/>
                <w:color w:val="000000"/>
                <w:sz w:val="22"/>
                <w:szCs w:val="22"/>
                <w:highlight w:val="yellow"/>
                <w:lang w:eastAsia="en-GB"/>
              </w:rPr>
              <w:t>Alkalinity</w:t>
            </w:r>
          </w:p>
        </w:tc>
        <w:tc>
          <w:tcPr>
            <w:tcW w:w="6279" w:type="dxa"/>
            <w:tcBorders>
              <w:top w:val="nil"/>
              <w:left w:val="single" w:sz="4" w:space="0" w:color="auto"/>
              <w:bottom w:val="single" w:sz="4" w:space="0" w:color="auto"/>
              <w:right w:val="single" w:sz="4" w:space="0" w:color="auto"/>
            </w:tcBorders>
          </w:tcPr>
          <w:p w14:paraId="3D125899" w14:textId="77777777" w:rsidR="00EE0379" w:rsidRPr="00817A71" w:rsidRDefault="00EE0379" w:rsidP="009B1D7E">
            <w:pPr>
              <w:spacing w:before="0" w:after="0" w:line="240" w:lineRule="auto"/>
              <w:rPr>
                <w:rFonts w:ascii="Calibri" w:eastAsia="Times New Roman" w:hAnsi="Calibri" w:cs="Arial"/>
                <w:color w:val="000000"/>
                <w:sz w:val="22"/>
                <w:szCs w:val="22"/>
                <w:highlight w:val="yellow"/>
                <w:lang w:eastAsia="en-GB"/>
              </w:rPr>
            </w:pPr>
          </w:p>
        </w:tc>
      </w:tr>
      <w:tr w:rsidR="00EE0379" w:rsidRPr="00817A71" w14:paraId="3D12589D" w14:textId="77777777" w:rsidTr="00EE0379">
        <w:trPr>
          <w:trHeight w:val="315"/>
        </w:trPr>
        <w:tc>
          <w:tcPr>
            <w:tcW w:w="3020" w:type="dxa"/>
            <w:tcBorders>
              <w:top w:val="nil"/>
              <w:left w:val="single" w:sz="4" w:space="0" w:color="auto"/>
              <w:bottom w:val="single" w:sz="4" w:space="0" w:color="auto"/>
              <w:right w:val="single" w:sz="4" w:space="0" w:color="auto"/>
            </w:tcBorders>
            <w:shd w:val="clear" w:color="auto" w:fill="auto"/>
            <w:vAlign w:val="bottom"/>
            <w:hideMark/>
          </w:tcPr>
          <w:p w14:paraId="3D12589B" w14:textId="77777777" w:rsidR="00EE0379" w:rsidRPr="00AE39CC" w:rsidRDefault="00EE0379" w:rsidP="009B1D7E">
            <w:pPr>
              <w:spacing w:before="0" w:after="0" w:line="240" w:lineRule="auto"/>
              <w:rPr>
                <w:rFonts w:ascii="Calibri" w:eastAsia="Times New Roman" w:hAnsi="Calibri" w:cs="Arial"/>
                <w:color w:val="000000"/>
                <w:sz w:val="22"/>
                <w:szCs w:val="22"/>
                <w:highlight w:val="yellow"/>
                <w:lang w:eastAsia="en-GB"/>
              </w:rPr>
            </w:pPr>
            <w:r w:rsidRPr="00AE39CC">
              <w:rPr>
                <w:rFonts w:ascii="Calibri" w:eastAsia="Times New Roman" w:hAnsi="Calibri" w:cs="Arial"/>
                <w:color w:val="000000"/>
                <w:sz w:val="22"/>
                <w:szCs w:val="22"/>
                <w:highlight w:val="yellow"/>
                <w:lang w:eastAsia="en-GB"/>
              </w:rPr>
              <w:t>Area_CEH</w:t>
            </w:r>
          </w:p>
        </w:tc>
        <w:tc>
          <w:tcPr>
            <w:tcW w:w="6279" w:type="dxa"/>
            <w:tcBorders>
              <w:top w:val="nil"/>
              <w:left w:val="single" w:sz="4" w:space="0" w:color="auto"/>
              <w:bottom w:val="single" w:sz="4" w:space="0" w:color="auto"/>
              <w:right w:val="single" w:sz="4" w:space="0" w:color="auto"/>
            </w:tcBorders>
          </w:tcPr>
          <w:p w14:paraId="3D12589C" w14:textId="77777777" w:rsidR="00EE0379" w:rsidRPr="00817A71" w:rsidRDefault="00EE0379" w:rsidP="009B1D7E">
            <w:pPr>
              <w:spacing w:before="0" w:after="0" w:line="240" w:lineRule="auto"/>
              <w:rPr>
                <w:rFonts w:ascii="Calibri" w:eastAsia="Times New Roman" w:hAnsi="Calibri" w:cs="Arial"/>
                <w:color w:val="000000"/>
                <w:sz w:val="22"/>
                <w:szCs w:val="22"/>
                <w:highlight w:val="yellow"/>
                <w:lang w:eastAsia="en-GB"/>
              </w:rPr>
            </w:pPr>
          </w:p>
        </w:tc>
      </w:tr>
      <w:tr w:rsidR="00EE0379" w:rsidRPr="00817A71" w14:paraId="3D1258A0" w14:textId="77777777" w:rsidTr="00EE0379">
        <w:trPr>
          <w:trHeight w:val="315"/>
        </w:trPr>
        <w:tc>
          <w:tcPr>
            <w:tcW w:w="3020" w:type="dxa"/>
            <w:tcBorders>
              <w:top w:val="nil"/>
              <w:left w:val="single" w:sz="4" w:space="0" w:color="auto"/>
              <w:bottom w:val="single" w:sz="4" w:space="0" w:color="auto"/>
              <w:right w:val="single" w:sz="4" w:space="0" w:color="auto"/>
            </w:tcBorders>
            <w:shd w:val="clear" w:color="auto" w:fill="auto"/>
            <w:vAlign w:val="bottom"/>
            <w:hideMark/>
          </w:tcPr>
          <w:p w14:paraId="3D12589E" w14:textId="77777777" w:rsidR="00EE0379" w:rsidRPr="00AE39CC" w:rsidRDefault="00EE0379" w:rsidP="009B1D7E">
            <w:pPr>
              <w:spacing w:before="0" w:after="0" w:line="240" w:lineRule="auto"/>
              <w:rPr>
                <w:rFonts w:ascii="Calibri" w:eastAsia="Times New Roman" w:hAnsi="Calibri" w:cs="Arial"/>
                <w:color w:val="000000"/>
                <w:sz w:val="22"/>
                <w:szCs w:val="22"/>
                <w:highlight w:val="yellow"/>
                <w:lang w:eastAsia="en-GB"/>
              </w:rPr>
            </w:pPr>
            <w:r w:rsidRPr="00AE39CC">
              <w:rPr>
                <w:rFonts w:ascii="Calibri" w:eastAsia="Times New Roman" w:hAnsi="Calibri" w:cs="Arial"/>
                <w:color w:val="000000"/>
                <w:sz w:val="22"/>
                <w:szCs w:val="22"/>
                <w:highlight w:val="yellow"/>
                <w:lang w:eastAsia="en-GB"/>
              </w:rPr>
              <w:t>AltBar_CEH</w:t>
            </w:r>
          </w:p>
        </w:tc>
        <w:tc>
          <w:tcPr>
            <w:tcW w:w="6279" w:type="dxa"/>
            <w:tcBorders>
              <w:top w:val="nil"/>
              <w:left w:val="single" w:sz="4" w:space="0" w:color="auto"/>
              <w:bottom w:val="single" w:sz="4" w:space="0" w:color="auto"/>
              <w:right w:val="single" w:sz="4" w:space="0" w:color="auto"/>
            </w:tcBorders>
          </w:tcPr>
          <w:p w14:paraId="3D12589F" w14:textId="77777777" w:rsidR="00EE0379" w:rsidRPr="00817A71" w:rsidRDefault="00EE0379" w:rsidP="009B1D7E">
            <w:pPr>
              <w:spacing w:before="0" w:after="0" w:line="240" w:lineRule="auto"/>
              <w:rPr>
                <w:rFonts w:ascii="Calibri" w:eastAsia="Times New Roman" w:hAnsi="Calibri" w:cs="Arial"/>
                <w:color w:val="000000"/>
                <w:sz w:val="22"/>
                <w:szCs w:val="22"/>
                <w:highlight w:val="yellow"/>
                <w:lang w:eastAsia="en-GB"/>
              </w:rPr>
            </w:pPr>
          </w:p>
        </w:tc>
      </w:tr>
      <w:tr w:rsidR="00EE0379" w:rsidRPr="00817A71" w14:paraId="3D1258A3" w14:textId="77777777" w:rsidTr="00EE0379">
        <w:trPr>
          <w:trHeight w:val="315"/>
        </w:trPr>
        <w:tc>
          <w:tcPr>
            <w:tcW w:w="3020" w:type="dxa"/>
            <w:tcBorders>
              <w:top w:val="nil"/>
              <w:left w:val="single" w:sz="4" w:space="0" w:color="auto"/>
              <w:bottom w:val="single" w:sz="4" w:space="0" w:color="auto"/>
              <w:right w:val="single" w:sz="4" w:space="0" w:color="auto"/>
            </w:tcBorders>
            <w:shd w:val="clear" w:color="auto" w:fill="auto"/>
            <w:vAlign w:val="bottom"/>
            <w:hideMark/>
          </w:tcPr>
          <w:p w14:paraId="3D1258A1" w14:textId="77777777" w:rsidR="00EE0379" w:rsidRPr="00AE39CC" w:rsidRDefault="00EE0379" w:rsidP="009B1D7E">
            <w:pPr>
              <w:spacing w:before="0" w:after="0" w:line="240" w:lineRule="auto"/>
              <w:rPr>
                <w:rFonts w:ascii="Calibri" w:eastAsia="Times New Roman" w:hAnsi="Calibri" w:cs="Arial"/>
                <w:color w:val="000000"/>
                <w:sz w:val="22"/>
                <w:szCs w:val="22"/>
                <w:highlight w:val="yellow"/>
                <w:lang w:eastAsia="en-GB"/>
              </w:rPr>
            </w:pPr>
            <w:r w:rsidRPr="00AE39CC">
              <w:rPr>
                <w:rFonts w:ascii="Calibri" w:eastAsia="Times New Roman" w:hAnsi="Calibri" w:cs="Arial"/>
                <w:color w:val="000000"/>
                <w:sz w:val="22"/>
                <w:szCs w:val="22"/>
                <w:highlight w:val="yellow"/>
                <w:lang w:eastAsia="en-GB"/>
              </w:rPr>
              <w:t>Alt_CEH</w:t>
            </w:r>
          </w:p>
        </w:tc>
        <w:tc>
          <w:tcPr>
            <w:tcW w:w="6279" w:type="dxa"/>
            <w:tcBorders>
              <w:top w:val="nil"/>
              <w:left w:val="single" w:sz="4" w:space="0" w:color="auto"/>
              <w:bottom w:val="single" w:sz="4" w:space="0" w:color="auto"/>
              <w:right w:val="single" w:sz="4" w:space="0" w:color="auto"/>
            </w:tcBorders>
          </w:tcPr>
          <w:p w14:paraId="3D1258A2" w14:textId="77777777" w:rsidR="00EE0379" w:rsidRPr="00817A71" w:rsidRDefault="00EE0379" w:rsidP="009B1D7E">
            <w:pPr>
              <w:spacing w:before="0" w:after="0" w:line="240" w:lineRule="auto"/>
              <w:rPr>
                <w:rFonts w:ascii="Calibri" w:eastAsia="Times New Roman" w:hAnsi="Calibri" w:cs="Arial"/>
                <w:color w:val="000000"/>
                <w:sz w:val="22"/>
                <w:szCs w:val="22"/>
                <w:highlight w:val="yellow"/>
                <w:lang w:eastAsia="en-GB"/>
              </w:rPr>
            </w:pPr>
          </w:p>
        </w:tc>
      </w:tr>
      <w:tr w:rsidR="00EE0379" w:rsidRPr="00817A71" w14:paraId="3D1258A6" w14:textId="77777777" w:rsidTr="00EE0379">
        <w:trPr>
          <w:trHeight w:val="315"/>
        </w:trPr>
        <w:tc>
          <w:tcPr>
            <w:tcW w:w="3020" w:type="dxa"/>
            <w:tcBorders>
              <w:top w:val="nil"/>
              <w:left w:val="single" w:sz="4" w:space="0" w:color="auto"/>
              <w:bottom w:val="single" w:sz="4" w:space="0" w:color="auto"/>
              <w:right w:val="single" w:sz="4" w:space="0" w:color="auto"/>
            </w:tcBorders>
            <w:shd w:val="clear" w:color="auto" w:fill="auto"/>
            <w:vAlign w:val="bottom"/>
            <w:hideMark/>
          </w:tcPr>
          <w:p w14:paraId="3D1258A4" w14:textId="77777777" w:rsidR="00EE0379" w:rsidRPr="00AE39CC" w:rsidRDefault="00EE0379" w:rsidP="009B1D7E">
            <w:pPr>
              <w:spacing w:before="0" w:after="0" w:line="240" w:lineRule="auto"/>
              <w:rPr>
                <w:rFonts w:ascii="Calibri" w:eastAsia="Times New Roman" w:hAnsi="Calibri" w:cs="Arial"/>
                <w:color w:val="000000"/>
                <w:sz w:val="22"/>
                <w:szCs w:val="22"/>
                <w:highlight w:val="yellow"/>
                <w:lang w:eastAsia="en-GB"/>
              </w:rPr>
            </w:pPr>
            <w:r w:rsidRPr="00AE39CC">
              <w:rPr>
                <w:rFonts w:ascii="Calibri" w:eastAsia="Times New Roman" w:hAnsi="Calibri" w:cs="Arial"/>
                <w:color w:val="000000"/>
                <w:sz w:val="22"/>
                <w:szCs w:val="22"/>
                <w:highlight w:val="yellow"/>
                <w:lang w:eastAsia="en-GB"/>
              </w:rPr>
              <w:t>DFS_CEH</w:t>
            </w:r>
          </w:p>
        </w:tc>
        <w:tc>
          <w:tcPr>
            <w:tcW w:w="6279" w:type="dxa"/>
            <w:tcBorders>
              <w:top w:val="nil"/>
              <w:left w:val="single" w:sz="4" w:space="0" w:color="auto"/>
              <w:bottom w:val="single" w:sz="4" w:space="0" w:color="auto"/>
              <w:right w:val="single" w:sz="4" w:space="0" w:color="auto"/>
            </w:tcBorders>
          </w:tcPr>
          <w:p w14:paraId="3D1258A5" w14:textId="77777777" w:rsidR="00EE0379" w:rsidRPr="00817A71" w:rsidRDefault="00EE0379" w:rsidP="009B1D7E">
            <w:pPr>
              <w:spacing w:before="0" w:after="0" w:line="240" w:lineRule="auto"/>
              <w:rPr>
                <w:rFonts w:ascii="Calibri" w:eastAsia="Times New Roman" w:hAnsi="Calibri" w:cs="Arial"/>
                <w:color w:val="000000"/>
                <w:sz w:val="22"/>
                <w:szCs w:val="22"/>
                <w:highlight w:val="yellow"/>
                <w:lang w:eastAsia="en-GB"/>
              </w:rPr>
            </w:pPr>
          </w:p>
        </w:tc>
      </w:tr>
      <w:tr w:rsidR="00EE0379" w:rsidRPr="00817A71" w14:paraId="3D1258A9" w14:textId="77777777" w:rsidTr="00EE0379">
        <w:trPr>
          <w:trHeight w:val="315"/>
        </w:trPr>
        <w:tc>
          <w:tcPr>
            <w:tcW w:w="3020" w:type="dxa"/>
            <w:tcBorders>
              <w:top w:val="nil"/>
              <w:left w:val="single" w:sz="4" w:space="0" w:color="auto"/>
              <w:bottom w:val="single" w:sz="4" w:space="0" w:color="auto"/>
              <w:right w:val="single" w:sz="4" w:space="0" w:color="auto"/>
            </w:tcBorders>
            <w:shd w:val="clear" w:color="auto" w:fill="auto"/>
            <w:vAlign w:val="bottom"/>
            <w:hideMark/>
          </w:tcPr>
          <w:p w14:paraId="3D1258A7" w14:textId="77777777" w:rsidR="00EE0379" w:rsidRPr="00AE39CC" w:rsidRDefault="00EE0379" w:rsidP="009B1D7E">
            <w:pPr>
              <w:spacing w:before="0" w:after="0" w:line="240" w:lineRule="auto"/>
              <w:rPr>
                <w:rFonts w:ascii="Calibri" w:eastAsia="Times New Roman" w:hAnsi="Calibri" w:cs="Arial"/>
                <w:color w:val="000000"/>
                <w:sz w:val="22"/>
                <w:szCs w:val="22"/>
                <w:highlight w:val="yellow"/>
                <w:lang w:eastAsia="en-GB"/>
              </w:rPr>
            </w:pPr>
            <w:r w:rsidRPr="00AE39CC">
              <w:rPr>
                <w:rFonts w:ascii="Calibri" w:eastAsia="Times New Roman" w:hAnsi="Calibri" w:cs="Arial"/>
                <w:color w:val="000000"/>
                <w:sz w:val="22"/>
                <w:szCs w:val="22"/>
                <w:highlight w:val="yellow"/>
                <w:lang w:eastAsia="en-GB"/>
              </w:rPr>
              <w:t>Slope_CEH</w:t>
            </w:r>
          </w:p>
        </w:tc>
        <w:tc>
          <w:tcPr>
            <w:tcW w:w="6279" w:type="dxa"/>
            <w:tcBorders>
              <w:top w:val="nil"/>
              <w:left w:val="single" w:sz="4" w:space="0" w:color="auto"/>
              <w:bottom w:val="single" w:sz="4" w:space="0" w:color="auto"/>
              <w:right w:val="single" w:sz="4" w:space="0" w:color="auto"/>
            </w:tcBorders>
          </w:tcPr>
          <w:p w14:paraId="3D1258A8" w14:textId="77777777" w:rsidR="00EE0379" w:rsidRPr="00817A71" w:rsidRDefault="00EE0379" w:rsidP="009B1D7E">
            <w:pPr>
              <w:spacing w:before="0" w:after="0" w:line="240" w:lineRule="auto"/>
              <w:rPr>
                <w:rFonts w:ascii="Calibri" w:eastAsia="Times New Roman" w:hAnsi="Calibri" w:cs="Arial"/>
                <w:color w:val="000000"/>
                <w:sz w:val="22"/>
                <w:szCs w:val="22"/>
                <w:highlight w:val="yellow"/>
                <w:lang w:eastAsia="en-GB"/>
              </w:rPr>
            </w:pPr>
          </w:p>
        </w:tc>
      </w:tr>
      <w:tr w:rsidR="00EE0379" w:rsidRPr="00817A71" w14:paraId="3D1258AC" w14:textId="77777777" w:rsidTr="00EE0379">
        <w:trPr>
          <w:trHeight w:val="315"/>
        </w:trPr>
        <w:tc>
          <w:tcPr>
            <w:tcW w:w="3020" w:type="dxa"/>
            <w:tcBorders>
              <w:top w:val="nil"/>
              <w:left w:val="single" w:sz="4" w:space="0" w:color="auto"/>
              <w:bottom w:val="single" w:sz="4" w:space="0" w:color="auto"/>
              <w:right w:val="single" w:sz="4" w:space="0" w:color="auto"/>
            </w:tcBorders>
            <w:shd w:val="clear" w:color="auto" w:fill="auto"/>
            <w:vAlign w:val="bottom"/>
            <w:hideMark/>
          </w:tcPr>
          <w:p w14:paraId="3D1258AA" w14:textId="77777777" w:rsidR="00EE0379" w:rsidRPr="00AE39CC" w:rsidRDefault="00EE0379" w:rsidP="009B1D7E">
            <w:pPr>
              <w:spacing w:before="0" w:after="0" w:line="240" w:lineRule="auto"/>
              <w:rPr>
                <w:rFonts w:ascii="Calibri" w:eastAsia="Times New Roman" w:hAnsi="Calibri" w:cs="Arial"/>
                <w:color w:val="000000"/>
                <w:sz w:val="22"/>
                <w:szCs w:val="22"/>
                <w:highlight w:val="yellow"/>
                <w:lang w:eastAsia="en-GB"/>
              </w:rPr>
            </w:pPr>
            <w:r w:rsidRPr="00AE39CC">
              <w:rPr>
                <w:rFonts w:ascii="Calibri" w:eastAsia="Times New Roman" w:hAnsi="Calibri" w:cs="Arial"/>
                <w:color w:val="000000"/>
                <w:sz w:val="22"/>
                <w:szCs w:val="22"/>
                <w:highlight w:val="yellow"/>
                <w:lang w:eastAsia="en-GB"/>
              </w:rPr>
              <w:t>QCat_CEH</w:t>
            </w:r>
          </w:p>
        </w:tc>
        <w:tc>
          <w:tcPr>
            <w:tcW w:w="6279" w:type="dxa"/>
            <w:tcBorders>
              <w:top w:val="nil"/>
              <w:left w:val="single" w:sz="4" w:space="0" w:color="auto"/>
              <w:bottom w:val="single" w:sz="4" w:space="0" w:color="auto"/>
              <w:right w:val="single" w:sz="4" w:space="0" w:color="auto"/>
            </w:tcBorders>
          </w:tcPr>
          <w:p w14:paraId="3D1258AB" w14:textId="77777777" w:rsidR="00EE0379" w:rsidRPr="00817A71" w:rsidRDefault="00EE0379" w:rsidP="009B1D7E">
            <w:pPr>
              <w:spacing w:before="0" w:after="0" w:line="240" w:lineRule="auto"/>
              <w:rPr>
                <w:rFonts w:ascii="Calibri" w:eastAsia="Times New Roman" w:hAnsi="Calibri" w:cs="Arial"/>
                <w:color w:val="000000"/>
                <w:sz w:val="22"/>
                <w:szCs w:val="22"/>
                <w:highlight w:val="yellow"/>
                <w:lang w:eastAsia="en-GB"/>
              </w:rPr>
            </w:pPr>
          </w:p>
        </w:tc>
      </w:tr>
      <w:tr w:rsidR="00EE0379" w:rsidRPr="00817A71" w14:paraId="3D1258AF" w14:textId="77777777" w:rsidTr="00EE0379">
        <w:trPr>
          <w:trHeight w:val="315"/>
        </w:trPr>
        <w:tc>
          <w:tcPr>
            <w:tcW w:w="3020" w:type="dxa"/>
            <w:tcBorders>
              <w:top w:val="nil"/>
              <w:left w:val="single" w:sz="4" w:space="0" w:color="auto"/>
              <w:bottom w:val="single" w:sz="4" w:space="0" w:color="auto"/>
              <w:right w:val="single" w:sz="4" w:space="0" w:color="auto"/>
            </w:tcBorders>
            <w:shd w:val="clear" w:color="auto" w:fill="auto"/>
            <w:vAlign w:val="bottom"/>
            <w:hideMark/>
          </w:tcPr>
          <w:p w14:paraId="3D1258AD" w14:textId="77777777" w:rsidR="00EE0379" w:rsidRPr="00AE39CC" w:rsidRDefault="00EE0379" w:rsidP="009B1D7E">
            <w:pPr>
              <w:spacing w:before="0" w:after="0" w:line="240" w:lineRule="auto"/>
              <w:rPr>
                <w:rFonts w:ascii="Calibri" w:eastAsia="Times New Roman" w:hAnsi="Calibri" w:cs="Arial"/>
                <w:color w:val="000000"/>
                <w:sz w:val="22"/>
                <w:szCs w:val="22"/>
                <w:highlight w:val="yellow"/>
                <w:lang w:eastAsia="en-GB"/>
              </w:rPr>
            </w:pPr>
            <w:r w:rsidRPr="00AE39CC">
              <w:rPr>
                <w:rFonts w:ascii="Calibri" w:eastAsia="Times New Roman" w:hAnsi="Calibri" w:cs="Arial"/>
                <w:color w:val="000000"/>
                <w:sz w:val="22"/>
                <w:szCs w:val="22"/>
                <w:highlight w:val="yellow"/>
                <w:lang w:eastAsia="en-GB"/>
              </w:rPr>
              <w:t>Peat_CEH</w:t>
            </w:r>
          </w:p>
        </w:tc>
        <w:tc>
          <w:tcPr>
            <w:tcW w:w="6279" w:type="dxa"/>
            <w:tcBorders>
              <w:top w:val="nil"/>
              <w:left w:val="single" w:sz="4" w:space="0" w:color="auto"/>
              <w:bottom w:val="single" w:sz="4" w:space="0" w:color="auto"/>
              <w:right w:val="single" w:sz="4" w:space="0" w:color="auto"/>
            </w:tcBorders>
          </w:tcPr>
          <w:p w14:paraId="3D1258AE" w14:textId="77777777" w:rsidR="00EE0379" w:rsidRPr="00817A71" w:rsidRDefault="00EE0379" w:rsidP="009B1D7E">
            <w:pPr>
              <w:spacing w:before="0" w:after="0" w:line="240" w:lineRule="auto"/>
              <w:rPr>
                <w:rFonts w:ascii="Calibri" w:eastAsia="Times New Roman" w:hAnsi="Calibri" w:cs="Arial"/>
                <w:color w:val="000000"/>
                <w:sz w:val="22"/>
                <w:szCs w:val="22"/>
                <w:highlight w:val="yellow"/>
                <w:lang w:eastAsia="en-GB"/>
              </w:rPr>
            </w:pPr>
            <w:r w:rsidRPr="00817A71">
              <w:rPr>
                <w:rFonts w:ascii="Calibri" w:eastAsia="Times New Roman" w:hAnsi="Calibri" w:cs="Arial"/>
                <w:color w:val="000000"/>
                <w:sz w:val="22"/>
                <w:szCs w:val="22"/>
                <w:highlight w:val="yellow"/>
                <w:lang w:eastAsia="en-GB"/>
              </w:rPr>
              <w:t>Value cannot exceed 100 or be less than 0</w:t>
            </w:r>
          </w:p>
        </w:tc>
      </w:tr>
      <w:tr w:rsidR="00EE0379" w:rsidRPr="00817A71" w14:paraId="3D1258B2" w14:textId="77777777" w:rsidTr="00EE0379">
        <w:trPr>
          <w:trHeight w:val="339"/>
        </w:trPr>
        <w:tc>
          <w:tcPr>
            <w:tcW w:w="3020" w:type="dxa"/>
            <w:tcBorders>
              <w:top w:val="nil"/>
              <w:left w:val="single" w:sz="4" w:space="0" w:color="auto"/>
              <w:bottom w:val="single" w:sz="4" w:space="0" w:color="auto"/>
              <w:right w:val="single" w:sz="4" w:space="0" w:color="auto"/>
            </w:tcBorders>
            <w:shd w:val="clear" w:color="auto" w:fill="auto"/>
            <w:vAlign w:val="bottom"/>
            <w:hideMark/>
          </w:tcPr>
          <w:p w14:paraId="3D1258B0" w14:textId="77777777" w:rsidR="00EE0379" w:rsidRPr="00AE39CC" w:rsidRDefault="00EE0379" w:rsidP="009B1D7E">
            <w:pPr>
              <w:spacing w:before="0" w:after="0" w:line="240" w:lineRule="auto"/>
              <w:rPr>
                <w:rFonts w:ascii="Calibri" w:eastAsia="Times New Roman" w:hAnsi="Calibri" w:cs="Arial"/>
                <w:color w:val="000000"/>
                <w:sz w:val="22"/>
                <w:szCs w:val="22"/>
                <w:highlight w:val="yellow"/>
                <w:lang w:eastAsia="en-GB"/>
              </w:rPr>
            </w:pPr>
            <w:r w:rsidRPr="00AE39CC">
              <w:rPr>
                <w:rFonts w:ascii="Calibri" w:eastAsia="Times New Roman" w:hAnsi="Calibri" w:cs="Arial"/>
                <w:color w:val="000000"/>
                <w:sz w:val="22"/>
                <w:szCs w:val="22"/>
                <w:highlight w:val="yellow"/>
                <w:lang w:eastAsia="en-GB"/>
              </w:rPr>
              <w:t>Chalk_O1_CEH</w:t>
            </w:r>
          </w:p>
        </w:tc>
        <w:tc>
          <w:tcPr>
            <w:tcW w:w="6279" w:type="dxa"/>
            <w:tcBorders>
              <w:top w:val="nil"/>
              <w:left w:val="single" w:sz="4" w:space="0" w:color="auto"/>
              <w:bottom w:val="single" w:sz="4" w:space="0" w:color="auto"/>
              <w:right w:val="single" w:sz="4" w:space="0" w:color="auto"/>
            </w:tcBorders>
          </w:tcPr>
          <w:p w14:paraId="3D1258B1" w14:textId="77777777" w:rsidR="00EE0379" w:rsidRPr="00817A71" w:rsidRDefault="00EE0379" w:rsidP="00EE0379">
            <w:pPr>
              <w:spacing w:before="0" w:after="0" w:line="240" w:lineRule="auto"/>
              <w:rPr>
                <w:rFonts w:ascii="Calibri" w:eastAsia="Times New Roman" w:hAnsi="Calibri" w:cs="Arial"/>
                <w:color w:val="000000"/>
                <w:sz w:val="22"/>
                <w:szCs w:val="22"/>
                <w:highlight w:val="yellow"/>
                <w:lang w:eastAsia="en-GB"/>
              </w:rPr>
            </w:pPr>
            <w:r w:rsidRPr="00817A71">
              <w:rPr>
                <w:rFonts w:ascii="Calibri" w:eastAsia="Times New Roman" w:hAnsi="Calibri" w:cs="Arial"/>
                <w:color w:val="000000"/>
                <w:sz w:val="22"/>
                <w:szCs w:val="22"/>
                <w:highlight w:val="yellow"/>
                <w:lang w:eastAsia="en-GB"/>
              </w:rPr>
              <w:t>Combined percentage figure for these 4 values cannot be more than 100</w:t>
            </w:r>
          </w:p>
        </w:tc>
      </w:tr>
      <w:tr w:rsidR="00EE0379" w:rsidRPr="00817A71" w14:paraId="3D1258B5" w14:textId="77777777" w:rsidTr="00EE0379">
        <w:trPr>
          <w:trHeight w:val="273"/>
        </w:trPr>
        <w:tc>
          <w:tcPr>
            <w:tcW w:w="3020" w:type="dxa"/>
            <w:tcBorders>
              <w:top w:val="nil"/>
              <w:left w:val="single" w:sz="4" w:space="0" w:color="auto"/>
              <w:bottom w:val="single" w:sz="4" w:space="0" w:color="auto"/>
              <w:right w:val="single" w:sz="4" w:space="0" w:color="auto"/>
            </w:tcBorders>
            <w:shd w:val="clear" w:color="auto" w:fill="auto"/>
            <w:vAlign w:val="bottom"/>
            <w:hideMark/>
          </w:tcPr>
          <w:p w14:paraId="3D1258B3" w14:textId="77777777" w:rsidR="00EE0379" w:rsidRPr="00AE39CC" w:rsidRDefault="00EE0379" w:rsidP="009B1D7E">
            <w:pPr>
              <w:spacing w:before="0" w:after="0" w:line="240" w:lineRule="auto"/>
              <w:rPr>
                <w:rFonts w:ascii="Calibri" w:eastAsia="Times New Roman" w:hAnsi="Calibri" w:cs="Arial"/>
                <w:color w:val="000000"/>
                <w:sz w:val="22"/>
                <w:szCs w:val="22"/>
                <w:highlight w:val="yellow"/>
                <w:lang w:eastAsia="en-GB"/>
              </w:rPr>
            </w:pPr>
            <w:r w:rsidRPr="00AE39CC">
              <w:rPr>
                <w:rFonts w:ascii="Calibri" w:eastAsia="Times New Roman" w:hAnsi="Calibri" w:cs="Arial"/>
                <w:color w:val="000000"/>
                <w:sz w:val="22"/>
                <w:szCs w:val="22"/>
                <w:highlight w:val="yellow"/>
                <w:lang w:eastAsia="en-GB"/>
              </w:rPr>
              <w:t>Clay_O1_CEH</w:t>
            </w:r>
          </w:p>
        </w:tc>
        <w:tc>
          <w:tcPr>
            <w:tcW w:w="6279" w:type="dxa"/>
            <w:tcBorders>
              <w:top w:val="nil"/>
              <w:left w:val="single" w:sz="4" w:space="0" w:color="auto"/>
              <w:bottom w:val="single" w:sz="4" w:space="0" w:color="auto"/>
              <w:right w:val="single" w:sz="4" w:space="0" w:color="auto"/>
            </w:tcBorders>
          </w:tcPr>
          <w:p w14:paraId="3D1258B4" w14:textId="77777777" w:rsidR="00EE0379" w:rsidRPr="00817A71" w:rsidRDefault="00EE0379" w:rsidP="009B1D7E">
            <w:pPr>
              <w:spacing w:before="0" w:after="0" w:line="240" w:lineRule="auto"/>
              <w:rPr>
                <w:rFonts w:ascii="Calibri" w:eastAsia="Times New Roman" w:hAnsi="Calibri" w:cs="Arial"/>
                <w:color w:val="000000"/>
                <w:sz w:val="22"/>
                <w:szCs w:val="22"/>
                <w:highlight w:val="yellow"/>
                <w:lang w:eastAsia="en-GB"/>
              </w:rPr>
            </w:pPr>
            <w:r w:rsidRPr="00817A71">
              <w:rPr>
                <w:rFonts w:ascii="Calibri" w:eastAsia="Times New Roman" w:hAnsi="Calibri" w:cs="Arial"/>
                <w:color w:val="000000"/>
                <w:sz w:val="22"/>
                <w:szCs w:val="22"/>
                <w:highlight w:val="yellow"/>
                <w:lang w:eastAsia="en-GB"/>
              </w:rPr>
              <w:t>Combined percentage figure for these 4 values cannot be more than 100</w:t>
            </w:r>
          </w:p>
        </w:tc>
      </w:tr>
      <w:tr w:rsidR="00EE0379" w:rsidRPr="00817A71" w14:paraId="3D1258B8" w14:textId="77777777" w:rsidTr="00EE0379">
        <w:trPr>
          <w:trHeight w:val="315"/>
        </w:trPr>
        <w:tc>
          <w:tcPr>
            <w:tcW w:w="3020" w:type="dxa"/>
            <w:tcBorders>
              <w:top w:val="nil"/>
              <w:left w:val="single" w:sz="4" w:space="0" w:color="auto"/>
              <w:bottom w:val="single" w:sz="4" w:space="0" w:color="auto"/>
              <w:right w:val="single" w:sz="4" w:space="0" w:color="auto"/>
            </w:tcBorders>
            <w:shd w:val="clear" w:color="auto" w:fill="auto"/>
            <w:noWrap/>
            <w:vAlign w:val="bottom"/>
            <w:hideMark/>
          </w:tcPr>
          <w:p w14:paraId="3D1258B6" w14:textId="77777777" w:rsidR="00EE0379" w:rsidRPr="00AE39CC" w:rsidRDefault="00EE0379" w:rsidP="009B1D7E">
            <w:pPr>
              <w:spacing w:before="0" w:after="0" w:line="240" w:lineRule="auto"/>
              <w:rPr>
                <w:rFonts w:ascii="Calibri" w:eastAsia="Times New Roman" w:hAnsi="Calibri" w:cs="Arial"/>
                <w:color w:val="000000"/>
                <w:sz w:val="22"/>
                <w:szCs w:val="22"/>
                <w:highlight w:val="yellow"/>
                <w:lang w:eastAsia="en-GB"/>
              </w:rPr>
            </w:pPr>
            <w:r w:rsidRPr="00AE39CC">
              <w:rPr>
                <w:rFonts w:ascii="Calibri" w:eastAsia="Times New Roman" w:hAnsi="Calibri" w:cs="Arial"/>
                <w:color w:val="000000"/>
                <w:sz w:val="22"/>
                <w:szCs w:val="22"/>
                <w:highlight w:val="yellow"/>
                <w:lang w:eastAsia="en-GB"/>
              </w:rPr>
              <w:t>Hardrock_O1_CEH</w:t>
            </w:r>
          </w:p>
        </w:tc>
        <w:tc>
          <w:tcPr>
            <w:tcW w:w="6279" w:type="dxa"/>
            <w:tcBorders>
              <w:top w:val="nil"/>
              <w:left w:val="single" w:sz="4" w:space="0" w:color="auto"/>
              <w:bottom w:val="single" w:sz="4" w:space="0" w:color="auto"/>
              <w:right w:val="single" w:sz="4" w:space="0" w:color="auto"/>
            </w:tcBorders>
          </w:tcPr>
          <w:p w14:paraId="3D1258B7" w14:textId="77777777" w:rsidR="00EE0379" w:rsidRPr="00817A71" w:rsidRDefault="00EE0379" w:rsidP="009B1D7E">
            <w:pPr>
              <w:spacing w:before="0" w:after="0" w:line="240" w:lineRule="auto"/>
              <w:rPr>
                <w:rFonts w:ascii="Calibri" w:eastAsia="Times New Roman" w:hAnsi="Calibri" w:cs="Arial"/>
                <w:color w:val="000000"/>
                <w:sz w:val="22"/>
                <w:szCs w:val="22"/>
                <w:highlight w:val="yellow"/>
                <w:lang w:eastAsia="en-GB"/>
              </w:rPr>
            </w:pPr>
            <w:r w:rsidRPr="00817A71">
              <w:rPr>
                <w:rFonts w:ascii="Calibri" w:eastAsia="Times New Roman" w:hAnsi="Calibri" w:cs="Arial"/>
                <w:color w:val="000000"/>
                <w:sz w:val="22"/>
                <w:szCs w:val="22"/>
                <w:highlight w:val="yellow"/>
                <w:lang w:eastAsia="en-GB"/>
              </w:rPr>
              <w:t>Combined percentage figure for these 4 values cannot be more than 100</w:t>
            </w:r>
          </w:p>
        </w:tc>
      </w:tr>
      <w:tr w:rsidR="00EE0379" w:rsidRPr="00817A71" w14:paraId="3D1258BB" w14:textId="77777777" w:rsidTr="00EE0379">
        <w:trPr>
          <w:trHeight w:val="315"/>
        </w:trPr>
        <w:tc>
          <w:tcPr>
            <w:tcW w:w="3020" w:type="dxa"/>
            <w:tcBorders>
              <w:top w:val="nil"/>
              <w:left w:val="single" w:sz="4" w:space="0" w:color="auto"/>
              <w:bottom w:val="single" w:sz="4" w:space="0" w:color="auto"/>
              <w:right w:val="single" w:sz="4" w:space="0" w:color="auto"/>
            </w:tcBorders>
            <w:shd w:val="clear" w:color="auto" w:fill="auto"/>
            <w:noWrap/>
            <w:vAlign w:val="bottom"/>
            <w:hideMark/>
          </w:tcPr>
          <w:p w14:paraId="3D1258B9" w14:textId="77777777" w:rsidR="00EE0379" w:rsidRPr="00AE39CC" w:rsidRDefault="00EE0379" w:rsidP="009B1D7E">
            <w:pPr>
              <w:spacing w:before="0" w:after="0" w:line="240" w:lineRule="auto"/>
              <w:rPr>
                <w:rFonts w:ascii="Calibri" w:eastAsia="Times New Roman" w:hAnsi="Calibri" w:cs="Arial"/>
                <w:color w:val="000000"/>
                <w:sz w:val="22"/>
                <w:szCs w:val="22"/>
                <w:highlight w:val="yellow"/>
                <w:lang w:eastAsia="en-GB"/>
              </w:rPr>
            </w:pPr>
            <w:r w:rsidRPr="00AE39CC">
              <w:rPr>
                <w:rFonts w:ascii="Calibri" w:eastAsia="Times New Roman" w:hAnsi="Calibri" w:cs="Arial"/>
                <w:color w:val="000000"/>
                <w:sz w:val="22"/>
                <w:szCs w:val="22"/>
                <w:highlight w:val="yellow"/>
                <w:lang w:eastAsia="en-GB"/>
              </w:rPr>
              <w:t>Limestone_O1_CEH</w:t>
            </w:r>
          </w:p>
        </w:tc>
        <w:tc>
          <w:tcPr>
            <w:tcW w:w="6279" w:type="dxa"/>
            <w:tcBorders>
              <w:top w:val="nil"/>
              <w:left w:val="single" w:sz="4" w:space="0" w:color="auto"/>
              <w:bottom w:val="single" w:sz="4" w:space="0" w:color="auto"/>
              <w:right w:val="single" w:sz="4" w:space="0" w:color="auto"/>
            </w:tcBorders>
          </w:tcPr>
          <w:p w14:paraId="3D1258BA" w14:textId="77777777" w:rsidR="00EE0379" w:rsidRPr="00817A71" w:rsidRDefault="00EE0379" w:rsidP="009B1D7E">
            <w:pPr>
              <w:spacing w:before="0" w:after="0" w:line="240" w:lineRule="auto"/>
              <w:rPr>
                <w:rFonts w:ascii="Calibri" w:eastAsia="Times New Roman" w:hAnsi="Calibri" w:cs="Arial"/>
                <w:color w:val="000000"/>
                <w:sz w:val="22"/>
                <w:szCs w:val="22"/>
                <w:highlight w:val="yellow"/>
                <w:lang w:eastAsia="en-GB"/>
              </w:rPr>
            </w:pPr>
            <w:r w:rsidRPr="00817A71">
              <w:rPr>
                <w:rFonts w:ascii="Calibri" w:eastAsia="Times New Roman" w:hAnsi="Calibri" w:cs="Arial"/>
                <w:color w:val="000000"/>
                <w:sz w:val="22"/>
                <w:szCs w:val="22"/>
                <w:highlight w:val="yellow"/>
                <w:lang w:eastAsia="en-GB"/>
              </w:rPr>
              <w:t>Combined percentage figure for these 4 values cannot be more than 100</w:t>
            </w:r>
          </w:p>
        </w:tc>
      </w:tr>
    </w:tbl>
    <w:p w14:paraId="3D1258BC" w14:textId="77777777" w:rsidR="00EE0379" w:rsidRPr="00817A71" w:rsidRDefault="009B1D7E" w:rsidP="008B3086">
      <w:pPr>
        <w:rPr>
          <w:highlight w:val="yellow"/>
        </w:rPr>
      </w:pPr>
      <w:r w:rsidRPr="00817A71">
        <w:rPr>
          <w:highlight w:val="yellow"/>
        </w:rPr>
        <w:t xml:space="preserve">This will mean that a new version of the input spreadsheet may needed for these values. However, it should be noted that these values will be provided by the model and not entered by a user. Therefore validation requirements could be minimal </w:t>
      </w:r>
      <w:r w:rsidR="00EE0379" w:rsidRPr="00817A71">
        <w:rPr>
          <w:highlight w:val="yellow"/>
        </w:rPr>
        <w:t xml:space="preserve">as shown above. Validation may be required to </w:t>
      </w:r>
      <w:r w:rsidRPr="00817A71">
        <w:rPr>
          <w:highlight w:val="yellow"/>
        </w:rPr>
        <w:t xml:space="preserve">check that values are numeric and not null. </w:t>
      </w:r>
    </w:p>
    <w:p w14:paraId="3D1258BD" w14:textId="77777777" w:rsidR="009B1D7E" w:rsidRPr="00817A71" w:rsidRDefault="009B1D7E" w:rsidP="008B3086">
      <w:pPr>
        <w:rPr>
          <w:highlight w:val="yellow"/>
        </w:rPr>
      </w:pPr>
      <w:r w:rsidRPr="00817A71">
        <w:rPr>
          <w:highlight w:val="yellow"/>
        </w:rPr>
        <w:t xml:space="preserve">It is expected that the experiment will be built first and then checks will be made on results produced to determine if some validation may be required, i.e. warnings and failures based on a limits amount. </w:t>
      </w:r>
    </w:p>
    <w:p w14:paraId="3D1258BE" w14:textId="77777777" w:rsidR="009B1D7E" w:rsidRPr="00817A71" w:rsidRDefault="009B1D7E" w:rsidP="008B3086">
      <w:pPr>
        <w:rPr>
          <w:highlight w:val="yellow"/>
        </w:rPr>
      </w:pPr>
      <w:r w:rsidRPr="00817A71">
        <w:rPr>
          <w:highlight w:val="yellow"/>
        </w:rPr>
        <w:t xml:space="preserve">Replacement values will be required, especially for EVs that are not present in the model. A method for </w:t>
      </w:r>
      <w:r w:rsidR="00EE0379" w:rsidRPr="00817A71">
        <w:rPr>
          <w:highlight w:val="yellow"/>
        </w:rPr>
        <w:t xml:space="preserve">providing a replacement value will need to be determined. If a replacement value is available from the current RIVPACS IV GB or NI experiments, this can be used. </w:t>
      </w:r>
    </w:p>
    <w:p w14:paraId="3D1258BF" w14:textId="77777777" w:rsidR="00D4724F" w:rsidRPr="00817A71" w:rsidRDefault="00EE0379" w:rsidP="008B3086">
      <w:pPr>
        <w:rPr>
          <w:highlight w:val="yellow"/>
        </w:rPr>
      </w:pPr>
      <w:r w:rsidRPr="00817A71">
        <w:rPr>
          <w:highlight w:val="yellow"/>
        </w:rPr>
        <w:t xml:space="preserve">Another difference is that there are now 17 discriminant function scores and discriminant function end group means scores rather than 13. The values for these scores can be found in </w:t>
      </w:r>
      <w:r w:rsidR="00D4724F" w:rsidRPr="00817A71">
        <w:rPr>
          <w:highlight w:val="yellow"/>
        </w:rPr>
        <w:t>the Excel spreadsheet:</w:t>
      </w:r>
    </w:p>
    <w:p w14:paraId="3D1258C0" w14:textId="77777777" w:rsidR="00EE0379" w:rsidRPr="00817A71" w:rsidRDefault="00034257" w:rsidP="00D4724F">
      <w:pPr>
        <w:pStyle w:val="ListParagraph"/>
        <w:numPr>
          <w:ilvl w:val="0"/>
          <w:numId w:val="19"/>
        </w:numPr>
        <w:rPr>
          <w:highlight w:val="yellow"/>
        </w:rPr>
      </w:pPr>
      <w:r>
        <w:rPr>
          <w:highlight w:val="yellow"/>
        </w:rPr>
        <w:t>RICT2</w:t>
      </w:r>
      <w:r w:rsidR="00EE0379" w:rsidRPr="00817A71">
        <w:rPr>
          <w:highlight w:val="yellow"/>
        </w:rPr>
        <w:t xml:space="preserve"> (R and MS Azure) software - Independent code Testing Results v2</w:t>
      </w:r>
      <w:r w:rsidR="00D4724F" w:rsidRPr="00817A71">
        <w:rPr>
          <w:highlight w:val="yellow"/>
        </w:rPr>
        <w:t xml:space="preserve"> </w:t>
      </w:r>
    </w:p>
    <w:p w14:paraId="3D1258C2" w14:textId="26E2C010" w:rsidR="00D4724F" w:rsidRPr="00FB04AA" w:rsidRDefault="00D4724F" w:rsidP="00E75F01">
      <w:pPr>
        <w:pStyle w:val="ListParagraph"/>
        <w:numPr>
          <w:ilvl w:val="1"/>
          <w:numId w:val="19"/>
        </w:numPr>
        <w:rPr>
          <w:highlight w:val="yellow"/>
        </w:rPr>
      </w:pPr>
      <w:r w:rsidRPr="00FB04AA">
        <w:rPr>
          <w:highlight w:val="yellow"/>
        </w:rPr>
        <w:t>Spreadsheet tab “Predictions_M44_GB” contains the data</w:t>
      </w:r>
      <w:r w:rsidR="00FB04AA" w:rsidRPr="00FB04AA">
        <w:rPr>
          <w:highlight w:val="yellow"/>
        </w:rPr>
        <w:t xml:space="preserve"> </w:t>
      </w:r>
      <w:r w:rsidRPr="00FB04AA">
        <w:rPr>
          <w:highlight w:val="yellow"/>
        </w:rPr>
        <w:t xml:space="preserve">as produced by Ralph Clark. The Predictions_M44_GB contains the data and scrolling right will also show how the data is used and put together within prediction and classification by following the orange arrows. </w:t>
      </w:r>
    </w:p>
    <w:p w14:paraId="3D1258C3" w14:textId="77777777" w:rsidR="008A6660" w:rsidRDefault="008A6660" w:rsidP="008B3086">
      <w:pPr>
        <w:rPr>
          <w:highlight w:val="yellow"/>
        </w:rPr>
      </w:pPr>
    </w:p>
    <w:p w14:paraId="3D1258C4" w14:textId="77777777" w:rsidR="008A6660" w:rsidRDefault="008A6660">
      <w:pPr>
        <w:spacing w:before="0" w:after="200"/>
        <w:rPr>
          <w:highlight w:val="yellow"/>
        </w:rPr>
      </w:pPr>
      <w:r>
        <w:rPr>
          <w:highlight w:val="yellow"/>
        </w:rPr>
        <w:br w:type="page"/>
      </w:r>
    </w:p>
    <w:p w14:paraId="3D1258C5" w14:textId="77777777" w:rsidR="008B3086" w:rsidRPr="00817A71" w:rsidRDefault="009B1D7E" w:rsidP="008B3086">
      <w:pPr>
        <w:rPr>
          <w:highlight w:val="yellow"/>
        </w:rPr>
      </w:pPr>
      <w:r w:rsidRPr="00817A71">
        <w:rPr>
          <w:highlight w:val="yellow"/>
        </w:rPr>
        <w:lastRenderedPageBreak/>
        <w:t xml:space="preserve">The </w:t>
      </w:r>
      <w:r w:rsidR="008B3086" w:rsidRPr="00817A71">
        <w:rPr>
          <w:highlight w:val="yellow"/>
        </w:rPr>
        <w:t>flow dia</w:t>
      </w:r>
      <w:r w:rsidR="00D4724F" w:rsidRPr="00817A71">
        <w:rPr>
          <w:highlight w:val="yellow"/>
        </w:rPr>
        <w:t>gram below summarises the predi</w:t>
      </w:r>
      <w:r w:rsidR="008B3086" w:rsidRPr="00817A71">
        <w:rPr>
          <w:highlight w:val="yellow"/>
        </w:rPr>
        <w:t>c</w:t>
      </w:r>
      <w:r w:rsidR="00D4724F" w:rsidRPr="00817A71">
        <w:rPr>
          <w:highlight w:val="yellow"/>
        </w:rPr>
        <w:t>t</w:t>
      </w:r>
      <w:r w:rsidR="008B3086" w:rsidRPr="00817A71">
        <w:rPr>
          <w:highlight w:val="yellow"/>
        </w:rPr>
        <w:t xml:space="preserve">ion process and calculations as well as identifying the relevant report </w:t>
      </w:r>
      <w:r w:rsidR="00EE0379" w:rsidRPr="00817A71">
        <w:rPr>
          <w:highlight w:val="yellow"/>
        </w:rPr>
        <w:t xml:space="preserve">for further </w:t>
      </w:r>
      <w:r w:rsidR="008B3086" w:rsidRPr="00817A71">
        <w:rPr>
          <w:highlight w:val="yellow"/>
        </w:rPr>
        <w:t>information:</w:t>
      </w:r>
    </w:p>
    <w:p w14:paraId="3D1258C6" w14:textId="77777777" w:rsidR="00D4724F" w:rsidRPr="00817A71" w:rsidRDefault="00D4724F" w:rsidP="008B3086">
      <w:pPr>
        <w:rPr>
          <w:highlight w:val="yellow"/>
        </w:rPr>
      </w:pPr>
      <w:r w:rsidRPr="00817A71">
        <w:rPr>
          <w:noProof/>
          <w:highlight w:val="yellow"/>
          <w:lang w:eastAsia="en-GB"/>
        </w:rPr>
        <w:drawing>
          <wp:inline distT="0" distB="0" distL="0" distR="0" wp14:anchorId="3D125B57" wp14:editId="3D125B58">
            <wp:extent cx="6867252" cy="3862562"/>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 4 predict.jpg"/>
                    <pic:cNvPicPr/>
                  </pic:nvPicPr>
                  <pic:blipFill>
                    <a:blip r:embed="rId42">
                      <a:extLst>
                        <a:ext uri="{28A0092B-C50C-407E-A947-70E740481C1C}">
                          <a14:useLocalDpi xmlns:a14="http://schemas.microsoft.com/office/drawing/2010/main" val="0"/>
                        </a:ext>
                      </a:extLst>
                    </a:blip>
                    <a:stretch>
                      <a:fillRect/>
                    </a:stretch>
                  </pic:blipFill>
                  <pic:spPr>
                    <a:xfrm>
                      <a:off x="0" y="0"/>
                      <a:ext cx="6900254" cy="3881124"/>
                    </a:xfrm>
                    <a:prstGeom prst="rect">
                      <a:avLst/>
                    </a:prstGeom>
                  </pic:spPr>
                </pic:pic>
              </a:graphicData>
            </a:graphic>
          </wp:inline>
        </w:drawing>
      </w:r>
    </w:p>
    <w:p w14:paraId="3D1258C7" w14:textId="77777777" w:rsidR="00D4724F" w:rsidRPr="00817A71" w:rsidRDefault="008A6660" w:rsidP="008A6660">
      <w:pPr>
        <w:spacing w:before="0" w:after="200"/>
        <w:rPr>
          <w:highlight w:val="yellow"/>
        </w:rPr>
      </w:pPr>
      <w:r>
        <w:rPr>
          <w:highlight w:val="yellow"/>
        </w:rPr>
        <w:t>T</w:t>
      </w:r>
      <w:r w:rsidR="00D4724F" w:rsidRPr="00817A71">
        <w:rPr>
          <w:highlight w:val="yellow"/>
        </w:rPr>
        <w:t>he flow diagram below summarises the classification process and calculations as well as identifying the relevant report for further information:</w:t>
      </w:r>
    </w:p>
    <w:p w14:paraId="63FADCE2" w14:textId="29F8C0B7" w:rsidR="00E47384" w:rsidRDefault="00FB04AA" w:rsidP="00D4724F">
      <w:r>
        <w:rPr>
          <w:noProof/>
          <w:lang w:eastAsia="en-GB"/>
        </w:rPr>
        <mc:AlternateContent>
          <mc:Choice Requires="wps">
            <w:drawing>
              <wp:anchor distT="0" distB="0" distL="114300" distR="114300" simplePos="0" relativeHeight="252144640" behindDoc="0" locked="0" layoutInCell="1" allowOverlap="1" wp14:anchorId="38753BF4" wp14:editId="05997161">
                <wp:simplePos x="0" y="0"/>
                <wp:positionH relativeFrom="column">
                  <wp:posOffset>2268999</wp:posOffset>
                </wp:positionH>
                <wp:positionV relativeFrom="paragraph">
                  <wp:posOffset>2638809</wp:posOffset>
                </wp:positionV>
                <wp:extent cx="1567543" cy="1452069"/>
                <wp:effectExtent l="19050" t="19050" r="33020" b="34290"/>
                <wp:wrapNone/>
                <wp:docPr id="13" name="Rounded Rectangle 13"/>
                <wp:cNvGraphicFramePr/>
                <a:graphic xmlns:a="http://schemas.openxmlformats.org/drawingml/2006/main">
                  <a:graphicData uri="http://schemas.microsoft.com/office/word/2010/wordprocessingShape">
                    <wps:wsp>
                      <wps:cNvSpPr/>
                      <wps:spPr>
                        <a:xfrm>
                          <a:off x="0" y="0"/>
                          <a:ext cx="1567543" cy="1452069"/>
                        </a:xfrm>
                        <a:prstGeom prst="roundRect">
                          <a:avLst/>
                        </a:prstGeom>
                        <a:noFill/>
                        <a:ln w="571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238915E" id="Rounded Rectangle 13" o:spid="_x0000_s1026" style="position:absolute;margin-left:178.65pt;margin-top:207.8pt;width:123.45pt;height:114.35pt;z-index:252144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" filled="f" strokecolor="#00b050" strokeweight="4.5pt"/>
            </w:pict>
          </mc:Fallback>
        </mc:AlternateContent>
      </w:r>
      <w:r w:rsidR="00D4724F" w:rsidRPr="00817A71">
        <w:rPr>
          <w:noProof/>
          <w:highlight w:val="yellow"/>
          <w:lang w:eastAsia="en-GB"/>
        </w:rPr>
        <w:drawing>
          <wp:inline distT="0" distB="0" distL="0" distR="0" wp14:anchorId="3D125B59" wp14:editId="4E73872E">
            <wp:extent cx="7228642" cy="4065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CT classification – Model 44.jpg"/>
                    <pic:cNvPicPr/>
                  </pic:nvPicPr>
                  <pic:blipFill>
                    <a:blip r:embed="rId43">
                      <a:extLst>
                        <a:ext uri="{28A0092B-C50C-407E-A947-70E740481C1C}">
                          <a14:useLocalDpi xmlns:a14="http://schemas.microsoft.com/office/drawing/2010/main" val="0"/>
                        </a:ext>
                      </a:extLst>
                    </a:blip>
                    <a:stretch>
                      <a:fillRect/>
                    </a:stretch>
                  </pic:blipFill>
                  <pic:spPr>
                    <a:xfrm>
                      <a:off x="0" y="0"/>
                      <a:ext cx="7258408" cy="4082572"/>
                    </a:xfrm>
                    <a:prstGeom prst="rect">
                      <a:avLst/>
                    </a:prstGeom>
                  </pic:spPr>
                </pic:pic>
              </a:graphicData>
            </a:graphic>
          </wp:inline>
        </w:drawing>
      </w:r>
    </w:p>
    <w:p w14:paraId="21A4163F" w14:textId="5B0ED7D3" w:rsidR="00E47384" w:rsidRDefault="00E47384" w:rsidP="00D4724F">
      <w:r w:rsidRPr="00E47384">
        <w:rPr>
          <w:highlight w:val="green"/>
        </w:rPr>
        <w:t xml:space="preserve">** as per previous comment on this </w:t>
      </w:r>
      <w:commentRangeStart w:id="75"/>
      <w:r w:rsidRPr="00E47384">
        <w:rPr>
          <w:highlight w:val="green"/>
        </w:rPr>
        <w:t>slide</w:t>
      </w:r>
      <w:commentRangeEnd w:id="75"/>
      <w:r w:rsidR="00E75F01">
        <w:rPr>
          <w:rStyle w:val="CommentReference"/>
          <w:rFonts w:eastAsia="Times New Roman" w:cs="Arial"/>
          <w:bCs/>
          <w:iCs/>
        </w:rPr>
        <w:commentReference w:id="75"/>
      </w:r>
      <w:r w:rsidRPr="00E47384">
        <w:rPr>
          <w:highlight w:val="green"/>
        </w:rPr>
        <w:t xml:space="preserve"> **</w:t>
      </w:r>
    </w:p>
    <w:p w14:paraId="3D1258CA" w14:textId="77777777" w:rsidR="00107306" w:rsidRDefault="00107306" w:rsidP="00107306">
      <w:pPr>
        <w:pStyle w:val="Heading2"/>
        <w:ind w:hanging="720"/>
      </w:pPr>
      <w:bookmarkStart w:id="76" w:name="_Toc536799315"/>
      <w:r>
        <w:lastRenderedPageBreak/>
        <w:t>Non-Functional Requirements</w:t>
      </w:r>
      <w:bookmarkEnd w:id="76"/>
    </w:p>
    <w:p w14:paraId="3D1258CB" w14:textId="77777777" w:rsidR="008A6660" w:rsidRPr="008A6660" w:rsidRDefault="008A6660" w:rsidP="008A6660"/>
    <w:p w14:paraId="3D1258CC" w14:textId="77777777" w:rsidR="00107306" w:rsidRDefault="00C423B9" w:rsidP="00107306">
      <w:pPr>
        <w:pStyle w:val="Heading3"/>
      </w:pPr>
      <w:r>
        <w:t xml:space="preserve">  </w:t>
      </w:r>
      <w:bookmarkStart w:id="77" w:name="_Toc536799316"/>
      <w:r w:rsidR="00107306">
        <w:t>Operational</w:t>
      </w:r>
      <w:r w:rsidR="00C73D92">
        <w:t xml:space="preserve"> Support</w:t>
      </w:r>
      <w:bookmarkEnd w:id="77"/>
    </w:p>
    <w:p w14:paraId="3D1258CD" w14:textId="77777777" w:rsidR="002020C4" w:rsidRDefault="00107306" w:rsidP="002020C4">
      <w:r>
        <w:t>The tool needs to be freely available for anyone</w:t>
      </w:r>
      <w:r w:rsidR="00EF7C63">
        <w:t xml:space="preserve"> to access online.</w:t>
      </w:r>
    </w:p>
    <w:p w14:paraId="3D1258CE" w14:textId="20FAED34" w:rsidR="00BC5123" w:rsidRPr="002E1116" w:rsidRDefault="00C73D92" w:rsidP="002020C4">
      <w:r w:rsidRPr="002E1116">
        <w:t>User s</w:t>
      </w:r>
      <w:r w:rsidR="002E1116" w:rsidRPr="002E1116">
        <w:t>upport</w:t>
      </w:r>
      <w:r w:rsidR="00BC5123" w:rsidRPr="002E1116">
        <w:t xml:space="preserve"> for EA users </w:t>
      </w:r>
      <w:r w:rsidRPr="002E1116">
        <w:t xml:space="preserve">will be </w:t>
      </w:r>
      <w:r w:rsidR="000E76FB">
        <w:t xml:space="preserve">via the </w:t>
      </w:r>
      <w:r w:rsidR="000E76FB" w:rsidRPr="00E47384">
        <w:rPr>
          <w:highlight w:val="green"/>
        </w:rPr>
        <w:t>Defra</w:t>
      </w:r>
      <w:r w:rsidR="00BC5123" w:rsidRPr="00E47384">
        <w:rPr>
          <w:highlight w:val="green"/>
        </w:rPr>
        <w:t xml:space="preserve"> </w:t>
      </w:r>
      <w:commentRangeStart w:id="78"/>
      <w:r w:rsidR="00BC5123" w:rsidRPr="00E47384">
        <w:rPr>
          <w:highlight w:val="green"/>
        </w:rPr>
        <w:t>service</w:t>
      </w:r>
      <w:commentRangeEnd w:id="78"/>
      <w:r w:rsidR="004D312B">
        <w:rPr>
          <w:rStyle w:val="CommentReference"/>
          <w:rFonts w:eastAsia="Times New Roman" w:cs="Arial"/>
          <w:bCs/>
          <w:iCs/>
        </w:rPr>
        <w:commentReference w:id="78"/>
      </w:r>
      <w:r w:rsidR="00BC5123" w:rsidRPr="00E47384">
        <w:rPr>
          <w:highlight w:val="green"/>
        </w:rPr>
        <w:t xml:space="preserve"> desk</w:t>
      </w:r>
      <w:r w:rsidR="00BC5123" w:rsidRPr="002E1116">
        <w:t xml:space="preserve"> </w:t>
      </w:r>
      <w:r w:rsidR="00826F04" w:rsidRPr="002E1116">
        <w:t>(at Tier 4 service level)</w:t>
      </w:r>
      <w:r w:rsidR="00BC5123" w:rsidRPr="002E1116">
        <w:t xml:space="preserve"> wh</w:t>
      </w:r>
      <w:r w:rsidRPr="002E1116">
        <w:t xml:space="preserve">o will route the issue </w:t>
      </w:r>
      <w:r w:rsidR="00BC5123" w:rsidRPr="002E1116">
        <w:t xml:space="preserve">to </w:t>
      </w:r>
      <w:r w:rsidRPr="002E1116">
        <w:t xml:space="preserve">the </w:t>
      </w:r>
      <w:r w:rsidR="00BC5123" w:rsidRPr="002E1116">
        <w:t xml:space="preserve">appropriate team </w:t>
      </w:r>
      <w:r w:rsidR="002E1116" w:rsidRPr="002E1116">
        <w:t xml:space="preserve">to deal with. This </w:t>
      </w:r>
      <w:r w:rsidR="002E1116">
        <w:t xml:space="preserve">routing </w:t>
      </w:r>
      <w:r w:rsidR="002E1116" w:rsidRPr="002E1116">
        <w:t xml:space="preserve">could be to </w:t>
      </w:r>
      <w:r w:rsidR="00034257">
        <w:t>RICT2</w:t>
      </w:r>
      <w:r w:rsidR="002E1116" w:rsidRPr="002E1116">
        <w:t xml:space="preserve"> support email or to the Environmental systems team depending on the nature of the issue. </w:t>
      </w:r>
      <w:r w:rsidR="002E1116">
        <w:t xml:space="preserve">EA users will also be able to access </w:t>
      </w:r>
      <w:r w:rsidR="00D95A1B" w:rsidRPr="002E1116">
        <w:t xml:space="preserve">an article in MyIT </w:t>
      </w:r>
      <w:r w:rsidR="002E1116">
        <w:t>which will provide FAQs to help users with common issues.</w:t>
      </w:r>
      <w:r w:rsidR="00D95A1B" w:rsidRPr="002E1116">
        <w:t xml:space="preserve"> </w:t>
      </w:r>
    </w:p>
    <w:p w14:paraId="3D1258CF" w14:textId="77777777" w:rsidR="00BC5123" w:rsidRPr="002E1116" w:rsidRDefault="002E1116" w:rsidP="002020C4">
      <w:r w:rsidRPr="002E1116">
        <w:t>User s</w:t>
      </w:r>
      <w:r w:rsidR="00BC5123" w:rsidRPr="002E1116">
        <w:t xml:space="preserve">upport for other </w:t>
      </w:r>
      <w:r w:rsidRPr="002E1116">
        <w:t>UK regulatory agency</w:t>
      </w:r>
      <w:r w:rsidR="00BC5123" w:rsidRPr="002E1116">
        <w:t xml:space="preserve"> </w:t>
      </w:r>
      <w:r w:rsidRPr="002E1116">
        <w:t xml:space="preserve">users </w:t>
      </w:r>
      <w:r w:rsidR="00BC5123" w:rsidRPr="002E1116">
        <w:t xml:space="preserve">will be via </w:t>
      </w:r>
      <w:r>
        <w:t xml:space="preserve">the </w:t>
      </w:r>
      <w:r w:rsidR="00BC5123" w:rsidRPr="002E1116">
        <w:t xml:space="preserve">support email box called </w:t>
      </w:r>
      <w:r w:rsidR="00034257">
        <w:t>RICT2</w:t>
      </w:r>
      <w:r w:rsidR="00BC5123" w:rsidRPr="002E1116">
        <w:t xml:space="preserve"> support</w:t>
      </w:r>
      <w:r w:rsidR="002B3560">
        <w:t>.</w:t>
      </w:r>
    </w:p>
    <w:p w14:paraId="3D1258D0" w14:textId="77777777" w:rsidR="00BC5123" w:rsidRPr="002E1116" w:rsidRDefault="002E1116" w:rsidP="002020C4">
      <w:r>
        <w:t xml:space="preserve">There will be no official contracted </w:t>
      </w:r>
      <w:r w:rsidR="00BC5123" w:rsidRPr="002E1116">
        <w:t xml:space="preserve">support for external users but they can send </w:t>
      </w:r>
      <w:r w:rsidRPr="002E1116">
        <w:t>issues</w:t>
      </w:r>
      <w:r>
        <w:t xml:space="preserve"> and comments</w:t>
      </w:r>
      <w:r w:rsidR="00BC5123" w:rsidRPr="002E1116">
        <w:t xml:space="preserve"> to </w:t>
      </w:r>
      <w:r>
        <w:t xml:space="preserve">the </w:t>
      </w:r>
      <w:r w:rsidR="00034257">
        <w:t>RICT2</w:t>
      </w:r>
      <w:r w:rsidR="00BC5123" w:rsidRPr="002E1116">
        <w:t xml:space="preserve"> support inbox</w:t>
      </w:r>
    </w:p>
    <w:p w14:paraId="3D1258D1" w14:textId="77777777" w:rsidR="00107306" w:rsidRDefault="00107306" w:rsidP="00107306"/>
    <w:p w14:paraId="3D1258D2" w14:textId="77777777" w:rsidR="00107306" w:rsidRDefault="00C423B9" w:rsidP="0038354B">
      <w:pPr>
        <w:pStyle w:val="Heading3"/>
      </w:pPr>
      <w:r>
        <w:t xml:space="preserve">  </w:t>
      </w:r>
      <w:bookmarkStart w:id="79" w:name="_Toc536799317"/>
      <w:r w:rsidR="00107306">
        <w:t>Look and Feel of User Interface</w:t>
      </w:r>
      <w:bookmarkEnd w:id="79"/>
    </w:p>
    <w:p w14:paraId="3D1258D3" w14:textId="77777777" w:rsidR="00107306" w:rsidRDefault="00D95A1B" w:rsidP="002E1116">
      <w:r>
        <w:t xml:space="preserve">The </w:t>
      </w:r>
      <w:r w:rsidR="00107306">
        <w:t xml:space="preserve">user interface </w:t>
      </w:r>
      <w:r w:rsidR="003A087D">
        <w:t>will be provided</w:t>
      </w:r>
      <w:r w:rsidR="00ED1B46">
        <w:t xml:space="preserve"> </w:t>
      </w:r>
      <w:r>
        <w:t xml:space="preserve">via Azure Studio which is </w:t>
      </w:r>
      <w:r w:rsidR="00107306">
        <w:t>intui</w:t>
      </w:r>
      <w:r>
        <w:t xml:space="preserve">tive and ‘user friendly’ and </w:t>
      </w:r>
      <w:r w:rsidR="00107306">
        <w:t xml:space="preserve">consistent with </w:t>
      </w:r>
      <w:r>
        <w:t>similar</w:t>
      </w:r>
      <w:r w:rsidR="00107306">
        <w:t xml:space="preserve"> windows-based or web-based user interface applications.</w:t>
      </w:r>
      <w:r w:rsidR="003A087D">
        <w:t xml:space="preserve"> </w:t>
      </w:r>
    </w:p>
    <w:p w14:paraId="3D1258D4" w14:textId="77777777" w:rsidR="002E1116" w:rsidRDefault="002E1116" w:rsidP="002E1116">
      <w:r>
        <w:t xml:space="preserve">Official </w:t>
      </w:r>
      <w:r w:rsidR="00034257">
        <w:t>RICT2</w:t>
      </w:r>
      <w:r>
        <w:t xml:space="preserve"> experiments will be collated in a designated “Collection” in </w:t>
      </w:r>
      <w:r w:rsidRPr="00ED1B46">
        <w:t xml:space="preserve">Microsoft </w:t>
      </w:r>
      <w:r w:rsidRPr="00ED1B46">
        <w:rPr>
          <w:rFonts w:eastAsia="Arial"/>
        </w:rPr>
        <w:t>Azure Learning Studio</w:t>
      </w:r>
      <w:r>
        <w:rPr>
          <w:rFonts w:eastAsia="Arial"/>
        </w:rPr>
        <w:t xml:space="preserve"> to help users find all the experiments relevant to </w:t>
      </w:r>
      <w:r w:rsidR="00034257">
        <w:rPr>
          <w:rFonts w:eastAsia="Arial"/>
        </w:rPr>
        <w:t>RICT2</w:t>
      </w:r>
      <w:r>
        <w:rPr>
          <w:rFonts w:eastAsia="Arial"/>
        </w:rPr>
        <w:t xml:space="preserve">. </w:t>
      </w:r>
    </w:p>
    <w:p w14:paraId="3D1258D5" w14:textId="77777777" w:rsidR="00107306" w:rsidRDefault="00107306" w:rsidP="00107306">
      <w:pPr>
        <w:rPr>
          <w:rFonts w:eastAsia="Arial"/>
          <w:sz w:val="19"/>
        </w:rPr>
      </w:pPr>
    </w:p>
    <w:p w14:paraId="3D1258D6" w14:textId="77777777" w:rsidR="00AC56A4" w:rsidRDefault="00C423B9" w:rsidP="00107306">
      <w:pPr>
        <w:pStyle w:val="Heading3"/>
      </w:pPr>
      <w:r>
        <w:t xml:space="preserve">  </w:t>
      </w:r>
      <w:bookmarkStart w:id="80" w:name="_Toc536799318"/>
      <w:r w:rsidR="00ED1B46">
        <w:t xml:space="preserve">Input and </w:t>
      </w:r>
      <w:r w:rsidR="00812896">
        <w:t>Output Files</w:t>
      </w:r>
      <w:bookmarkEnd w:id="80"/>
    </w:p>
    <w:p w14:paraId="3D1258D7" w14:textId="77777777" w:rsidR="00D95A1B" w:rsidRPr="00DF244C" w:rsidRDefault="00812896" w:rsidP="004004D8">
      <w:r w:rsidRPr="004004D8">
        <w:t>Input files will be a standard template in Excel which can be downloaded, completed by t</w:t>
      </w:r>
      <w:r w:rsidR="00ED1B46">
        <w:t>he user and then uploaded as a CSV file to</w:t>
      </w:r>
      <w:r w:rsidR="00D95A1B">
        <w:t xml:space="preserve"> </w:t>
      </w:r>
      <w:r w:rsidR="00034257">
        <w:t>RICT2</w:t>
      </w:r>
      <w:r w:rsidRPr="004004D8">
        <w:t xml:space="preserve">. </w:t>
      </w:r>
      <w:r w:rsidR="00D95A1B" w:rsidRPr="00DF244C">
        <w:t xml:space="preserve">A user guide will be available </w:t>
      </w:r>
      <w:r w:rsidR="00DF244C" w:rsidRPr="00DF244C">
        <w:t xml:space="preserve">to help users understand and complete the </w:t>
      </w:r>
      <w:r w:rsidR="00D95A1B" w:rsidRPr="00DF244C">
        <w:t>input file</w:t>
      </w:r>
      <w:r w:rsidR="00DF244C" w:rsidRPr="00DF244C">
        <w:t>.</w:t>
      </w:r>
    </w:p>
    <w:p w14:paraId="3D1258D8" w14:textId="77777777" w:rsidR="00812896" w:rsidRPr="00225D7F" w:rsidRDefault="00812896" w:rsidP="004004D8">
      <w:r w:rsidRPr="004004D8">
        <w:t>The output file</w:t>
      </w:r>
      <w:r w:rsidR="00ED1B46">
        <w:t xml:space="preserve"> will be produced by </w:t>
      </w:r>
      <w:r w:rsidR="00034257">
        <w:t>RICT2</w:t>
      </w:r>
      <w:r w:rsidR="00ED1B46">
        <w:t xml:space="preserve"> </w:t>
      </w:r>
      <w:r w:rsidRPr="004004D8">
        <w:t>as a CSV file following the run. A CSV file can easily be opened in Excel or other applications to view the results.</w:t>
      </w:r>
      <w:r w:rsidRPr="00225D7F">
        <w:t xml:space="preserve"> </w:t>
      </w:r>
    </w:p>
    <w:p w14:paraId="3D1258D9" w14:textId="77777777" w:rsidR="00812896" w:rsidRPr="00812896" w:rsidRDefault="00812896" w:rsidP="00812896"/>
    <w:p w14:paraId="3D1258DA" w14:textId="77777777" w:rsidR="00812896" w:rsidRDefault="00C423B9" w:rsidP="00107306">
      <w:pPr>
        <w:pStyle w:val="Heading3"/>
      </w:pPr>
      <w:r>
        <w:t xml:space="preserve">  </w:t>
      </w:r>
      <w:bookmarkStart w:id="81" w:name="_Toc536799319"/>
      <w:r w:rsidR="00812896">
        <w:t>Hosting</w:t>
      </w:r>
      <w:bookmarkEnd w:id="81"/>
    </w:p>
    <w:p w14:paraId="3D1258DB" w14:textId="77777777" w:rsidR="00ED1B46" w:rsidRDefault="00034257" w:rsidP="00ED1B46">
      <w:r>
        <w:t>RICT2</w:t>
      </w:r>
      <w:r w:rsidR="00D95A1B">
        <w:t xml:space="preserve"> is cloud hosted </w:t>
      </w:r>
      <w:r w:rsidR="00ED1B46">
        <w:t xml:space="preserve">within </w:t>
      </w:r>
      <w:r w:rsidR="00ED1B46" w:rsidRPr="00ED1B46">
        <w:t xml:space="preserve">Microsoft </w:t>
      </w:r>
      <w:r w:rsidR="00ED1B46" w:rsidRPr="00ED1B46">
        <w:rPr>
          <w:rFonts w:eastAsia="Arial"/>
        </w:rPr>
        <w:t>Azure Learning Studio</w:t>
      </w:r>
      <w:r w:rsidR="00826F04">
        <w:t>.</w:t>
      </w:r>
    </w:p>
    <w:p w14:paraId="3D1258DC" w14:textId="77777777" w:rsidR="00812896" w:rsidRDefault="00ED1B46" w:rsidP="00812896">
      <w:r>
        <w:t xml:space="preserve"> </w:t>
      </w:r>
    </w:p>
    <w:p w14:paraId="3D1258DD" w14:textId="77777777" w:rsidR="00D650FE" w:rsidRDefault="00C423B9" w:rsidP="00107306">
      <w:pPr>
        <w:pStyle w:val="Heading3"/>
      </w:pPr>
      <w:r>
        <w:t xml:space="preserve">  </w:t>
      </w:r>
      <w:bookmarkStart w:id="82" w:name="_Toc536799320"/>
      <w:r w:rsidR="00D650FE">
        <w:t>Accessibility</w:t>
      </w:r>
      <w:bookmarkEnd w:id="82"/>
    </w:p>
    <w:p w14:paraId="3D1258DE" w14:textId="77777777" w:rsidR="00D650FE" w:rsidRDefault="00ED1B46" w:rsidP="00D650FE">
      <w:r>
        <w:t xml:space="preserve">Access </w:t>
      </w:r>
      <w:r w:rsidR="006141C9">
        <w:t xml:space="preserve">to </w:t>
      </w:r>
      <w:r w:rsidR="00034257">
        <w:t>RICT2</w:t>
      </w:r>
      <w:r>
        <w:t xml:space="preserve"> </w:t>
      </w:r>
      <w:r w:rsidR="00D650FE">
        <w:t xml:space="preserve">functionality may be required by a number of different device types. </w:t>
      </w:r>
      <w:r w:rsidR="00034257">
        <w:t>RICT2</w:t>
      </w:r>
      <w:r>
        <w:t xml:space="preserve"> will </w:t>
      </w:r>
      <w:r w:rsidR="00D650FE">
        <w:t>be useable at a minimum by the following device types (model not specified):</w:t>
      </w:r>
    </w:p>
    <w:p w14:paraId="3D1258DF" w14:textId="77777777" w:rsidR="00D650FE" w:rsidRDefault="00D650FE" w:rsidP="003D5275">
      <w:pPr>
        <w:pStyle w:val="ListParagraph"/>
        <w:numPr>
          <w:ilvl w:val="0"/>
          <w:numId w:val="14"/>
        </w:numPr>
      </w:pPr>
      <w:r>
        <w:t>Desktop</w:t>
      </w:r>
    </w:p>
    <w:p w14:paraId="3D1258E0" w14:textId="77777777" w:rsidR="00D650FE" w:rsidRDefault="00D650FE" w:rsidP="003D5275">
      <w:pPr>
        <w:pStyle w:val="ListParagraph"/>
        <w:numPr>
          <w:ilvl w:val="0"/>
          <w:numId w:val="14"/>
        </w:numPr>
      </w:pPr>
      <w:r>
        <w:t>Laptop</w:t>
      </w:r>
    </w:p>
    <w:p w14:paraId="3D1258E1" w14:textId="77777777" w:rsidR="001F6844" w:rsidRDefault="001F6844" w:rsidP="00D650FE"/>
    <w:p w14:paraId="3D1258E2" w14:textId="77777777" w:rsidR="001F6844" w:rsidRDefault="001F6844" w:rsidP="00D650FE"/>
    <w:p w14:paraId="3D1258E3" w14:textId="77777777" w:rsidR="00D650FE" w:rsidRDefault="00D650FE" w:rsidP="00D650FE">
      <w:r>
        <w:lastRenderedPageBreak/>
        <w:t xml:space="preserve">Access to </w:t>
      </w:r>
      <w:r w:rsidR="00034257">
        <w:t>RICT2</w:t>
      </w:r>
      <w:r>
        <w:t xml:space="preserve"> functionality may be required by a number of different browser types. </w:t>
      </w:r>
      <w:r w:rsidR="00034257">
        <w:t>RICT2</w:t>
      </w:r>
      <w:r w:rsidR="00ED1B46">
        <w:t xml:space="preserve"> will</w:t>
      </w:r>
      <w:r w:rsidR="00826F04">
        <w:t xml:space="preserve"> be useable </w:t>
      </w:r>
      <w:r w:rsidR="00ED1B46">
        <w:t xml:space="preserve">in </w:t>
      </w:r>
      <w:r>
        <w:t>the following browser types</w:t>
      </w:r>
      <w:r w:rsidR="00826F04">
        <w:t xml:space="preserve"> (which must be updated </w:t>
      </w:r>
      <w:r w:rsidR="00DF244C">
        <w:t xml:space="preserve">to </w:t>
      </w:r>
      <w:r w:rsidR="00826F04">
        <w:t>the latest version as required by Microsoft Azure):</w:t>
      </w:r>
    </w:p>
    <w:p w14:paraId="3D1258E4" w14:textId="77777777" w:rsidR="00D650FE" w:rsidRDefault="00826F04" w:rsidP="003D5275">
      <w:pPr>
        <w:pStyle w:val="ListParagraph"/>
        <w:numPr>
          <w:ilvl w:val="0"/>
          <w:numId w:val="15"/>
        </w:numPr>
      </w:pPr>
      <w:r>
        <w:t>IE</w:t>
      </w:r>
    </w:p>
    <w:p w14:paraId="3D1258E5" w14:textId="77777777" w:rsidR="00D650FE" w:rsidRDefault="00D650FE" w:rsidP="003D5275">
      <w:pPr>
        <w:pStyle w:val="ListParagraph"/>
        <w:numPr>
          <w:ilvl w:val="0"/>
          <w:numId w:val="15"/>
        </w:numPr>
      </w:pPr>
      <w:r>
        <w:t>Google Chrome</w:t>
      </w:r>
    </w:p>
    <w:p w14:paraId="3D1258E6" w14:textId="77777777" w:rsidR="00D650FE" w:rsidRPr="00516C0F" w:rsidRDefault="00D650FE" w:rsidP="003D5275">
      <w:pPr>
        <w:pStyle w:val="ListParagraph"/>
        <w:numPr>
          <w:ilvl w:val="0"/>
          <w:numId w:val="15"/>
        </w:numPr>
      </w:pPr>
      <w:r w:rsidRPr="00516C0F">
        <w:t>Firefox</w:t>
      </w:r>
    </w:p>
    <w:p w14:paraId="3D1258E7" w14:textId="77777777" w:rsidR="00D650FE" w:rsidRDefault="00D650FE" w:rsidP="003D5275">
      <w:pPr>
        <w:pStyle w:val="ListParagraph"/>
        <w:numPr>
          <w:ilvl w:val="0"/>
          <w:numId w:val="15"/>
        </w:numPr>
      </w:pPr>
      <w:r w:rsidRPr="00516C0F">
        <w:t>Edge</w:t>
      </w:r>
    </w:p>
    <w:p w14:paraId="3D1258E8" w14:textId="77777777" w:rsidR="006730CD" w:rsidRDefault="00D650FE" w:rsidP="00D650FE">
      <w:r>
        <w:t xml:space="preserve">Users will only have </w:t>
      </w:r>
      <w:r w:rsidR="00DF244C">
        <w:t>access to their own data and can</w:t>
      </w:r>
      <w:r w:rsidRPr="00516C0F">
        <w:t xml:space="preserve">not </w:t>
      </w:r>
      <w:r w:rsidR="00DF244C">
        <w:t xml:space="preserve">access </w:t>
      </w:r>
      <w:r w:rsidRPr="00516C0F">
        <w:t>data i</w:t>
      </w:r>
      <w:r w:rsidR="006730CD">
        <w:t>nput or output from other users.</w:t>
      </w:r>
    </w:p>
    <w:p w14:paraId="3D1258E9" w14:textId="77777777" w:rsidR="00D650FE" w:rsidRPr="00D650FE" w:rsidRDefault="00D650FE" w:rsidP="00D650FE"/>
    <w:p w14:paraId="3D1258EA" w14:textId="77777777" w:rsidR="00AC56A4" w:rsidRDefault="00C423B9" w:rsidP="00107306">
      <w:pPr>
        <w:pStyle w:val="Heading3"/>
      </w:pPr>
      <w:r>
        <w:t xml:space="preserve">  </w:t>
      </w:r>
      <w:bookmarkStart w:id="83" w:name="_Toc536799321"/>
      <w:r w:rsidR="00AC56A4">
        <w:t>Performance</w:t>
      </w:r>
      <w:bookmarkEnd w:id="83"/>
    </w:p>
    <w:p w14:paraId="3D1258EB" w14:textId="77777777" w:rsidR="00AC56A4" w:rsidRDefault="00034257" w:rsidP="00AC56A4">
      <w:r>
        <w:t>RICT2</w:t>
      </w:r>
      <w:r w:rsidR="00ED1B46">
        <w:t xml:space="preserve"> will </w:t>
      </w:r>
      <w:r w:rsidR="00AC56A4" w:rsidRPr="00BE5E17">
        <w:t xml:space="preserve">be accessible by multiple concurrent users at any </w:t>
      </w:r>
      <w:r w:rsidR="00DF244C">
        <w:t>one time</w:t>
      </w:r>
      <w:r w:rsidR="00AC56A4" w:rsidRPr="00BE5E17">
        <w:t xml:space="preserve"> without degradation of performance or limitation of features</w:t>
      </w:r>
      <w:r w:rsidR="00A0531E">
        <w:t xml:space="preserve">. Users will be internal EA, other UK regulatory body users (SEPA, NRW and NIEA) and external users. </w:t>
      </w:r>
    </w:p>
    <w:p w14:paraId="3D1258EC" w14:textId="77777777" w:rsidR="00AC56A4" w:rsidRPr="00CD4908" w:rsidRDefault="00034257" w:rsidP="00AC56A4">
      <w:pPr>
        <w:rPr>
          <w:color w:val="FF0000"/>
        </w:rPr>
      </w:pPr>
      <w:r>
        <w:t>RICT2</w:t>
      </w:r>
      <w:r w:rsidR="00ED1B46">
        <w:t xml:space="preserve"> will </w:t>
      </w:r>
      <w:r w:rsidR="00AC56A4" w:rsidRPr="00516C0F">
        <w:t xml:space="preserve">be capable of processing </w:t>
      </w:r>
      <w:r w:rsidR="00DF244C">
        <w:t xml:space="preserve">the </w:t>
      </w:r>
      <w:r w:rsidR="00AC56A4" w:rsidRPr="00516C0F">
        <w:t>predict</w:t>
      </w:r>
      <w:r w:rsidR="00DF244C">
        <w:t xml:space="preserve">ion </w:t>
      </w:r>
      <w:r w:rsidR="00AC56A4" w:rsidRPr="00516C0F">
        <w:t>and classif</w:t>
      </w:r>
      <w:r w:rsidR="00DF244C">
        <w:t>ication</w:t>
      </w:r>
      <w:r w:rsidR="00AC56A4" w:rsidRPr="00516C0F">
        <w:t xml:space="preserve"> </w:t>
      </w:r>
      <w:r w:rsidR="00826F04">
        <w:t xml:space="preserve">of </w:t>
      </w:r>
      <w:r w:rsidR="00AC56A4" w:rsidRPr="00516C0F">
        <w:t>a very large number of sites (</w:t>
      </w:r>
      <w:r w:rsidR="00AC56A4">
        <w:t>approx.</w:t>
      </w:r>
      <w:r w:rsidR="00826F04">
        <w:t xml:space="preserve"> 5</w:t>
      </w:r>
      <w:r w:rsidR="00AC56A4" w:rsidRPr="00516C0F">
        <w:t>,000)</w:t>
      </w:r>
      <w:r w:rsidR="00826F04">
        <w:t xml:space="preserve"> once per year</w:t>
      </w:r>
      <w:r w:rsidR="00AC56A4" w:rsidRPr="00516C0F">
        <w:t>.</w:t>
      </w:r>
      <w:r w:rsidR="00AC56A4">
        <w:t xml:space="preserve"> </w:t>
      </w:r>
    </w:p>
    <w:p w14:paraId="3D1258ED" w14:textId="77777777" w:rsidR="00AC56A4" w:rsidRDefault="00034257" w:rsidP="00AC56A4">
      <w:r>
        <w:t>RICT2</w:t>
      </w:r>
      <w:r w:rsidR="00ED1B46">
        <w:t xml:space="preserve"> will </w:t>
      </w:r>
      <w:r w:rsidR="00AC56A4">
        <w:t>meet the following rough order estimates of service usage and performance requirements</w:t>
      </w:r>
      <w:r w:rsidR="00A0531E">
        <w:t>:</w:t>
      </w:r>
    </w:p>
    <w:p w14:paraId="3D1258EE" w14:textId="77777777" w:rsidR="00AC56A4" w:rsidRDefault="00AC56A4" w:rsidP="003D5275">
      <w:pPr>
        <w:pStyle w:val="ListParagraph"/>
        <w:numPr>
          <w:ilvl w:val="0"/>
          <w:numId w:val="16"/>
        </w:numPr>
      </w:pPr>
      <w:r>
        <w:t xml:space="preserve">Service Availability: In excess of </w:t>
      </w:r>
      <w:r w:rsidRPr="006727C6">
        <w:t>9</w:t>
      </w:r>
      <w:r w:rsidR="00A0531E">
        <w:t>7</w:t>
      </w:r>
      <w:r w:rsidRPr="006727C6">
        <w:t xml:space="preserve">% </w:t>
      </w:r>
      <w:r>
        <w:t>at all times;</w:t>
      </w:r>
    </w:p>
    <w:p w14:paraId="3D1258EF" w14:textId="77777777" w:rsidR="00AC56A4" w:rsidRDefault="00AC56A4" w:rsidP="003D5275">
      <w:pPr>
        <w:pStyle w:val="ListParagraph"/>
        <w:numPr>
          <w:ilvl w:val="0"/>
          <w:numId w:val="16"/>
        </w:numPr>
      </w:pPr>
      <w:r>
        <w:t xml:space="preserve">Service Recovery: </w:t>
      </w:r>
      <w:r w:rsidRPr="006727C6">
        <w:t>RTO</w:t>
      </w:r>
      <w:r w:rsidR="00812896">
        <w:t xml:space="preserve"> (Recovery Time Objective)</w:t>
      </w:r>
      <w:r w:rsidRPr="006727C6">
        <w:t xml:space="preserve"> in </w:t>
      </w:r>
      <w:r w:rsidR="00A0531E">
        <w:t>48</w:t>
      </w:r>
      <w:r>
        <w:t xml:space="preserve"> </w:t>
      </w:r>
      <w:r w:rsidRPr="00516C0F">
        <w:t>hours;</w:t>
      </w:r>
    </w:p>
    <w:p w14:paraId="3D1258F0" w14:textId="77777777" w:rsidR="00AC56A4" w:rsidRPr="00AC56A4" w:rsidRDefault="00AC56A4" w:rsidP="003D5275">
      <w:pPr>
        <w:pStyle w:val="ListParagraph"/>
        <w:numPr>
          <w:ilvl w:val="0"/>
          <w:numId w:val="16"/>
        </w:numPr>
        <w:rPr>
          <w:szCs w:val="22"/>
        </w:rPr>
      </w:pPr>
      <w:r>
        <w:t>Maximum Nos. of Users: &lt;1000;</w:t>
      </w:r>
    </w:p>
    <w:p w14:paraId="3D1258F1" w14:textId="77777777" w:rsidR="00AC56A4" w:rsidRPr="00812896" w:rsidRDefault="00AC56A4" w:rsidP="003D5275">
      <w:pPr>
        <w:pStyle w:val="ListParagraph"/>
        <w:numPr>
          <w:ilvl w:val="0"/>
          <w:numId w:val="16"/>
        </w:numPr>
        <w:rPr>
          <w:szCs w:val="22"/>
        </w:rPr>
      </w:pPr>
      <w:r>
        <w:t>Max number of Concurrent Users: 50.</w:t>
      </w:r>
    </w:p>
    <w:p w14:paraId="3D1258F2" w14:textId="77777777" w:rsidR="00812896" w:rsidRPr="00812896" w:rsidRDefault="00034257" w:rsidP="00812896">
      <w:pPr>
        <w:rPr>
          <w:szCs w:val="22"/>
        </w:rPr>
      </w:pPr>
      <w:r>
        <w:t>RICT2</w:t>
      </w:r>
      <w:r w:rsidR="00812896" w:rsidRPr="00812896">
        <w:t xml:space="preserve"> availability must be at an acceptable level. Planned downtime for maintenance must be advised in advance (minimum 48 hours’ notice). Unplanned downtime must be communicated regularly with up to date information on </w:t>
      </w:r>
      <w:r w:rsidR="004D533E">
        <w:t>tool</w:t>
      </w:r>
      <w:r w:rsidR="00812896" w:rsidRPr="00812896">
        <w:t>s/services affected and projected downtime.</w:t>
      </w:r>
    </w:p>
    <w:p w14:paraId="3D1258F3" w14:textId="77777777" w:rsidR="00AC56A4" w:rsidRPr="00AC56A4" w:rsidRDefault="00AC56A4" w:rsidP="00AC56A4"/>
    <w:p w14:paraId="3D1258F4" w14:textId="77777777" w:rsidR="008F3B82" w:rsidRDefault="00C423B9" w:rsidP="00107306">
      <w:pPr>
        <w:pStyle w:val="Heading3"/>
      </w:pPr>
      <w:r>
        <w:t xml:space="preserve">  </w:t>
      </w:r>
      <w:bookmarkStart w:id="84" w:name="_Toc536799322"/>
      <w:r w:rsidR="008F3B82">
        <w:t>System Administration</w:t>
      </w:r>
      <w:bookmarkEnd w:id="84"/>
    </w:p>
    <w:p w14:paraId="3D1258F5" w14:textId="77777777" w:rsidR="00A0531E" w:rsidRDefault="008F3B82" w:rsidP="008F3B82">
      <w:r>
        <w:t>A</w:t>
      </w:r>
      <w:r w:rsidR="00A0531E">
        <w:t xml:space="preserve">n </w:t>
      </w:r>
      <w:r>
        <w:t>“expert” user</w:t>
      </w:r>
      <w:r w:rsidR="00A0531E">
        <w:t xml:space="preserve"> (system administrator</w:t>
      </w:r>
      <w:r>
        <w:t xml:space="preserve">) will be identified and given permission to publish new standard experiments using default values to the “official” </w:t>
      </w:r>
      <w:r w:rsidR="004C5B76">
        <w:t xml:space="preserve">Microsoft </w:t>
      </w:r>
      <w:r>
        <w:t xml:space="preserve">Azure </w:t>
      </w:r>
      <w:r w:rsidR="00FF45EC">
        <w:rPr>
          <w:rFonts w:cs="Arial"/>
        </w:rPr>
        <w:t>ML Studio</w:t>
      </w:r>
      <w:r w:rsidR="004C5B76" w:rsidRPr="004A29E4">
        <w:rPr>
          <w:rFonts w:cs="Arial"/>
        </w:rPr>
        <w:t xml:space="preserve"> </w:t>
      </w:r>
      <w:r>
        <w:t>Studio gallery</w:t>
      </w:r>
      <w:r w:rsidR="00A0531E">
        <w:t xml:space="preserve"> collection</w:t>
      </w:r>
      <w:r>
        <w:t xml:space="preserve">. </w:t>
      </w:r>
    </w:p>
    <w:p w14:paraId="3D1258F6" w14:textId="77777777" w:rsidR="008F3B82" w:rsidRDefault="008F3B82" w:rsidP="008F3B82">
      <w:r>
        <w:t xml:space="preserve">These experiments will be “locked down” for normal users and can only be amended by downloading to the users own work area to create their own copy of a project experiment. </w:t>
      </w:r>
    </w:p>
    <w:p w14:paraId="3D1258F7" w14:textId="77777777" w:rsidR="008F3B82" w:rsidRDefault="00A0531E" w:rsidP="008F3B82">
      <w:r>
        <w:t xml:space="preserve">The System administrator will </w:t>
      </w:r>
      <w:r w:rsidR="008F3B82">
        <w:t xml:space="preserve">be permitted to amend the published standard experiments and the data tables used by the experiment (e.g. amend end group data) if required. </w:t>
      </w:r>
    </w:p>
    <w:p w14:paraId="3D1258F8" w14:textId="77777777" w:rsidR="008F3B82" w:rsidRPr="008F3B82" w:rsidRDefault="008F3B82" w:rsidP="008F3B82"/>
    <w:p w14:paraId="3D1258F9" w14:textId="77777777" w:rsidR="0005369E" w:rsidRDefault="00C423B9" w:rsidP="00724177">
      <w:pPr>
        <w:pStyle w:val="Heading3"/>
        <w:rPr>
          <w:sz w:val="19"/>
        </w:rPr>
      </w:pPr>
      <w:r>
        <w:t xml:space="preserve">  </w:t>
      </w:r>
      <w:bookmarkStart w:id="85" w:name="_Toc536799323"/>
      <w:r w:rsidR="00724177">
        <w:t>Data Protection</w:t>
      </w:r>
      <w:bookmarkEnd w:id="85"/>
    </w:p>
    <w:p w14:paraId="3D1258FA" w14:textId="556A9F28" w:rsidR="004A29E4" w:rsidRDefault="004A29E4" w:rsidP="0005369E">
      <w:pPr>
        <w:rPr>
          <w:rFonts w:cs="Arial"/>
        </w:rPr>
      </w:pPr>
      <w:r w:rsidRPr="004A29E4">
        <w:rPr>
          <w:rFonts w:cs="Arial"/>
        </w:rPr>
        <w:t xml:space="preserve">Data protection requirements are handled by Microsoft as the tool is hosted on Microsoft </w:t>
      </w:r>
      <w:r w:rsidR="00FF45EC">
        <w:rPr>
          <w:rFonts w:cs="Arial"/>
        </w:rPr>
        <w:t>ML Studio</w:t>
      </w:r>
      <w:r w:rsidRPr="004A29E4">
        <w:rPr>
          <w:rFonts w:cs="Arial"/>
        </w:rPr>
        <w:t>. It is freely available to access but requires the user to use an existing/or create a Microsoft account. This account requires an email address and password. These credentials are held solely by Microsoft and the usage is outlined in the Microsoft Privacy Statement (</w:t>
      </w:r>
      <w:hyperlink r:id="rId44" w:history="1">
        <w:r w:rsidRPr="004A29E4">
          <w:rPr>
            <w:rStyle w:val="Hyperlink"/>
            <w:rFonts w:cs="Arial"/>
            <w:color w:val="auto"/>
          </w:rPr>
          <w:t>https://privacy.microsoft.com/en-gb/privacystatement</w:t>
        </w:r>
      </w:hyperlink>
      <w:r w:rsidRPr="004A29E4">
        <w:rPr>
          <w:rFonts w:cs="Arial"/>
        </w:rPr>
        <w:t xml:space="preserve">). </w:t>
      </w:r>
    </w:p>
    <w:p w14:paraId="3D1258FB" w14:textId="77777777" w:rsidR="004A29E4" w:rsidRDefault="004A29E4">
      <w:pPr>
        <w:spacing w:before="0" w:after="200"/>
        <w:rPr>
          <w:rFonts w:cs="Arial"/>
        </w:rPr>
      </w:pPr>
      <w:r>
        <w:rPr>
          <w:rFonts w:cs="Arial"/>
        </w:rPr>
        <w:br w:type="page"/>
      </w:r>
    </w:p>
    <w:p w14:paraId="3D1258FC" w14:textId="77777777" w:rsidR="00D651E0" w:rsidRDefault="007233DB" w:rsidP="00724177">
      <w:pPr>
        <w:pStyle w:val="Heading2"/>
        <w:numPr>
          <w:ilvl w:val="0"/>
          <w:numId w:val="0"/>
        </w:numPr>
        <w:ind w:left="360"/>
        <w:rPr>
          <w:rFonts w:eastAsia="Arial"/>
        </w:rPr>
      </w:pPr>
      <w:bookmarkStart w:id="86" w:name="_Toc536799324"/>
      <w:r>
        <w:rPr>
          <w:rFonts w:eastAsia="Arial"/>
        </w:rPr>
        <w:lastRenderedPageBreak/>
        <w:t xml:space="preserve">Annex </w:t>
      </w:r>
      <w:r w:rsidR="008969E4">
        <w:rPr>
          <w:rFonts w:eastAsia="Arial"/>
        </w:rPr>
        <w:t>A</w:t>
      </w:r>
      <w:r>
        <w:rPr>
          <w:rFonts w:eastAsia="Arial"/>
        </w:rPr>
        <w:t xml:space="preserve">: </w:t>
      </w:r>
      <w:r w:rsidR="00D651E0">
        <w:rPr>
          <w:rFonts w:eastAsia="Arial"/>
        </w:rPr>
        <w:t>Input File</w:t>
      </w:r>
      <w:bookmarkEnd w:id="86"/>
    </w:p>
    <w:p w14:paraId="3D1258FD" w14:textId="77777777" w:rsidR="00D651E0" w:rsidRPr="00836105" w:rsidRDefault="00836105" w:rsidP="00D651E0">
      <w:r w:rsidRPr="00836105">
        <w:t>A s</w:t>
      </w:r>
      <w:r w:rsidR="00997E79">
        <w:t xml:space="preserve">creenshot </w:t>
      </w:r>
      <w:r w:rsidRPr="00836105">
        <w:t>of the input file is as below:</w:t>
      </w:r>
    </w:p>
    <w:p w14:paraId="3D1258FE" w14:textId="77777777" w:rsidR="00717700" w:rsidRDefault="00836105" w:rsidP="00D651E0">
      <w:pPr>
        <w:rPr>
          <w:color w:val="FF0000"/>
        </w:rPr>
      </w:pPr>
      <w:r>
        <w:rPr>
          <w:noProof/>
          <w:lang w:eastAsia="en-GB"/>
        </w:rPr>
        <w:drawing>
          <wp:inline distT="0" distB="0" distL="0" distR="0" wp14:anchorId="3D125B5B" wp14:editId="3D125B5C">
            <wp:extent cx="6120130" cy="1188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1188085"/>
                    </a:xfrm>
                    <a:prstGeom prst="rect">
                      <a:avLst/>
                    </a:prstGeom>
                  </pic:spPr>
                </pic:pic>
              </a:graphicData>
            </a:graphic>
          </wp:inline>
        </w:drawing>
      </w:r>
    </w:p>
    <w:p w14:paraId="3D1258FF" w14:textId="77777777" w:rsidR="006D0127" w:rsidRPr="004153F6" w:rsidRDefault="00836105" w:rsidP="00D651E0">
      <w:r w:rsidRPr="004153F6">
        <w:t>This</w:t>
      </w:r>
      <w:r w:rsidR="006D0127" w:rsidRPr="004153F6">
        <w:t xml:space="preserve"> table shows test data which can be left in by the user </w:t>
      </w:r>
      <w:r w:rsidRPr="004153F6">
        <w:t xml:space="preserve">to help understand format to use </w:t>
      </w:r>
      <w:r w:rsidR="006D0127" w:rsidRPr="004153F6">
        <w:t xml:space="preserve">and run with </w:t>
      </w:r>
      <w:r w:rsidRPr="004153F6">
        <w:t>the experiment.</w:t>
      </w:r>
    </w:p>
    <w:p w14:paraId="3D125900" w14:textId="77777777" w:rsidR="00836105" w:rsidRDefault="00836105" w:rsidP="00D651E0">
      <w:r w:rsidRPr="004153F6">
        <w:t>The link below shows the complete input file excel spreadsheet and includes test data and validation rules:</w:t>
      </w:r>
    </w:p>
    <w:p w14:paraId="3D125901" w14:textId="77777777" w:rsidR="00836105" w:rsidRDefault="00803D3C" w:rsidP="00D651E0">
      <w:pPr>
        <w:rPr>
          <w:color w:val="FF0000"/>
        </w:rPr>
      </w:pPr>
      <w:r>
        <w:rPr>
          <w:color w:val="FF0000"/>
        </w:rPr>
        <w:object w:dxaOrig="1551" w:dyaOrig="1004" w14:anchorId="3D125B5D">
          <v:shape id="_x0000_i1036" type="#_x0000_t75" style="width:77.4pt;height:50.4pt" o:ole="">
            <v:imagedata r:id="rId46" o:title=""/>
          </v:shape>
          <o:OLEObject Type="Embed" ProgID="Excel.Sheet.8" ShapeID="_x0000_i1036" DrawAspect="Icon" ObjectID="_1637148968" r:id="rId47"/>
        </w:object>
      </w:r>
    </w:p>
    <w:p w14:paraId="3D125902" w14:textId="77777777" w:rsidR="006925D1" w:rsidRDefault="006925D1">
      <w:pPr>
        <w:spacing w:before="0" w:after="200"/>
      </w:pPr>
      <w:r w:rsidRPr="006925D1">
        <w:t xml:space="preserve">A full description of each column for the input table and how it is completed can be found within the </w:t>
      </w:r>
      <w:r w:rsidR="00034257">
        <w:t>RICT2</w:t>
      </w:r>
      <w:r w:rsidRPr="006925D1">
        <w:t xml:space="preserve"> user guide. </w:t>
      </w:r>
      <w:r>
        <w:t>For this functional specification, a</w:t>
      </w:r>
      <w:r w:rsidRPr="006925D1">
        <w:t xml:space="preserve"> summary list of the column headings is shown below:</w:t>
      </w:r>
    </w:p>
    <w:tbl>
      <w:tblPr>
        <w:tblW w:w="9040" w:type="dxa"/>
        <w:tblLook w:val="04A0" w:firstRow="1" w:lastRow="0" w:firstColumn="1" w:lastColumn="0" w:noHBand="0" w:noVBand="1"/>
      </w:tblPr>
      <w:tblGrid>
        <w:gridCol w:w="4520"/>
        <w:gridCol w:w="4520"/>
      </w:tblGrid>
      <w:tr w:rsidR="009F0B57" w:rsidRPr="006925D1" w14:paraId="3D125905" w14:textId="77777777" w:rsidTr="009F0B57">
        <w:trPr>
          <w:trHeight w:val="300"/>
        </w:trPr>
        <w:tc>
          <w:tcPr>
            <w:tcW w:w="4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125903" w14:textId="77777777" w:rsidR="009F0B57" w:rsidRPr="006925D1" w:rsidRDefault="009F0B57" w:rsidP="00A10EC2">
            <w:pPr>
              <w:spacing w:before="0" w:after="0" w:line="240" w:lineRule="auto"/>
              <w:jc w:val="center"/>
              <w:rPr>
                <w:rFonts w:ascii="Calibri" w:eastAsia="Times New Roman" w:hAnsi="Calibri" w:cs="Arial"/>
                <w:b/>
                <w:color w:val="000000"/>
                <w:sz w:val="24"/>
                <w:szCs w:val="24"/>
                <w:lang w:eastAsia="en-GB"/>
              </w:rPr>
            </w:pPr>
            <w:r w:rsidRPr="00A10EC2">
              <w:rPr>
                <w:rFonts w:ascii="Calibri" w:eastAsia="Times New Roman" w:hAnsi="Calibri" w:cs="Arial"/>
                <w:b/>
                <w:color w:val="000000"/>
                <w:sz w:val="24"/>
                <w:szCs w:val="24"/>
                <w:lang w:eastAsia="en-GB"/>
              </w:rPr>
              <w:t>Column Heading</w:t>
            </w:r>
          </w:p>
        </w:tc>
        <w:tc>
          <w:tcPr>
            <w:tcW w:w="4520" w:type="dxa"/>
            <w:tcBorders>
              <w:top w:val="single" w:sz="4" w:space="0" w:color="auto"/>
              <w:left w:val="single" w:sz="4" w:space="0" w:color="auto"/>
              <w:bottom w:val="single" w:sz="4" w:space="0" w:color="auto"/>
              <w:right w:val="single" w:sz="4" w:space="0" w:color="auto"/>
            </w:tcBorders>
          </w:tcPr>
          <w:p w14:paraId="3D125904" w14:textId="77777777" w:rsidR="009F0B57" w:rsidRPr="00A10EC2" w:rsidRDefault="009F0B57" w:rsidP="00A10EC2">
            <w:pPr>
              <w:spacing w:before="0" w:after="0" w:line="240" w:lineRule="auto"/>
              <w:jc w:val="center"/>
              <w:rPr>
                <w:rFonts w:ascii="Calibri" w:eastAsia="Times New Roman" w:hAnsi="Calibri" w:cs="Arial"/>
                <w:b/>
                <w:color w:val="000000"/>
                <w:sz w:val="24"/>
                <w:szCs w:val="24"/>
                <w:lang w:eastAsia="en-GB"/>
              </w:rPr>
            </w:pPr>
            <w:r>
              <w:rPr>
                <w:rFonts w:ascii="Calibri" w:eastAsia="Times New Roman" w:hAnsi="Calibri" w:cs="Arial"/>
                <w:b/>
                <w:color w:val="000000"/>
                <w:sz w:val="24"/>
                <w:szCs w:val="24"/>
                <w:lang w:eastAsia="en-GB"/>
              </w:rPr>
              <w:t>Definition</w:t>
            </w:r>
          </w:p>
        </w:tc>
      </w:tr>
      <w:tr w:rsidR="009F0B57" w:rsidRPr="006925D1" w14:paraId="3D125908" w14:textId="77777777" w:rsidTr="009F0B57">
        <w:trPr>
          <w:trHeight w:val="300"/>
        </w:trPr>
        <w:tc>
          <w:tcPr>
            <w:tcW w:w="4520"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tcPr>
          <w:p w14:paraId="3D125906" w14:textId="77777777" w:rsidR="009F0B57" w:rsidRPr="006925D1" w:rsidRDefault="009F0B57" w:rsidP="006925D1">
            <w:pPr>
              <w:spacing w:before="0" w:after="0" w:line="240" w:lineRule="auto"/>
              <w:rPr>
                <w:rFonts w:ascii="Calibri" w:eastAsia="Times New Roman" w:hAnsi="Calibri" w:cs="Arial"/>
                <w:color w:val="000000"/>
                <w:lang w:eastAsia="en-GB"/>
              </w:rPr>
            </w:pPr>
            <w:r>
              <w:rPr>
                <w:rFonts w:ascii="Calibri" w:eastAsia="Times New Roman" w:hAnsi="Calibri" w:cs="Arial"/>
                <w:color w:val="000000"/>
                <w:lang w:eastAsia="en-GB"/>
              </w:rPr>
              <w:t>Site</w:t>
            </w:r>
          </w:p>
        </w:tc>
        <w:tc>
          <w:tcPr>
            <w:tcW w:w="4520"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14:paraId="3D125907" w14:textId="77777777" w:rsidR="009F0B57" w:rsidRDefault="00FC4D1E" w:rsidP="00815EB3">
            <w:pPr>
              <w:spacing w:before="0" w:after="0" w:line="240" w:lineRule="auto"/>
              <w:rPr>
                <w:rFonts w:ascii="Calibri" w:eastAsia="Times New Roman" w:hAnsi="Calibri" w:cs="Arial"/>
                <w:color w:val="000000"/>
                <w:lang w:eastAsia="en-GB"/>
              </w:rPr>
            </w:pPr>
            <w:r>
              <w:rPr>
                <w:rFonts w:ascii="Calibri" w:eastAsia="Times New Roman" w:hAnsi="Calibri" w:cs="Arial"/>
                <w:color w:val="000000"/>
                <w:lang w:eastAsia="en-GB"/>
              </w:rPr>
              <w:t>S</w:t>
            </w:r>
            <w:r w:rsidR="00815EB3">
              <w:rPr>
                <w:rFonts w:ascii="Calibri" w:eastAsia="Times New Roman" w:hAnsi="Calibri" w:cs="Arial"/>
                <w:color w:val="000000"/>
                <w:lang w:eastAsia="en-GB"/>
              </w:rPr>
              <w:t xml:space="preserve">ite reference number of </w:t>
            </w:r>
            <w:r>
              <w:rPr>
                <w:rFonts w:ascii="Calibri" w:eastAsia="Times New Roman" w:hAnsi="Calibri" w:cs="Arial"/>
                <w:color w:val="000000"/>
                <w:lang w:eastAsia="en-GB"/>
              </w:rPr>
              <w:t>the site the sample was taken</w:t>
            </w:r>
          </w:p>
        </w:tc>
      </w:tr>
      <w:tr w:rsidR="009F0B57" w:rsidRPr="006925D1" w14:paraId="3D12590B" w14:textId="77777777" w:rsidTr="009F0B57">
        <w:trPr>
          <w:trHeight w:val="300"/>
        </w:trPr>
        <w:tc>
          <w:tcPr>
            <w:tcW w:w="4520" w:type="dxa"/>
            <w:tcBorders>
              <w:top w:val="nil"/>
              <w:left w:val="single" w:sz="4" w:space="0" w:color="auto"/>
              <w:bottom w:val="single" w:sz="4" w:space="0" w:color="auto"/>
              <w:right w:val="single" w:sz="4" w:space="0" w:color="auto"/>
            </w:tcBorders>
            <w:shd w:val="clear" w:color="auto" w:fill="D6E3BC" w:themeFill="accent3" w:themeFillTint="66"/>
            <w:noWrap/>
            <w:vAlign w:val="bottom"/>
            <w:hideMark/>
          </w:tcPr>
          <w:p w14:paraId="3D125909" w14:textId="77777777" w:rsidR="009F0B57" w:rsidRPr="006925D1" w:rsidRDefault="009F0B57" w:rsidP="006925D1">
            <w:pPr>
              <w:spacing w:before="0" w:after="0" w:line="240" w:lineRule="auto"/>
              <w:rPr>
                <w:rFonts w:ascii="Calibri" w:eastAsia="Times New Roman" w:hAnsi="Calibri" w:cs="Arial"/>
                <w:color w:val="000000"/>
                <w:lang w:eastAsia="en-GB"/>
              </w:rPr>
            </w:pPr>
            <w:r w:rsidRPr="006925D1">
              <w:rPr>
                <w:rFonts w:ascii="Calibri" w:eastAsia="Times New Roman" w:hAnsi="Calibri" w:cs="Arial"/>
                <w:color w:val="000000"/>
                <w:lang w:eastAsia="en-GB"/>
              </w:rPr>
              <w:t>Waterbody</w:t>
            </w:r>
          </w:p>
        </w:tc>
        <w:tc>
          <w:tcPr>
            <w:tcW w:w="4520" w:type="dxa"/>
            <w:tcBorders>
              <w:top w:val="nil"/>
              <w:left w:val="single" w:sz="4" w:space="0" w:color="auto"/>
              <w:bottom w:val="single" w:sz="4" w:space="0" w:color="auto"/>
              <w:right w:val="single" w:sz="4" w:space="0" w:color="auto"/>
            </w:tcBorders>
            <w:shd w:val="clear" w:color="auto" w:fill="D6E3BC" w:themeFill="accent3" w:themeFillTint="66"/>
          </w:tcPr>
          <w:p w14:paraId="3D12590A" w14:textId="77777777" w:rsidR="009F0B57" w:rsidRPr="006925D1" w:rsidRDefault="00FC4D1E" w:rsidP="006925D1">
            <w:pPr>
              <w:spacing w:before="0" w:after="0" w:line="240" w:lineRule="auto"/>
              <w:rPr>
                <w:rFonts w:ascii="Calibri" w:eastAsia="Times New Roman" w:hAnsi="Calibri" w:cs="Arial"/>
                <w:color w:val="000000"/>
                <w:lang w:eastAsia="en-GB"/>
              </w:rPr>
            </w:pPr>
            <w:r>
              <w:rPr>
                <w:rFonts w:ascii="Calibri" w:eastAsia="Times New Roman" w:hAnsi="Calibri" w:cs="Arial"/>
                <w:color w:val="000000"/>
                <w:lang w:eastAsia="en-GB"/>
              </w:rPr>
              <w:t>Name of the waterbody</w:t>
            </w:r>
          </w:p>
        </w:tc>
      </w:tr>
      <w:tr w:rsidR="009F0B57" w:rsidRPr="006925D1" w14:paraId="3D12590E" w14:textId="77777777" w:rsidTr="009F0B57">
        <w:trPr>
          <w:trHeight w:val="300"/>
        </w:trPr>
        <w:tc>
          <w:tcPr>
            <w:tcW w:w="4520" w:type="dxa"/>
            <w:tcBorders>
              <w:top w:val="nil"/>
              <w:left w:val="single" w:sz="4" w:space="0" w:color="auto"/>
              <w:bottom w:val="single" w:sz="4" w:space="0" w:color="auto"/>
              <w:right w:val="single" w:sz="4" w:space="0" w:color="auto"/>
            </w:tcBorders>
            <w:shd w:val="clear" w:color="auto" w:fill="D6E3BC" w:themeFill="accent3" w:themeFillTint="66"/>
            <w:noWrap/>
            <w:vAlign w:val="bottom"/>
            <w:hideMark/>
          </w:tcPr>
          <w:p w14:paraId="3D12590C" w14:textId="77777777" w:rsidR="009F0B57" w:rsidRPr="006925D1" w:rsidRDefault="009F0B57" w:rsidP="006925D1">
            <w:pPr>
              <w:spacing w:before="0" w:after="0" w:line="240" w:lineRule="auto"/>
              <w:rPr>
                <w:rFonts w:ascii="Calibri" w:eastAsia="Times New Roman" w:hAnsi="Calibri" w:cs="Arial"/>
                <w:color w:val="000000"/>
                <w:lang w:eastAsia="en-GB"/>
              </w:rPr>
            </w:pPr>
            <w:r w:rsidRPr="006925D1">
              <w:rPr>
                <w:rFonts w:ascii="Calibri" w:eastAsia="Times New Roman" w:hAnsi="Calibri" w:cs="Arial"/>
                <w:color w:val="000000"/>
                <w:lang w:eastAsia="en-GB"/>
              </w:rPr>
              <w:t>Year</w:t>
            </w:r>
          </w:p>
        </w:tc>
        <w:tc>
          <w:tcPr>
            <w:tcW w:w="4520" w:type="dxa"/>
            <w:tcBorders>
              <w:top w:val="nil"/>
              <w:left w:val="single" w:sz="4" w:space="0" w:color="auto"/>
              <w:bottom w:val="single" w:sz="4" w:space="0" w:color="auto"/>
              <w:right w:val="single" w:sz="4" w:space="0" w:color="auto"/>
            </w:tcBorders>
            <w:shd w:val="clear" w:color="auto" w:fill="D6E3BC" w:themeFill="accent3" w:themeFillTint="66"/>
          </w:tcPr>
          <w:p w14:paraId="3D12590D" w14:textId="77777777" w:rsidR="009F0B57" w:rsidRPr="006925D1" w:rsidRDefault="00815EB3" w:rsidP="006925D1">
            <w:pPr>
              <w:spacing w:before="0" w:after="0" w:line="240" w:lineRule="auto"/>
              <w:rPr>
                <w:rFonts w:ascii="Calibri" w:eastAsia="Times New Roman" w:hAnsi="Calibri" w:cs="Arial"/>
                <w:color w:val="000000"/>
                <w:lang w:eastAsia="en-GB"/>
              </w:rPr>
            </w:pPr>
            <w:r>
              <w:rPr>
                <w:rFonts w:ascii="Calibri" w:eastAsia="Times New Roman" w:hAnsi="Calibri" w:cs="Arial"/>
                <w:color w:val="000000"/>
                <w:lang w:eastAsia="en-GB"/>
              </w:rPr>
              <w:t>Y</w:t>
            </w:r>
            <w:r w:rsidR="00FC4D1E">
              <w:rPr>
                <w:rFonts w:ascii="Calibri" w:eastAsia="Times New Roman" w:hAnsi="Calibri" w:cs="Arial"/>
                <w:color w:val="000000"/>
                <w:lang w:eastAsia="en-GB"/>
              </w:rPr>
              <w:t xml:space="preserve">ear </w:t>
            </w:r>
            <w:r>
              <w:rPr>
                <w:rFonts w:ascii="Calibri" w:eastAsia="Times New Roman" w:hAnsi="Calibri" w:cs="Arial"/>
                <w:color w:val="000000"/>
                <w:lang w:eastAsia="en-GB"/>
              </w:rPr>
              <w:t xml:space="preserve">that </w:t>
            </w:r>
            <w:r w:rsidR="00FC4D1E">
              <w:rPr>
                <w:rFonts w:ascii="Calibri" w:eastAsia="Times New Roman" w:hAnsi="Calibri" w:cs="Arial"/>
                <w:color w:val="000000"/>
                <w:lang w:eastAsia="en-GB"/>
              </w:rPr>
              <w:t>the sample was taken</w:t>
            </w:r>
          </w:p>
        </w:tc>
      </w:tr>
      <w:tr w:rsidR="009F0B57" w:rsidRPr="006925D1" w14:paraId="3D125911" w14:textId="77777777" w:rsidTr="009F0B57">
        <w:trPr>
          <w:trHeight w:val="300"/>
        </w:trPr>
        <w:tc>
          <w:tcPr>
            <w:tcW w:w="4520" w:type="dxa"/>
            <w:tcBorders>
              <w:top w:val="nil"/>
              <w:left w:val="single" w:sz="4" w:space="0" w:color="auto"/>
              <w:bottom w:val="single" w:sz="4" w:space="0" w:color="auto"/>
              <w:right w:val="single" w:sz="4" w:space="0" w:color="auto"/>
            </w:tcBorders>
            <w:shd w:val="clear" w:color="auto" w:fill="D6E3BC" w:themeFill="accent3" w:themeFillTint="66"/>
            <w:noWrap/>
            <w:vAlign w:val="bottom"/>
            <w:hideMark/>
          </w:tcPr>
          <w:p w14:paraId="3D12590F" w14:textId="77777777" w:rsidR="009F0B57" w:rsidRPr="006925D1" w:rsidRDefault="009F0B57" w:rsidP="006925D1">
            <w:pPr>
              <w:spacing w:before="0" w:after="0" w:line="240" w:lineRule="auto"/>
              <w:rPr>
                <w:rFonts w:ascii="Calibri" w:eastAsia="Times New Roman" w:hAnsi="Calibri" w:cs="Arial"/>
                <w:color w:val="000000"/>
                <w:lang w:eastAsia="en-GB"/>
              </w:rPr>
            </w:pPr>
            <w:r w:rsidRPr="006925D1">
              <w:rPr>
                <w:rFonts w:ascii="Calibri" w:eastAsia="Times New Roman" w:hAnsi="Calibri" w:cs="Arial"/>
                <w:color w:val="000000"/>
                <w:lang w:eastAsia="en-GB"/>
              </w:rPr>
              <w:t>NGR</w:t>
            </w:r>
          </w:p>
        </w:tc>
        <w:tc>
          <w:tcPr>
            <w:tcW w:w="4520" w:type="dxa"/>
            <w:tcBorders>
              <w:top w:val="nil"/>
              <w:left w:val="single" w:sz="4" w:space="0" w:color="auto"/>
              <w:bottom w:val="single" w:sz="4" w:space="0" w:color="auto"/>
              <w:right w:val="single" w:sz="4" w:space="0" w:color="auto"/>
            </w:tcBorders>
            <w:shd w:val="clear" w:color="auto" w:fill="D6E3BC" w:themeFill="accent3" w:themeFillTint="66"/>
          </w:tcPr>
          <w:p w14:paraId="3D125910" w14:textId="77777777" w:rsidR="009F0B57" w:rsidRPr="006925D1" w:rsidRDefault="00FC4D1E" w:rsidP="006925D1">
            <w:pPr>
              <w:spacing w:before="0" w:after="0" w:line="240" w:lineRule="auto"/>
              <w:rPr>
                <w:rFonts w:ascii="Calibri" w:eastAsia="Times New Roman" w:hAnsi="Calibri" w:cs="Arial"/>
                <w:color w:val="000000"/>
                <w:lang w:eastAsia="en-GB"/>
              </w:rPr>
            </w:pPr>
            <w:r>
              <w:rPr>
                <w:rFonts w:ascii="Calibri" w:eastAsia="Times New Roman" w:hAnsi="Calibri" w:cs="Arial"/>
                <w:color w:val="000000"/>
                <w:lang w:eastAsia="en-GB"/>
              </w:rPr>
              <w:t xml:space="preserve">First two letters of the national grid reference for the site location </w:t>
            </w:r>
          </w:p>
        </w:tc>
      </w:tr>
      <w:tr w:rsidR="009F0B57" w:rsidRPr="006925D1" w14:paraId="3D125914" w14:textId="77777777" w:rsidTr="009F0B57">
        <w:trPr>
          <w:trHeight w:val="300"/>
        </w:trPr>
        <w:tc>
          <w:tcPr>
            <w:tcW w:w="4520" w:type="dxa"/>
            <w:tcBorders>
              <w:top w:val="nil"/>
              <w:left w:val="single" w:sz="4" w:space="0" w:color="auto"/>
              <w:bottom w:val="single" w:sz="4" w:space="0" w:color="auto"/>
              <w:right w:val="single" w:sz="4" w:space="0" w:color="auto"/>
            </w:tcBorders>
            <w:shd w:val="clear" w:color="auto" w:fill="D6E3BC" w:themeFill="accent3" w:themeFillTint="66"/>
            <w:noWrap/>
            <w:vAlign w:val="bottom"/>
            <w:hideMark/>
          </w:tcPr>
          <w:p w14:paraId="3D125912" w14:textId="77777777" w:rsidR="009F0B57" w:rsidRPr="006925D1" w:rsidRDefault="009F0B57" w:rsidP="006925D1">
            <w:pPr>
              <w:spacing w:before="0" w:after="0" w:line="240" w:lineRule="auto"/>
              <w:rPr>
                <w:rFonts w:ascii="Calibri" w:eastAsia="Times New Roman" w:hAnsi="Calibri" w:cs="Arial"/>
                <w:color w:val="000000"/>
                <w:lang w:eastAsia="en-GB"/>
              </w:rPr>
            </w:pPr>
            <w:r w:rsidRPr="006925D1">
              <w:rPr>
                <w:rFonts w:ascii="Calibri" w:eastAsia="Times New Roman" w:hAnsi="Calibri" w:cs="Arial"/>
                <w:color w:val="000000"/>
                <w:lang w:eastAsia="en-GB"/>
              </w:rPr>
              <w:t>Easting</w:t>
            </w:r>
          </w:p>
        </w:tc>
        <w:tc>
          <w:tcPr>
            <w:tcW w:w="4520" w:type="dxa"/>
            <w:tcBorders>
              <w:top w:val="nil"/>
              <w:left w:val="single" w:sz="4" w:space="0" w:color="auto"/>
              <w:bottom w:val="single" w:sz="4" w:space="0" w:color="auto"/>
              <w:right w:val="single" w:sz="4" w:space="0" w:color="auto"/>
            </w:tcBorders>
            <w:shd w:val="clear" w:color="auto" w:fill="D6E3BC" w:themeFill="accent3" w:themeFillTint="66"/>
          </w:tcPr>
          <w:p w14:paraId="3D125913" w14:textId="77777777" w:rsidR="009F0B57" w:rsidRPr="006925D1" w:rsidRDefault="00FC4D1E" w:rsidP="00FC4D1E">
            <w:pPr>
              <w:spacing w:before="0" w:after="0" w:line="240" w:lineRule="auto"/>
              <w:rPr>
                <w:rFonts w:ascii="Calibri" w:eastAsia="Times New Roman" w:hAnsi="Calibri" w:cs="Arial"/>
                <w:color w:val="000000"/>
                <w:lang w:eastAsia="en-GB"/>
              </w:rPr>
            </w:pPr>
            <w:r>
              <w:rPr>
                <w:rFonts w:ascii="Calibri" w:eastAsia="Times New Roman" w:hAnsi="Calibri" w:cs="Arial"/>
                <w:color w:val="000000"/>
                <w:lang w:eastAsia="en-GB"/>
              </w:rPr>
              <w:t>First five numbers of the national grid reference for the site location</w:t>
            </w:r>
          </w:p>
        </w:tc>
      </w:tr>
      <w:tr w:rsidR="009F0B57" w:rsidRPr="006925D1" w14:paraId="3D125917" w14:textId="77777777" w:rsidTr="009F0B57">
        <w:trPr>
          <w:trHeight w:val="300"/>
        </w:trPr>
        <w:tc>
          <w:tcPr>
            <w:tcW w:w="4520" w:type="dxa"/>
            <w:tcBorders>
              <w:top w:val="nil"/>
              <w:left w:val="single" w:sz="4" w:space="0" w:color="auto"/>
              <w:bottom w:val="single" w:sz="4" w:space="0" w:color="auto"/>
              <w:right w:val="single" w:sz="4" w:space="0" w:color="auto"/>
            </w:tcBorders>
            <w:shd w:val="clear" w:color="auto" w:fill="D6E3BC" w:themeFill="accent3" w:themeFillTint="66"/>
            <w:noWrap/>
            <w:vAlign w:val="bottom"/>
            <w:hideMark/>
          </w:tcPr>
          <w:p w14:paraId="3D125915" w14:textId="77777777" w:rsidR="009F0B57" w:rsidRPr="006925D1" w:rsidRDefault="009F0B57" w:rsidP="006925D1">
            <w:pPr>
              <w:spacing w:before="0" w:after="0" w:line="240" w:lineRule="auto"/>
              <w:rPr>
                <w:rFonts w:ascii="Calibri" w:eastAsia="Times New Roman" w:hAnsi="Calibri" w:cs="Arial"/>
                <w:color w:val="000000"/>
                <w:lang w:eastAsia="en-GB"/>
              </w:rPr>
            </w:pPr>
            <w:r w:rsidRPr="006925D1">
              <w:rPr>
                <w:rFonts w:ascii="Calibri" w:eastAsia="Times New Roman" w:hAnsi="Calibri" w:cs="Arial"/>
                <w:color w:val="000000"/>
                <w:lang w:eastAsia="en-GB"/>
              </w:rPr>
              <w:t>Northing</w:t>
            </w:r>
          </w:p>
        </w:tc>
        <w:tc>
          <w:tcPr>
            <w:tcW w:w="4520" w:type="dxa"/>
            <w:tcBorders>
              <w:top w:val="nil"/>
              <w:left w:val="single" w:sz="4" w:space="0" w:color="auto"/>
              <w:bottom w:val="single" w:sz="4" w:space="0" w:color="auto"/>
              <w:right w:val="single" w:sz="4" w:space="0" w:color="auto"/>
            </w:tcBorders>
            <w:shd w:val="clear" w:color="auto" w:fill="D6E3BC" w:themeFill="accent3" w:themeFillTint="66"/>
          </w:tcPr>
          <w:p w14:paraId="3D125916" w14:textId="77777777" w:rsidR="009F0B57" w:rsidRPr="006925D1" w:rsidRDefault="00FC4D1E" w:rsidP="00FC4D1E">
            <w:pPr>
              <w:spacing w:before="0" w:after="0" w:line="240" w:lineRule="auto"/>
              <w:rPr>
                <w:rFonts w:ascii="Calibri" w:eastAsia="Times New Roman" w:hAnsi="Calibri" w:cs="Arial"/>
                <w:color w:val="000000"/>
                <w:lang w:eastAsia="en-GB"/>
              </w:rPr>
            </w:pPr>
            <w:r>
              <w:rPr>
                <w:rFonts w:ascii="Calibri" w:eastAsia="Times New Roman" w:hAnsi="Calibri" w:cs="Arial"/>
                <w:color w:val="000000"/>
                <w:lang w:eastAsia="en-GB"/>
              </w:rPr>
              <w:t>Second five numbers of the national grid reference for the site location</w:t>
            </w:r>
          </w:p>
        </w:tc>
      </w:tr>
      <w:tr w:rsidR="009F0B57" w:rsidRPr="006925D1" w14:paraId="3D12591A" w14:textId="77777777" w:rsidTr="009F0B57">
        <w:trPr>
          <w:trHeight w:val="300"/>
        </w:trPr>
        <w:tc>
          <w:tcPr>
            <w:tcW w:w="4520" w:type="dxa"/>
            <w:tcBorders>
              <w:top w:val="nil"/>
              <w:left w:val="single" w:sz="4" w:space="0" w:color="auto"/>
              <w:bottom w:val="single" w:sz="4" w:space="0" w:color="auto"/>
              <w:right w:val="single" w:sz="4" w:space="0" w:color="auto"/>
            </w:tcBorders>
            <w:shd w:val="clear" w:color="auto" w:fill="D6E3BC" w:themeFill="accent3" w:themeFillTint="66"/>
            <w:noWrap/>
            <w:vAlign w:val="bottom"/>
            <w:hideMark/>
          </w:tcPr>
          <w:p w14:paraId="3D125918" w14:textId="77777777" w:rsidR="009F0B57" w:rsidRPr="006925D1" w:rsidRDefault="009F0B57" w:rsidP="006925D1">
            <w:pPr>
              <w:spacing w:before="0" w:after="0" w:line="240" w:lineRule="auto"/>
              <w:rPr>
                <w:rFonts w:ascii="Calibri" w:eastAsia="Times New Roman" w:hAnsi="Calibri" w:cs="Arial"/>
                <w:color w:val="000000"/>
                <w:lang w:eastAsia="en-GB"/>
              </w:rPr>
            </w:pPr>
            <w:r w:rsidRPr="006925D1">
              <w:rPr>
                <w:rFonts w:ascii="Calibri" w:eastAsia="Times New Roman" w:hAnsi="Calibri" w:cs="Arial"/>
                <w:color w:val="000000"/>
                <w:lang w:eastAsia="en-GB"/>
              </w:rPr>
              <w:t>Altitude</w:t>
            </w:r>
          </w:p>
        </w:tc>
        <w:tc>
          <w:tcPr>
            <w:tcW w:w="4520" w:type="dxa"/>
            <w:tcBorders>
              <w:top w:val="nil"/>
              <w:left w:val="single" w:sz="4" w:space="0" w:color="auto"/>
              <w:bottom w:val="single" w:sz="4" w:space="0" w:color="auto"/>
              <w:right w:val="single" w:sz="4" w:space="0" w:color="auto"/>
            </w:tcBorders>
            <w:shd w:val="clear" w:color="auto" w:fill="D6E3BC" w:themeFill="accent3" w:themeFillTint="66"/>
          </w:tcPr>
          <w:p w14:paraId="3D125919" w14:textId="77777777" w:rsidR="009F0B57" w:rsidRPr="006925D1" w:rsidRDefault="00FC4D1E" w:rsidP="006925D1">
            <w:pPr>
              <w:spacing w:before="0" w:after="0" w:line="240" w:lineRule="auto"/>
              <w:rPr>
                <w:rFonts w:ascii="Calibri" w:eastAsia="Times New Roman" w:hAnsi="Calibri" w:cs="Arial"/>
                <w:color w:val="000000"/>
                <w:lang w:eastAsia="en-GB"/>
              </w:rPr>
            </w:pPr>
            <w:r>
              <w:rPr>
                <w:rFonts w:ascii="Calibri" w:eastAsia="Times New Roman" w:hAnsi="Calibri" w:cs="Arial"/>
                <w:color w:val="000000"/>
                <w:lang w:eastAsia="en-GB"/>
              </w:rPr>
              <w:t>Measure of the Altitude at the sampling site</w:t>
            </w:r>
          </w:p>
        </w:tc>
      </w:tr>
      <w:tr w:rsidR="009F0B57" w:rsidRPr="006925D1" w14:paraId="3D12591D" w14:textId="77777777" w:rsidTr="009F0B57">
        <w:trPr>
          <w:trHeight w:val="300"/>
        </w:trPr>
        <w:tc>
          <w:tcPr>
            <w:tcW w:w="4520" w:type="dxa"/>
            <w:tcBorders>
              <w:top w:val="nil"/>
              <w:left w:val="single" w:sz="4" w:space="0" w:color="auto"/>
              <w:bottom w:val="single" w:sz="4" w:space="0" w:color="auto"/>
              <w:right w:val="single" w:sz="4" w:space="0" w:color="auto"/>
            </w:tcBorders>
            <w:shd w:val="clear" w:color="auto" w:fill="D6E3BC" w:themeFill="accent3" w:themeFillTint="66"/>
            <w:noWrap/>
            <w:vAlign w:val="bottom"/>
            <w:hideMark/>
          </w:tcPr>
          <w:p w14:paraId="3D12591B" w14:textId="77777777" w:rsidR="009F0B57" w:rsidRPr="006925D1" w:rsidRDefault="009F0B57" w:rsidP="006925D1">
            <w:pPr>
              <w:spacing w:before="0" w:after="0" w:line="240" w:lineRule="auto"/>
              <w:rPr>
                <w:rFonts w:ascii="Calibri" w:eastAsia="Times New Roman" w:hAnsi="Calibri" w:cs="Arial"/>
                <w:color w:val="000000"/>
                <w:lang w:eastAsia="en-GB"/>
              </w:rPr>
            </w:pPr>
            <w:r w:rsidRPr="006925D1">
              <w:rPr>
                <w:rFonts w:ascii="Calibri" w:eastAsia="Times New Roman" w:hAnsi="Calibri" w:cs="Arial"/>
                <w:color w:val="000000"/>
                <w:lang w:eastAsia="en-GB"/>
              </w:rPr>
              <w:t>Slope</w:t>
            </w:r>
          </w:p>
        </w:tc>
        <w:tc>
          <w:tcPr>
            <w:tcW w:w="4520" w:type="dxa"/>
            <w:tcBorders>
              <w:top w:val="nil"/>
              <w:left w:val="single" w:sz="4" w:space="0" w:color="auto"/>
              <w:bottom w:val="single" w:sz="4" w:space="0" w:color="auto"/>
              <w:right w:val="single" w:sz="4" w:space="0" w:color="auto"/>
            </w:tcBorders>
            <w:shd w:val="clear" w:color="auto" w:fill="D6E3BC" w:themeFill="accent3" w:themeFillTint="66"/>
          </w:tcPr>
          <w:p w14:paraId="3D12591C" w14:textId="77777777" w:rsidR="009F0B57" w:rsidRPr="006925D1" w:rsidRDefault="00FC4D1E" w:rsidP="006925D1">
            <w:pPr>
              <w:spacing w:before="0" w:after="0" w:line="240" w:lineRule="auto"/>
              <w:rPr>
                <w:rFonts w:ascii="Calibri" w:eastAsia="Times New Roman" w:hAnsi="Calibri" w:cs="Arial"/>
                <w:color w:val="000000"/>
                <w:lang w:eastAsia="en-GB"/>
              </w:rPr>
            </w:pPr>
            <w:r>
              <w:rPr>
                <w:rFonts w:ascii="Calibri" w:eastAsia="Times New Roman" w:hAnsi="Calibri" w:cs="Arial"/>
                <w:color w:val="000000"/>
                <w:lang w:eastAsia="en-GB"/>
              </w:rPr>
              <w:t>Measure of the Slope of the river or stream at the sampling site</w:t>
            </w:r>
          </w:p>
        </w:tc>
      </w:tr>
      <w:tr w:rsidR="009F0B57" w:rsidRPr="006925D1" w14:paraId="3D125920" w14:textId="77777777" w:rsidTr="009F0B57">
        <w:trPr>
          <w:trHeight w:val="300"/>
        </w:trPr>
        <w:tc>
          <w:tcPr>
            <w:tcW w:w="4520" w:type="dxa"/>
            <w:tcBorders>
              <w:top w:val="nil"/>
              <w:left w:val="single" w:sz="4" w:space="0" w:color="auto"/>
              <w:bottom w:val="single" w:sz="4" w:space="0" w:color="auto"/>
              <w:right w:val="single" w:sz="4" w:space="0" w:color="auto"/>
            </w:tcBorders>
            <w:shd w:val="clear" w:color="auto" w:fill="D6E3BC" w:themeFill="accent3" w:themeFillTint="66"/>
            <w:noWrap/>
            <w:vAlign w:val="bottom"/>
            <w:hideMark/>
          </w:tcPr>
          <w:p w14:paraId="3D12591E" w14:textId="77777777" w:rsidR="009F0B57" w:rsidRPr="006925D1" w:rsidRDefault="009F0B57" w:rsidP="006925D1">
            <w:pPr>
              <w:spacing w:before="0" w:after="0" w:line="240" w:lineRule="auto"/>
              <w:rPr>
                <w:rFonts w:ascii="Calibri" w:eastAsia="Times New Roman" w:hAnsi="Calibri" w:cs="Arial"/>
                <w:color w:val="000000"/>
                <w:lang w:eastAsia="en-GB"/>
              </w:rPr>
            </w:pPr>
            <w:r w:rsidRPr="006925D1">
              <w:rPr>
                <w:rFonts w:ascii="Calibri" w:eastAsia="Times New Roman" w:hAnsi="Calibri" w:cs="Arial"/>
                <w:color w:val="000000"/>
                <w:lang w:eastAsia="en-GB"/>
              </w:rPr>
              <w:t>Discharge</w:t>
            </w:r>
          </w:p>
        </w:tc>
        <w:tc>
          <w:tcPr>
            <w:tcW w:w="4520" w:type="dxa"/>
            <w:tcBorders>
              <w:top w:val="nil"/>
              <w:left w:val="single" w:sz="4" w:space="0" w:color="auto"/>
              <w:bottom w:val="single" w:sz="4" w:space="0" w:color="auto"/>
              <w:right w:val="single" w:sz="4" w:space="0" w:color="auto"/>
            </w:tcBorders>
            <w:shd w:val="clear" w:color="auto" w:fill="D6E3BC" w:themeFill="accent3" w:themeFillTint="66"/>
          </w:tcPr>
          <w:p w14:paraId="3D12591F" w14:textId="77777777" w:rsidR="009F0B57" w:rsidRPr="006925D1" w:rsidRDefault="00FC4D1E" w:rsidP="00FC4D1E">
            <w:pPr>
              <w:spacing w:before="0" w:after="0" w:line="240" w:lineRule="auto"/>
              <w:rPr>
                <w:rFonts w:ascii="Calibri" w:eastAsia="Times New Roman" w:hAnsi="Calibri" w:cs="Arial"/>
                <w:color w:val="000000"/>
                <w:lang w:eastAsia="en-GB"/>
              </w:rPr>
            </w:pPr>
            <w:r>
              <w:rPr>
                <w:rFonts w:ascii="Calibri" w:eastAsia="Times New Roman" w:hAnsi="Calibri" w:cs="Arial"/>
                <w:color w:val="000000"/>
                <w:lang w:eastAsia="en-GB"/>
              </w:rPr>
              <w:t>Measure of the Discharge Category at the sampling site</w:t>
            </w:r>
          </w:p>
        </w:tc>
      </w:tr>
      <w:tr w:rsidR="009F0B57" w:rsidRPr="006925D1" w14:paraId="3D125923" w14:textId="77777777" w:rsidTr="009F0B57">
        <w:trPr>
          <w:trHeight w:val="300"/>
        </w:trPr>
        <w:tc>
          <w:tcPr>
            <w:tcW w:w="4520" w:type="dxa"/>
            <w:tcBorders>
              <w:top w:val="nil"/>
              <w:left w:val="single" w:sz="4" w:space="0" w:color="auto"/>
              <w:bottom w:val="single" w:sz="4" w:space="0" w:color="auto"/>
              <w:right w:val="single" w:sz="4" w:space="0" w:color="auto"/>
            </w:tcBorders>
            <w:shd w:val="clear" w:color="auto" w:fill="D6E3BC" w:themeFill="accent3" w:themeFillTint="66"/>
            <w:noWrap/>
            <w:vAlign w:val="bottom"/>
            <w:hideMark/>
          </w:tcPr>
          <w:p w14:paraId="3D125921" w14:textId="77777777" w:rsidR="009F0B57" w:rsidRPr="006925D1" w:rsidRDefault="009F0B57" w:rsidP="006925D1">
            <w:pPr>
              <w:spacing w:before="0" w:after="0" w:line="240" w:lineRule="auto"/>
              <w:rPr>
                <w:rFonts w:ascii="Calibri" w:eastAsia="Times New Roman" w:hAnsi="Calibri" w:cs="Arial"/>
                <w:color w:val="000000"/>
                <w:lang w:eastAsia="en-GB"/>
              </w:rPr>
            </w:pPr>
            <w:r w:rsidRPr="006925D1">
              <w:rPr>
                <w:rFonts w:ascii="Calibri" w:eastAsia="Times New Roman" w:hAnsi="Calibri" w:cs="Arial"/>
                <w:color w:val="000000"/>
                <w:lang w:eastAsia="en-GB"/>
              </w:rPr>
              <w:t>Velocity</w:t>
            </w:r>
          </w:p>
        </w:tc>
        <w:tc>
          <w:tcPr>
            <w:tcW w:w="4520" w:type="dxa"/>
            <w:tcBorders>
              <w:top w:val="nil"/>
              <w:left w:val="single" w:sz="4" w:space="0" w:color="auto"/>
              <w:bottom w:val="single" w:sz="4" w:space="0" w:color="auto"/>
              <w:right w:val="single" w:sz="4" w:space="0" w:color="auto"/>
            </w:tcBorders>
            <w:shd w:val="clear" w:color="auto" w:fill="D6E3BC" w:themeFill="accent3" w:themeFillTint="66"/>
          </w:tcPr>
          <w:p w14:paraId="3D125922" w14:textId="77777777" w:rsidR="009F0B57" w:rsidRPr="006925D1" w:rsidRDefault="00FC4D1E" w:rsidP="00FC4D1E">
            <w:pPr>
              <w:spacing w:before="0" w:after="0" w:line="240" w:lineRule="auto"/>
              <w:rPr>
                <w:rFonts w:ascii="Calibri" w:eastAsia="Times New Roman" w:hAnsi="Calibri" w:cs="Arial"/>
                <w:color w:val="000000"/>
                <w:lang w:eastAsia="en-GB"/>
              </w:rPr>
            </w:pPr>
            <w:r>
              <w:rPr>
                <w:rFonts w:ascii="Calibri" w:eastAsia="Times New Roman" w:hAnsi="Calibri" w:cs="Arial"/>
                <w:color w:val="000000"/>
                <w:lang w:eastAsia="en-GB"/>
              </w:rPr>
              <w:t>Measure of the Velocity at the sampling site</w:t>
            </w:r>
          </w:p>
        </w:tc>
      </w:tr>
      <w:tr w:rsidR="009F0B57" w:rsidRPr="006925D1" w14:paraId="3D125926" w14:textId="77777777" w:rsidTr="009F0B57">
        <w:trPr>
          <w:trHeight w:val="300"/>
        </w:trPr>
        <w:tc>
          <w:tcPr>
            <w:tcW w:w="4520" w:type="dxa"/>
            <w:tcBorders>
              <w:top w:val="nil"/>
              <w:left w:val="single" w:sz="4" w:space="0" w:color="auto"/>
              <w:bottom w:val="single" w:sz="4" w:space="0" w:color="auto"/>
              <w:right w:val="single" w:sz="4" w:space="0" w:color="auto"/>
            </w:tcBorders>
            <w:shd w:val="clear" w:color="auto" w:fill="D6E3BC" w:themeFill="accent3" w:themeFillTint="66"/>
            <w:noWrap/>
            <w:vAlign w:val="bottom"/>
            <w:hideMark/>
          </w:tcPr>
          <w:p w14:paraId="3D125924" w14:textId="77777777" w:rsidR="009F0B57" w:rsidRPr="006925D1" w:rsidRDefault="009F0B57" w:rsidP="006925D1">
            <w:pPr>
              <w:spacing w:before="0" w:after="0" w:line="240" w:lineRule="auto"/>
              <w:rPr>
                <w:rFonts w:ascii="Calibri" w:eastAsia="Times New Roman" w:hAnsi="Calibri" w:cs="Arial"/>
                <w:color w:val="000000"/>
                <w:lang w:eastAsia="en-GB"/>
              </w:rPr>
            </w:pPr>
            <w:r w:rsidRPr="006925D1">
              <w:rPr>
                <w:rFonts w:ascii="Calibri" w:eastAsia="Times New Roman" w:hAnsi="Calibri" w:cs="Arial"/>
                <w:color w:val="000000"/>
                <w:lang w:eastAsia="en-GB"/>
              </w:rPr>
              <w:t>Dist_from_Source</w:t>
            </w:r>
          </w:p>
        </w:tc>
        <w:tc>
          <w:tcPr>
            <w:tcW w:w="4520" w:type="dxa"/>
            <w:tcBorders>
              <w:top w:val="nil"/>
              <w:left w:val="single" w:sz="4" w:space="0" w:color="auto"/>
              <w:bottom w:val="single" w:sz="4" w:space="0" w:color="auto"/>
              <w:right w:val="single" w:sz="4" w:space="0" w:color="auto"/>
            </w:tcBorders>
            <w:shd w:val="clear" w:color="auto" w:fill="D6E3BC" w:themeFill="accent3" w:themeFillTint="66"/>
          </w:tcPr>
          <w:p w14:paraId="3D125925" w14:textId="77777777" w:rsidR="009F0B57" w:rsidRPr="006925D1" w:rsidRDefault="00FC4D1E" w:rsidP="00FC4D1E">
            <w:pPr>
              <w:spacing w:before="0" w:after="0" w:line="240" w:lineRule="auto"/>
              <w:rPr>
                <w:rFonts w:ascii="Calibri" w:eastAsia="Times New Roman" w:hAnsi="Calibri" w:cs="Arial"/>
                <w:color w:val="000000"/>
                <w:lang w:eastAsia="en-GB"/>
              </w:rPr>
            </w:pPr>
            <w:r>
              <w:rPr>
                <w:rFonts w:ascii="Calibri" w:eastAsia="Times New Roman" w:hAnsi="Calibri" w:cs="Arial"/>
                <w:color w:val="000000"/>
                <w:lang w:eastAsia="en-GB"/>
              </w:rPr>
              <w:t>Measure of the Distance from the source of the river or stream at the sampling site</w:t>
            </w:r>
          </w:p>
        </w:tc>
      </w:tr>
      <w:tr w:rsidR="009F0B57" w:rsidRPr="006925D1" w14:paraId="3D125929" w14:textId="77777777" w:rsidTr="009F0B57">
        <w:trPr>
          <w:trHeight w:val="300"/>
        </w:trPr>
        <w:tc>
          <w:tcPr>
            <w:tcW w:w="4520" w:type="dxa"/>
            <w:tcBorders>
              <w:top w:val="nil"/>
              <w:left w:val="single" w:sz="4" w:space="0" w:color="auto"/>
              <w:bottom w:val="single" w:sz="4" w:space="0" w:color="auto"/>
              <w:right w:val="single" w:sz="4" w:space="0" w:color="auto"/>
            </w:tcBorders>
            <w:shd w:val="clear" w:color="auto" w:fill="D6E3BC" w:themeFill="accent3" w:themeFillTint="66"/>
            <w:noWrap/>
            <w:vAlign w:val="bottom"/>
            <w:hideMark/>
          </w:tcPr>
          <w:p w14:paraId="3D125927" w14:textId="77777777" w:rsidR="009F0B57" w:rsidRPr="006925D1" w:rsidRDefault="009F0B57" w:rsidP="006925D1">
            <w:pPr>
              <w:spacing w:before="0" w:after="0" w:line="240" w:lineRule="auto"/>
              <w:rPr>
                <w:rFonts w:ascii="Calibri" w:eastAsia="Times New Roman" w:hAnsi="Calibri" w:cs="Arial"/>
                <w:color w:val="000000"/>
                <w:lang w:eastAsia="en-GB"/>
              </w:rPr>
            </w:pPr>
            <w:r w:rsidRPr="006925D1">
              <w:rPr>
                <w:rFonts w:ascii="Calibri" w:eastAsia="Times New Roman" w:hAnsi="Calibri" w:cs="Arial"/>
                <w:color w:val="000000"/>
                <w:lang w:eastAsia="en-GB"/>
              </w:rPr>
              <w:t>Mean_Width</w:t>
            </w:r>
          </w:p>
        </w:tc>
        <w:tc>
          <w:tcPr>
            <w:tcW w:w="4520" w:type="dxa"/>
            <w:tcBorders>
              <w:top w:val="nil"/>
              <w:left w:val="single" w:sz="4" w:space="0" w:color="auto"/>
              <w:bottom w:val="single" w:sz="4" w:space="0" w:color="auto"/>
              <w:right w:val="single" w:sz="4" w:space="0" w:color="auto"/>
            </w:tcBorders>
            <w:shd w:val="clear" w:color="auto" w:fill="D6E3BC" w:themeFill="accent3" w:themeFillTint="66"/>
          </w:tcPr>
          <w:p w14:paraId="3D125928" w14:textId="77777777" w:rsidR="009F0B57" w:rsidRPr="006925D1" w:rsidRDefault="00FC4D1E" w:rsidP="00FC4D1E">
            <w:pPr>
              <w:spacing w:before="0" w:after="0" w:line="240" w:lineRule="auto"/>
              <w:rPr>
                <w:rFonts w:ascii="Calibri" w:eastAsia="Times New Roman" w:hAnsi="Calibri" w:cs="Arial"/>
                <w:color w:val="000000"/>
                <w:lang w:eastAsia="en-GB"/>
              </w:rPr>
            </w:pPr>
            <w:r>
              <w:rPr>
                <w:rFonts w:ascii="Calibri" w:eastAsia="Times New Roman" w:hAnsi="Calibri" w:cs="Arial"/>
                <w:color w:val="000000"/>
                <w:lang w:eastAsia="en-GB"/>
              </w:rPr>
              <w:t>Measure of the Width of the river or stream at the sampling site</w:t>
            </w:r>
          </w:p>
        </w:tc>
      </w:tr>
      <w:tr w:rsidR="009F0B57" w:rsidRPr="006925D1" w14:paraId="3D12592C" w14:textId="77777777" w:rsidTr="009F0B57">
        <w:trPr>
          <w:trHeight w:val="300"/>
        </w:trPr>
        <w:tc>
          <w:tcPr>
            <w:tcW w:w="4520" w:type="dxa"/>
            <w:tcBorders>
              <w:top w:val="nil"/>
              <w:left w:val="single" w:sz="4" w:space="0" w:color="auto"/>
              <w:bottom w:val="single" w:sz="4" w:space="0" w:color="auto"/>
              <w:right w:val="single" w:sz="4" w:space="0" w:color="auto"/>
            </w:tcBorders>
            <w:shd w:val="clear" w:color="auto" w:fill="D6E3BC" w:themeFill="accent3" w:themeFillTint="66"/>
            <w:noWrap/>
            <w:vAlign w:val="bottom"/>
            <w:hideMark/>
          </w:tcPr>
          <w:p w14:paraId="3D12592A" w14:textId="77777777" w:rsidR="009F0B57" w:rsidRPr="006925D1" w:rsidRDefault="009F0B57" w:rsidP="006925D1">
            <w:pPr>
              <w:spacing w:before="0" w:after="0" w:line="240" w:lineRule="auto"/>
              <w:rPr>
                <w:rFonts w:ascii="Calibri" w:eastAsia="Times New Roman" w:hAnsi="Calibri" w:cs="Arial"/>
                <w:color w:val="000000"/>
                <w:lang w:eastAsia="en-GB"/>
              </w:rPr>
            </w:pPr>
            <w:r w:rsidRPr="006925D1">
              <w:rPr>
                <w:rFonts w:ascii="Calibri" w:eastAsia="Times New Roman" w:hAnsi="Calibri" w:cs="Arial"/>
                <w:color w:val="000000"/>
                <w:lang w:eastAsia="en-GB"/>
              </w:rPr>
              <w:t>Mean_Depth</w:t>
            </w:r>
          </w:p>
        </w:tc>
        <w:tc>
          <w:tcPr>
            <w:tcW w:w="4520" w:type="dxa"/>
            <w:tcBorders>
              <w:top w:val="nil"/>
              <w:left w:val="single" w:sz="4" w:space="0" w:color="auto"/>
              <w:bottom w:val="single" w:sz="4" w:space="0" w:color="auto"/>
              <w:right w:val="single" w:sz="4" w:space="0" w:color="auto"/>
            </w:tcBorders>
            <w:shd w:val="clear" w:color="auto" w:fill="D6E3BC" w:themeFill="accent3" w:themeFillTint="66"/>
          </w:tcPr>
          <w:p w14:paraId="3D12592B" w14:textId="77777777" w:rsidR="009F0B57" w:rsidRPr="006925D1" w:rsidRDefault="00FC4D1E" w:rsidP="00FC4D1E">
            <w:pPr>
              <w:spacing w:before="0" w:after="0" w:line="240" w:lineRule="auto"/>
              <w:rPr>
                <w:rFonts w:ascii="Calibri" w:eastAsia="Times New Roman" w:hAnsi="Calibri" w:cs="Arial"/>
                <w:color w:val="000000"/>
                <w:lang w:eastAsia="en-GB"/>
              </w:rPr>
            </w:pPr>
            <w:r>
              <w:rPr>
                <w:rFonts w:ascii="Calibri" w:eastAsia="Times New Roman" w:hAnsi="Calibri" w:cs="Arial"/>
                <w:color w:val="000000"/>
                <w:lang w:eastAsia="en-GB"/>
              </w:rPr>
              <w:t>Measure of the Depth of the river or stream at the sampling site</w:t>
            </w:r>
          </w:p>
        </w:tc>
      </w:tr>
      <w:tr w:rsidR="009F0B57" w:rsidRPr="006925D1" w14:paraId="3D12592F" w14:textId="77777777" w:rsidTr="009F0B57">
        <w:trPr>
          <w:trHeight w:val="300"/>
        </w:trPr>
        <w:tc>
          <w:tcPr>
            <w:tcW w:w="4520" w:type="dxa"/>
            <w:tcBorders>
              <w:top w:val="nil"/>
              <w:left w:val="single" w:sz="4" w:space="0" w:color="auto"/>
              <w:bottom w:val="single" w:sz="4" w:space="0" w:color="auto"/>
              <w:right w:val="single" w:sz="4" w:space="0" w:color="auto"/>
            </w:tcBorders>
            <w:shd w:val="clear" w:color="auto" w:fill="D6E3BC" w:themeFill="accent3" w:themeFillTint="66"/>
            <w:vAlign w:val="bottom"/>
            <w:hideMark/>
          </w:tcPr>
          <w:p w14:paraId="3D12592D" w14:textId="77777777" w:rsidR="009F0B57" w:rsidRPr="006925D1" w:rsidRDefault="009F0B57" w:rsidP="006925D1">
            <w:pPr>
              <w:spacing w:before="0" w:after="0" w:line="240" w:lineRule="auto"/>
              <w:rPr>
                <w:rFonts w:ascii="Calibri" w:eastAsia="Times New Roman" w:hAnsi="Calibri" w:cs="Arial"/>
                <w:color w:val="000000"/>
                <w:lang w:eastAsia="en-GB"/>
              </w:rPr>
            </w:pPr>
            <w:r w:rsidRPr="006925D1">
              <w:rPr>
                <w:rFonts w:ascii="Calibri" w:eastAsia="Times New Roman" w:hAnsi="Calibri" w:cs="Arial"/>
                <w:color w:val="000000"/>
                <w:lang w:eastAsia="en-GB"/>
              </w:rPr>
              <w:t>Alkalinity</w:t>
            </w:r>
          </w:p>
        </w:tc>
        <w:tc>
          <w:tcPr>
            <w:tcW w:w="4520" w:type="dxa"/>
            <w:tcBorders>
              <w:top w:val="nil"/>
              <w:left w:val="single" w:sz="4" w:space="0" w:color="auto"/>
              <w:bottom w:val="single" w:sz="4" w:space="0" w:color="auto"/>
              <w:right w:val="single" w:sz="4" w:space="0" w:color="auto"/>
            </w:tcBorders>
            <w:shd w:val="clear" w:color="auto" w:fill="D6E3BC" w:themeFill="accent3" w:themeFillTint="66"/>
          </w:tcPr>
          <w:p w14:paraId="3D12592E" w14:textId="77777777" w:rsidR="009F0B57" w:rsidRPr="006925D1" w:rsidRDefault="00FC4D1E" w:rsidP="00FC4D1E">
            <w:pPr>
              <w:spacing w:before="0" w:after="0" w:line="240" w:lineRule="auto"/>
              <w:rPr>
                <w:rFonts w:ascii="Calibri" w:eastAsia="Times New Roman" w:hAnsi="Calibri" w:cs="Arial"/>
                <w:color w:val="000000"/>
                <w:lang w:eastAsia="en-GB"/>
              </w:rPr>
            </w:pPr>
            <w:r>
              <w:rPr>
                <w:rFonts w:ascii="Calibri" w:eastAsia="Times New Roman" w:hAnsi="Calibri" w:cs="Arial"/>
                <w:color w:val="000000"/>
                <w:lang w:eastAsia="en-GB"/>
              </w:rPr>
              <w:t>Measure of the Alkalinity of the river or stream at the sampling site</w:t>
            </w:r>
          </w:p>
        </w:tc>
      </w:tr>
      <w:tr w:rsidR="009F0B57" w:rsidRPr="006925D1" w14:paraId="3D125932" w14:textId="77777777" w:rsidTr="009F0B57">
        <w:trPr>
          <w:trHeight w:val="300"/>
        </w:trPr>
        <w:tc>
          <w:tcPr>
            <w:tcW w:w="4520" w:type="dxa"/>
            <w:tcBorders>
              <w:top w:val="nil"/>
              <w:left w:val="single" w:sz="4" w:space="0" w:color="auto"/>
              <w:bottom w:val="single" w:sz="4" w:space="0" w:color="auto"/>
              <w:right w:val="single" w:sz="4" w:space="0" w:color="auto"/>
            </w:tcBorders>
            <w:shd w:val="clear" w:color="auto" w:fill="D6E3BC" w:themeFill="accent3" w:themeFillTint="66"/>
            <w:noWrap/>
            <w:vAlign w:val="bottom"/>
            <w:hideMark/>
          </w:tcPr>
          <w:p w14:paraId="3D125930" w14:textId="77777777" w:rsidR="009F0B57" w:rsidRPr="006925D1" w:rsidRDefault="009F0B57" w:rsidP="006925D1">
            <w:pPr>
              <w:spacing w:before="0" w:after="0" w:line="240" w:lineRule="auto"/>
              <w:rPr>
                <w:rFonts w:ascii="Calibri" w:eastAsia="Times New Roman" w:hAnsi="Calibri" w:cs="Arial"/>
                <w:color w:val="000000"/>
                <w:lang w:eastAsia="en-GB"/>
              </w:rPr>
            </w:pPr>
            <w:r w:rsidRPr="006925D1">
              <w:rPr>
                <w:rFonts w:ascii="Calibri" w:eastAsia="Times New Roman" w:hAnsi="Calibri" w:cs="Arial"/>
                <w:color w:val="000000"/>
                <w:lang w:eastAsia="en-GB"/>
              </w:rPr>
              <w:t>Boulder_Cobbles</w:t>
            </w:r>
          </w:p>
        </w:tc>
        <w:tc>
          <w:tcPr>
            <w:tcW w:w="4520" w:type="dxa"/>
            <w:tcBorders>
              <w:top w:val="nil"/>
              <w:left w:val="single" w:sz="4" w:space="0" w:color="auto"/>
              <w:bottom w:val="single" w:sz="4" w:space="0" w:color="auto"/>
              <w:right w:val="single" w:sz="4" w:space="0" w:color="auto"/>
            </w:tcBorders>
            <w:shd w:val="clear" w:color="auto" w:fill="D6E3BC" w:themeFill="accent3" w:themeFillTint="66"/>
          </w:tcPr>
          <w:p w14:paraId="3D125931" w14:textId="77777777" w:rsidR="009F0B57" w:rsidRPr="006925D1" w:rsidRDefault="00815EB3" w:rsidP="00A77C0C">
            <w:pPr>
              <w:spacing w:before="0" w:after="0" w:line="240" w:lineRule="auto"/>
              <w:rPr>
                <w:rFonts w:ascii="Calibri" w:eastAsia="Times New Roman" w:hAnsi="Calibri" w:cs="Arial"/>
                <w:color w:val="000000"/>
                <w:lang w:eastAsia="en-GB"/>
              </w:rPr>
            </w:pPr>
            <w:r>
              <w:rPr>
                <w:rFonts w:ascii="Calibri" w:eastAsia="Times New Roman" w:hAnsi="Calibri" w:cs="Arial"/>
                <w:color w:val="000000"/>
                <w:lang w:eastAsia="en-GB"/>
              </w:rPr>
              <w:t>Percentage of the stream substrate that</w:t>
            </w:r>
            <w:r w:rsidR="00A77C0C">
              <w:rPr>
                <w:rFonts w:ascii="Calibri" w:eastAsia="Times New Roman" w:hAnsi="Calibri" w:cs="Arial"/>
                <w:color w:val="000000"/>
                <w:lang w:eastAsia="en-GB"/>
              </w:rPr>
              <w:t xml:space="preserve"> would be classed as Boulders and</w:t>
            </w:r>
            <w:r>
              <w:rPr>
                <w:rFonts w:ascii="Calibri" w:eastAsia="Times New Roman" w:hAnsi="Calibri" w:cs="Arial"/>
                <w:color w:val="000000"/>
                <w:lang w:eastAsia="en-GB"/>
              </w:rPr>
              <w:t xml:space="preserve"> Cobbles</w:t>
            </w:r>
          </w:p>
        </w:tc>
      </w:tr>
      <w:tr w:rsidR="009F0B57" w:rsidRPr="006925D1" w14:paraId="3D125935" w14:textId="77777777" w:rsidTr="009F0B57">
        <w:trPr>
          <w:trHeight w:val="300"/>
        </w:trPr>
        <w:tc>
          <w:tcPr>
            <w:tcW w:w="4520" w:type="dxa"/>
            <w:tcBorders>
              <w:top w:val="nil"/>
              <w:left w:val="single" w:sz="4" w:space="0" w:color="auto"/>
              <w:bottom w:val="single" w:sz="4" w:space="0" w:color="auto"/>
              <w:right w:val="single" w:sz="4" w:space="0" w:color="auto"/>
            </w:tcBorders>
            <w:shd w:val="clear" w:color="auto" w:fill="D6E3BC" w:themeFill="accent3" w:themeFillTint="66"/>
            <w:noWrap/>
            <w:vAlign w:val="bottom"/>
            <w:hideMark/>
          </w:tcPr>
          <w:p w14:paraId="3D125933" w14:textId="77777777" w:rsidR="009F0B57" w:rsidRPr="006925D1" w:rsidRDefault="009F0B57" w:rsidP="006925D1">
            <w:pPr>
              <w:spacing w:before="0" w:after="0" w:line="240" w:lineRule="auto"/>
              <w:rPr>
                <w:rFonts w:ascii="Calibri" w:eastAsia="Times New Roman" w:hAnsi="Calibri" w:cs="Arial"/>
                <w:color w:val="000000"/>
                <w:lang w:eastAsia="en-GB"/>
              </w:rPr>
            </w:pPr>
            <w:r w:rsidRPr="006925D1">
              <w:rPr>
                <w:rFonts w:ascii="Calibri" w:eastAsia="Times New Roman" w:hAnsi="Calibri" w:cs="Arial"/>
                <w:color w:val="000000"/>
                <w:lang w:eastAsia="en-GB"/>
              </w:rPr>
              <w:t>Pebbles_Gravel</w:t>
            </w:r>
          </w:p>
        </w:tc>
        <w:tc>
          <w:tcPr>
            <w:tcW w:w="4520" w:type="dxa"/>
            <w:tcBorders>
              <w:top w:val="nil"/>
              <w:left w:val="single" w:sz="4" w:space="0" w:color="auto"/>
              <w:bottom w:val="single" w:sz="4" w:space="0" w:color="auto"/>
              <w:right w:val="single" w:sz="4" w:space="0" w:color="auto"/>
            </w:tcBorders>
            <w:shd w:val="clear" w:color="auto" w:fill="D6E3BC" w:themeFill="accent3" w:themeFillTint="66"/>
          </w:tcPr>
          <w:p w14:paraId="3D125934" w14:textId="77777777" w:rsidR="009F0B57" w:rsidRPr="006925D1" w:rsidRDefault="00815EB3" w:rsidP="006925D1">
            <w:pPr>
              <w:spacing w:before="0" w:after="0" w:line="240" w:lineRule="auto"/>
              <w:rPr>
                <w:rFonts w:ascii="Calibri" w:eastAsia="Times New Roman" w:hAnsi="Calibri" w:cs="Arial"/>
                <w:color w:val="000000"/>
                <w:lang w:eastAsia="en-GB"/>
              </w:rPr>
            </w:pPr>
            <w:r>
              <w:rPr>
                <w:rFonts w:ascii="Calibri" w:eastAsia="Times New Roman" w:hAnsi="Calibri" w:cs="Arial"/>
                <w:color w:val="000000"/>
                <w:lang w:eastAsia="en-GB"/>
              </w:rPr>
              <w:t>Percentag</w:t>
            </w:r>
            <w:r w:rsidR="00A77C0C">
              <w:rPr>
                <w:rFonts w:ascii="Calibri" w:eastAsia="Times New Roman" w:hAnsi="Calibri" w:cs="Arial"/>
                <w:color w:val="000000"/>
                <w:lang w:eastAsia="en-GB"/>
              </w:rPr>
              <w:t>e of the stream substrate that would be classed as Pebbles and</w:t>
            </w:r>
            <w:r>
              <w:rPr>
                <w:rFonts w:ascii="Calibri" w:eastAsia="Times New Roman" w:hAnsi="Calibri" w:cs="Arial"/>
                <w:color w:val="000000"/>
                <w:lang w:eastAsia="en-GB"/>
              </w:rPr>
              <w:t xml:space="preserve"> Gravel</w:t>
            </w:r>
          </w:p>
        </w:tc>
      </w:tr>
      <w:tr w:rsidR="009F0B57" w:rsidRPr="006925D1" w14:paraId="3D125938" w14:textId="77777777" w:rsidTr="009F0B57">
        <w:trPr>
          <w:trHeight w:val="300"/>
        </w:trPr>
        <w:tc>
          <w:tcPr>
            <w:tcW w:w="4520" w:type="dxa"/>
            <w:tcBorders>
              <w:top w:val="nil"/>
              <w:left w:val="single" w:sz="4" w:space="0" w:color="auto"/>
              <w:bottom w:val="single" w:sz="4" w:space="0" w:color="auto"/>
              <w:right w:val="single" w:sz="4" w:space="0" w:color="auto"/>
            </w:tcBorders>
            <w:shd w:val="clear" w:color="auto" w:fill="D6E3BC" w:themeFill="accent3" w:themeFillTint="66"/>
            <w:noWrap/>
            <w:vAlign w:val="bottom"/>
            <w:hideMark/>
          </w:tcPr>
          <w:p w14:paraId="3D125936" w14:textId="77777777" w:rsidR="009F0B57" w:rsidRPr="006925D1" w:rsidRDefault="009F0B57" w:rsidP="006925D1">
            <w:pPr>
              <w:spacing w:before="0" w:after="0" w:line="240" w:lineRule="auto"/>
              <w:rPr>
                <w:rFonts w:ascii="Calibri" w:eastAsia="Times New Roman" w:hAnsi="Calibri" w:cs="Arial"/>
                <w:color w:val="000000"/>
                <w:lang w:eastAsia="en-GB"/>
              </w:rPr>
            </w:pPr>
            <w:r w:rsidRPr="006925D1">
              <w:rPr>
                <w:rFonts w:ascii="Calibri" w:eastAsia="Times New Roman" w:hAnsi="Calibri" w:cs="Arial"/>
                <w:color w:val="000000"/>
                <w:lang w:eastAsia="en-GB"/>
              </w:rPr>
              <w:t>Sand</w:t>
            </w:r>
          </w:p>
        </w:tc>
        <w:tc>
          <w:tcPr>
            <w:tcW w:w="4520" w:type="dxa"/>
            <w:tcBorders>
              <w:top w:val="nil"/>
              <w:left w:val="single" w:sz="4" w:space="0" w:color="auto"/>
              <w:bottom w:val="single" w:sz="4" w:space="0" w:color="auto"/>
              <w:right w:val="single" w:sz="4" w:space="0" w:color="auto"/>
            </w:tcBorders>
            <w:shd w:val="clear" w:color="auto" w:fill="D6E3BC" w:themeFill="accent3" w:themeFillTint="66"/>
          </w:tcPr>
          <w:p w14:paraId="3D125937" w14:textId="77777777" w:rsidR="009F0B57" w:rsidRPr="006925D1" w:rsidRDefault="00815EB3" w:rsidP="006925D1">
            <w:pPr>
              <w:spacing w:before="0" w:after="0" w:line="240" w:lineRule="auto"/>
              <w:rPr>
                <w:rFonts w:ascii="Calibri" w:eastAsia="Times New Roman" w:hAnsi="Calibri" w:cs="Arial"/>
                <w:color w:val="000000"/>
                <w:lang w:eastAsia="en-GB"/>
              </w:rPr>
            </w:pPr>
            <w:r>
              <w:rPr>
                <w:rFonts w:ascii="Calibri" w:eastAsia="Times New Roman" w:hAnsi="Calibri" w:cs="Arial"/>
                <w:color w:val="000000"/>
                <w:lang w:eastAsia="en-GB"/>
              </w:rPr>
              <w:t>Percentag</w:t>
            </w:r>
            <w:r w:rsidR="00A77C0C">
              <w:rPr>
                <w:rFonts w:ascii="Calibri" w:eastAsia="Times New Roman" w:hAnsi="Calibri" w:cs="Arial"/>
                <w:color w:val="000000"/>
                <w:lang w:eastAsia="en-GB"/>
              </w:rPr>
              <w:t>e of the stream substrate that w</w:t>
            </w:r>
            <w:r>
              <w:rPr>
                <w:rFonts w:ascii="Calibri" w:eastAsia="Times New Roman" w:hAnsi="Calibri" w:cs="Arial"/>
                <w:color w:val="000000"/>
                <w:lang w:eastAsia="en-GB"/>
              </w:rPr>
              <w:t>ould be classed as Sand</w:t>
            </w:r>
          </w:p>
        </w:tc>
      </w:tr>
      <w:tr w:rsidR="009F0B57" w:rsidRPr="006925D1" w14:paraId="3D12593B" w14:textId="77777777" w:rsidTr="009F0B57">
        <w:trPr>
          <w:trHeight w:val="300"/>
        </w:trPr>
        <w:tc>
          <w:tcPr>
            <w:tcW w:w="4520" w:type="dxa"/>
            <w:tcBorders>
              <w:top w:val="nil"/>
              <w:left w:val="single" w:sz="4" w:space="0" w:color="auto"/>
              <w:bottom w:val="single" w:sz="4" w:space="0" w:color="auto"/>
              <w:right w:val="single" w:sz="4" w:space="0" w:color="auto"/>
            </w:tcBorders>
            <w:shd w:val="clear" w:color="auto" w:fill="D6E3BC" w:themeFill="accent3" w:themeFillTint="66"/>
            <w:noWrap/>
            <w:vAlign w:val="bottom"/>
            <w:hideMark/>
          </w:tcPr>
          <w:p w14:paraId="3D125939" w14:textId="77777777" w:rsidR="009F0B57" w:rsidRPr="006925D1" w:rsidRDefault="009F0B57" w:rsidP="006925D1">
            <w:pPr>
              <w:spacing w:before="0" w:after="0" w:line="240" w:lineRule="auto"/>
              <w:rPr>
                <w:rFonts w:ascii="Calibri" w:eastAsia="Times New Roman" w:hAnsi="Calibri" w:cs="Arial"/>
                <w:color w:val="000000"/>
                <w:lang w:eastAsia="en-GB"/>
              </w:rPr>
            </w:pPr>
            <w:r w:rsidRPr="006925D1">
              <w:rPr>
                <w:rFonts w:ascii="Calibri" w:eastAsia="Times New Roman" w:hAnsi="Calibri" w:cs="Arial"/>
                <w:color w:val="000000"/>
                <w:lang w:eastAsia="en-GB"/>
              </w:rPr>
              <w:lastRenderedPageBreak/>
              <w:t>Silt_Clay</w:t>
            </w:r>
          </w:p>
        </w:tc>
        <w:tc>
          <w:tcPr>
            <w:tcW w:w="4520" w:type="dxa"/>
            <w:tcBorders>
              <w:top w:val="nil"/>
              <w:left w:val="single" w:sz="4" w:space="0" w:color="auto"/>
              <w:bottom w:val="single" w:sz="4" w:space="0" w:color="auto"/>
              <w:right w:val="single" w:sz="4" w:space="0" w:color="auto"/>
            </w:tcBorders>
            <w:shd w:val="clear" w:color="auto" w:fill="D6E3BC" w:themeFill="accent3" w:themeFillTint="66"/>
          </w:tcPr>
          <w:p w14:paraId="3D12593A" w14:textId="77777777" w:rsidR="009F0B57" w:rsidRPr="006925D1" w:rsidRDefault="00815EB3" w:rsidP="00A77C0C">
            <w:pPr>
              <w:spacing w:before="0" w:after="0" w:line="240" w:lineRule="auto"/>
              <w:rPr>
                <w:rFonts w:ascii="Calibri" w:eastAsia="Times New Roman" w:hAnsi="Calibri" w:cs="Arial"/>
                <w:color w:val="000000"/>
                <w:lang w:eastAsia="en-GB"/>
              </w:rPr>
            </w:pPr>
            <w:r>
              <w:rPr>
                <w:rFonts w:ascii="Calibri" w:eastAsia="Times New Roman" w:hAnsi="Calibri" w:cs="Arial"/>
                <w:color w:val="000000"/>
                <w:lang w:eastAsia="en-GB"/>
              </w:rPr>
              <w:t>Percentag</w:t>
            </w:r>
            <w:r w:rsidR="00A77C0C">
              <w:rPr>
                <w:rFonts w:ascii="Calibri" w:eastAsia="Times New Roman" w:hAnsi="Calibri" w:cs="Arial"/>
                <w:color w:val="000000"/>
                <w:lang w:eastAsia="en-GB"/>
              </w:rPr>
              <w:t>e of the stream substrate that would be classed as Silt and</w:t>
            </w:r>
            <w:r>
              <w:rPr>
                <w:rFonts w:ascii="Calibri" w:eastAsia="Times New Roman" w:hAnsi="Calibri" w:cs="Arial"/>
                <w:color w:val="000000"/>
                <w:lang w:eastAsia="en-GB"/>
              </w:rPr>
              <w:t xml:space="preserve"> Clay</w:t>
            </w:r>
          </w:p>
        </w:tc>
      </w:tr>
      <w:tr w:rsidR="009F0B57" w:rsidRPr="006925D1" w14:paraId="3D12593E" w14:textId="77777777" w:rsidTr="009F0B57">
        <w:trPr>
          <w:trHeight w:val="300"/>
        </w:trPr>
        <w:tc>
          <w:tcPr>
            <w:tcW w:w="4520" w:type="dxa"/>
            <w:tcBorders>
              <w:top w:val="nil"/>
              <w:left w:val="single" w:sz="4" w:space="0" w:color="auto"/>
              <w:bottom w:val="single" w:sz="4" w:space="0" w:color="auto"/>
              <w:right w:val="single" w:sz="4" w:space="0" w:color="auto"/>
            </w:tcBorders>
            <w:shd w:val="clear" w:color="auto" w:fill="D6E3BC" w:themeFill="accent3" w:themeFillTint="66"/>
            <w:noWrap/>
            <w:vAlign w:val="bottom"/>
            <w:hideMark/>
          </w:tcPr>
          <w:p w14:paraId="3D12593C" w14:textId="77777777" w:rsidR="009F0B57" w:rsidRPr="006925D1" w:rsidRDefault="009F0B57" w:rsidP="006925D1">
            <w:pPr>
              <w:spacing w:before="0" w:after="0" w:line="240" w:lineRule="auto"/>
              <w:rPr>
                <w:rFonts w:ascii="Calibri" w:eastAsia="Times New Roman" w:hAnsi="Calibri" w:cs="Arial"/>
                <w:color w:val="000000"/>
                <w:lang w:eastAsia="en-GB"/>
              </w:rPr>
            </w:pPr>
            <w:r w:rsidRPr="006925D1">
              <w:rPr>
                <w:rFonts w:ascii="Calibri" w:eastAsia="Times New Roman" w:hAnsi="Calibri" w:cs="Arial"/>
                <w:color w:val="000000"/>
                <w:lang w:eastAsia="en-GB"/>
              </w:rPr>
              <w:t>Hardness</w:t>
            </w:r>
          </w:p>
        </w:tc>
        <w:tc>
          <w:tcPr>
            <w:tcW w:w="4520" w:type="dxa"/>
            <w:tcBorders>
              <w:top w:val="nil"/>
              <w:left w:val="single" w:sz="4" w:space="0" w:color="auto"/>
              <w:bottom w:val="single" w:sz="4" w:space="0" w:color="auto"/>
              <w:right w:val="single" w:sz="4" w:space="0" w:color="auto"/>
            </w:tcBorders>
            <w:shd w:val="clear" w:color="auto" w:fill="D6E3BC" w:themeFill="accent3" w:themeFillTint="66"/>
          </w:tcPr>
          <w:p w14:paraId="3D12593D" w14:textId="77777777" w:rsidR="009F0B57" w:rsidRPr="006925D1" w:rsidRDefault="00815EB3" w:rsidP="00815EB3">
            <w:pPr>
              <w:spacing w:before="0" w:after="0" w:line="240" w:lineRule="auto"/>
              <w:rPr>
                <w:rFonts w:ascii="Calibri" w:eastAsia="Times New Roman" w:hAnsi="Calibri" w:cs="Arial"/>
                <w:color w:val="000000"/>
                <w:lang w:eastAsia="en-GB"/>
              </w:rPr>
            </w:pPr>
            <w:r>
              <w:rPr>
                <w:rFonts w:ascii="Calibri" w:eastAsia="Times New Roman" w:hAnsi="Calibri" w:cs="Arial"/>
                <w:color w:val="000000"/>
                <w:lang w:eastAsia="en-GB"/>
              </w:rPr>
              <w:t>Measure of the Hardness of the river or stream at the sampling site</w:t>
            </w:r>
          </w:p>
        </w:tc>
      </w:tr>
      <w:tr w:rsidR="009F0B57" w:rsidRPr="006925D1" w14:paraId="3D125941" w14:textId="77777777" w:rsidTr="009F0B57">
        <w:trPr>
          <w:trHeight w:val="300"/>
        </w:trPr>
        <w:tc>
          <w:tcPr>
            <w:tcW w:w="4520" w:type="dxa"/>
            <w:tcBorders>
              <w:top w:val="nil"/>
              <w:left w:val="single" w:sz="4" w:space="0" w:color="auto"/>
              <w:bottom w:val="single" w:sz="4" w:space="0" w:color="auto"/>
              <w:right w:val="single" w:sz="4" w:space="0" w:color="auto"/>
            </w:tcBorders>
            <w:shd w:val="clear" w:color="auto" w:fill="D6E3BC" w:themeFill="accent3" w:themeFillTint="66"/>
            <w:noWrap/>
            <w:vAlign w:val="bottom"/>
            <w:hideMark/>
          </w:tcPr>
          <w:p w14:paraId="3D12593F" w14:textId="77777777" w:rsidR="009F0B57" w:rsidRPr="006925D1" w:rsidRDefault="009F0B57" w:rsidP="006925D1">
            <w:pPr>
              <w:spacing w:before="0" w:after="0" w:line="240" w:lineRule="auto"/>
              <w:rPr>
                <w:rFonts w:ascii="Calibri" w:eastAsia="Times New Roman" w:hAnsi="Calibri" w:cs="Arial"/>
                <w:color w:val="000000"/>
                <w:lang w:eastAsia="en-GB"/>
              </w:rPr>
            </w:pPr>
            <w:r w:rsidRPr="006925D1">
              <w:rPr>
                <w:rFonts w:ascii="Calibri" w:eastAsia="Times New Roman" w:hAnsi="Calibri" w:cs="Arial"/>
                <w:color w:val="000000"/>
                <w:lang w:eastAsia="en-GB"/>
              </w:rPr>
              <w:t>Calcium</w:t>
            </w:r>
          </w:p>
        </w:tc>
        <w:tc>
          <w:tcPr>
            <w:tcW w:w="4520" w:type="dxa"/>
            <w:tcBorders>
              <w:top w:val="nil"/>
              <w:left w:val="single" w:sz="4" w:space="0" w:color="auto"/>
              <w:bottom w:val="single" w:sz="4" w:space="0" w:color="auto"/>
              <w:right w:val="single" w:sz="4" w:space="0" w:color="auto"/>
            </w:tcBorders>
            <w:shd w:val="clear" w:color="auto" w:fill="D6E3BC" w:themeFill="accent3" w:themeFillTint="66"/>
          </w:tcPr>
          <w:p w14:paraId="3D125940" w14:textId="77777777" w:rsidR="009F0B57" w:rsidRPr="006925D1" w:rsidRDefault="00815EB3" w:rsidP="00815EB3">
            <w:pPr>
              <w:spacing w:before="0" w:after="0" w:line="240" w:lineRule="auto"/>
              <w:rPr>
                <w:rFonts w:ascii="Calibri" w:eastAsia="Times New Roman" w:hAnsi="Calibri" w:cs="Arial"/>
                <w:color w:val="000000"/>
                <w:lang w:eastAsia="en-GB"/>
              </w:rPr>
            </w:pPr>
            <w:r>
              <w:rPr>
                <w:rFonts w:ascii="Calibri" w:eastAsia="Times New Roman" w:hAnsi="Calibri" w:cs="Arial"/>
                <w:color w:val="000000"/>
                <w:lang w:eastAsia="en-GB"/>
              </w:rPr>
              <w:t>Measure of the Calcium of the river or stream at the sampling site</w:t>
            </w:r>
          </w:p>
        </w:tc>
      </w:tr>
      <w:tr w:rsidR="009F0B57" w:rsidRPr="006925D1" w14:paraId="3D125944" w14:textId="77777777" w:rsidTr="009F0B57">
        <w:trPr>
          <w:trHeight w:val="300"/>
        </w:trPr>
        <w:tc>
          <w:tcPr>
            <w:tcW w:w="4520" w:type="dxa"/>
            <w:tcBorders>
              <w:top w:val="nil"/>
              <w:left w:val="single" w:sz="4" w:space="0" w:color="auto"/>
              <w:bottom w:val="single" w:sz="4" w:space="0" w:color="auto"/>
              <w:right w:val="single" w:sz="4" w:space="0" w:color="auto"/>
            </w:tcBorders>
            <w:shd w:val="clear" w:color="auto" w:fill="D6E3BC" w:themeFill="accent3" w:themeFillTint="66"/>
            <w:noWrap/>
            <w:vAlign w:val="bottom"/>
            <w:hideMark/>
          </w:tcPr>
          <w:p w14:paraId="3D125942" w14:textId="77777777" w:rsidR="009F0B57" w:rsidRPr="006925D1" w:rsidRDefault="009F0B57" w:rsidP="006925D1">
            <w:pPr>
              <w:spacing w:before="0" w:after="0" w:line="240" w:lineRule="auto"/>
              <w:rPr>
                <w:rFonts w:ascii="Calibri" w:eastAsia="Times New Roman" w:hAnsi="Calibri" w:cs="Arial"/>
                <w:color w:val="000000"/>
                <w:lang w:eastAsia="en-GB"/>
              </w:rPr>
            </w:pPr>
            <w:r w:rsidRPr="006925D1">
              <w:rPr>
                <w:rFonts w:ascii="Calibri" w:eastAsia="Times New Roman" w:hAnsi="Calibri" w:cs="Arial"/>
                <w:color w:val="000000"/>
                <w:lang w:eastAsia="en-GB"/>
              </w:rPr>
              <w:t>Conductivity</w:t>
            </w:r>
          </w:p>
        </w:tc>
        <w:tc>
          <w:tcPr>
            <w:tcW w:w="4520" w:type="dxa"/>
            <w:tcBorders>
              <w:top w:val="nil"/>
              <w:left w:val="single" w:sz="4" w:space="0" w:color="auto"/>
              <w:bottom w:val="single" w:sz="4" w:space="0" w:color="auto"/>
              <w:right w:val="single" w:sz="4" w:space="0" w:color="auto"/>
            </w:tcBorders>
            <w:shd w:val="clear" w:color="auto" w:fill="D6E3BC" w:themeFill="accent3" w:themeFillTint="66"/>
          </w:tcPr>
          <w:p w14:paraId="3D125943" w14:textId="77777777" w:rsidR="009F0B57" w:rsidRPr="006925D1" w:rsidRDefault="00815EB3" w:rsidP="00815EB3">
            <w:pPr>
              <w:spacing w:before="0" w:after="0" w:line="240" w:lineRule="auto"/>
              <w:rPr>
                <w:rFonts w:ascii="Calibri" w:eastAsia="Times New Roman" w:hAnsi="Calibri" w:cs="Arial"/>
                <w:color w:val="000000"/>
                <w:lang w:eastAsia="en-GB"/>
              </w:rPr>
            </w:pPr>
            <w:r>
              <w:rPr>
                <w:rFonts w:ascii="Calibri" w:eastAsia="Times New Roman" w:hAnsi="Calibri" w:cs="Arial"/>
                <w:color w:val="000000"/>
                <w:lang w:eastAsia="en-GB"/>
              </w:rPr>
              <w:t>Measure of the Conductivity of the river or stream at the sampling site</w:t>
            </w:r>
          </w:p>
        </w:tc>
      </w:tr>
      <w:tr w:rsidR="009F0B57" w:rsidRPr="006925D1" w14:paraId="3D125947" w14:textId="77777777" w:rsidTr="009F0B57">
        <w:trPr>
          <w:trHeight w:val="300"/>
        </w:trPr>
        <w:tc>
          <w:tcPr>
            <w:tcW w:w="4520" w:type="dxa"/>
            <w:tcBorders>
              <w:top w:val="nil"/>
              <w:left w:val="single" w:sz="4" w:space="0" w:color="auto"/>
              <w:bottom w:val="single" w:sz="4" w:space="0" w:color="auto"/>
              <w:right w:val="single" w:sz="4" w:space="0" w:color="auto"/>
            </w:tcBorders>
            <w:shd w:val="clear" w:color="auto" w:fill="B6DDE8" w:themeFill="accent5" w:themeFillTint="66"/>
            <w:vAlign w:val="bottom"/>
            <w:hideMark/>
          </w:tcPr>
          <w:p w14:paraId="3D125945" w14:textId="77777777" w:rsidR="009F0B57" w:rsidRPr="006925D1" w:rsidRDefault="009F0B57" w:rsidP="006925D1">
            <w:pPr>
              <w:spacing w:before="0" w:after="0" w:line="240" w:lineRule="auto"/>
              <w:rPr>
                <w:rFonts w:ascii="Calibri" w:eastAsia="Times New Roman" w:hAnsi="Calibri" w:cs="Arial"/>
                <w:color w:val="000000"/>
                <w:lang w:eastAsia="en-GB"/>
              </w:rPr>
            </w:pPr>
            <w:r w:rsidRPr="006925D1">
              <w:rPr>
                <w:rFonts w:ascii="Calibri" w:eastAsia="Times New Roman" w:hAnsi="Calibri" w:cs="Arial"/>
                <w:color w:val="000000"/>
                <w:lang w:eastAsia="en-GB"/>
              </w:rPr>
              <w:t>Spr_Season_ID</w:t>
            </w:r>
          </w:p>
        </w:tc>
        <w:tc>
          <w:tcPr>
            <w:tcW w:w="4520" w:type="dxa"/>
            <w:tcBorders>
              <w:top w:val="nil"/>
              <w:left w:val="single" w:sz="4" w:space="0" w:color="auto"/>
              <w:bottom w:val="single" w:sz="4" w:space="0" w:color="auto"/>
              <w:right w:val="single" w:sz="4" w:space="0" w:color="auto"/>
            </w:tcBorders>
            <w:shd w:val="clear" w:color="auto" w:fill="B6DDE8" w:themeFill="accent5" w:themeFillTint="66"/>
          </w:tcPr>
          <w:p w14:paraId="3D125946" w14:textId="77777777" w:rsidR="009F0B57" w:rsidRPr="006925D1" w:rsidRDefault="00815EB3" w:rsidP="006925D1">
            <w:pPr>
              <w:spacing w:before="0" w:after="0" w:line="240" w:lineRule="auto"/>
              <w:rPr>
                <w:rFonts w:ascii="Calibri" w:eastAsia="Times New Roman" w:hAnsi="Calibri" w:cs="Arial"/>
                <w:color w:val="000000"/>
                <w:lang w:eastAsia="en-GB"/>
              </w:rPr>
            </w:pPr>
            <w:r>
              <w:rPr>
                <w:rFonts w:ascii="Calibri" w:eastAsia="Times New Roman" w:hAnsi="Calibri" w:cs="Arial"/>
                <w:color w:val="000000"/>
                <w:lang w:eastAsia="en-GB"/>
              </w:rPr>
              <w:t>ID number for Spring Season which is “1”</w:t>
            </w:r>
          </w:p>
        </w:tc>
      </w:tr>
      <w:tr w:rsidR="009F0B57" w:rsidRPr="006925D1" w14:paraId="3D12594A" w14:textId="77777777" w:rsidTr="009F0B57">
        <w:trPr>
          <w:trHeight w:val="300"/>
        </w:trPr>
        <w:tc>
          <w:tcPr>
            <w:tcW w:w="4520" w:type="dxa"/>
            <w:tcBorders>
              <w:top w:val="nil"/>
              <w:left w:val="single" w:sz="4" w:space="0" w:color="auto"/>
              <w:bottom w:val="single" w:sz="4" w:space="0" w:color="auto"/>
              <w:right w:val="single" w:sz="4" w:space="0" w:color="auto"/>
            </w:tcBorders>
            <w:shd w:val="clear" w:color="auto" w:fill="B6DDE8" w:themeFill="accent5" w:themeFillTint="66"/>
            <w:vAlign w:val="bottom"/>
            <w:hideMark/>
          </w:tcPr>
          <w:p w14:paraId="3D125948" w14:textId="77777777" w:rsidR="009F0B57" w:rsidRPr="006925D1" w:rsidRDefault="009F0B57" w:rsidP="006925D1">
            <w:pPr>
              <w:spacing w:before="0" w:after="0" w:line="240" w:lineRule="auto"/>
              <w:rPr>
                <w:rFonts w:ascii="Calibri" w:eastAsia="Times New Roman" w:hAnsi="Calibri" w:cs="Arial"/>
                <w:color w:val="000000"/>
                <w:lang w:eastAsia="en-GB"/>
              </w:rPr>
            </w:pPr>
            <w:r w:rsidRPr="006925D1">
              <w:rPr>
                <w:rFonts w:ascii="Calibri" w:eastAsia="Times New Roman" w:hAnsi="Calibri" w:cs="Arial"/>
                <w:color w:val="000000"/>
                <w:lang w:eastAsia="en-GB"/>
              </w:rPr>
              <w:t>Spr_TL2_WHPT_ASPT (AbW,DistFam)</w:t>
            </w:r>
          </w:p>
        </w:tc>
        <w:tc>
          <w:tcPr>
            <w:tcW w:w="4520" w:type="dxa"/>
            <w:tcBorders>
              <w:top w:val="nil"/>
              <w:left w:val="single" w:sz="4" w:space="0" w:color="auto"/>
              <w:bottom w:val="single" w:sz="4" w:space="0" w:color="auto"/>
              <w:right w:val="single" w:sz="4" w:space="0" w:color="auto"/>
            </w:tcBorders>
            <w:shd w:val="clear" w:color="auto" w:fill="B6DDE8" w:themeFill="accent5" w:themeFillTint="66"/>
          </w:tcPr>
          <w:p w14:paraId="3D125949" w14:textId="77777777" w:rsidR="009F0B57" w:rsidRPr="006925D1" w:rsidRDefault="00815EB3" w:rsidP="006925D1">
            <w:pPr>
              <w:spacing w:before="0" w:after="0" w:line="240" w:lineRule="auto"/>
              <w:rPr>
                <w:rFonts w:ascii="Calibri" w:eastAsia="Times New Roman" w:hAnsi="Calibri" w:cs="Arial"/>
                <w:color w:val="000000"/>
                <w:lang w:eastAsia="en-GB"/>
              </w:rPr>
            </w:pPr>
            <w:r>
              <w:rPr>
                <w:rFonts w:cs="Arial"/>
                <w:bCs/>
                <w:sz w:val="18"/>
                <w:szCs w:val="18"/>
              </w:rPr>
              <w:t>I</w:t>
            </w:r>
            <w:r w:rsidRPr="003B0CFB">
              <w:rPr>
                <w:rFonts w:cs="Arial"/>
                <w:bCs/>
                <w:sz w:val="18"/>
                <w:szCs w:val="18"/>
              </w:rPr>
              <w:t>ndex value for WHPT ASPT for spring</w:t>
            </w:r>
          </w:p>
        </w:tc>
      </w:tr>
      <w:tr w:rsidR="009F0B57" w:rsidRPr="006925D1" w14:paraId="3D12594D" w14:textId="77777777" w:rsidTr="009F0B57">
        <w:trPr>
          <w:trHeight w:val="300"/>
        </w:trPr>
        <w:tc>
          <w:tcPr>
            <w:tcW w:w="4520" w:type="dxa"/>
            <w:tcBorders>
              <w:top w:val="nil"/>
              <w:left w:val="single" w:sz="4" w:space="0" w:color="auto"/>
              <w:bottom w:val="single" w:sz="4" w:space="0" w:color="auto"/>
              <w:right w:val="single" w:sz="4" w:space="0" w:color="auto"/>
            </w:tcBorders>
            <w:shd w:val="clear" w:color="auto" w:fill="B6DDE8" w:themeFill="accent5" w:themeFillTint="66"/>
            <w:vAlign w:val="bottom"/>
            <w:hideMark/>
          </w:tcPr>
          <w:p w14:paraId="3D12594B" w14:textId="77777777" w:rsidR="009F0B57" w:rsidRPr="006925D1" w:rsidRDefault="009F0B57" w:rsidP="006925D1">
            <w:pPr>
              <w:spacing w:before="0" w:after="0" w:line="240" w:lineRule="auto"/>
              <w:rPr>
                <w:rFonts w:ascii="Calibri" w:eastAsia="Times New Roman" w:hAnsi="Calibri" w:cs="Arial"/>
                <w:color w:val="000000"/>
                <w:lang w:eastAsia="en-GB"/>
              </w:rPr>
            </w:pPr>
            <w:r w:rsidRPr="006925D1">
              <w:rPr>
                <w:rFonts w:ascii="Calibri" w:eastAsia="Times New Roman" w:hAnsi="Calibri" w:cs="Arial"/>
                <w:color w:val="000000"/>
                <w:lang w:eastAsia="en-GB"/>
              </w:rPr>
              <w:t>Spr_TL2_WHPT_NTaxa (AbW,DistFam)</w:t>
            </w:r>
          </w:p>
        </w:tc>
        <w:tc>
          <w:tcPr>
            <w:tcW w:w="4520" w:type="dxa"/>
            <w:tcBorders>
              <w:top w:val="nil"/>
              <w:left w:val="single" w:sz="4" w:space="0" w:color="auto"/>
              <w:bottom w:val="single" w:sz="4" w:space="0" w:color="auto"/>
              <w:right w:val="single" w:sz="4" w:space="0" w:color="auto"/>
            </w:tcBorders>
            <w:shd w:val="clear" w:color="auto" w:fill="B6DDE8" w:themeFill="accent5" w:themeFillTint="66"/>
          </w:tcPr>
          <w:p w14:paraId="3D12594C" w14:textId="77777777" w:rsidR="009F0B57" w:rsidRPr="006925D1" w:rsidRDefault="00815EB3" w:rsidP="006925D1">
            <w:pPr>
              <w:spacing w:before="0" w:after="0" w:line="240" w:lineRule="auto"/>
              <w:rPr>
                <w:rFonts w:ascii="Calibri" w:eastAsia="Times New Roman" w:hAnsi="Calibri" w:cs="Arial"/>
                <w:color w:val="000000"/>
                <w:lang w:eastAsia="en-GB"/>
              </w:rPr>
            </w:pPr>
            <w:r>
              <w:rPr>
                <w:rFonts w:cs="Arial"/>
                <w:bCs/>
                <w:sz w:val="18"/>
                <w:szCs w:val="18"/>
              </w:rPr>
              <w:t>Index value for WHPT NTaxa</w:t>
            </w:r>
            <w:r w:rsidRPr="003B0CFB">
              <w:rPr>
                <w:rFonts w:cs="Arial"/>
                <w:bCs/>
                <w:sz w:val="18"/>
                <w:szCs w:val="18"/>
              </w:rPr>
              <w:t xml:space="preserve"> for spring</w:t>
            </w:r>
          </w:p>
        </w:tc>
      </w:tr>
      <w:tr w:rsidR="009F0B57" w:rsidRPr="006925D1" w14:paraId="3D125950" w14:textId="77777777" w:rsidTr="009F0B57">
        <w:trPr>
          <w:trHeight w:val="300"/>
        </w:trPr>
        <w:tc>
          <w:tcPr>
            <w:tcW w:w="4520" w:type="dxa"/>
            <w:tcBorders>
              <w:top w:val="nil"/>
              <w:left w:val="single" w:sz="4" w:space="0" w:color="auto"/>
              <w:bottom w:val="single" w:sz="4" w:space="0" w:color="auto"/>
              <w:right w:val="single" w:sz="4" w:space="0" w:color="auto"/>
            </w:tcBorders>
            <w:shd w:val="clear" w:color="auto" w:fill="B6DDE8" w:themeFill="accent5" w:themeFillTint="66"/>
            <w:vAlign w:val="bottom"/>
            <w:hideMark/>
          </w:tcPr>
          <w:p w14:paraId="3D12594E" w14:textId="77777777" w:rsidR="009F0B57" w:rsidRPr="006925D1" w:rsidRDefault="009F0B57" w:rsidP="006925D1">
            <w:pPr>
              <w:spacing w:before="0" w:after="0" w:line="240" w:lineRule="auto"/>
              <w:rPr>
                <w:rFonts w:ascii="Calibri" w:eastAsia="Times New Roman" w:hAnsi="Calibri" w:cs="Arial"/>
                <w:color w:val="000000"/>
                <w:lang w:eastAsia="en-GB"/>
              </w:rPr>
            </w:pPr>
            <w:r w:rsidRPr="006925D1">
              <w:rPr>
                <w:rFonts w:ascii="Calibri" w:eastAsia="Times New Roman" w:hAnsi="Calibri" w:cs="Arial"/>
                <w:color w:val="000000"/>
                <w:lang w:eastAsia="en-GB"/>
              </w:rPr>
              <w:t>Spr_Ntaxa_Bias</w:t>
            </w:r>
          </w:p>
        </w:tc>
        <w:tc>
          <w:tcPr>
            <w:tcW w:w="4520" w:type="dxa"/>
            <w:tcBorders>
              <w:top w:val="nil"/>
              <w:left w:val="single" w:sz="4" w:space="0" w:color="auto"/>
              <w:bottom w:val="single" w:sz="4" w:space="0" w:color="auto"/>
              <w:right w:val="single" w:sz="4" w:space="0" w:color="auto"/>
            </w:tcBorders>
            <w:shd w:val="clear" w:color="auto" w:fill="B6DDE8" w:themeFill="accent5" w:themeFillTint="66"/>
          </w:tcPr>
          <w:p w14:paraId="3D12594F" w14:textId="77777777" w:rsidR="009F0B57" w:rsidRPr="006925D1" w:rsidRDefault="00815EB3" w:rsidP="006925D1">
            <w:pPr>
              <w:spacing w:before="0" w:after="0" w:line="240" w:lineRule="auto"/>
              <w:rPr>
                <w:rFonts w:ascii="Calibri" w:eastAsia="Times New Roman" w:hAnsi="Calibri" w:cs="Arial"/>
                <w:color w:val="000000"/>
                <w:lang w:eastAsia="en-GB"/>
              </w:rPr>
            </w:pPr>
            <w:r>
              <w:rPr>
                <w:rFonts w:ascii="Calibri" w:eastAsia="Times New Roman" w:hAnsi="Calibri" w:cs="Arial"/>
                <w:color w:val="000000"/>
                <w:lang w:eastAsia="en-GB"/>
              </w:rPr>
              <w:t>Bias value for Spring</w:t>
            </w:r>
          </w:p>
        </w:tc>
      </w:tr>
      <w:tr w:rsidR="009F0B57" w:rsidRPr="006925D1" w14:paraId="3D125953" w14:textId="77777777" w:rsidTr="009F0B57">
        <w:trPr>
          <w:trHeight w:val="300"/>
        </w:trPr>
        <w:tc>
          <w:tcPr>
            <w:tcW w:w="4520" w:type="dxa"/>
            <w:tcBorders>
              <w:top w:val="nil"/>
              <w:left w:val="single" w:sz="4" w:space="0" w:color="auto"/>
              <w:bottom w:val="single" w:sz="4" w:space="0" w:color="auto"/>
              <w:right w:val="single" w:sz="4" w:space="0" w:color="auto"/>
            </w:tcBorders>
            <w:shd w:val="clear" w:color="auto" w:fill="B6DDE8" w:themeFill="accent5" w:themeFillTint="66"/>
            <w:vAlign w:val="bottom"/>
            <w:hideMark/>
          </w:tcPr>
          <w:p w14:paraId="3D125951" w14:textId="77777777" w:rsidR="009F0B57" w:rsidRPr="006925D1" w:rsidRDefault="009F0B57" w:rsidP="006925D1">
            <w:pPr>
              <w:spacing w:before="0" w:after="0" w:line="240" w:lineRule="auto"/>
              <w:rPr>
                <w:rFonts w:ascii="Calibri" w:eastAsia="Times New Roman" w:hAnsi="Calibri" w:cs="Arial"/>
                <w:color w:val="000000"/>
                <w:lang w:eastAsia="en-GB"/>
              </w:rPr>
            </w:pPr>
            <w:r w:rsidRPr="006925D1">
              <w:rPr>
                <w:rFonts w:ascii="Calibri" w:eastAsia="Times New Roman" w:hAnsi="Calibri" w:cs="Arial"/>
                <w:color w:val="000000"/>
                <w:lang w:eastAsia="en-GB"/>
              </w:rPr>
              <w:t>Sum_Season_ID</w:t>
            </w:r>
          </w:p>
        </w:tc>
        <w:tc>
          <w:tcPr>
            <w:tcW w:w="4520" w:type="dxa"/>
            <w:tcBorders>
              <w:top w:val="nil"/>
              <w:left w:val="single" w:sz="4" w:space="0" w:color="auto"/>
              <w:bottom w:val="single" w:sz="4" w:space="0" w:color="auto"/>
              <w:right w:val="single" w:sz="4" w:space="0" w:color="auto"/>
            </w:tcBorders>
            <w:shd w:val="clear" w:color="auto" w:fill="B6DDE8" w:themeFill="accent5" w:themeFillTint="66"/>
          </w:tcPr>
          <w:p w14:paraId="3D125952" w14:textId="77777777" w:rsidR="009F0B57" w:rsidRPr="006925D1" w:rsidRDefault="00815EB3" w:rsidP="006925D1">
            <w:pPr>
              <w:spacing w:before="0" w:after="0" w:line="240" w:lineRule="auto"/>
              <w:rPr>
                <w:rFonts w:ascii="Calibri" w:eastAsia="Times New Roman" w:hAnsi="Calibri" w:cs="Arial"/>
                <w:color w:val="000000"/>
                <w:lang w:eastAsia="en-GB"/>
              </w:rPr>
            </w:pPr>
            <w:r>
              <w:rPr>
                <w:rFonts w:ascii="Calibri" w:eastAsia="Times New Roman" w:hAnsi="Calibri" w:cs="Arial"/>
                <w:color w:val="000000"/>
                <w:lang w:eastAsia="en-GB"/>
              </w:rPr>
              <w:t>ID number for Summer Season which is “2”</w:t>
            </w:r>
          </w:p>
        </w:tc>
      </w:tr>
      <w:tr w:rsidR="009F0B57" w:rsidRPr="006925D1" w14:paraId="3D125956" w14:textId="77777777" w:rsidTr="009F0B57">
        <w:trPr>
          <w:trHeight w:val="300"/>
        </w:trPr>
        <w:tc>
          <w:tcPr>
            <w:tcW w:w="4520" w:type="dxa"/>
            <w:tcBorders>
              <w:top w:val="nil"/>
              <w:left w:val="single" w:sz="4" w:space="0" w:color="auto"/>
              <w:bottom w:val="single" w:sz="4" w:space="0" w:color="auto"/>
              <w:right w:val="single" w:sz="4" w:space="0" w:color="auto"/>
            </w:tcBorders>
            <w:shd w:val="clear" w:color="auto" w:fill="B6DDE8" w:themeFill="accent5" w:themeFillTint="66"/>
            <w:vAlign w:val="bottom"/>
            <w:hideMark/>
          </w:tcPr>
          <w:p w14:paraId="3D125954" w14:textId="77777777" w:rsidR="009F0B57" w:rsidRPr="006925D1" w:rsidRDefault="009F0B57" w:rsidP="006925D1">
            <w:pPr>
              <w:spacing w:before="0" w:after="0" w:line="240" w:lineRule="auto"/>
              <w:rPr>
                <w:rFonts w:ascii="Calibri" w:eastAsia="Times New Roman" w:hAnsi="Calibri" w:cs="Arial"/>
                <w:color w:val="000000"/>
                <w:lang w:eastAsia="en-GB"/>
              </w:rPr>
            </w:pPr>
            <w:r w:rsidRPr="006925D1">
              <w:rPr>
                <w:rFonts w:ascii="Calibri" w:eastAsia="Times New Roman" w:hAnsi="Calibri" w:cs="Arial"/>
                <w:color w:val="000000"/>
                <w:lang w:eastAsia="en-GB"/>
              </w:rPr>
              <w:t>Sum_TL2_WHPT_ASPT (AbW,DistFam)</w:t>
            </w:r>
          </w:p>
        </w:tc>
        <w:tc>
          <w:tcPr>
            <w:tcW w:w="4520" w:type="dxa"/>
            <w:tcBorders>
              <w:top w:val="nil"/>
              <w:left w:val="single" w:sz="4" w:space="0" w:color="auto"/>
              <w:bottom w:val="single" w:sz="4" w:space="0" w:color="auto"/>
              <w:right w:val="single" w:sz="4" w:space="0" w:color="auto"/>
            </w:tcBorders>
            <w:shd w:val="clear" w:color="auto" w:fill="B6DDE8" w:themeFill="accent5" w:themeFillTint="66"/>
          </w:tcPr>
          <w:p w14:paraId="3D125955" w14:textId="77777777" w:rsidR="009F0B57" w:rsidRPr="006925D1" w:rsidRDefault="00815EB3" w:rsidP="006925D1">
            <w:pPr>
              <w:spacing w:before="0" w:after="0" w:line="240" w:lineRule="auto"/>
              <w:rPr>
                <w:rFonts w:ascii="Calibri" w:eastAsia="Times New Roman" w:hAnsi="Calibri" w:cs="Arial"/>
                <w:color w:val="000000"/>
                <w:lang w:eastAsia="en-GB"/>
              </w:rPr>
            </w:pPr>
            <w:r>
              <w:rPr>
                <w:rFonts w:cs="Arial"/>
                <w:bCs/>
                <w:sz w:val="18"/>
                <w:szCs w:val="18"/>
              </w:rPr>
              <w:t>I</w:t>
            </w:r>
            <w:r w:rsidRPr="003B0CFB">
              <w:rPr>
                <w:rFonts w:cs="Arial"/>
                <w:bCs/>
                <w:sz w:val="18"/>
                <w:szCs w:val="18"/>
              </w:rPr>
              <w:t>nde</w:t>
            </w:r>
            <w:r>
              <w:rPr>
                <w:rFonts w:cs="Arial"/>
                <w:bCs/>
                <w:sz w:val="18"/>
                <w:szCs w:val="18"/>
              </w:rPr>
              <w:t>x value for WHPT ASPT for summer</w:t>
            </w:r>
          </w:p>
        </w:tc>
      </w:tr>
      <w:tr w:rsidR="009F0B57" w:rsidRPr="006925D1" w14:paraId="3D125959" w14:textId="77777777" w:rsidTr="009F0B57">
        <w:trPr>
          <w:trHeight w:val="300"/>
        </w:trPr>
        <w:tc>
          <w:tcPr>
            <w:tcW w:w="4520" w:type="dxa"/>
            <w:tcBorders>
              <w:top w:val="nil"/>
              <w:left w:val="single" w:sz="4" w:space="0" w:color="auto"/>
              <w:bottom w:val="single" w:sz="4" w:space="0" w:color="auto"/>
              <w:right w:val="single" w:sz="4" w:space="0" w:color="auto"/>
            </w:tcBorders>
            <w:shd w:val="clear" w:color="auto" w:fill="B6DDE8" w:themeFill="accent5" w:themeFillTint="66"/>
            <w:vAlign w:val="bottom"/>
            <w:hideMark/>
          </w:tcPr>
          <w:p w14:paraId="3D125957" w14:textId="77777777" w:rsidR="009F0B57" w:rsidRPr="006925D1" w:rsidRDefault="009F0B57" w:rsidP="006925D1">
            <w:pPr>
              <w:spacing w:before="0" w:after="0" w:line="240" w:lineRule="auto"/>
              <w:rPr>
                <w:rFonts w:ascii="Calibri" w:eastAsia="Times New Roman" w:hAnsi="Calibri" w:cs="Arial"/>
                <w:color w:val="000000"/>
                <w:lang w:eastAsia="en-GB"/>
              </w:rPr>
            </w:pPr>
            <w:r w:rsidRPr="006925D1">
              <w:rPr>
                <w:rFonts w:ascii="Calibri" w:eastAsia="Times New Roman" w:hAnsi="Calibri" w:cs="Arial"/>
                <w:color w:val="000000"/>
                <w:lang w:eastAsia="en-GB"/>
              </w:rPr>
              <w:t>Sum_TL2_WHPT_NTaxa (AbW,DistFam)</w:t>
            </w:r>
          </w:p>
        </w:tc>
        <w:tc>
          <w:tcPr>
            <w:tcW w:w="4520" w:type="dxa"/>
            <w:tcBorders>
              <w:top w:val="nil"/>
              <w:left w:val="single" w:sz="4" w:space="0" w:color="auto"/>
              <w:bottom w:val="single" w:sz="4" w:space="0" w:color="auto"/>
              <w:right w:val="single" w:sz="4" w:space="0" w:color="auto"/>
            </w:tcBorders>
            <w:shd w:val="clear" w:color="auto" w:fill="B6DDE8" w:themeFill="accent5" w:themeFillTint="66"/>
          </w:tcPr>
          <w:p w14:paraId="3D125958" w14:textId="77777777" w:rsidR="009F0B57" w:rsidRPr="006925D1" w:rsidRDefault="00815EB3" w:rsidP="006925D1">
            <w:pPr>
              <w:spacing w:before="0" w:after="0" w:line="240" w:lineRule="auto"/>
              <w:rPr>
                <w:rFonts w:ascii="Calibri" w:eastAsia="Times New Roman" w:hAnsi="Calibri" w:cs="Arial"/>
                <w:color w:val="000000"/>
                <w:lang w:eastAsia="en-GB"/>
              </w:rPr>
            </w:pPr>
            <w:r>
              <w:rPr>
                <w:rFonts w:cs="Arial"/>
                <w:bCs/>
                <w:sz w:val="18"/>
                <w:szCs w:val="18"/>
              </w:rPr>
              <w:t>I</w:t>
            </w:r>
            <w:r w:rsidRPr="003B0CFB">
              <w:rPr>
                <w:rFonts w:cs="Arial"/>
                <w:bCs/>
                <w:sz w:val="18"/>
                <w:szCs w:val="18"/>
              </w:rPr>
              <w:t>nde</w:t>
            </w:r>
            <w:r>
              <w:rPr>
                <w:rFonts w:cs="Arial"/>
                <w:bCs/>
                <w:sz w:val="18"/>
                <w:szCs w:val="18"/>
              </w:rPr>
              <w:t>x value for WHPT NTaxa for summer</w:t>
            </w:r>
          </w:p>
        </w:tc>
      </w:tr>
      <w:tr w:rsidR="009F0B57" w:rsidRPr="006925D1" w14:paraId="3D12595C" w14:textId="77777777" w:rsidTr="009F0B57">
        <w:trPr>
          <w:trHeight w:val="300"/>
        </w:trPr>
        <w:tc>
          <w:tcPr>
            <w:tcW w:w="4520" w:type="dxa"/>
            <w:tcBorders>
              <w:top w:val="nil"/>
              <w:left w:val="single" w:sz="4" w:space="0" w:color="auto"/>
              <w:bottom w:val="single" w:sz="4" w:space="0" w:color="auto"/>
              <w:right w:val="single" w:sz="4" w:space="0" w:color="auto"/>
            </w:tcBorders>
            <w:shd w:val="clear" w:color="auto" w:fill="B6DDE8" w:themeFill="accent5" w:themeFillTint="66"/>
            <w:vAlign w:val="bottom"/>
            <w:hideMark/>
          </w:tcPr>
          <w:p w14:paraId="3D12595A" w14:textId="77777777" w:rsidR="009F0B57" w:rsidRPr="006925D1" w:rsidRDefault="009F0B57" w:rsidP="006925D1">
            <w:pPr>
              <w:spacing w:before="0" w:after="0" w:line="240" w:lineRule="auto"/>
              <w:rPr>
                <w:rFonts w:ascii="Calibri" w:eastAsia="Times New Roman" w:hAnsi="Calibri" w:cs="Arial"/>
                <w:color w:val="000000"/>
                <w:lang w:eastAsia="en-GB"/>
              </w:rPr>
            </w:pPr>
            <w:r w:rsidRPr="006925D1">
              <w:rPr>
                <w:rFonts w:ascii="Calibri" w:eastAsia="Times New Roman" w:hAnsi="Calibri" w:cs="Arial"/>
                <w:color w:val="000000"/>
                <w:lang w:eastAsia="en-GB"/>
              </w:rPr>
              <w:t>Sum_Ntaxa_Bias</w:t>
            </w:r>
          </w:p>
        </w:tc>
        <w:tc>
          <w:tcPr>
            <w:tcW w:w="4520" w:type="dxa"/>
            <w:tcBorders>
              <w:top w:val="nil"/>
              <w:left w:val="single" w:sz="4" w:space="0" w:color="auto"/>
              <w:bottom w:val="single" w:sz="4" w:space="0" w:color="auto"/>
              <w:right w:val="single" w:sz="4" w:space="0" w:color="auto"/>
            </w:tcBorders>
            <w:shd w:val="clear" w:color="auto" w:fill="B6DDE8" w:themeFill="accent5" w:themeFillTint="66"/>
          </w:tcPr>
          <w:p w14:paraId="3D12595B" w14:textId="77777777" w:rsidR="009F0B57" w:rsidRPr="006925D1" w:rsidRDefault="00815EB3" w:rsidP="006925D1">
            <w:pPr>
              <w:spacing w:before="0" w:after="0" w:line="240" w:lineRule="auto"/>
              <w:rPr>
                <w:rFonts w:ascii="Calibri" w:eastAsia="Times New Roman" w:hAnsi="Calibri" w:cs="Arial"/>
                <w:color w:val="000000"/>
                <w:lang w:eastAsia="en-GB"/>
              </w:rPr>
            </w:pPr>
            <w:r>
              <w:rPr>
                <w:rFonts w:ascii="Calibri" w:eastAsia="Times New Roman" w:hAnsi="Calibri" w:cs="Arial"/>
                <w:color w:val="000000"/>
                <w:lang w:eastAsia="en-GB"/>
              </w:rPr>
              <w:t>Bias value for Summer</w:t>
            </w:r>
          </w:p>
        </w:tc>
      </w:tr>
      <w:tr w:rsidR="009F0B57" w:rsidRPr="006925D1" w14:paraId="3D12595F" w14:textId="77777777" w:rsidTr="009F0B57">
        <w:trPr>
          <w:trHeight w:val="300"/>
        </w:trPr>
        <w:tc>
          <w:tcPr>
            <w:tcW w:w="4520" w:type="dxa"/>
            <w:tcBorders>
              <w:top w:val="nil"/>
              <w:left w:val="single" w:sz="4" w:space="0" w:color="auto"/>
              <w:bottom w:val="single" w:sz="4" w:space="0" w:color="auto"/>
              <w:right w:val="single" w:sz="4" w:space="0" w:color="auto"/>
            </w:tcBorders>
            <w:shd w:val="clear" w:color="auto" w:fill="B6DDE8" w:themeFill="accent5" w:themeFillTint="66"/>
            <w:vAlign w:val="bottom"/>
            <w:hideMark/>
          </w:tcPr>
          <w:p w14:paraId="3D12595D" w14:textId="77777777" w:rsidR="009F0B57" w:rsidRPr="006925D1" w:rsidRDefault="009F0B57" w:rsidP="006925D1">
            <w:pPr>
              <w:spacing w:before="0" w:after="0" w:line="240" w:lineRule="auto"/>
              <w:rPr>
                <w:rFonts w:ascii="Calibri" w:eastAsia="Times New Roman" w:hAnsi="Calibri" w:cs="Arial"/>
                <w:color w:val="000000"/>
                <w:lang w:eastAsia="en-GB"/>
              </w:rPr>
            </w:pPr>
            <w:r w:rsidRPr="006925D1">
              <w:rPr>
                <w:rFonts w:ascii="Calibri" w:eastAsia="Times New Roman" w:hAnsi="Calibri" w:cs="Arial"/>
                <w:color w:val="000000"/>
                <w:lang w:eastAsia="en-GB"/>
              </w:rPr>
              <w:t>Aut_Season_ID</w:t>
            </w:r>
          </w:p>
        </w:tc>
        <w:tc>
          <w:tcPr>
            <w:tcW w:w="4520" w:type="dxa"/>
            <w:tcBorders>
              <w:top w:val="nil"/>
              <w:left w:val="single" w:sz="4" w:space="0" w:color="auto"/>
              <w:bottom w:val="single" w:sz="4" w:space="0" w:color="auto"/>
              <w:right w:val="single" w:sz="4" w:space="0" w:color="auto"/>
            </w:tcBorders>
            <w:shd w:val="clear" w:color="auto" w:fill="B6DDE8" w:themeFill="accent5" w:themeFillTint="66"/>
          </w:tcPr>
          <w:p w14:paraId="3D12595E" w14:textId="77777777" w:rsidR="009F0B57" w:rsidRPr="006925D1" w:rsidRDefault="00815EB3" w:rsidP="006925D1">
            <w:pPr>
              <w:spacing w:before="0" w:after="0" w:line="240" w:lineRule="auto"/>
              <w:rPr>
                <w:rFonts w:ascii="Calibri" w:eastAsia="Times New Roman" w:hAnsi="Calibri" w:cs="Arial"/>
                <w:color w:val="000000"/>
                <w:lang w:eastAsia="en-GB"/>
              </w:rPr>
            </w:pPr>
            <w:r>
              <w:rPr>
                <w:rFonts w:ascii="Calibri" w:eastAsia="Times New Roman" w:hAnsi="Calibri" w:cs="Arial"/>
                <w:color w:val="000000"/>
                <w:lang w:eastAsia="en-GB"/>
              </w:rPr>
              <w:t>ID number for Autumn Season which is “3”</w:t>
            </w:r>
          </w:p>
        </w:tc>
      </w:tr>
      <w:tr w:rsidR="009F0B57" w:rsidRPr="006925D1" w14:paraId="3D125962" w14:textId="77777777" w:rsidTr="009F0B57">
        <w:trPr>
          <w:trHeight w:val="300"/>
        </w:trPr>
        <w:tc>
          <w:tcPr>
            <w:tcW w:w="4520" w:type="dxa"/>
            <w:tcBorders>
              <w:top w:val="nil"/>
              <w:left w:val="single" w:sz="4" w:space="0" w:color="auto"/>
              <w:bottom w:val="single" w:sz="4" w:space="0" w:color="auto"/>
              <w:right w:val="single" w:sz="4" w:space="0" w:color="auto"/>
            </w:tcBorders>
            <w:shd w:val="clear" w:color="auto" w:fill="B6DDE8" w:themeFill="accent5" w:themeFillTint="66"/>
            <w:vAlign w:val="bottom"/>
            <w:hideMark/>
          </w:tcPr>
          <w:p w14:paraId="3D125960" w14:textId="77777777" w:rsidR="009F0B57" w:rsidRPr="006925D1" w:rsidRDefault="009F0B57" w:rsidP="006925D1">
            <w:pPr>
              <w:spacing w:before="0" w:after="0" w:line="240" w:lineRule="auto"/>
              <w:rPr>
                <w:rFonts w:ascii="Calibri" w:eastAsia="Times New Roman" w:hAnsi="Calibri" w:cs="Arial"/>
                <w:color w:val="000000"/>
                <w:lang w:eastAsia="en-GB"/>
              </w:rPr>
            </w:pPr>
            <w:r w:rsidRPr="006925D1">
              <w:rPr>
                <w:rFonts w:ascii="Calibri" w:eastAsia="Times New Roman" w:hAnsi="Calibri" w:cs="Arial"/>
                <w:color w:val="000000"/>
                <w:lang w:eastAsia="en-GB"/>
              </w:rPr>
              <w:t>Aut_TL2_WHPT_ASPT (AbW,DistFam)</w:t>
            </w:r>
          </w:p>
        </w:tc>
        <w:tc>
          <w:tcPr>
            <w:tcW w:w="4520" w:type="dxa"/>
            <w:tcBorders>
              <w:top w:val="nil"/>
              <w:left w:val="single" w:sz="4" w:space="0" w:color="auto"/>
              <w:bottom w:val="single" w:sz="4" w:space="0" w:color="auto"/>
              <w:right w:val="single" w:sz="4" w:space="0" w:color="auto"/>
            </w:tcBorders>
            <w:shd w:val="clear" w:color="auto" w:fill="B6DDE8" w:themeFill="accent5" w:themeFillTint="66"/>
          </w:tcPr>
          <w:p w14:paraId="3D125961" w14:textId="77777777" w:rsidR="009F0B57" w:rsidRPr="006925D1" w:rsidRDefault="00815EB3" w:rsidP="006925D1">
            <w:pPr>
              <w:spacing w:before="0" w:after="0" w:line="240" w:lineRule="auto"/>
              <w:rPr>
                <w:rFonts w:ascii="Calibri" w:eastAsia="Times New Roman" w:hAnsi="Calibri" w:cs="Arial"/>
                <w:color w:val="000000"/>
                <w:lang w:eastAsia="en-GB"/>
              </w:rPr>
            </w:pPr>
            <w:r>
              <w:rPr>
                <w:rFonts w:cs="Arial"/>
                <w:bCs/>
                <w:sz w:val="18"/>
                <w:szCs w:val="18"/>
              </w:rPr>
              <w:t>I</w:t>
            </w:r>
            <w:r w:rsidRPr="003B0CFB">
              <w:rPr>
                <w:rFonts w:cs="Arial"/>
                <w:bCs/>
                <w:sz w:val="18"/>
                <w:szCs w:val="18"/>
              </w:rPr>
              <w:t>nde</w:t>
            </w:r>
            <w:r>
              <w:rPr>
                <w:rFonts w:cs="Arial"/>
                <w:bCs/>
                <w:sz w:val="18"/>
                <w:szCs w:val="18"/>
              </w:rPr>
              <w:t>x value for WHPT ASPT for autumn</w:t>
            </w:r>
          </w:p>
        </w:tc>
      </w:tr>
      <w:tr w:rsidR="009F0B57" w:rsidRPr="006925D1" w14:paraId="3D125965" w14:textId="77777777" w:rsidTr="009F0B57">
        <w:trPr>
          <w:trHeight w:val="300"/>
        </w:trPr>
        <w:tc>
          <w:tcPr>
            <w:tcW w:w="4520" w:type="dxa"/>
            <w:tcBorders>
              <w:top w:val="nil"/>
              <w:left w:val="single" w:sz="4" w:space="0" w:color="auto"/>
              <w:bottom w:val="single" w:sz="4" w:space="0" w:color="auto"/>
              <w:right w:val="single" w:sz="4" w:space="0" w:color="auto"/>
            </w:tcBorders>
            <w:shd w:val="clear" w:color="auto" w:fill="B6DDE8" w:themeFill="accent5" w:themeFillTint="66"/>
            <w:vAlign w:val="bottom"/>
            <w:hideMark/>
          </w:tcPr>
          <w:p w14:paraId="3D125963" w14:textId="77777777" w:rsidR="009F0B57" w:rsidRPr="006925D1" w:rsidRDefault="009F0B57" w:rsidP="006925D1">
            <w:pPr>
              <w:spacing w:before="0" w:after="0" w:line="240" w:lineRule="auto"/>
              <w:rPr>
                <w:rFonts w:ascii="Calibri" w:eastAsia="Times New Roman" w:hAnsi="Calibri" w:cs="Arial"/>
                <w:color w:val="000000"/>
                <w:lang w:eastAsia="en-GB"/>
              </w:rPr>
            </w:pPr>
            <w:r w:rsidRPr="006925D1">
              <w:rPr>
                <w:rFonts w:ascii="Calibri" w:eastAsia="Times New Roman" w:hAnsi="Calibri" w:cs="Arial"/>
                <w:color w:val="000000"/>
                <w:lang w:eastAsia="en-GB"/>
              </w:rPr>
              <w:t>Aut_TL2_WHPT_NTaxa (AbW,DistFam)</w:t>
            </w:r>
          </w:p>
        </w:tc>
        <w:tc>
          <w:tcPr>
            <w:tcW w:w="4520" w:type="dxa"/>
            <w:tcBorders>
              <w:top w:val="nil"/>
              <w:left w:val="single" w:sz="4" w:space="0" w:color="auto"/>
              <w:bottom w:val="single" w:sz="4" w:space="0" w:color="auto"/>
              <w:right w:val="single" w:sz="4" w:space="0" w:color="auto"/>
            </w:tcBorders>
            <w:shd w:val="clear" w:color="auto" w:fill="B6DDE8" w:themeFill="accent5" w:themeFillTint="66"/>
          </w:tcPr>
          <w:p w14:paraId="3D125964" w14:textId="77777777" w:rsidR="009F0B57" w:rsidRPr="006925D1" w:rsidRDefault="00815EB3" w:rsidP="00815EB3">
            <w:pPr>
              <w:spacing w:before="0" w:after="0" w:line="240" w:lineRule="auto"/>
              <w:rPr>
                <w:rFonts w:ascii="Calibri" w:eastAsia="Times New Roman" w:hAnsi="Calibri" w:cs="Arial"/>
                <w:color w:val="000000"/>
                <w:lang w:eastAsia="en-GB"/>
              </w:rPr>
            </w:pPr>
            <w:r>
              <w:rPr>
                <w:rFonts w:cs="Arial"/>
                <w:bCs/>
                <w:sz w:val="18"/>
                <w:szCs w:val="18"/>
              </w:rPr>
              <w:t>I</w:t>
            </w:r>
            <w:r w:rsidRPr="003B0CFB">
              <w:rPr>
                <w:rFonts w:cs="Arial"/>
                <w:bCs/>
                <w:sz w:val="18"/>
                <w:szCs w:val="18"/>
              </w:rPr>
              <w:t>nde</w:t>
            </w:r>
            <w:r>
              <w:rPr>
                <w:rFonts w:cs="Arial"/>
                <w:bCs/>
                <w:sz w:val="18"/>
                <w:szCs w:val="18"/>
              </w:rPr>
              <w:t>x value for WHPT NTaxa for autumn</w:t>
            </w:r>
          </w:p>
        </w:tc>
      </w:tr>
      <w:tr w:rsidR="009F0B57" w:rsidRPr="006925D1" w14:paraId="3D125968" w14:textId="77777777" w:rsidTr="009F0B57">
        <w:trPr>
          <w:trHeight w:val="300"/>
        </w:trPr>
        <w:tc>
          <w:tcPr>
            <w:tcW w:w="4520" w:type="dxa"/>
            <w:tcBorders>
              <w:top w:val="nil"/>
              <w:left w:val="single" w:sz="4" w:space="0" w:color="auto"/>
              <w:bottom w:val="single" w:sz="4" w:space="0" w:color="auto"/>
              <w:right w:val="single" w:sz="4" w:space="0" w:color="auto"/>
            </w:tcBorders>
            <w:shd w:val="clear" w:color="auto" w:fill="B6DDE8" w:themeFill="accent5" w:themeFillTint="66"/>
            <w:vAlign w:val="bottom"/>
            <w:hideMark/>
          </w:tcPr>
          <w:p w14:paraId="3D125966" w14:textId="77777777" w:rsidR="009F0B57" w:rsidRPr="006925D1" w:rsidRDefault="009F0B57" w:rsidP="006925D1">
            <w:pPr>
              <w:spacing w:before="0" w:after="0" w:line="240" w:lineRule="auto"/>
              <w:rPr>
                <w:rFonts w:ascii="Calibri" w:eastAsia="Times New Roman" w:hAnsi="Calibri" w:cs="Arial"/>
                <w:color w:val="000000"/>
                <w:lang w:eastAsia="en-GB"/>
              </w:rPr>
            </w:pPr>
            <w:r w:rsidRPr="006925D1">
              <w:rPr>
                <w:rFonts w:ascii="Calibri" w:eastAsia="Times New Roman" w:hAnsi="Calibri" w:cs="Arial"/>
                <w:color w:val="000000"/>
                <w:lang w:eastAsia="en-GB"/>
              </w:rPr>
              <w:t>Aut_Ntaxa_Bias</w:t>
            </w:r>
          </w:p>
        </w:tc>
        <w:tc>
          <w:tcPr>
            <w:tcW w:w="4520" w:type="dxa"/>
            <w:tcBorders>
              <w:top w:val="nil"/>
              <w:left w:val="single" w:sz="4" w:space="0" w:color="auto"/>
              <w:bottom w:val="single" w:sz="4" w:space="0" w:color="auto"/>
              <w:right w:val="single" w:sz="4" w:space="0" w:color="auto"/>
            </w:tcBorders>
            <w:shd w:val="clear" w:color="auto" w:fill="B6DDE8" w:themeFill="accent5" w:themeFillTint="66"/>
          </w:tcPr>
          <w:p w14:paraId="3D125967" w14:textId="77777777" w:rsidR="009F0B57" w:rsidRPr="006925D1" w:rsidRDefault="00815EB3" w:rsidP="006925D1">
            <w:pPr>
              <w:spacing w:before="0" w:after="0" w:line="240" w:lineRule="auto"/>
              <w:rPr>
                <w:rFonts w:ascii="Calibri" w:eastAsia="Times New Roman" w:hAnsi="Calibri" w:cs="Arial"/>
                <w:color w:val="000000"/>
                <w:lang w:eastAsia="en-GB"/>
              </w:rPr>
            </w:pPr>
            <w:r>
              <w:rPr>
                <w:rFonts w:ascii="Calibri" w:eastAsia="Times New Roman" w:hAnsi="Calibri" w:cs="Arial"/>
                <w:color w:val="000000"/>
                <w:lang w:eastAsia="en-GB"/>
              </w:rPr>
              <w:t>Bias value for Autumn</w:t>
            </w:r>
          </w:p>
        </w:tc>
      </w:tr>
    </w:tbl>
    <w:p w14:paraId="3D125969" w14:textId="77777777" w:rsidR="00A10EC2" w:rsidRDefault="00A10EC2">
      <w:pPr>
        <w:spacing w:before="0" w:after="200"/>
        <w:rPr>
          <w:color w:val="FF0000"/>
        </w:rPr>
      </w:pPr>
    </w:p>
    <w:p w14:paraId="3D12596A" w14:textId="77777777" w:rsidR="00A10EC2" w:rsidRPr="00A10EC2" w:rsidRDefault="00A10EC2">
      <w:pPr>
        <w:spacing w:before="0" w:after="200"/>
      </w:pPr>
      <w:r>
        <w:t>Green</w:t>
      </w:r>
      <w:r w:rsidRPr="00A10EC2">
        <w:t xml:space="preserve"> rows above indicate input Environmental Values </w:t>
      </w:r>
    </w:p>
    <w:p w14:paraId="3D12596B" w14:textId="77777777" w:rsidR="00997E79" w:rsidRPr="00A10EC2" w:rsidRDefault="00A10EC2">
      <w:pPr>
        <w:spacing w:before="0" w:after="200"/>
      </w:pPr>
      <w:r>
        <w:t>Blue</w:t>
      </w:r>
      <w:r w:rsidRPr="00A10EC2">
        <w:t xml:space="preserve"> rows above indicate input Biological Values.</w:t>
      </w:r>
    </w:p>
    <w:p w14:paraId="3D12596C" w14:textId="77777777" w:rsidR="00A10EC2" w:rsidRDefault="00A10EC2">
      <w:pPr>
        <w:spacing w:before="0" w:after="200"/>
        <w:rPr>
          <w:color w:val="FF0000"/>
        </w:rPr>
      </w:pPr>
      <w:r>
        <w:rPr>
          <w:color w:val="FF0000"/>
        </w:rPr>
        <w:br w:type="page"/>
      </w:r>
    </w:p>
    <w:p w14:paraId="3D12596D" w14:textId="77777777" w:rsidR="004973BE" w:rsidRDefault="00D651E0" w:rsidP="00686830">
      <w:pPr>
        <w:pStyle w:val="Heading2"/>
        <w:numPr>
          <w:ilvl w:val="0"/>
          <w:numId w:val="0"/>
        </w:numPr>
        <w:ind w:left="720" w:hanging="720"/>
        <w:rPr>
          <w:rFonts w:eastAsia="Arial"/>
        </w:rPr>
      </w:pPr>
      <w:bookmarkStart w:id="87" w:name="_Toc536799325"/>
      <w:r>
        <w:rPr>
          <w:rFonts w:eastAsia="Arial"/>
        </w:rPr>
        <w:lastRenderedPageBreak/>
        <w:t xml:space="preserve">Annex </w:t>
      </w:r>
      <w:r w:rsidR="00724177">
        <w:rPr>
          <w:rFonts w:eastAsia="Arial"/>
        </w:rPr>
        <w:t>B</w:t>
      </w:r>
      <w:r w:rsidR="004973BE">
        <w:rPr>
          <w:rFonts w:eastAsia="Arial"/>
        </w:rPr>
        <w:t>: Output File</w:t>
      </w:r>
      <w:bookmarkEnd w:id="87"/>
    </w:p>
    <w:p w14:paraId="3D12596E" w14:textId="77777777" w:rsidR="00BF2986" w:rsidRPr="004153F6" w:rsidRDefault="00034257" w:rsidP="004973BE">
      <w:r>
        <w:t>RICT2</w:t>
      </w:r>
      <w:r w:rsidR="004153F6" w:rsidRPr="004153F6">
        <w:t xml:space="preserve"> will produce two output files; </w:t>
      </w:r>
      <w:r w:rsidR="00BF2986" w:rsidRPr="004153F6">
        <w:t>one for prediction, one for classification</w:t>
      </w:r>
    </w:p>
    <w:p w14:paraId="3D12596F" w14:textId="77777777" w:rsidR="003B0CFB" w:rsidRPr="003B0CFB" w:rsidRDefault="003B0CFB" w:rsidP="003B0CFB">
      <w:pPr>
        <w:rPr>
          <w:b/>
          <w:u w:val="single"/>
        </w:rPr>
      </w:pPr>
      <w:r>
        <w:rPr>
          <w:b/>
          <w:u w:val="single"/>
        </w:rPr>
        <w:t>Predic</w:t>
      </w:r>
      <w:r w:rsidRPr="003B0CFB">
        <w:rPr>
          <w:b/>
          <w:u w:val="single"/>
        </w:rPr>
        <w:t>tion Output file</w:t>
      </w:r>
    </w:p>
    <w:p w14:paraId="3D125970" w14:textId="77777777" w:rsidR="001F6844" w:rsidRPr="001F6844" w:rsidRDefault="004153F6" w:rsidP="001F6844">
      <w:pPr>
        <w:rPr>
          <w:color w:val="FF0000"/>
        </w:rPr>
      </w:pPr>
      <w:r w:rsidRPr="004153F6">
        <w:t>An example of the output file for prediction is linked below:</w:t>
      </w:r>
      <w:r w:rsidR="001F6844">
        <w:t xml:space="preserve"> </w:t>
      </w:r>
    </w:p>
    <w:p w14:paraId="3D125971" w14:textId="77777777" w:rsidR="00074F23" w:rsidRDefault="00BF20BC" w:rsidP="004973BE">
      <w:pPr>
        <w:rPr>
          <w:color w:val="FF0000"/>
        </w:rPr>
      </w:pPr>
      <w:r>
        <w:rPr>
          <w:color w:val="FF0000"/>
        </w:rPr>
        <w:object w:dxaOrig="1551" w:dyaOrig="991" w14:anchorId="3D125B5E">
          <v:shape id="_x0000_i1037" type="#_x0000_t75" style="width:77.4pt;height:49.8pt" o:ole="">
            <v:imagedata r:id="rId48" o:title=""/>
          </v:shape>
          <o:OLEObject Type="Embed" ProgID="Excel.Sheet.12" ShapeID="_x0000_i1037" DrawAspect="Icon" ObjectID="_1637148969" r:id="rId49"/>
        </w:object>
      </w:r>
    </w:p>
    <w:p w14:paraId="3D125972" w14:textId="77777777" w:rsidR="00A10EC2" w:rsidRDefault="00A10EC2" w:rsidP="00A10EC2">
      <w:pPr>
        <w:spacing w:before="0" w:after="200"/>
      </w:pPr>
      <w:r w:rsidRPr="006925D1">
        <w:t>A full description of each column for the</w:t>
      </w:r>
      <w:r>
        <w:t xml:space="preserve"> prediction output</w:t>
      </w:r>
      <w:r w:rsidRPr="006925D1">
        <w:t xml:space="preserve"> table and</w:t>
      </w:r>
      <w:r>
        <w:t xml:space="preserve"> what the values indicate</w:t>
      </w:r>
      <w:r w:rsidRPr="006925D1">
        <w:t xml:space="preserve"> can be found within the </w:t>
      </w:r>
      <w:r w:rsidR="00034257">
        <w:t>RICT2</w:t>
      </w:r>
      <w:r w:rsidRPr="006925D1">
        <w:t xml:space="preserve"> user guide. </w:t>
      </w:r>
      <w:r>
        <w:t>For this functional specification, a</w:t>
      </w:r>
      <w:r w:rsidRPr="006925D1">
        <w:t xml:space="preserve"> summary list of the column headings is shown below:</w:t>
      </w:r>
    </w:p>
    <w:tbl>
      <w:tblPr>
        <w:tblStyle w:val="TableGrid"/>
        <w:tblW w:w="0" w:type="auto"/>
        <w:tblLook w:val="04A0" w:firstRow="1" w:lastRow="0" w:firstColumn="1" w:lastColumn="0" w:noHBand="0" w:noVBand="1"/>
      </w:tblPr>
      <w:tblGrid>
        <w:gridCol w:w="4809"/>
        <w:gridCol w:w="4809"/>
      </w:tblGrid>
      <w:tr w:rsidR="00BF20BC" w:rsidRPr="00BF20BC" w14:paraId="3D125975" w14:textId="77777777" w:rsidTr="004D31E6">
        <w:trPr>
          <w:trHeight w:val="315"/>
        </w:trPr>
        <w:tc>
          <w:tcPr>
            <w:tcW w:w="4809" w:type="dxa"/>
            <w:noWrap/>
            <w:hideMark/>
          </w:tcPr>
          <w:p w14:paraId="3D125973" w14:textId="77777777" w:rsidR="00BF20BC" w:rsidRPr="003B0CFB" w:rsidRDefault="007C0217" w:rsidP="007C0217">
            <w:pPr>
              <w:tabs>
                <w:tab w:val="left" w:pos="1077"/>
                <w:tab w:val="center" w:pos="1966"/>
              </w:tabs>
              <w:rPr>
                <w:rFonts w:cs="Arial"/>
                <w:b/>
                <w:bCs/>
                <w:sz w:val="18"/>
                <w:szCs w:val="18"/>
              </w:rPr>
            </w:pPr>
            <w:r>
              <w:rPr>
                <w:rFonts w:cs="Arial"/>
                <w:b/>
                <w:bCs/>
                <w:sz w:val="18"/>
                <w:szCs w:val="18"/>
              </w:rPr>
              <w:tab/>
            </w:r>
            <w:r>
              <w:rPr>
                <w:rFonts w:cs="Arial"/>
                <w:b/>
                <w:bCs/>
                <w:sz w:val="18"/>
                <w:szCs w:val="18"/>
              </w:rPr>
              <w:tab/>
            </w:r>
            <w:r w:rsidR="00BF20BC" w:rsidRPr="003B0CFB">
              <w:rPr>
                <w:rFonts w:cs="Arial"/>
                <w:b/>
                <w:bCs/>
                <w:sz w:val="18"/>
                <w:szCs w:val="18"/>
              </w:rPr>
              <w:t>Column Heading</w:t>
            </w:r>
          </w:p>
        </w:tc>
        <w:tc>
          <w:tcPr>
            <w:tcW w:w="4809" w:type="dxa"/>
            <w:noWrap/>
            <w:hideMark/>
          </w:tcPr>
          <w:p w14:paraId="3D125974" w14:textId="77777777" w:rsidR="00BF20BC" w:rsidRPr="003B0CFB" w:rsidRDefault="00BF20BC" w:rsidP="00BF20BC">
            <w:pPr>
              <w:jc w:val="center"/>
              <w:rPr>
                <w:rFonts w:cs="Arial"/>
                <w:b/>
                <w:bCs/>
                <w:sz w:val="18"/>
                <w:szCs w:val="18"/>
              </w:rPr>
            </w:pPr>
            <w:r w:rsidRPr="003B0CFB">
              <w:rPr>
                <w:rFonts w:cs="Arial"/>
                <w:b/>
                <w:bCs/>
                <w:sz w:val="18"/>
                <w:szCs w:val="18"/>
              </w:rPr>
              <w:t>Definition</w:t>
            </w:r>
          </w:p>
        </w:tc>
      </w:tr>
      <w:tr w:rsidR="00BF20BC" w:rsidRPr="00BF20BC" w14:paraId="3D125978" w14:textId="77777777" w:rsidTr="004D31E6">
        <w:trPr>
          <w:trHeight w:val="315"/>
        </w:trPr>
        <w:tc>
          <w:tcPr>
            <w:tcW w:w="4809" w:type="dxa"/>
            <w:shd w:val="clear" w:color="auto" w:fill="FBD4B4" w:themeFill="accent6" w:themeFillTint="66"/>
            <w:noWrap/>
            <w:hideMark/>
          </w:tcPr>
          <w:p w14:paraId="3D125976" w14:textId="77777777" w:rsidR="00BF20BC" w:rsidRPr="003B0CFB" w:rsidRDefault="00BF20BC" w:rsidP="00A151C2">
            <w:pPr>
              <w:rPr>
                <w:rFonts w:cs="Arial"/>
                <w:bCs/>
                <w:sz w:val="18"/>
                <w:szCs w:val="18"/>
              </w:rPr>
            </w:pPr>
            <w:r w:rsidRPr="003B0CFB">
              <w:rPr>
                <w:rFonts w:cs="Arial"/>
                <w:bCs/>
                <w:sz w:val="18"/>
                <w:szCs w:val="18"/>
              </w:rPr>
              <w:t>SITE</w:t>
            </w:r>
          </w:p>
        </w:tc>
        <w:tc>
          <w:tcPr>
            <w:tcW w:w="4809" w:type="dxa"/>
            <w:shd w:val="clear" w:color="auto" w:fill="FBD4B4" w:themeFill="accent6" w:themeFillTint="66"/>
            <w:noWrap/>
            <w:hideMark/>
          </w:tcPr>
          <w:p w14:paraId="3D125977" w14:textId="77777777" w:rsidR="00BF20BC" w:rsidRPr="003B0CFB" w:rsidRDefault="00BF20BC" w:rsidP="00A151C2">
            <w:pPr>
              <w:rPr>
                <w:rFonts w:cs="Arial"/>
                <w:bCs/>
                <w:sz w:val="18"/>
                <w:szCs w:val="18"/>
              </w:rPr>
            </w:pPr>
            <w:r w:rsidRPr="003B0CFB">
              <w:rPr>
                <w:rFonts w:cs="Arial"/>
                <w:bCs/>
                <w:sz w:val="18"/>
                <w:szCs w:val="18"/>
              </w:rPr>
              <w:t>Site reference number</w:t>
            </w:r>
          </w:p>
        </w:tc>
      </w:tr>
      <w:tr w:rsidR="00BF20BC" w:rsidRPr="00BF20BC" w14:paraId="3D12597B" w14:textId="77777777" w:rsidTr="004D31E6">
        <w:trPr>
          <w:trHeight w:val="315"/>
        </w:trPr>
        <w:tc>
          <w:tcPr>
            <w:tcW w:w="4809" w:type="dxa"/>
            <w:shd w:val="clear" w:color="auto" w:fill="D6E3BC" w:themeFill="accent3" w:themeFillTint="66"/>
            <w:noWrap/>
            <w:hideMark/>
          </w:tcPr>
          <w:p w14:paraId="3D125979" w14:textId="77777777" w:rsidR="00BF20BC" w:rsidRPr="003B0CFB" w:rsidRDefault="00BF20BC">
            <w:pPr>
              <w:rPr>
                <w:rFonts w:cs="Arial"/>
                <w:bCs/>
                <w:sz w:val="18"/>
                <w:szCs w:val="18"/>
              </w:rPr>
            </w:pPr>
            <w:r w:rsidRPr="003B0CFB">
              <w:rPr>
                <w:rFonts w:cs="Arial"/>
                <w:bCs/>
                <w:sz w:val="18"/>
                <w:szCs w:val="18"/>
              </w:rPr>
              <w:t>LATITUDE</w:t>
            </w:r>
          </w:p>
        </w:tc>
        <w:tc>
          <w:tcPr>
            <w:tcW w:w="4809" w:type="dxa"/>
            <w:shd w:val="clear" w:color="auto" w:fill="D6E3BC" w:themeFill="accent3" w:themeFillTint="66"/>
            <w:noWrap/>
            <w:hideMark/>
          </w:tcPr>
          <w:p w14:paraId="3D12597A" w14:textId="77777777" w:rsidR="00BF20BC" w:rsidRPr="003B0CFB" w:rsidRDefault="00BF20BC">
            <w:pPr>
              <w:rPr>
                <w:rFonts w:cs="Arial"/>
                <w:bCs/>
                <w:sz w:val="18"/>
                <w:szCs w:val="18"/>
              </w:rPr>
            </w:pPr>
            <w:r w:rsidRPr="003B0CFB">
              <w:rPr>
                <w:rFonts w:cs="Arial"/>
                <w:bCs/>
                <w:sz w:val="18"/>
                <w:szCs w:val="18"/>
              </w:rPr>
              <w:t>Location point</w:t>
            </w:r>
          </w:p>
        </w:tc>
      </w:tr>
      <w:tr w:rsidR="00BF20BC" w:rsidRPr="00BF20BC" w14:paraId="3D12597E" w14:textId="77777777" w:rsidTr="004D31E6">
        <w:trPr>
          <w:trHeight w:val="315"/>
        </w:trPr>
        <w:tc>
          <w:tcPr>
            <w:tcW w:w="4809" w:type="dxa"/>
            <w:shd w:val="clear" w:color="auto" w:fill="D6E3BC" w:themeFill="accent3" w:themeFillTint="66"/>
            <w:noWrap/>
            <w:hideMark/>
          </w:tcPr>
          <w:p w14:paraId="3D12597C" w14:textId="77777777" w:rsidR="00BF20BC" w:rsidRPr="003B0CFB" w:rsidRDefault="00BF20BC">
            <w:pPr>
              <w:rPr>
                <w:rFonts w:cs="Arial"/>
                <w:bCs/>
                <w:sz w:val="18"/>
                <w:szCs w:val="18"/>
              </w:rPr>
            </w:pPr>
            <w:r w:rsidRPr="003B0CFB">
              <w:rPr>
                <w:rFonts w:cs="Arial"/>
                <w:bCs/>
                <w:sz w:val="18"/>
                <w:szCs w:val="18"/>
              </w:rPr>
              <w:t>LONGITUDE</w:t>
            </w:r>
          </w:p>
        </w:tc>
        <w:tc>
          <w:tcPr>
            <w:tcW w:w="4809" w:type="dxa"/>
            <w:shd w:val="clear" w:color="auto" w:fill="D6E3BC" w:themeFill="accent3" w:themeFillTint="66"/>
            <w:noWrap/>
            <w:hideMark/>
          </w:tcPr>
          <w:p w14:paraId="3D12597D" w14:textId="77777777" w:rsidR="00BF20BC" w:rsidRPr="003B0CFB" w:rsidRDefault="00BF20BC">
            <w:pPr>
              <w:rPr>
                <w:rFonts w:cs="Arial"/>
                <w:bCs/>
                <w:sz w:val="18"/>
                <w:szCs w:val="18"/>
              </w:rPr>
            </w:pPr>
            <w:r w:rsidRPr="003B0CFB">
              <w:rPr>
                <w:rFonts w:cs="Arial"/>
                <w:bCs/>
                <w:sz w:val="18"/>
                <w:szCs w:val="18"/>
              </w:rPr>
              <w:t>Location point</w:t>
            </w:r>
          </w:p>
        </w:tc>
      </w:tr>
      <w:tr w:rsidR="00BF20BC" w:rsidRPr="00BF20BC" w14:paraId="3D125981" w14:textId="77777777" w:rsidTr="004D31E6">
        <w:trPr>
          <w:trHeight w:val="315"/>
        </w:trPr>
        <w:tc>
          <w:tcPr>
            <w:tcW w:w="4809" w:type="dxa"/>
            <w:shd w:val="clear" w:color="auto" w:fill="D6E3BC" w:themeFill="accent3" w:themeFillTint="66"/>
            <w:noWrap/>
            <w:hideMark/>
          </w:tcPr>
          <w:p w14:paraId="3D12597F" w14:textId="77777777" w:rsidR="00BF20BC" w:rsidRPr="003B0CFB" w:rsidRDefault="00BF20BC">
            <w:pPr>
              <w:rPr>
                <w:rFonts w:cs="Arial"/>
                <w:bCs/>
                <w:sz w:val="18"/>
                <w:szCs w:val="18"/>
              </w:rPr>
            </w:pPr>
            <w:r w:rsidRPr="003B0CFB">
              <w:rPr>
                <w:rFonts w:cs="Arial"/>
                <w:bCs/>
                <w:sz w:val="18"/>
                <w:szCs w:val="18"/>
              </w:rPr>
              <w:t>LOG.ALTITUDE</w:t>
            </w:r>
          </w:p>
        </w:tc>
        <w:tc>
          <w:tcPr>
            <w:tcW w:w="4809" w:type="dxa"/>
            <w:shd w:val="clear" w:color="auto" w:fill="D6E3BC" w:themeFill="accent3" w:themeFillTint="66"/>
            <w:noWrap/>
            <w:hideMark/>
          </w:tcPr>
          <w:p w14:paraId="3D125980" w14:textId="77777777" w:rsidR="00BF20BC" w:rsidRPr="003B0CFB" w:rsidRDefault="00BF20BC">
            <w:pPr>
              <w:rPr>
                <w:rFonts w:cs="Arial"/>
                <w:bCs/>
                <w:sz w:val="18"/>
                <w:szCs w:val="18"/>
              </w:rPr>
            </w:pPr>
            <w:r w:rsidRPr="003B0CFB">
              <w:rPr>
                <w:rFonts w:cs="Arial"/>
                <w:bCs/>
                <w:sz w:val="18"/>
                <w:szCs w:val="18"/>
              </w:rPr>
              <w:t xml:space="preserve">Logarithmic value for </w:t>
            </w:r>
            <w:r w:rsidR="00CC277B" w:rsidRPr="003B0CFB">
              <w:rPr>
                <w:rFonts w:cs="Arial"/>
                <w:bCs/>
                <w:sz w:val="18"/>
                <w:szCs w:val="18"/>
              </w:rPr>
              <w:t>Altitude</w:t>
            </w:r>
          </w:p>
        </w:tc>
      </w:tr>
      <w:tr w:rsidR="00BF20BC" w:rsidRPr="00BF20BC" w14:paraId="3D125984" w14:textId="77777777" w:rsidTr="004D31E6">
        <w:trPr>
          <w:trHeight w:val="315"/>
        </w:trPr>
        <w:tc>
          <w:tcPr>
            <w:tcW w:w="4809" w:type="dxa"/>
            <w:shd w:val="clear" w:color="auto" w:fill="D6E3BC" w:themeFill="accent3" w:themeFillTint="66"/>
            <w:noWrap/>
            <w:hideMark/>
          </w:tcPr>
          <w:p w14:paraId="3D125982" w14:textId="77777777" w:rsidR="00BF20BC" w:rsidRPr="003B0CFB" w:rsidRDefault="00BF20BC" w:rsidP="00CC277B">
            <w:pPr>
              <w:tabs>
                <w:tab w:val="right" w:pos="3970"/>
              </w:tabs>
              <w:rPr>
                <w:rFonts w:cs="Arial"/>
                <w:bCs/>
                <w:sz w:val="18"/>
                <w:szCs w:val="18"/>
              </w:rPr>
            </w:pPr>
            <w:r w:rsidRPr="003B0CFB">
              <w:rPr>
                <w:rFonts w:cs="Arial"/>
                <w:bCs/>
                <w:sz w:val="18"/>
                <w:szCs w:val="18"/>
              </w:rPr>
              <w:t>LOG.DISTANCE.FROM.SOURCE</w:t>
            </w:r>
            <w:r w:rsidR="00CC277B" w:rsidRPr="003B0CFB">
              <w:rPr>
                <w:rFonts w:cs="Arial"/>
                <w:bCs/>
                <w:sz w:val="18"/>
                <w:szCs w:val="18"/>
              </w:rPr>
              <w:tab/>
            </w:r>
          </w:p>
        </w:tc>
        <w:tc>
          <w:tcPr>
            <w:tcW w:w="4809" w:type="dxa"/>
            <w:shd w:val="clear" w:color="auto" w:fill="D6E3BC" w:themeFill="accent3" w:themeFillTint="66"/>
            <w:noWrap/>
            <w:hideMark/>
          </w:tcPr>
          <w:p w14:paraId="3D125983" w14:textId="77777777" w:rsidR="00BF20BC" w:rsidRPr="003B0CFB" w:rsidRDefault="00CC277B">
            <w:pPr>
              <w:rPr>
                <w:rFonts w:cs="Arial"/>
                <w:bCs/>
                <w:sz w:val="18"/>
                <w:szCs w:val="18"/>
              </w:rPr>
            </w:pPr>
            <w:r w:rsidRPr="003B0CFB">
              <w:rPr>
                <w:rFonts w:cs="Arial"/>
                <w:bCs/>
                <w:sz w:val="18"/>
                <w:szCs w:val="18"/>
              </w:rPr>
              <w:t>Logarithmic value for Distance from source</w:t>
            </w:r>
          </w:p>
        </w:tc>
      </w:tr>
      <w:tr w:rsidR="00BF20BC" w:rsidRPr="00BF20BC" w14:paraId="3D125987" w14:textId="77777777" w:rsidTr="004D31E6">
        <w:trPr>
          <w:trHeight w:val="315"/>
        </w:trPr>
        <w:tc>
          <w:tcPr>
            <w:tcW w:w="4809" w:type="dxa"/>
            <w:shd w:val="clear" w:color="auto" w:fill="D6E3BC" w:themeFill="accent3" w:themeFillTint="66"/>
            <w:noWrap/>
            <w:hideMark/>
          </w:tcPr>
          <w:p w14:paraId="3D125985" w14:textId="77777777" w:rsidR="00BF20BC" w:rsidRPr="003B0CFB" w:rsidRDefault="00BF20BC">
            <w:pPr>
              <w:rPr>
                <w:rFonts w:cs="Arial"/>
                <w:bCs/>
                <w:sz w:val="18"/>
                <w:szCs w:val="18"/>
              </w:rPr>
            </w:pPr>
            <w:r w:rsidRPr="003B0CFB">
              <w:rPr>
                <w:rFonts w:cs="Arial"/>
                <w:bCs/>
                <w:sz w:val="18"/>
                <w:szCs w:val="18"/>
              </w:rPr>
              <w:t>LOG.WIDTH</w:t>
            </w:r>
          </w:p>
        </w:tc>
        <w:tc>
          <w:tcPr>
            <w:tcW w:w="4809" w:type="dxa"/>
            <w:shd w:val="clear" w:color="auto" w:fill="D6E3BC" w:themeFill="accent3" w:themeFillTint="66"/>
            <w:noWrap/>
            <w:hideMark/>
          </w:tcPr>
          <w:p w14:paraId="3D125986" w14:textId="77777777" w:rsidR="00BF20BC" w:rsidRPr="003B0CFB" w:rsidRDefault="00CC277B">
            <w:pPr>
              <w:rPr>
                <w:rFonts w:cs="Arial"/>
                <w:bCs/>
                <w:sz w:val="18"/>
                <w:szCs w:val="18"/>
              </w:rPr>
            </w:pPr>
            <w:r w:rsidRPr="003B0CFB">
              <w:rPr>
                <w:rFonts w:cs="Arial"/>
                <w:bCs/>
                <w:sz w:val="18"/>
                <w:szCs w:val="18"/>
              </w:rPr>
              <w:t>Logarithmic value for Stream Width</w:t>
            </w:r>
          </w:p>
        </w:tc>
      </w:tr>
      <w:tr w:rsidR="00BF20BC" w:rsidRPr="00BF20BC" w14:paraId="3D12598A" w14:textId="77777777" w:rsidTr="004D31E6">
        <w:trPr>
          <w:trHeight w:val="315"/>
        </w:trPr>
        <w:tc>
          <w:tcPr>
            <w:tcW w:w="4809" w:type="dxa"/>
            <w:shd w:val="clear" w:color="auto" w:fill="D6E3BC" w:themeFill="accent3" w:themeFillTint="66"/>
            <w:noWrap/>
            <w:hideMark/>
          </w:tcPr>
          <w:p w14:paraId="3D125988" w14:textId="77777777" w:rsidR="00BF20BC" w:rsidRPr="003B0CFB" w:rsidRDefault="00BF20BC">
            <w:pPr>
              <w:rPr>
                <w:rFonts w:cs="Arial"/>
                <w:bCs/>
                <w:sz w:val="18"/>
                <w:szCs w:val="18"/>
              </w:rPr>
            </w:pPr>
            <w:r w:rsidRPr="003B0CFB">
              <w:rPr>
                <w:rFonts w:cs="Arial"/>
                <w:bCs/>
                <w:sz w:val="18"/>
                <w:szCs w:val="18"/>
              </w:rPr>
              <w:t>LOG.DEPTH</w:t>
            </w:r>
          </w:p>
        </w:tc>
        <w:tc>
          <w:tcPr>
            <w:tcW w:w="4809" w:type="dxa"/>
            <w:shd w:val="clear" w:color="auto" w:fill="D6E3BC" w:themeFill="accent3" w:themeFillTint="66"/>
            <w:noWrap/>
            <w:hideMark/>
          </w:tcPr>
          <w:p w14:paraId="3D125989" w14:textId="77777777" w:rsidR="00BF20BC" w:rsidRPr="003B0CFB" w:rsidRDefault="00CC277B">
            <w:pPr>
              <w:rPr>
                <w:rFonts w:cs="Arial"/>
                <w:bCs/>
                <w:sz w:val="18"/>
                <w:szCs w:val="18"/>
              </w:rPr>
            </w:pPr>
            <w:r w:rsidRPr="003B0CFB">
              <w:rPr>
                <w:rFonts w:cs="Arial"/>
                <w:bCs/>
                <w:sz w:val="18"/>
                <w:szCs w:val="18"/>
              </w:rPr>
              <w:t>Logarithmic value for Stream Depth</w:t>
            </w:r>
          </w:p>
        </w:tc>
      </w:tr>
      <w:tr w:rsidR="00BF20BC" w:rsidRPr="00BF20BC" w14:paraId="3D12598D" w14:textId="77777777" w:rsidTr="004D31E6">
        <w:trPr>
          <w:trHeight w:val="315"/>
        </w:trPr>
        <w:tc>
          <w:tcPr>
            <w:tcW w:w="4809" w:type="dxa"/>
            <w:shd w:val="clear" w:color="auto" w:fill="D6E3BC" w:themeFill="accent3" w:themeFillTint="66"/>
            <w:noWrap/>
            <w:hideMark/>
          </w:tcPr>
          <w:p w14:paraId="3D12598B" w14:textId="77777777" w:rsidR="00BF20BC" w:rsidRPr="003B0CFB" w:rsidRDefault="00BF20BC">
            <w:pPr>
              <w:rPr>
                <w:rFonts w:cs="Arial"/>
                <w:bCs/>
                <w:sz w:val="18"/>
                <w:szCs w:val="18"/>
              </w:rPr>
            </w:pPr>
            <w:r w:rsidRPr="003B0CFB">
              <w:rPr>
                <w:rFonts w:cs="Arial"/>
                <w:bCs/>
                <w:sz w:val="18"/>
                <w:szCs w:val="18"/>
              </w:rPr>
              <w:t>MEAN.SUBSTRATUM</w:t>
            </w:r>
          </w:p>
        </w:tc>
        <w:tc>
          <w:tcPr>
            <w:tcW w:w="4809" w:type="dxa"/>
            <w:shd w:val="clear" w:color="auto" w:fill="D6E3BC" w:themeFill="accent3" w:themeFillTint="66"/>
            <w:noWrap/>
            <w:hideMark/>
          </w:tcPr>
          <w:p w14:paraId="3D12598C" w14:textId="77777777" w:rsidR="00BF20BC" w:rsidRPr="003B0CFB" w:rsidRDefault="00CC277B">
            <w:pPr>
              <w:rPr>
                <w:rFonts w:cs="Arial"/>
                <w:bCs/>
                <w:sz w:val="18"/>
                <w:szCs w:val="18"/>
              </w:rPr>
            </w:pPr>
            <w:r w:rsidRPr="003B0CFB">
              <w:rPr>
                <w:rFonts w:cs="Arial"/>
                <w:bCs/>
                <w:sz w:val="18"/>
                <w:szCs w:val="18"/>
              </w:rPr>
              <w:t>Calculated mean substratum</w:t>
            </w:r>
          </w:p>
        </w:tc>
      </w:tr>
      <w:tr w:rsidR="00BF20BC" w:rsidRPr="00BF20BC" w14:paraId="3D125990" w14:textId="77777777" w:rsidTr="004D31E6">
        <w:trPr>
          <w:trHeight w:val="315"/>
        </w:trPr>
        <w:tc>
          <w:tcPr>
            <w:tcW w:w="4809" w:type="dxa"/>
            <w:shd w:val="clear" w:color="auto" w:fill="D6E3BC" w:themeFill="accent3" w:themeFillTint="66"/>
            <w:noWrap/>
            <w:hideMark/>
          </w:tcPr>
          <w:p w14:paraId="3D12598E" w14:textId="77777777" w:rsidR="00BF20BC" w:rsidRPr="003B0CFB" w:rsidRDefault="00BF20BC">
            <w:pPr>
              <w:rPr>
                <w:rFonts w:cs="Arial"/>
                <w:bCs/>
                <w:sz w:val="18"/>
                <w:szCs w:val="18"/>
              </w:rPr>
            </w:pPr>
            <w:r w:rsidRPr="003B0CFB">
              <w:rPr>
                <w:rFonts w:cs="Arial"/>
                <w:bCs/>
                <w:sz w:val="18"/>
                <w:szCs w:val="18"/>
              </w:rPr>
              <w:t>DISCHARGE.CATEGORY</w:t>
            </w:r>
          </w:p>
        </w:tc>
        <w:tc>
          <w:tcPr>
            <w:tcW w:w="4809" w:type="dxa"/>
            <w:shd w:val="clear" w:color="auto" w:fill="D6E3BC" w:themeFill="accent3" w:themeFillTint="66"/>
            <w:noWrap/>
            <w:hideMark/>
          </w:tcPr>
          <w:p w14:paraId="3D12598F" w14:textId="77777777" w:rsidR="00BF20BC" w:rsidRPr="003B0CFB" w:rsidRDefault="00CC277B">
            <w:pPr>
              <w:rPr>
                <w:rFonts w:cs="Arial"/>
                <w:bCs/>
                <w:sz w:val="18"/>
                <w:szCs w:val="18"/>
              </w:rPr>
            </w:pPr>
            <w:r w:rsidRPr="003B0CFB">
              <w:rPr>
                <w:rFonts w:cs="Arial"/>
                <w:bCs/>
                <w:sz w:val="18"/>
                <w:szCs w:val="18"/>
              </w:rPr>
              <w:t>Discharge category</w:t>
            </w:r>
          </w:p>
        </w:tc>
      </w:tr>
      <w:tr w:rsidR="00BF20BC" w:rsidRPr="00BF20BC" w14:paraId="3D125993" w14:textId="77777777" w:rsidTr="004D31E6">
        <w:trPr>
          <w:trHeight w:val="315"/>
        </w:trPr>
        <w:tc>
          <w:tcPr>
            <w:tcW w:w="4809" w:type="dxa"/>
            <w:shd w:val="clear" w:color="auto" w:fill="D6E3BC" w:themeFill="accent3" w:themeFillTint="66"/>
            <w:noWrap/>
            <w:hideMark/>
          </w:tcPr>
          <w:p w14:paraId="3D125991" w14:textId="77777777" w:rsidR="00BF20BC" w:rsidRPr="003B0CFB" w:rsidRDefault="00BF20BC">
            <w:pPr>
              <w:rPr>
                <w:rFonts w:cs="Arial"/>
                <w:bCs/>
                <w:sz w:val="18"/>
                <w:szCs w:val="18"/>
              </w:rPr>
            </w:pPr>
            <w:r w:rsidRPr="003B0CFB">
              <w:rPr>
                <w:rFonts w:cs="Arial"/>
                <w:bCs/>
                <w:sz w:val="18"/>
                <w:szCs w:val="18"/>
              </w:rPr>
              <w:t>ALKALINITY</w:t>
            </w:r>
          </w:p>
        </w:tc>
        <w:tc>
          <w:tcPr>
            <w:tcW w:w="4809" w:type="dxa"/>
            <w:shd w:val="clear" w:color="auto" w:fill="D6E3BC" w:themeFill="accent3" w:themeFillTint="66"/>
            <w:noWrap/>
            <w:hideMark/>
          </w:tcPr>
          <w:p w14:paraId="3D125992" w14:textId="77777777" w:rsidR="00BF20BC" w:rsidRPr="003B0CFB" w:rsidRDefault="00CC277B">
            <w:pPr>
              <w:rPr>
                <w:rFonts w:cs="Arial"/>
                <w:bCs/>
                <w:sz w:val="18"/>
                <w:szCs w:val="18"/>
              </w:rPr>
            </w:pPr>
            <w:r w:rsidRPr="003B0CFB">
              <w:rPr>
                <w:rFonts w:cs="Arial"/>
                <w:bCs/>
                <w:sz w:val="18"/>
                <w:szCs w:val="18"/>
              </w:rPr>
              <w:t>Alkalinity</w:t>
            </w:r>
          </w:p>
        </w:tc>
      </w:tr>
      <w:tr w:rsidR="00BF20BC" w:rsidRPr="00BF20BC" w14:paraId="3D125996" w14:textId="77777777" w:rsidTr="004D31E6">
        <w:trPr>
          <w:trHeight w:val="315"/>
        </w:trPr>
        <w:tc>
          <w:tcPr>
            <w:tcW w:w="4809" w:type="dxa"/>
            <w:shd w:val="clear" w:color="auto" w:fill="D6E3BC" w:themeFill="accent3" w:themeFillTint="66"/>
            <w:noWrap/>
            <w:hideMark/>
          </w:tcPr>
          <w:p w14:paraId="3D125994" w14:textId="77777777" w:rsidR="00BF20BC" w:rsidRPr="003B0CFB" w:rsidRDefault="00BF20BC">
            <w:pPr>
              <w:rPr>
                <w:rFonts w:cs="Arial"/>
                <w:bCs/>
                <w:sz w:val="18"/>
                <w:szCs w:val="18"/>
              </w:rPr>
            </w:pPr>
            <w:r w:rsidRPr="003B0CFB">
              <w:rPr>
                <w:rFonts w:cs="Arial"/>
                <w:bCs/>
                <w:sz w:val="18"/>
                <w:szCs w:val="18"/>
              </w:rPr>
              <w:t>LOG.ALKALINITY</w:t>
            </w:r>
          </w:p>
        </w:tc>
        <w:tc>
          <w:tcPr>
            <w:tcW w:w="4809" w:type="dxa"/>
            <w:shd w:val="clear" w:color="auto" w:fill="D6E3BC" w:themeFill="accent3" w:themeFillTint="66"/>
            <w:noWrap/>
            <w:hideMark/>
          </w:tcPr>
          <w:p w14:paraId="3D125995" w14:textId="77777777" w:rsidR="00BF20BC" w:rsidRPr="003B0CFB" w:rsidRDefault="00CC277B">
            <w:pPr>
              <w:rPr>
                <w:rFonts w:cs="Arial"/>
                <w:bCs/>
                <w:sz w:val="18"/>
                <w:szCs w:val="18"/>
              </w:rPr>
            </w:pPr>
            <w:r w:rsidRPr="003B0CFB">
              <w:rPr>
                <w:rFonts w:cs="Arial"/>
                <w:bCs/>
                <w:sz w:val="18"/>
                <w:szCs w:val="18"/>
              </w:rPr>
              <w:t>Logarithmic value for Alkalinity</w:t>
            </w:r>
          </w:p>
        </w:tc>
      </w:tr>
      <w:tr w:rsidR="00BF20BC" w:rsidRPr="00BF20BC" w14:paraId="3D125999" w14:textId="77777777" w:rsidTr="004D31E6">
        <w:trPr>
          <w:trHeight w:val="315"/>
        </w:trPr>
        <w:tc>
          <w:tcPr>
            <w:tcW w:w="4809" w:type="dxa"/>
            <w:shd w:val="clear" w:color="auto" w:fill="D6E3BC" w:themeFill="accent3" w:themeFillTint="66"/>
            <w:noWrap/>
            <w:hideMark/>
          </w:tcPr>
          <w:p w14:paraId="3D125997" w14:textId="77777777" w:rsidR="00BF20BC" w:rsidRPr="003B0CFB" w:rsidRDefault="00BF20BC">
            <w:pPr>
              <w:rPr>
                <w:rFonts w:cs="Arial"/>
                <w:bCs/>
                <w:sz w:val="18"/>
                <w:szCs w:val="18"/>
              </w:rPr>
            </w:pPr>
            <w:r w:rsidRPr="003B0CFB">
              <w:rPr>
                <w:rFonts w:cs="Arial"/>
                <w:bCs/>
                <w:sz w:val="18"/>
                <w:szCs w:val="18"/>
              </w:rPr>
              <w:t>LOG.SLOPE</w:t>
            </w:r>
          </w:p>
        </w:tc>
        <w:tc>
          <w:tcPr>
            <w:tcW w:w="4809" w:type="dxa"/>
            <w:shd w:val="clear" w:color="auto" w:fill="D6E3BC" w:themeFill="accent3" w:themeFillTint="66"/>
            <w:noWrap/>
            <w:hideMark/>
          </w:tcPr>
          <w:p w14:paraId="3D125998" w14:textId="77777777" w:rsidR="00BF20BC" w:rsidRPr="003B0CFB" w:rsidRDefault="00CC277B">
            <w:pPr>
              <w:rPr>
                <w:rFonts w:cs="Arial"/>
                <w:bCs/>
                <w:sz w:val="18"/>
                <w:szCs w:val="18"/>
              </w:rPr>
            </w:pPr>
            <w:r w:rsidRPr="003B0CFB">
              <w:rPr>
                <w:rFonts w:cs="Arial"/>
                <w:bCs/>
                <w:sz w:val="18"/>
                <w:szCs w:val="18"/>
              </w:rPr>
              <w:t>Logarithmic value for Slope</w:t>
            </w:r>
          </w:p>
        </w:tc>
      </w:tr>
      <w:tr w:rsidR="00BF20BC" w:rsidRPr="00BF20BC" w14:paraId="3D12599C" w14:textId="77777777" w:rsidTr="004D31E6">
        <w:trPr>
          <w:trHeight w:val="315"/>
        </w:trPr>
        <w:tc>
          <w:tcPr>
            <w:tcW w:w="4809" w:type="dxa"/>
            <w:shd w:val="clear" w:color="auto" w:fill="D6E3BC" w:themeFill="accent3" w:themeFillTint="66"/>
            <w:noWrap/>
            <w:hideMark/>
          </w:tcPr>
          <w:p w14:paraId="3D12599A" w14:textId="77777777" w:rsidR="00BF20BC" w:rsidRPr="003B0CFB" w:rsidRDefault="00BF20BC">
            <w:pPr>
              <w:rPr>
                <w:rFonts w:cs="Arial"/>
                <w:bCs/>
                <w:sz w:val="18"/>
                <w:szCs w:val="18"/>
              </w:rPr>
            </w:pPr>
            <w:r w:rsidRPr="003B0CFB">
              <w:rPr>
                <w:rFonts w:cs="Arial"/>
                <w:bCs/>
                <w:sz w:val="18"/>
                <w:szCs w:val="18"/>
              </w:rPr>
              <w:t>MEAN.AIR.TEMP</w:t>
            </w:r>
          </w:p>
        </w:tc>
        <w:tc>
          <w:tcPr>
            <w:tcW w:w="4809" w:type="dxa"/>
            <w:shd w:val="clear" w:color="auto" w:fill="D6E3BC" w:themeFill="accent3" w:themeFillTint="66"/>
            <w:noWrap/>
            <w:hideMark/>
          </w:tcPr>
          <w:p w14:paraId="3D12599B" w14:textId="77777777" w:rsidR="00BF20BC" w:rsidRPr="003B0CFB" w:rsidRDefault="00CC277B">
            <w:pPr>
              <w:rPr>
                <w:rFonts w:cs="Arial"/>
                <w:bCs/>
                <w:sz w:val="18"/>
                <w:szCs w:val="18"/>
              </w:rPr>
            </w:pPr>
            <w:r w:rsidRPr="003B0CFB">
              <w:rPr>
                <w:rFonts w:cs="Arial"/>
                <w:bCs/>
                <w:sz w:val="18"/>
                <w:szCs w:val="18"/>
              </w:rPr>
              <w:t>Calculated Mean Air Temperature</w:t>
            </w:r>
          </w:p>
        </w:tc>
      </w:tr>
      <w:tr w:rsidR="00BF20BC" w:rsidRPr="00BF20BC" w14:paraId="3D12599F" w14:textId="77777777" w:rsidTr="004D31E6">
        <w:trPr>
          <w:trHeight w:val="315"/>
        </w:trPr>
        <w:tc>
          <w:tcPr>
            <w:tcW w:w="4809" w:type="dxa"/>
            <w:shd w:val="clear" w:color="auto" w:fill="D6E3BC" w:themeFill="accent3" w:themeFillTint="66"/>
            <w:noWrap/>
            <w:hideMark/>
          </w:tcPr>
          <w:p w14:paraId="3D12599D" w14:textId="77777777" w:rsidR="00BF20BC" w:rsidRPr="003B0CFB" w:rsidRDefault="00BF20BC">
            <w:pPr>
              <w:rPr>
                <w:rFonts w:cs="Arial"/>
                <w:bCs/>
                <w:sz w:val="18"/>
                <w:szCs w:val="18"/>
              </w:rPr>
            </w:pPr>
            <w:r w:rsidRPr="003B0CFB">
              <w:rPr>
                <w:rFonts w:cs="Arial"/>
                <w:bCs/>
                <w:sz w:val="18"/>
                <w:szCs w:val="18"/>
              </w:rPr>
              <w:t>AIR.TEMP.RANGE</w:t>
            </w:r>
          </w:p>
        </w:tc>
        <w:tc>
          <w:tcPr>
            <w:tcW w:w="4809" w:type="dxa"/>
            <w:shd w:val="clear" w:color="auto" w:fill="D6E3BC" w:themeFill="accent3" w:themeFillTint="66"/>
            <w:noWrap/>
            <w:hideMark/>
          </w:tcPr>
          <w:p w14:paraId="3D12599E" w14:textId="77777777" w:rsidR="00BF20BC" w:rsidRPr="003B0CFB" w:rsidRDefault="00CC277B">
            <w:pPr>
              <w:rPr>
                <w:rFonts w:cs="Arial"/>
                <w:bCs/>
                <w:sz w:val="18"/>
                <w:szCs w:val="18"/>
              </w:rPr>
            </w:pPr>
            <w:r w:rsidRPr="003B0CFB">
              <w:rPr>
                <w:rFonts w:cs="Arial"/>
                <w:bCs/>
                <w:sz w:val="18"/>
                <w:szCs w:val="18"/>
              </w:rPr>
              <w:t>Calculated Air Temperature Range</w:t>
            </w:r>
          </w:p>
        </w:tc>
      </w:tr>
      <w:tr w:rsidR="00BF20BC" w:rsidRPr="00BF20BC" w14:paraId="3D1259A2" w14:textId="77777777" w:rsidTr="004D31E6">
        <w:trPr>
          <w:trHeight w:val="315"/>
        </w:trPr>
        <w:tc>
          <w:tcPr>
            <w:tcW w:w="4809" w:type="dxa"/>
            <w:shd w:val="clear" w:color="auto" w:fill="CCC0D9" w:themeFill="accent4" w:themeFillTint="66"/>
            <w:noWrap/>
            <w:hideMark/>
          </w:tcPr>
          <w:p w14:paraId="3D1259A0" w14:textId="77777777" w:rsidR="00BF20BC" w:rsidRPr="003B0CFB" w:rsidRDefault="00BF20BC">
            <w:pPr>
              <w:rPr>
                <w:rFonts w:cs="Arial"/>
                <w:bCs/>
                <w:sz w:val="18"/>
                <w:szCs w:val="18"/>
              </w:rPr>
            </w:pPr>
            <w:r w:rsidRPr="003B0CFB">
              <w:rPr>
                <w:rFonts w:cs="Arial"/>
                <w:bCs/>
                <w:sz w:val="18"/>
                <w:szCs w:val="18"/>
              </w:rPr>
              <w:t>p1</w:t>
            </w:r>
            <w:r w:rsidR="00CC277B" w:rsidRPr="003B0CFB">
              <w:rPr>
                <w:rFonts w:cs="Arial"/>
                <w:bCs/>
                <w:sz w:val="18"/>
                <w:szCs w:val="18"/>
              </w:rPr>
              <w:t xml:space="preserve"> – p43</w:t>
            </w:r>
          </w:p>
        </w:tc>
        <w:tc>
          <w:tcPr>
            <w:tcW w:w="4809" w:type="dxa"/>
            <w:shd w:val="clear" w:color="auto" w:fill="CCC0D9" w:themeFill="accent4" w:themeFillTint="66"/>
            <w:noWrap/>
            <w:hideMark/>
          </w:tcPr>
          <w:p w14:paraId="3D1259A1" w14:textId="77777777" w:rsidR="00BF20BC" w:rsidRPr="003B0CFB" w:rsidRDefault="00CC277B">
            <w:pPr>
              <w:rPr>
                <w:rFonts w:cs="Arial"/>
                <w:bCs/>
                <w:sz w:val="18"/>
                <w:szCs w:val="18"/>
              </w:rPr>
            </w:pPr>
            <w:r w:rsidRPr="003B0CFB">
              <w:rPr>
                <w:rFonts w:cs="Arial"/>
                <w:bCs/>
                <w:sz w:val="18"/>
                <w:szCs w:val="18"/>
              </w:rPr>
              <w:t>Calculated probability of end group membership</w:t>
            </w:r>
          </w:p>
        </w:tc>
      </w:tr>
      <w:tr w:rsidR="00BF20BC" w:rsidRPr="00BF20BC" w14:paraId="3D1259A5" w14:textId="77777777" w:rsidTr="004D31E6">
        <w:trPr>
          <w:trHeight w:val="315"/>
        </w:trPr>
        <w:tc>
          <w:tcPr>
            <w:tcW w:w="4809" w:type="dxa"/>
            <w:shd w:val="clear" w:color="auto" w:fill="CCC0D9" w:themeFill="accent4" w:themeFillTint="66"/>
            <w:noWrap/>
            <w:hideMark/>
          </w:tcPr>
          <w:p w14:paraId="3D1259A3" w14:textId="77777777" w:rsidR="00BF20BC" w:rsidRPr="003B0CFB" w:rsidRDefault="00BF20BC">
            <w:pPr>
              <w:rPr>
                <w:rFonts w:cs="Arial"/>
                <w:bCs/>
                <w:sz w:val="18"/>
                <w:szCs w:val="18"/>
              </w:rPr>
            </w:pPr>
            <w:r w:rsidRPr="003B0CFB">
              <w:rPr>
                <w:rFonts w:cs="Arial"/>
                <w:bCs/>
                <w:sz w:val="18"/>
                <w:szCs w:val="18"/>
              </w:rPr>
              <w:t>SuitCode</w:t>
            </w:r>
          </w:p>
        </w:tc>
        <w:tc>
          <w:tcPr>
            <w:tcW w:w="4809" w:type="dxa"/>
            <w:shd w:val="clear" w:color="auto" w:fill="CCC0D9" w:themeFill="accent4" w:themeFillTint="66"/>
            <w:noWrap/>
            <w:hideMark/>
          </w:tcPr>
          <w:p w14:paraId="3D1259A4" w14:textId="77777777" w:rsidR="00BF20BC" w:rsidRPr="003B0CFB" w:rsidRDefault="00CC277B">
            <w:pPr>
              <w:rPr>
                <w:rFonts w:cs="Arial"/>
                <w:bCs/>
                <w:sz w:val="18"/>
                <w:szCs w:val="18"/>
              </w:rPr>
            </w:pPr>
            <w:r w:rsidRPr="003B0CFB">
              <w:rPr>
                <w:rFonts w:cs="Arial"/>
                <w:bCs/>
                <w:sz w:val="18"/>
                <w:szCs w:val="18"/>
              </w:rPr>
              <w:t>Calculated Suitability code for test site</w:t>
            </w:r>
          </w:p>
        </w:tc>
      </w:tr>
      <w:tr w:rsidR="00BF20BC" w:rsidRPr="00BF20BC" w14:paraId="3D1259A8" w14:textId="77777777" w:rsidTr="004D31E6">
        <w:trPr>
          <w:trHeight w:val="315"/>
        </w:trPr>
        <w:tc>
          <w:tcPr>
            <w:tcW w:w="4809" w:type="dxa"/>
            <w:shd w:val="clear" w:color="auto" w:fill="CCC0D9" w:themeFill="accent4" w:themeFillTint="66"/>
            <w:noWrap/>
            <w:hideMark/>
          </w:tcPr>
          <w:p w14:paraId="3D1259A6" w14:textId="77777777" w:rsidR="00BF20BC" w:rsidRPr="003B0CFB" w:rsidRDefault="00BF20BC">
            <w:pPr>
              <w:rPr>
                <w:rFonts w:cs="Arial"/>
                <w:bCs/>
                <w:sz w:val="18"/>
                <w:szCs w:val="18"/>
              </w:rPr>
            </w:pPr>
            <w:r w:rsidRPr="003B0CFB">
              <w:rPr>
                <w:rFonts w:cs="Arial"/>
                <w:bCs/>
                <w:sz w:val="18"/>
                <w:szCs w:val="18"/>
              </w:rPr>
              <w:lastRenderedPageBreak/>
              <w:t>SuitText</w:t>
            </w:r>
          </w:p>
        </w:tc>
        <w:tc>
          <w:tcPr>
            <w:tcW w:w="4809" w:type="dxa"/>
            <w:shd w:val="clear" w:color="auto" w:fill="CCC0D9" w:themeFill="accent4" w:themeFillTint="66"/>
            <w:noWrap/>
            <w:hideMark/>
          </w:tcPr>
          <w:p w14:paraId="3D1259A7" w14:textId="77777777" w:rsidR="00BF20BC" w:rsidRPr="003B0CFB" w:rsidRDefault="00CC277B">
            <w:pPr>
              <w:rPr>
                <w:rFonts w:cs="Arial"/>
                <w:bCs/>
                <w:sz w:val="18"/>
                <w:szCs w:val="18"/>
              </w:rPr>
            </w:pPr>
            <w:r w:rsidRPr="003B0CFB">
              <w:rPr>
                <w:rFonts w:cs="Arial"/>
                <w:bCs/>
                <w:sz w:val="18"/>
                <w:szCs w:val="18"/>
              </w:rPr>
              <w:t>Relevant text for the calculated suitability code</w:t>
            </w:r>
          </w:p>
        </w:tc>
      </w:tr>
      <w:tr w:rsidR="00BF20BC" w:rsidRPr="00BF20BC" w14:paraId="3D1259AB" w14:textId="77777777" w:rsidTr="004D31E6">
        <w:trPr>
          <w:trHeight w:val="315"/>
        </w:trPr>
        <w:tc>
          <w:tcPr>
            <w:tcW w:w="4809" w:type="dxa"/>
            <w:shd w:val="clear" w:color="auto" w:fill="CCC0D9" w:themeFill="accent4" w:themeFillTint="66"/>
            <w:noWrap/>
            <w:hideMark/>
          </w:tcPr>
          <w:p w14:paraId="3D1259A9" w14:textId="77777777" w:rsidR="00BF20BC" w:rsidRPr="003B0CFB" w:rsidRDefault="00BF20BC">
            <w:pPr>
              <w:rPr>
                <w:rFonts w:cs="Arial"/>
                <w:bCs/>
                <w:sz w:val="18"/>
                <w:szCs w:val="18"/>
              </w:rPr>
            </w:pPr>
            <w:r w:rsidRPr="003B0CFB">
              <w:rPr>
                <w:rFonts w:cs="Arial"/>
                <w:bCs/>
                <w:sz w:val="18"/>
                <w:szCs w:val="18"/>
              </w:rPr>
              <w:t>BelongsTo_endGrp</w:t>
            </w:r>
          </w:p>
        </w:tc>
        <w:tc>
          <w:tcPr>
            <w:tcW w:w="4809" w:type="dxa"/>
            <w:shd w:val="clear" w:color="auto" w:fill="CCC0D9" w:themeFill="accent4" w:themeFillTint="66"/>
            <w:noWrap/>
            <w:hideMark/>
          </w:tcPr>
          <w:p w14:paraId="3D1259AA" w14:textId="77777777" w:rsidR="00BF20BC" w:rsidRPr="003B0CFB" w:rsidRDefault="00CC277B">
            <w:pPr>
              <w:rPr>
                <w:rFonts w:cs="Arial"/>
                <w:bCs/>
                <w:sz w:val="18"/>
                <w:szCs w:val="18"/>
              </w:rPr>
            </w:pPr>
            <w:r w:rsidRPr="003B0CFB">
              <w:rPr>
                <w:rFonts w:cs="Arial"/>
                <w:bCs/>
                <w:sz w:val="18"/>
                <w:szCs w:val="18"/>
              </w:rPr>
              <w:t xml:space="preserve">Predicted </w:t>
            </w:r>
            <w:r w:rsidR="005E582B" w:rsidRPr="003B0CFB">
              <w:rPr>
                <w:rFonts w:cs="Arial"/>
                <w:bCs/>
                <w:sz w:val="18"/>
                <w:szCs w:val="18"/>
              </w:rPr>
              <w:t xml:space="preserve">probable </w:t>
            </w:r>
            <w:r w:rsidRPr="003B0CFB">
              <w:rPr>
                <w:rFonts w:cs="Arial"/>
                <w:bCs/>
                <w:sz w:val="18"/>
                <w:szCs w:val="18"/>
              </w:rPr>
              <w:t>end group the test site belongs to</w:t>
            </w:r>
          </w:p>
        </w:tc>
      </w:tr>
      <w:tr w:rsidR="00BF20BC" w:rsidRPr="00BF20BC" w14:paraId="3D1259AE" w14:textId="77777777" w:rsidTr="004D31E6">
        <w:trPr>
          <w:trHeight w:val="315"/>
        </w:trPr>
        <w:tc>
          <w:tcPr>
            <w:tcW w:w="4809" w:type="dxa"/>
            <w:shd w:val="clear" w:color="auto" w:fill="CCC0D9" w:themeFill="accent4" w:themeFillTint="66"/>
            <w:noWrap/>
            <w:hideMark/>
          </w:tcPr>
          <w:p w14:paraId="3D1259AC" w14:textId="77777777" w:rsidR="00BF20BC" w:rsidRPr="003B0CFB" w:rsidRDefault="00BF20BC">
            <w:pPr>
              <w:rPr>
                <w:rFonts w:cs="Arial"/>
                <w:bCs/>
                <w:sz w:val="18"/>
                <w:szCs w:val="18"/>
              </w:rPr>
            </w:pPr>
            <w:r w:rsidRPr="003B0CFB">
              <w:rPr>
                <w:rFonts w:cs="Arial"/>
                <w:bCs/>
                <w:sz w:val="18"/>
                <w:szCs w:val="18"/>
              </w:rPr>
              <w:t>TL2_WHPT_NTAXA_AbW_DistFam_spr</w:t>
            </w:r>
          </w:p>
        </w:tc>
        <w:tc>
          <w:tcPr>
            <w:tcW w:w="4809" w:type="dxa"/>
            <w:shd w:val="clear" w:color="auto" w:fill="CCC0D9" w:themeFill="accent4" w:themeFillTint="66"/>
            <w:noWrap/>
            <w:hideMark/>
          </w:tcPr>
          <w:p w14:paraId="3D1259AD" w14:textId="77777777" w:rsidR="00BF20BC" w:rsidRPr="003B0CFB" w:rsidRDefault="005E582B">
            <w:pPr>
              <w:rPr>
                <w:rFonts w:cs="Arial"/>
                <w:bCs/>
                <w:sz w:val="18"/>
                <w:szCs w:val="18"/>
              </w:rPr>
            </w:pPr>
            <w:r w:rsidRPr="003B0CFB">
              <w:rPr>
                <w:rFonts w:cs="Arial"/>
                <w:bCs/>
                <w:sz w:val="18"/>
                <w:szCs w:val="18"/>
              </w:rPr>
              <w:t>Predicted index value for WHPT NTAXA for spring</w:t>
            </w:r>
            <w:r w:rsidR="00116BD5" w:rsidRPr="003B0CFB">
              <w:rPr>
                <w:rFonts w:cs="Arial"/>
                <w:bCs/>
                <w:sz w:val="18"/>
                <w:szCs w:val="18"/>
              </w:rPr>
              <w:t xml:space="preserve"> (used in the classification)</w:t>
            </w:r>
          </w:p>
        </w:tc>
      </w:tr>
      <w:tr w:rsidR="00BF20BC" w:rsidRPr="00BF20BC" w14:paraId="3D1259B1" w14:textId="77777777" w:rsidTr="004D31E6">
        <w:trPr>
          <w:trHeight w:val="315"/>
        </w:trPr>
        <w:tc>
          <w:tcPr>
            <w:tcW w:w="4809" w:type="dxa"/>
            <w:shd w:val="clear" w:color="auto" w:fill="CCC0D9" w:themeFill="accent4" w:themeFillTint="66"/>
            <w:noWrap/>
            <w:hideMark/>
          </w:tcPr>
          <w:p w14:paraId="3D1259AF" w14:textId="1ADCFF50" w:rsidR="00BF20BC" w:rsidRPr="003B0CFB" w:rsidRDefault="00331F29">
            <w:pPr>
              <w:rPr>
                <w:rFonts w:cs="Arial"/>
                <w:bCs/>
                <w:sz w:val="18"/>
                <w:szCs w:val="18"/>
              </w:rPr>
            </w:pPr>
            <w:r>
              <w:rPr>
                <w:rFonts w:cs="Arial"/>
                <w:bCs/>
                <w:noProof/>
                <w:sz w:val="18"/>
                <w:szCs w:val="18"/>
                <w:lang w:eastAsia="en-GB"/>
              </w:rPr>
              <mc:AlternateContent>
                <mc:Choice Requires="wps">
                  <w:drawing>
                    <wp:anchor distT="0" distB="0" distL="114300" distR="114300" simplePos="0" relativeHeight="251860991" behindDoc="0" locked="0" layoutInCell="1" allowOverlap="1" wp14:anchorId="2B3B5929" wp14:editId="0D16C5C1">
                      <wp:simplePos x="0" y="0"/>
                      <wp:positionH relativeFrom="column">
                        <wp:posOffset>-230816</wp:posOffset>
                      </wp:positionH>
                      <wp:positionV relativeFrom="paragraph">
                        <wp:posOffset>342441</wp:posOffset>
                      </wp:positionV>
                      <wp:extent cx="6391073" cy="1001949"/>
                      <wp:effectExtent l="19050" t="19050" r="29210" b="46355"/>
                      <wp:wrapNone/>
                      <wp:docPr id="16" name="Rounded Rectangle 16"/>
                      <wp:cNvGraphicFramePr/>
                      <a:graphic xmlns:a="http://schemas.openxmlformats.org/drawingml/2006/main">
                        <a:graphicData uri="http://schemas.microsoft.com/office/word/2010/wordprocessingShape">
                          <wps:wsp>
                            <wps:cNvSpPr/>
                            <wps:spPr>
                              <a:xfrm>
                                <a:off x="0" y="0"/>
                                <a:ext cx="6391073" cy="1001949"/>
                              </a:xfrm>
                              <a:prstGeom prst="roundRect">
                                <a:avLst/>
                              </a:prstGeom>
                              <a:noFill/>
                              <a:ln w="571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8BFFE7C" id="Rounded Rectangle 16" o:spid="_x0000_s1026" style="position:absolute;margin-left:-18.15pt;margin-top:26.95pt;width:503.25pt;height:78.9pt;z-index:251860991;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" filled="f" strokecolor="#00b050" strokeweight="4.5pt"/>
                  </w:pict>
                </mc:Fallback>
              </mc:AlternateContent>
            </w:r>
            <w:r w:rsidR="00BF20BC" w:rsidRPr="003B0CFB">
              <w:rPr>
                <w:rFonts w:cs="Arial"/>
                <w:bCs/>
                <w:sz w:val="18"/>
                <w:szCs w:val="18"/>
              </w:rPr>
              <w:t>TL2_WHPT_ASPT_AbW_DistFam_spr</w:t>
            </w:r>
          </w:p>
        </w:tc>
        <w:tc>
          <w:tcPr>
            <w:tcW w:w="4809" w:type="dxa"/>
            <w:shd w:val="clear" w:color="auto" w:fill="CCC0D9" w:themeFill="accent4" w:themeFillTint="66"/>
            <w:noWrap/>
            <w:hideMark/>
          </w:tcPr>
          <w:p w14:paraId="3D1259B0" w14:textId="77777777" w:rsidR="00BF20BC" w:rsidRPr="003B0CFB" w:rsidRDefault="005E582B">
            <w:pPr>
              <w:rPr>
                <w:rFonts w:cs="Arial"/>
                <w:bCs/>
                <w:sz w:val="18"/>
                <w:szCs w:val="18"/>
              </w:rPr>
            </w:pPr>
            <w:r w:rsidRPr="003B0CFB">
              <w:rPr>
                <w:rFonts w:cs="Arial"/>
                <w:bCs/>
                <w:sz w:val="18"/>
                <w:szCs w:val="18"/>
              </w:rPr>
              <w:t>Predicted index value for WHPT ASPT for spring</w:t>
            </w:r>
          </w:p>
        </w:tc>
      </w:tr>
      <w:tr w:rsidR="004D31E6" w:rsidRPr="00BF20BC" w14:paraId="35C57831" w14:textId="77777777" w:rsidTr="004D31E6">
        <w:trPr>
          <w:trHeight w:val="315"/>
        </w:trPr>
        <w:tc>
          <w:tcPr>
            <w:tcW w:w="4809" w:type="dxa"/>
            <w:shd w:val="clear" w:color="auto" w:fill="CCC0D9" w:themeFill="accent4" w:themeFillTint="66"/>
            <w:noWrap/>
          </w:tcPr>
          <w:p w14:paraId="6F107A2B" w14:textId="71FD3C62" w:rsidR="004D31E6" w:rsidRPr="003B0CFB" w:rsidRDefault="004D31E6" w:rsidP="004D31E6">
            <w:pPr>
              <w:rPr>
                <w:rFonts w:cs="Arial"/>
                <w:bCs/>
                <w:sz w:val="18"/>
                <w:szCs w:val="18"/>
              </w:rPr>
            </w:pPr>
            <w:r>
              <w:rPr>
                <w:rFonts w:cs="Arial"/>
                <w:bCs/>
                <w:sz w:val="18"/>
                <w:szCs w:val="18"/>
              </w:rPr>
              <w:t>TL2_WHPT_NTAXA_AbW_DistFam_sum</w:t>
            </w:r>
          </w:p>
        </w:tc>
        <w:tc>
          <w:tcPr>
            <w:tcW w:w="4809" w:type="dxa"/>
            <w:shd w:val="clear" w:color="auto" w:fill="CCC0D9" w:themeFill="accent4" w:themeFillTint="66"/>
            <w:noWrap/>
          </w:tcPr>
          <w:p w14:paraId="662BB4D7" w14:textId="0FFE228C" w:rsidR="004D31E6" w:rsidRPr="003B0CFB" w:rsidRDefault="004D31E6" w:rsidP="004D31E6">
            <w:pPr>
              <w:rPr>
                <w:rFonts w:cs="Arial"/>
                <w:bCs/>
                <w:sz w:val="18"/>
                <w:szCs w:val="18"/>
              </w:rPr>
            </w:pPr>
            <w:r w:rsidRPr="003B0CFB">
              <w:rPr>
                <w:rFonts w:cs="Arial"/>
                <w:bCs/>
                <w:sz w:val="18"/>
                <w:szCs w:val="18"/>
              </w:rPr>
              <w:t>Predicted index value for WHPT NTAXA f</w:t>
            </w:r>
            <w:r>
              <w:rPr>
                <w:rFonts w:cs="Arial"/>
                <w:bCs/>
                <w:sz w:val="18"/>
                <w:szCs w:val="18"/>
              </w:rPr>
              <w:t>or summer</w:t>
            </w:r>
            <w:r w:rsidRPr="003B0CFB">
              <w:rPr>
                <w:rFonts w:cs="Arial"/>
                <w:bCs/>
                <w:sz w:val="18"/>
                <w:szCs w:val="18"/>
              </w:rPr>
              <w:t xml:space="preserve"> (used in the </w:t>
            </w:r>
            <w:commentRangeStart w:id="88"/>
            <w:r w:rsidRPr="003B0CFB">
              <w:rPr>
                <w:rFonts w:cs="Arial"/>
                <w:bCs/>
                <w:sz w:val="18"/>
                <w:szCs w:val="18"/>
              </w:rPr>
              <w:t>classification</w:t>
            </w:r>
            <w:commentRangeEnd w:id="88"/>
            <w:r w:rsidR="004D312B">
              <w:rPr>
                <w:rStyle w:val="CommentReference"/>
                <w:rFonts w:eastAsia="Times New Roman" w:cs="Arial"/>
                <w:bCs/>
                <w:iCs/>
              </w:rPr>
              <w:commentReference w:id="88"/>
            </w:r>
            <w:r w:rsidRPr="003B0CFB">
              <w:rPr>
                <w:rFonts w:cs="Arial"/>
                <w:bCs/>
                <w:sz w:val="18"/>
                <w:szCs w:val="18"/>
              </w:rPr>
              <w:t>)</w:t>
            </w:r>
          </w:p>
        </w:tc>
      </w:tr>
      <w:tr w:rsidR="004D31E6" w:rsidRPr="00BF20BC" w14:paraId="2E88FF00" w14:textId="77777777" w:rsidTr="004D31E6">
        <w:trPr>
          <w:trHeight w:val="315"/>
        </w:trPr>
        <w:tc>
          <w:tcPr>
            <w:tcW w:w="4809" w:type="dxa"/>
            <w:shd w:val="clear" w:color="auto" w:fill="CCC0D9" w:themeFill="accent4" w:themeFillTint="66"/>
            <w:noWrap/>
          </w:tcPr>
          <w:p w14:paraId="1894FF7D" w14:textId="49711E4A" w:rsidR="004D31E6" w:rsidRPr="003B0CFB" w:rsidRDefault="004D31E6" w:rsidP="004D31E6">
            <w:pPr>
              <w:rPr>
                <w:rFonts w:cs="Arial"/>
                <w:bCs/>
                <w:sz w:val="18"/>
                <w:szCs w:val="18"/>
              </w:rPr>
            </w:pPr>
            <w:r>
              <w:rPr>
                <w:rFonts w:cs="Arial"/>
                <w:bCs/>
                <w:sz w:val="18"/>
                <w:szCs w:val="18"/>
              </w:rPr>
              <w:t>TL2_WHPT_ASPT_AbW_DistFam_sum</w:t>
            </w:r>
          </w:p>
        </w:tc>
        <w:tc>
          <w:tcPr>
            <w:tcW w:w="4809" w:type="dxa"/>
            <w:shd w:val="clear" w:color="auto" w:fill="CCC0D9" w:themeFill="accent4" w:themeFillTint="66"/>
            <w:noWrap/>
          </w:tcPr>
          <w:p w14:paraId="271A1449" w14:textId="00374F27" w:rsidR="004D31E6" w:rsidRPr="003B0CFB" w:rsidRDefault="004D31E6" w:rsidP="004D31E6">
            <w:pPr>
              <w:rPr>
                <w:rFonts w:cs="Arial"/>
                <w:bCs/>
                <w:sz w:val="18"/>
                <w:szCs w:val="18"/>
              </w:rPr>
            </w:pPr>
            <w:r w:rsidRPr="003B0CFB">
              <w:rPr>
                <w:rFonts w:cs="Arial"/>
                <w:bCs/>
                <w:sz w:val="18"/>
                <w:szCs w:val="18"/>
              </w:rPr>
              <w:t>Predicted inde</w:t>
            </w:r>
            <w:r>
              <w:rPr>
                <w:rFonts w:cs="Arial"/>
                <w:bCs/>
                <w:sz w:val="18"/>
                <w:szCs w:val="18"/>
              </w:rPr>
              <w:t>x value for WHPT ASPT for summer</w:t>
            </w:r>
          </w:p>
        </w:tc>
      </w:tr>
      <w:tr w:rsidR="00BF20BC" w:rsidRPr="00BF20BC" w14:paraId="3D1259B4" w14:textId="77777777" w:rsidTr="004D31E6">
        <w:trPr>
          <w:trHeight w:val="315"/>
        </w:trPr>
        <w:tc>
          <w:tcPr>
            <w:tcW w:w="4809" w:type="dxa"/>
            <w:shd w:val="clear" w:color="auto" w:fill="CCC0D9" w:themeFill="accent4" w:themeFillTint="66"/>
            <w:noWrap/>
            <w:hideMark/>
          </w:tcPr>
          <w:p w14:paraId="3D1259B2" w14:textId="77777777" w:rsidR="00BF20BC" w:rsidRPr="003B0CFB" w:rsidRDefault="00BF20BC">
            <w:pPr>
              <w:rPr>
                <w:rFonts w:cs="Arial"/>
                <w:bCs/>
                <w:sz w:val="18"/>
                <w:szCs w:val="18"/>
              </w:rPr>
            </w:pPr>
            <w:r w:rsidRPr="003B0CFB">
              <w:rPr>
                <w:rFonts w:cs="Arial"/>
                <w:bCs/>
                <w:sz w:val="18"/>
                <w:szCs w:val="18"/>
              </w:rPr>
              <w:t>TL2_WHPT_NTAXA_AbW_DistFam_aut</w:t>
            </w:r>
          </w:p>
        </w:tc>
        <w:tc>
          <w:tcPr>
            <w:tcW w:w="4809" w:type="dxa"/>
            <w:shd w:val="clear" w:color="auto" w:fill="CCC0D9" w:themeFill="accent4" w:themeFillTint="66"/>
            <w:noWrap/>
            <w:hideMark/>
          </w:tcPr>
          <w:p w14:paraId="3D1259B3" w14:textId="77777777" w:rsidR="00BF20BC" w:rsidRPr="003B0CFB" w:rsidRDefault="005E582B">
            <w:pPr>
              <w:rPr>
                <w:rFonts w:cs="Arial"/>
                <w:bCs/>
                <w:sz w:val="18"/>
                <w:szCs w:val="18"/>
              </w:rPr>
            </w:pPr>
            <w:r w:rsidRPr="003B0CFB">
              <w:rPr>
                <w:rFonts w:cs="Arial"/>
                <w:bCs/>
                <w:sz w:val="18"/>
                <w:szCs w:val="18"/>
              </w:rPr>
              <w:t>Predicted index value for WHPT NTAXA for autumn</w:t>
            </w:r>
          </w:p>
        </w:tc>
      </w:tr>
      <w:tr w:rsidR="00BF20BC" w:rsidRPr="00BF20BC" w14:paraId="3D1259B7" w14:textId="77777777" w:rsidTr="004D31E6">
        <w:trPr>
          <w:trHeight w:val="315"/>
        </w:trPr>
        <w:tc>
          <w:tcPr>
            <w:tcW w:w="4809" w:type="dxa"/>
            <w:shd w:val="clear" w:color="auto" w:fill="CCC0D9" w:themeFill="accent4" w:themeFillTint="66"/>
            <w:noWrap/>
            <w:hideMark/>
          </w:tcPr>
          <w:p w14:paraId="3D1259B5" w14:textId="77777777" w:rsidR="00BF20BC" w:rsidRPr="003B0CFB" w:rsidRDefault="00BF20BC">
            <w:pPr>
              <w:rPr>
                <w:rFonts w:cs="Arial"/>
                <w:bCs/>
                <w:sz w:val="18"/>
                <w:szCs w:val="18"/>
              </w:rPr>
            </w:pPr>
            <w:r w:rsidRPr="003B0CFB">
              <w:rPr>
                <w:rFonts w:cs="Arial"/>
                <w:bCs/>
                <w:sz w:val="18"/>
                <w:szCs w:val="18"/>
              </w:rPr>
              <w:t>TL2_WHPT_ASPT_AbW_DistFam_aut</w:t>
            </w:r>
          </w:p>
        </w:tc>
        <w:tc>
          <w:tcPr>
            <w:tcW w:w="4809" w:type="dxa"/>
            <w:shd w:val="clear" w:color="auto" w:fill="CCC0D9" w:themeFill="accent4" w:themeFillTint="66"/>
            <w:noWrap/>
            <w:hideMark/>
          </w:tcPr>
          <w:p w14:paraId="3D1259B6" w14:textId="77777777" w:rsidR="00BF20BC" w:rsidRPr="003B0CFB" w:rsidRDefault="005E582B">
            <w:pPr>
              <w:rPr>
                <w:rFonts w:cs="Arial"/>
                <w:bCs/>
                <w:sz w:val="18"/>
                <w:szCs w:val="18"/>
              </w:rPr>
            </w:pPr>
            <w:r w:rsidRPr="003B0CFB">
              <w:rPr>
                <w:rFonts w:cs="Arial"/>
                <w:bCs/>
                <w:sz w:val="18"/>
                <w:szCs w:val="18"/>
              </w:rPr>
              <w:t>Predicted index value for WHPT ASPT for autumn</w:t>
            </w:r>
          </w:p>
        </w:tc>
      </w:tr>
      <w:tr w:rsidR="00BF20BC" w:rsidRPr="00BF20BC" w14:paraId="3D1259BA" w14:textId="77777777" w:rsidTr="004D31E6">
        <w:trPr>
          <w:trHeight w:val="315"/>
        </w:trPr>
        <w:tc>
          <w:tcPr>
            <w:tcW w:w="4809" w:type="dxa"/>
            <w:shd w:val="clear" w:color="auto" w:fill="CCC0D9" w:themeFill="accent4" w:themeFillTint="66"/>
            <w:noWrap/>
            <w:hideMark/>
          </w:tcPr>
          <w:p w14:paraId="3D1259B8" w14:textId="77777777" w:rsidR="00BF20BC" w:rsidRPr="003B0CFB" w:rsidRDefault="00BF20BC">
            <w:pPr>
              <w:rPr>
                <w:rFonts w:cs="Arial"/>
                <w:bCs/>
                <w:sz w:val="18"/>
                <w:szCs w:val="18"/>
              </w:rPr>
            </w:pPr>
            <w:r w:rsidRPr="003B0CFB">
              <w:rPr>
                <w:rFonts w:cs="Arial"/>
                <w:bCs/>
                <w:sz w:val="18"/>
                <w:szCs w:val="18"/>
              </w:rPr>
              <w:t>TL2_WHPT_NTAXA_AbW_CompFam_spr</w:t>
            </w:r>
          </w:p>
        </w:tc>
        <w:tc>
          <w:tcPr>
            <w:tcW w:w="4809" w:type="dxa"/>
            <w:shd w:val="clear" w:color="auto" w:fill="CCC0D9" w:themeFill="accent4" w:themeFillTint="66"/>
            <w:noWrap/>
            <w:hideMark/>
          </w:tcPr>
          <w:p w14:paraId="3D1259B9" w14:textId="77777777" w:rsidR="00BF20BC" w:rsidRPr="003B0CFB" w:rsidRDefault="00116BD5">
            <w:pPr>
              <w:rPr>
                <w:rFonts w:cs="Arial"/>
                <w:bCs/>
                <w:sz w:val="18"/>
                <w:szCs w:val="18"/>
              </w:rPr>
            </w:pPr>
            <w:r w:rsidRPr="003B0CFB">
              <w:rPr>
                <w:rFonts w:cs="Arial"/>
                <w:bCs/>
                <w:sz w:val="18"/>
                <w:szCs w:val="18"/>
              </w:rPr>
              <w:t>Not used</w:t>
            </w:r>
          </w:p>
        </w:tc>
      </w:tr>
      <w:tr w:rsidR="00BF20BC" w:rsidRPr="00BF20BC" w14:paraId="3D1259BD" w14:textId="77777777" w:rsidTr="004D31E6">
        <w:trPr>
          <w:trHeight w:val="315"/>
        </w:trPr>
        <w:tc>
          <w:tcPr>
            <w:tcW w:w="4809" w:type="dxa"/>
            <w:shd w:val="clear" w:color="auto" w:fill="CCC0D9" w:themeFill="accent4" w:themeFillTint="66"/>
            <w:noWrap/>
            <w:hideMark/>
          </w:tcPr>
          <w:p w14:paraId="3D1259BB" w14:textId="5CFBDCD7" w:rsidR="00BF20BC" w:rsidRPr="003B0CFB" w:rsidRDefault="00331F29">
            <w:pPr>
              <w:rPr>
                <w:rFonts w:cs="Arial"/>
                <w:bCs/>
                <w:sz w:val="18"/>
                <w:szCs w:val="18"/>
              </w:rPr>
            </w:pPr>
            <w:r>
              <w:rPr>
                <w:rFonts w:cs="Arial"/>
                <w:bCs/>
                <w:noProof/>
                <w:sz w:val="18"/>
                <w:szCs w:val="18"/>
                <w:lang w:eastAsia="en-GB"/>
              </w:rPr>
              <mc:AlternateContent>
                <mc:Choice Requires="wps">
                  <w:drawing>
                    <wp:anchor distT="0" distB="0" distL="114300" distR="114300" simplePos="0" relativeHeight="252146688" behindDoc="0" locked="0" layoutInCell="1" allowOverlap="1" wp14:anchorId="004CC5EC" wp14:editId="75742AD6">
                      <wp:simplePos x="0" y="0"/>
                      <wp:positionH relativeFrom="column">
                        <wp:posOffset>-226412</wp:posOffset>
                      </wp:positionH>
                      <wp:positionV relativeFrom="paragraph">
                        <wp:posOffset>245596</wp:posOffset>
                      </wp:positionV>
                      <wp:extent cx="6391073" cy="1001949"/>
                      <wp:effectExtent l="19050" t="19050" r="29210" b="46355"/>
                      <wp:wrapNone/>
                      <wp:docPr id="17" name="Rounded Rectangle 17"/>
                      <wp:cNvGraphicFramePr/>
                      <a:graphic xmlns:a="http://schemas.openxmlformats.org/drawingml/2006/main">
                        <a:graphicData uri="http://schemas.microsoft.com/office/word/2010/wordprocessingShape">
                          <wps:wsp>
                            <wps:cNvSpPr/>
                            <wps:spPr>
                              <a:xfrm>
                                <a:off x="0" y="0"/>
                                <a:ext cx="6391073" cy="1001949"/>
                              </a:xfrm>
                              <a:prstGeom prst="roundRect">
                                <a:avLst/>
                              </a:prstGeom>
                              <a:noFill/>
                              <a:ln w="571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5FC057" id="Rounded Rectangle 17" o:spid="_x0000_s1026" style="position:absolute;margin-left:-17.85pt;margin-top:19.35pt;width:503.25pt;height:78.9pt;z-index:2521466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" filled="f" strokecolor="#00b050" strokeweight="4.5pt"/>
                  </w:pict>
                </mc:Fallback>
              </mc:AlternateContent>
            </w:r>
            <w:r w:rsidR="00BF20BC" w:rsidRPr="003B0CFB">
              <w:rPr>
                <w:rFonts w:cs="Arial"/>
                <w:bCs/>
                <w:sz w:val="18"/>
                <w:szCs w:val="18"/>
              </w:rPr>
              <w:t>TL2_WHPT_NTAXA_ASPT_CompFam_spr</w:t>
            </w:r>
          </w:p>
        </w:tc>
        <w:tc>
          <w:tcPr>
            <w:tcW w:w="4809" w:type="dxa"/>
            <w:shd w:val="clear" w:color="auto" w:fill="CCC0D9" w:themeFill="accent4" w:themeFillTint="66"/>
            <w:noWrap/>
            <w:hideMark/>
          </w:tcPr>
          <w:p w14:paraId="3D1259BC" w14:textId="77777777" w:rsidR="00BF20BC" w:rsidRPr="003B0CFB" w:rsidRDefault="00116BD5">
            <w:pPr>
              <w:rPr>
                <w:rFonts w:cs="Arial"/>
                <w:bCs/>
                <w:sz w:val="18"/>
                <w:szCs w:val="18"/>
              </w:rPr>
            </w:pPr>
            <w:r w:rsidRPr="003B0CFB">
              <w:rPr>
                <w:rFonts w:cs="Arial"/>
                <w:bCs/>
                <w:sz w:val="18"/>
                <w:szCs w:val="18"/>
              </w:rPr>
              <w:t>Not used</w:t>
            </w:r>
          </w:p>
        </w:tc>
      </w:tr>
      <w:tr w:rsidR="004D31E6" w:rsidRPr="00BF20BC" w14:paraId="7C8B53F4" w14:textId="77777777" w:rsidTr="004D31E6">
        <w:trPr>
          <w:trHeight w:val="315"/>
        </w:trPr>
        <w:tc>
          <w:tcPr>
            <w:tcW w:w="4809" w:type="dxa"/>
            <w:shd w:val="clear" w:color="auto" w:fill="CCC0D9" w:themeFill="accent4" w:themeFillTint="66"/>
            <w:noWrap/>
          </w:tcPr>
          <w:p w14:paraId="75AB1A17" w14:textId="177ACC49" w:rsidR="004D31E6" w:rsidRPr="003B0CFB" w:rsidRDefault="004D31E6" w:rsidP="004D31E6">
            <w:pPr>
              <w:rPr>
                <w:rFonts w:cs="Arial"/>
                <w:bCs/>
                <w:sz w:val="18"/>
                <w:szCs w:val="18"/>
              </w:rPr>
            </w:pPr>
            <w:r>
              <w:rPr>
                <w:rFonts w:cs="Arial"/>
                <w:bCs/>
                <w:sz w:val="18"/>
                <w:szCs w:val="18"/>
              </w:rPr>
              <w:t>TL2_WHPT_NTAXA_AbW_CompFam_sum</w:t>
            </w:r>
          </w:p>
        </w:tc>
        <w:tc>
          <w:tcPr>
            <w:tcW w:w="4809" w:type="dxa"/>
            <w:shd w:val="clear" w:color="auto" w:fill="CCC0D9" w:themeFill="accent4" w:themeFillTint="66"/>
            <w:noWrap/>
          </w:tcPr>
          <w:p w14:paraId="4014E469" w14:textId="0C3A5243" w:rsidR="004D31E6" w:rsidRPr="003B0CFB" w:rsidRDefault="004D31E6" w:rsidP="004D31E6">
            <w:pPr>
              <w:rPr>
                <w:rFonts w:cs="Arial"/>
                <w:bCs/>
                <w:sz w:val="18"/>
                <w:szCs w:val="18"/>
              </w:rPr>
            </w:pPr>
            <w:r w:rsidRPr="003B0CFB">
              <w:rPr>
                <w:rFonts w:cs="Arial"/>
                <w:bCs/>
                <w:sz w:val="18"/>
                <w:szCs w:val="18"/>
              </w:rPr>
              <w:t xml:space="preserve">Not </w:t>
            </w:r>
            <w:commentRangeStart w:id="89"/>
            <w:r w:rsidRPr="003B0CFB">
              <w:rPr>
                <w:rFonts w:cs="Arial"/>
                <w:bCs/>
                <w:sz w:val="18"/>
                <w:szCs w:val="18"/>
              </w:rPr>
              <w:t>used</w:t>
            </w:r>
            <w:commentRangeEnd w:id="89"/>
            <w:r w:rsidR="004D312B">
              <w:rPr>
                <w:rStyle w:val="CommentReference"/>
                <w:rFonts w:eastAsia="Times New Roman" w:cs="Arial"/>
                <w:bCs/>
                <w:iCs/>
              </w:rPr>
              <w:commentReference w:id="89"/>
            </w:r>
          </w:p>
        </w:tc>
      </w:tr>
      <w:tr w:rsidR="004D31E6" w:rsidRPr="00BF20BC" w14:paraId="7D35FC9A" w14:textId="77777777" w:rsidTr="004D31E6">
        <w:trPr>
          <w:trHeight w:val="315"/>
        </w:trPr>
        <w:tc>
          <w:tcPr>
            <w:tcW w:w="4809" w:type="dxa"/>
            <w:shd w:val="clear" w:color="auto" w:fill="CCC0D9" w:themeFill="accent4" w:themeFillTint="66"/>
            <w:noWrap/>
          </w:tcPr>
          <w:p w14:paraId="67D3C97C" w14:textId="76516189" w:rsidR="004D31E6" w:rsidRPr="003B0CFB" w:rsidRDefault="004D31E6" w:rsidP="004D31E6">
            <w:pPr>
              <w:rPr>
                <w:rFonts w:cs="Arial"/>
                <w:bCs/>
                <w:sz w:val="18"/>
                <w:szCs w:val="18"/>
              </w:rPr>
            </w:pPr>
            <w:r>
              <w:rPr>
                <w:rFonts w:cs="Arial"/>
                <w:bCs/>
                <w:sz w:val="18"/>
                <w:szCs w:val="18"/>
              </w:rPr>
              <w:t>TL2_WHPT_NTAXA_ASPT_CompFam_sum</w:t>
            </w:r>
          </w:p>
        </w:tc>
        <w:tc>
          <w:tcPr>
            <w:tcW w:w="4809" w:type="dxa"/>
            <w:shd w:val="clear" w:color="auto" w:fill="CCC0D9" w:themeFill="accent4" w:themeFillTint="66"/>
            <w:noWrap/>
          </w:tcPr>
          <w:p w14:paraId="42E59946" w14:textId="787014A6" w:rsidR="004D31E6" w:rsidRPr="003B0CFB" w:rsidRDefault="004D31E6" w:rsidP="004D31E6">
            <w:pPr>
              <w:rPr>
                <w:rFonts w:cs="Arial"/>
                <w:bCs/>
                <w:sz w:val="18"/>
                <w:szCs w:val="18"/>
              </w:rPr>
            </w:pPr>
            <w:r w:rsidRPr="003B0CFB">
              <w:rPr>
                <w:rFonts w:cs="Arial"/>
                <w:bCs/>
                <w:sz w:val="18"/>
                <w:szCs w:val="18"/>
              </w:rPr>
              <w:t>Not used</w:t>
            </w:r>
          </w:p>
        </w:tc>
      </w:tr>
      <w:tr w:rsidR="00BF20BC" w:rsidRPr="00BF20BC" w14:paraId="3D1259C0" w14:textId="77777777" w:rsidTr="004D31E6">
        <w:trPr>
          <w:trHeight w:val="315"/>
        </w:trPr>
        <w:tc>
          <w:tcPr>
            <w:tcW w:w="4809" w:type="dxa"/>
            <w:shd w:val="clear" w:color="auto" w:fill="CCC0D9" w:themeFill="accent4" w:themeFillTint="66"/>
            <w:noWrap/>
            <w:hideMark/>
          </w:tcPr>
          <w:p w14:paraId="3D1259BE" w14:textId="77777777" w:rsidR="00BF20BC" w:rsidRPr="003B0CFB" w:rsidRDefault="00BF20BC">
            <w:pPr>
              <w:rPr>
                <w:rFonts w:cs="Arial"/>
                <w:bCs/>
                <w:sz w:val="18"/>
                <w:szCs w:val="18"/>
              </w:rPr>
            </w:pPr>
            <w:r w:rsidRPr="003B0CFB">
              <w:rPr>
                <w:rFonts w:cs="Arial"/>
                <w:bCs/>
                <w:sz w:val="18"/>
                <w:szCs w:val="18"/>
              </w:rPr>
              <w:t>TL2_WHPT_NTAXA_AbW_CompFam_aut</w:t>
            </w:r>
          </w:p>
        </w:tc>
        <w:tc>
          <w:tcPr>
            <w:tcW w:w="4809" w:type="dxa"/>
            <w:shd w:val="clear" w:color="auto" w:fill="CCC0D9" w:themeFill="accent4" w:themeFillTint="66"/>
            <w:noWrap/>
            <w:hideMark/>
          </w:tcPr>
          <w:p w14:paraId="3D1259BF" w14:textId="77777777" w:rsidR="00BF20BC" w:rsidRPr="003B0CFB" w:rsidRDefault="00116BD5">
            <w:pPr>
              <w:rPr>
                <w:rFonts w:cs="Arial"/>
                <w:bCs/>
                <w:sz w:val="18"/>
                <w:szCs w:val="18"/>
              </w:rPr>
            </w:pPr>
            <w:r w:rsidRPr="003B0CFB">
              <w:rPr>
                <w:rFonts w:cs="Arial"/>
                <w:bCs/>
                <w:sz w:val="18"/>
                <w:szCs w:val="18"/>
              </w:rPr>
              <w:t>Not used</w:t>
            </w:r>
          </w:p>
        </w:tc>
      </w:tr>
      <w:tr w:rsidR="00BF20BC" w:rsidRPr="00BF20BC" w14:paraId="3D1259C3" w14:textId="77777777" w:rsidTr="004D31E6">
        <w:trPr>
          <w:trHeight w:val="315"/>
        </w:trPr>
        <w:tc>
          <w:tcPr>
            <w:tcW w:w="4809" w:type="dxa"/>
            <w:shd w:val="clear" w:color="auto" w:fill="CCC0D9" w:themeFill="accent4" w:themeFillTint="66"/>
            <w:noWrap/>
            <w:hideMark/>
          </w:tcPr>
          <w:p w14:paraId="3D1259C1" w14:textId="77777777" w:rsidR="00BF20BC" w:rsidRPr="003B0CFB" w:rsidRDefault="00BF20BC">
            <w:pPr>
              <w:rPr>
                <w:rFonts w:cs="Arial"/>
                <w:bCs/>
                <w:sz w:val="18"/>
                <w:szCs w:val="18"/>
              </w:rPr>
            </w:pPr>
            <w:r w:rsidRPr="003B0CFB">
              <w:rPr>
                <w:rFonts w:cs="Arial"/>
                <w:bCs/>
                <w:sz w:val="18"/>
                <w:szCs w:val="18"/>
              </w:rPr>
              <w:t>TL2_WHPT_ASPT_AbW_CompFam_aut</w:t>
            </w:r>
          </w:p>
        </w:tc>
        <w:tc>
          <w:tcPr>
            <w:tcW w:w="4809" w:type="dxa"/>
            <w:shd w:val="clear" w:color="auto" w:fill="CCC0D9" w:themeFill="accent4" w:themeFillTint="66"/>
            <w:noWrap/>
            <w:hideMark/>
          </w:tcPr>
          <w:p w14:paraId="3D1259C2" w14:textId="77777777" w:rsidR="00BF20BC" w:rsidRPr="003B0CFB" w:rsidRDefault="00116BD5">
            <w:pPr>
              <w:rPr>
                <w:rFonts w:cs="Arial"/>
                <w:bCs/>
                <w:sz w:val="18"/>
                <w:szCs w:val="18"/>
              </w:rPr>
            </w:pPr>
            <w:r w:rsidRPr="003B0CFB">
              <w:rPr>
                <w:rFonts w:cs="Arial"/>
                <w:bCs/>
                <w:sz w:val="18"/>
                <w:szCs w:val="18"/>
              </w:rPr>
              <w:t>Not used</w:t>
            </w:r>
          </w:p>
        </w:tc>
      </w:tr>
      <w:tr w:rsidR="00BF20BC" w:rsidRPr="00BF20BC" w14:paraId="3D1259C6" w14:textId="77777777" w:rsidTr="004D31E6">
        <w:trPr>
          <w:trHeight w:val="315"/>
        </w:trPr>
        <w:tc>
          <w:tcPr>
            <w:tcW w:w="4809" w:type="dxa"/>
            <w:shd w:val="clear" w:color="auto" w:fill="B6DDE8" w:themeFill="accent5" w:themeFillTint="66"/>
            <w:noWrap/>
            <w:hideMark/>
          </w:tcPr>
          <w:p w14:paraId="3D1259C4" w14:textId="77777777" w:rsidR="00BF20BC" w:rsidRPr="003B0CFB" w:rsidRDefault="00BF20BC">
            <w:pPr>
              <w:rPr>
                <w:rFonts w:cs="Arial"/>
                <w:bCs/>
                <w:sz w:val="18"/>
                <w:szCs w:val="18"/>
              </w:rPr>
            </w:pPr>
            <w:r w:rsidRPr="003B0CFB">
              <w:rPr>
                <w:rFonts w:cs="Arial"/>
                <w:bCs/>
                <w:sz w:val="18"/>
                <w:szCs w:val="18"/>
              </w:rPr>
              <w:t>WATERBODY</w:t>
            </w:r>
          </w:p>
        </w:tc>
        <w:tc>
          <w:tcPr>
            <w:tcW w:w="4809" w:type="dxa"/>
            <w:shd w:val="clear" w:color="auto" w:fill="B6DDE8" w:themeFill="accent5" w:themeFillTint="66"/>
            <w:noWrap/>
            <w:hideMark/>
          </w:tcPr>
          <w:p w14:paraId="3D1259C5" w14:textId="77777777" w:rsidR="00BF20BC" w:rsidRPr="003B0CFB" w:rsidRDefault="005E582B" w:rsidP="008266BB">
            <w:pPr>
              <w:rPr>
                <w:rFonts w:cs="Arial"/>
                <w:bCs/>
                <w:sz w:val="18"/>
                <w:szCs w:val="18"/>
              </w:rPr>
            </w:pPr>
            <w:r w:rsidRPr="003B0CFB">
              <w:rPr>
                <w:rFonts w:cs="Arial"/>
                <w:bCs/>
                <w:sz w:val="18"/>
                <w:szCs w:val="18"/>
              </w:rPr>
              <w:t>Name of waterbody</w:t>
            </w:r>
            <w:r w:rsidR="008266BB" w:rsidRPr="003B0CFB">
              <w:rPr>
                <w:rFonts w:cs="Arial"/>
                <w:bCs/>
                <w:sz w:val="18"/>
                <w:szCs w:val="18"/>
              </w:rPr>
              <w:t xml:space="preserve"> </w:t>
            </w:r>
          </w:p>
        </w:tc>
      </w:tr>
      <w:tr w:rsidR="00BF20BC" w:rsidRPr="00BF20BC" w14:paraId="3D1259C9" w14:textId="77777777" w:rsidTr="004D31E6">
        <w:trPr>
          <w:trHeight w:val="315"/>
        </w:trPr>
        <w:tc>
          <w:tcPr>
            <w:tcW w:w="4809" w:type="dxa"/>
            <w:shd w:val="clear" w:color="auto" w:fill="B6DDE8" w:themeFill="accent5" w:themeFillTint="66"/>
            <w:noWrap/>
            <w:hideMark/>
          </w:tcPr>
          <w:p w14:paraId="3D1259C7" w14:textId="77777777" w:rsidR="00BF20BC" w:rsidRPr="003B0CFB" w:rsidRDefault="00BF20BC">
            <w:pPr>
              <w:rPr>
                <w:rFonts w:cs="Arial"/>
                <w:bCs/>
                <w:sz w:val="18"/>
                <w:szCs w:val="18"/>
              </w:rPr>
            </w:pPr>
            <w:r w:rsidRPr="003B0CFB">
              <w:rPr>
                <w:rFonts w:cs="Arial"/>
                <w:bCs/>
                <w:sz w:val="18"/>
                <w:szCs w:val="18"/>
              </w:rPr>
              <w:t>YEAR</w:t>
            </w:r>
          </w:p>
        </w:tc>
        <w:tc>
          <w:tcPr>
            <w:tcW w:w="4809" w:type="dxa"/>
            <w:shd w:val="clear" w:color="auto" w:fill="B6DDE8" w:themeFill="accent5" w:themeFillTint="66"/>
            <w:noWrap/>
            <w:hideMark/>
          </w:tcPr>
          <w:p w14:paraId="3D1259C8" w14:textId="77777777" w:rsidR="00BF20BC" w:rsidRPr="003B0CFB" w:rsidRDefault="005E582B">
            <w:pPr>
              <w:rPr>
                <w:rFonts w:cs="Arial"/>
                <w:bCs/>
                <w:sz w:val="18"/>
                <w:szCs w:val="18"/>
              </w:rPr>
            </w:pPr>
            <w:r w:rsidRPr="003B0CFB">
              <w:rPr>
                <w:rFonts w:cs="Arial"/>
                <w:bCs/>
                <w:sz w:val="18"/>
                <w:szCs w:val="18"/>
              </w:rPr>
              <w:t>Year of sample</w:t>
            </w:r>
          </w:p>
        </w:tc>
      </w:tr>
      <w:tr w:rsidR="00BF20BC" w:rsidRPr="00BF20BC" w14:paraId="3D1259CC" w14:textId="77777777" w:rsidTr="004D31E6">
        <w:trPr>
          <w:trHeight w:val="315"/>
        </w:trPr>
        <w:tc>
          <w:tcPr>
            <w:tcW w:w="4809" w:type="dxa"/>
            <w:shd w:val="clear" w:color="auto" w:fill="B6DDE8" w:themeFill="accent5" w:themeFillTint="66"/>
            <w:noWrap/>
            <w:hideMark/>
          </w:tcPr>
          <w:p w14:paraId="3D1259CA" w14:textId="77777777" w:rsidR="00BF20BC" w:rsidRPr="003B0CFB" w:rsidRDefault="00BF20BC">
            <w:pPr>
              <w:rPr>
                <w:rFonts w:cs="Arial"/>
                <w:bCs/>
                <w:sz w:val="18"/>
                <w:szCs w:val="18"/>
              </w:rPr>
            </w:pPr>
            <w:r w:rsidRPr="003B0CFB">
              <w:rPr>
                <w:rFonts w:cs="Arial"/>
                <w:bCs/>
                <w:sz w:val="18"/>
                <w:szCs w:val="18"/>
              </w:rPr>
              <w:t>SPR_SEASON_ID</w:t>
            </w:r>
          </w:p>
        </w:tc>
        <w:tc>
          <w:tcPr>
            <w:tcW w:w="4809" w:type="dxa"/>
            <w:shd w:val="clear" w:color="auto" w:fill="B6DDE8" w:themeFill="accent5" w:themeFillTint="66"/>
            <w:noWrap/>
            <w:hideMark/>
          </w:tcPr>
          <w:p w14:paraId="3D1259CB" w14:textId="77777777" w:rsidR="00BF20BC" w:rsidRPr="003B0CFB" w:rsidRDefault="005E582B">
            <w:pPr>
              <w:rPr>
                <w:rFonts w:cs="Arial"/>
                <w:bCs/>
                <w:sz w:val="18"/>
                <w:szCs w:val="18"/>
              </w:rPr>
            </w:pPr>
            <w:r w:rsidRPr="003B0CFB">
              <w:rPr>
                <w:rFonts w:cs="Arial"/>
                <w:bCs/>
                <w:sz w:val="18"/>
                <w:szCs w:val="18"/>
              </w:rPr>
              <w:t xml:space="preserve">ID number for season </w:t>
            </w:r>
          </w:p>
        </w:tc>
      </w:tr>
      <w:tr w:rsidR="00BF20BC" w:rsidRPr="00BF20BC" w14:paraId="3D1259CF" w14:textId="77777777" w:rsidTr="004D31E6">
        <w:trPr>
          <w:trHeight w:val="315"/>
        </w:trPr>
        <w:tc>
          <w:tcPr>
            <w:tcW w:w="4809" w:type="dxa"/>
            <w:shd w:val="clear" w:color="auto" w:fill="B6DDE8" w:themeFill="accent5" w:themeFillTint="66"/>
            <w:noWrap/>
            <w:hideMark/>
          </w:tcPr>
          <w:p w14:paraId="3D1259CD" w14:textId="77777777" w:rsidR="00BF20BC" w:rsidRPr="003B0CFB" w:rsidRDefault="00BF20BC">
            <w:pPr>
              <w:rPr>
                <w:rFonts w:cs="Arial"/>
                <w:bCs/>
                <w:sz w:val="18"/>
                <w:szCs w:val="18"/>
              </w:rPr>
            </w:pPr>
            <w:r w:rsidRPr="003B0CFB">
              <w:rPr>
                <w:rFonts w:cs="Arial"/>
                <w:bCs/>
                <w:sz w:val="18"/>
                <w:szCs w:val="18"/>
              </w:rPr>
              <w:t>SPR_TL2_WHPT_ASPT..ABW.DISTFAM.</w:t>
            </w:r>
          </w:p>
        </w:tc>
        <w:tc>
          <w:tcPr>
            <w:tcW w:w="4809" w:type="dxa"/>
            <w:shd w:val="clear" w:color="auto" w:fill="B6DDE8" w:themeFill="accent5" w:themeFillTint="66"/>
            <w:noWrap/>
            <w:hideMark/>
          </w:tcPr>
          <w:p w14:paraId="3D1259CE" w14:textId="77777777" w:rsidR="00BF20BC" w:rsidRPr="003B0CFB" w:rsidRDefault="00116BD5" w:rsidP="00116BD5">
            <w:pPr>
              <w:rPr>
                <w:rFonts w:cs="Arial"/>
                <w:bCs/>
                <w:sz w:val="18"/>
                <w:szCs w:val="18"/>
              </w:rPr>
            </w:pPr>
            <w:r w:rsidRPr="003B0CFB">
              <w:rPr>
                <w:rFonts w:cs="Arial"/>
                <w:bCs/>
                <w:sz w:val="18"/>
                <w:szCs w:val="18"/>
              </w:rPr>
              <w:t xml:space="preserve">Observed </w:t>
            </w:r>
            <w:r w:rsidR="005E582B" w:rsidRPr="003B0CFB">
              <w:rPr>
                <w:rFonts w:cs="Arial"/>
                <w:bCs/>
                <w:sz w:val="18"/>
                <w:szCs w:val="18"/>
              </w:rPr>
              <w:t>value for WHPT ASPT for spring</w:t>
            </w:r>
          </w:p>
        </w:tc>
      </w:tr>
      <w:tr w:rsidR="00BF20BC" w:rsidRPr="00BF20BC" w14:paraId="3D1259D2" w14:textId="77777777" w:rsidTr="004D31E6">
        <w:trPr>
          <w:trHeight w:val="315"/>
        </w:trPr>
        <w:tc>
          <w:tcPr>
            <w:tcW w:w="4809" w:type="dxa"/>
            <w:shd w:val="clear" w:color="auto" w:fill="B6DDE8" w:themeFill="accent5" w:themeFillTint="66"/>
            <w:noWrap/>
            <w:hideMark/>
          </w:tcPr>
          <w:p w14:paraId="3D1259D0" w14:textId="77777777" w:rsidR="00BF20BC" w:rsidRPr="003B0CFB" w:rsidRDefault="00BF20BC">
            <w:pPr>
              <w:rPr>
                <w:rFonts w:cs="Arial"/>
                <w:bCs/>
                <w:sz w:val="18"/>
                <w:szCs w:val="18"/>
              </w:rPr>
            </w:pPr>
            <w:r w:rsidRPr="003B0CFB">
              <w:rPr>
                <w:rFonts w:cs="Arial"/>
                <w:bCs/>
                <w:sz w:val="18"/>
                <w:szCs w:val="18"/>
              </w:rPr>
              <w:t>SPR_TL2_WHPT_NTAXA..ABW.DISTFAM.</w:t>
            </w:r>
          </w:p>
        </w:tc>
        <w:tc>
          <w:tcPr>
            <w:tcW w:w="4809" w:type="dxa"/>
            <w:shd w:val="clear" w:color="auto" w:fill="B6DDE8" w:themeFill="accent5" w:themeFillTint="66"/>
            <w:noWrap/>
            <w:hideMark/>
          </w:tcPr>
          <w:p w14:paraId="3D1259D1" w14:textId="77777777" w:rsidR="00BF20BC" w:rsidRPr="003B0CFB" w:rsidRDefault="00116BD5" w:rsidP="00116BD5">
            <w:pPr>
              <w:rPr>
                <w:rFonts w:cs="Arial"/>
                <w:bCs/>
                <w:sz w:val="18"/>
                <w:szCs w:val="18"/>
              </w:rPr>
            </w:pPr>
            <w:r w:rsidRPr="003B0CFB">
              <w:rPr>
                <w:rFonts w:cs="Arial"/>
                <w:bCs/>
                <w:sz w:val="18"/>
                <w:szCs w:val="18"/>
              </w:rPr>
              <w:t xml:space="preserve">Observed </w:t>
            </w:r>
            <w:r w:rsidR="005E582B" w:rsidRPr="003B0CFB">
              <w:rPr>
                <w:rFonts w:cs="Arial"/>
                <w:bCs/>
                <w:sz w:val="18"/>
                <w:szCs w:val="18"/>
              </w:rPr>
              <w:t xml:space="preserve"> value for WHPT NTAXA for spring</w:t>
            </w:r>
          </w:p>
        </w:tc>
      </w:tr>
      <w:tr w:rsidR="00BF20BC" w:rsidRPr="00BF20BC" w14:paraId="3D1259D5" w14:textId="77777777" w:rsidTr="004D31E6">
        <w:trPr>
          <w:trHeight w:val="315"/>
        </w:trPr>
        <w:tc>
          <w:tcPr>
            <w:tcW w:w="4809" w:type="dxa"/>
            <w:shd w:val="clear" w:color="auto" w:fill="B6DDE8" w:themeFill="accent5" w:themeFillTint="66"/>
            <w:noWrap/>
            <w:hideMark/>
          </w:tcPr>
          <w:p w14:paraId="3D1259D3" w14:textId="77777777" w:rsidR="00BF20BC" w:rsidRPr="003B0CFB" w:rsidRDefault="00BF20BC">
            <w:pPr>
              <w:rPr>
                <w:rFonts w:cs="Arial"/>
                <w:bCs/>
                <w:sz w:val="18"/>
                <w:szCs w:val="18"/>
              </w:rPr>
            </w:pPr>
            <w:r w:rsidRPr="003B0CFB">
              <w:rPr>
                <w:rFonts w:cs="Arial"/>
                <w:bCs/>
                <w:sz w:val="18"/>
                <w:szCs w:val="18"/>
              </w:rPr>
              <w:t>SPR_NTAXA_BIAS</w:t>
            </w:r>
          </w:p>
        </w:tc>
        <w:tc>
          <w:tcPr>
            <w:tcW w:w="4809" w:type="dxa"/>
            <w:shd w:val="clear" w:color="auto" w:fill="B6DDE8" w:themeFill="accent5" w:themeFillTint="66"/>
            <w:noWrap/>
            <w:hideMark/>
          </w:tcPr>
          <w:p w14:paraId="3D1259D4" w14:textId="77777777" w:rsidR="00BF20BC" w:rsidRPr="003B0CFB" w:rsidRDefault="005E582B">
            <w:pPr>
              <w:rPr>
                <w:rFonts w:cs="Arial"/>
                <w:bCs/>
                <w:sz w:val="18"/>
                <w:szCs w:val="18"/>
              </w:rPr>
            </w:pPr>
            <w:r w:rsidRPr="003B0CFB">
              <w:rPr>
                <w:rFonts w:cs="Arial"/>
                <w:bCs/>
                <w:sz w:val="18"/>
                <w:szCs w:val="18"/>
              </w:rPr>
              <w:t>Bias value used</w:t>
            </w:r>
          </w:p>
        </w:tc>
      </w:tr>
      <w:tr w:rsidR="00BF20BC" w:rsidRPr="00BF20BC" w14:paraId="3D1259D8" w14:textId="77777777" w:rsidTr="004D31E6">
        <w:trPr>
          <w:trHeight w:val="315"/>
        </w:trPr>
        <w:tc>
          <w:tcPr>
            <w:tcW w:w="4809" w:type="dxa"/>
            <w:shd w:val="clear" w:color="auto" w:fill="B6DDE8" w:themeFill="accent5" w:themeFillTint="66"/>
            <w:noWrap/>
            <w:hideMark/>
          </w:tcPr>
          <w:p w14:paraId="3D1259D6" w14:textId="77777777" w:rsidR="00BF20BC" w:rsidRPr="003B0CFB" w:rsidRDefault="00BF20BC">
            <w:pPr>
              <w:rPr>
                <w:rFonts w:cs="Arial"/>
                <w:bCs/>
                <w:sz w:val="18"/>
                <w:szCs w:val="18"/>
              </w:rPr>
            </w:pPr>
            <w:r w:rsidRPr="003B0CFB">
              <w:rPr>
                <w:rFonts w:cs="Arial"/>
                <w:bCs/>
                <w:sz w:val="18"/>
                <w:szCs w:val="18"/>
              </w:rPr>
              <w:t>SUM_SEASON_ID</w:t>
            </w:r>
          </w:p>
        </w:tc>
        <w:tc>
          <w:tcPr>
            <w:tcW w:w="4809" w:type="dxa"/>
            <w:shd w:val="clear" w:color="auto" w:fill="B6DDE8" w:themeFill="accent5" w:themeFillTint="66"/>
            <w:noWrap/>
            <w:hideMark/>
          </w:tcPr>
          <w:p w14:paraId="3D1259D7" w14:textId="77777777" w:rsidR="00BF20BC" w:rsidRPr="003B0CFB" w:rsidRDefault="005E582B">
            <w:pPr>
              <w:rPr>
                <w:rFonts w:cs="Arial"/>
                <w:bCs/>
                <w:sz w:val="18"/>
                <w:szCs w:val="18"/>
              </w:rPr>
            </w:pPr>
            <w:r w:rsidRPr="003B0CFB">
              <w:rPr>
                <w:rFonts w:cs="Arial"/>
                <w:bCs/>
                <w:sz w:val="18"/>
                <w:szCs w:val="18"/>
              </w:rPr>
              <w:t>ID number for season</w:t>
            </w:r>
          </w:p>
        </w:tc>
      </w:tr>
      <w:tr w:rsidR="00BF20BC" w:rsidRPr="00BF20BC" w14:paraId="3D1259DB" w14:textId="77777777" w:rsidTr="004D31E6">
        <w:trPr>
          <w:trHeight w:val="315"/>
        </w:trPr>
        <w:tc>
          <w:tcPr>
            <w:tcW w:w="4809" w:type="dxa"/>
            <w:shd w:val="clear" w:color="auto" w:fill="B6DDE8" w:themeFill="accent5" w:themeFillTint="66"/>
            <w:noWrap/>
            <w:hideMark/>
          </w:tcPr>
          <w:p w14:paraId="3D1259D9" w14:textId="77777777" w:rsidR="00BF20BC" w:rsidRPr="003B0CFB" w:rsidRDefault="00BF20BC">
            <w:pPr>
              <w:rPr>
                <w:rFonts w:cs="Arial"/>
                <w:bCs/>
                <w:sz w:val="18"/>
                <w:szCs w:val="18"/>
              </w:rPr>
            </w:pPr>
            <w:r w:rsidRPr="003B0CFB">
              <w:rPr>
                <w:rFonts w:cs="Arial"/>
                <w:bCs/>
                <w:sz w:val="18"/>
                <w:szCs w:val="18"/>
              </w:rPr>
              <w:t>SUM_TL2_WHPT_ASPT..ABW.DISTFAM.</w:t>
            </w:r>
          </w:p>
        </w:tc>
        <w:tc>
          <w:tcPr>
            <w:tcW w:w="4809" w:type="dxa"/>
            <w:shd w:val="clear" w:color="auto" w:fill="B6DDE8" w:themeFill="accent5" w:themeFillTint="66"/>
            <w:noWrap/>
            <w:hideMark/>
          </w:tcPr>
          <w:p w14:paraId="3D1259DA" w14:textId="77777777" w:rsidR="00BF20BC" w:rsidRPr="003B0CFB" w:rsidRDefault="00116BD5">
            <w:pPr>
              <w:rPr>
                <w:rFonts w:cs="Arial"/>
                <w:bCs/>
                <w:sz w:val="18"/>
                <w:szCs w:val="18"/>
              </w:rPr>
            </w:pPr>
            <w:r w:rsidRPr="003B0CFB">
              <w:rPr>
                <w:rFonts w:cs="Arial"/>
                <w:bCs/>
                <w:sz w:val="18"/>
                <w:szCs w:val="18"/>
              </w:rPr>
              <w:t>Observed</w:t>
            </w:r>
            <w:r w:rsidR="005E582B" w:rsidRPr="003B0CFB">
              <w:rPr>
                <w:rFonts w:cs="Arial"/>
                <w:bCs/>
                <w:sz w:val="18"/>
                <w:szCs w:val="18"/>
              </w:rPr>
              <w:t xml:space="preserve"> value for WHPT ASPT for summer</w:t>
            </w:r>
          </w:p>
        </w:tc>
      </w:tr>
      <w:tr w:rsidR="00BF20BC" w:rsidRPr="00BF20BC" w14:paraId="3D1259DE" w14:textId="77777777" w:rsidTr="004D31E6">
        <w:trPr>
          <w:trHeight w:val="315"/>
        </w:trPr>
        <w:tc>
          <w:tcPr>
            <w:tcW w:w="4809" w:type="dxa"/>
            <w:shd w:val="clear" w:color="auto" w:fill="B6DDE8" w:themeFill="accent5" w:themeFillTint="66"/>
            <w:noWrap/>
            <w:hideMark/>
          </w:tcPr>
          <w:p w14:paraId="3D1259DC" w14:textId="77777777" w:rsidR="00BF20BC" w:rsidRPr="003B0CFB" w:rsidRDefault="00BF20BC">
            <w:pPr>
              <w:rPr>
                <w:rFonts w:cs="Arial"/>
                <w:bCs/>
                <w:sz w:val="18"/>
                <w:szCs w:val="18"/>
              </w:rPr>
            </w:pPr>
            <w:r w:rsidRPr="003B0CFB">
              <w:rPr>
                <w:rFonts w:cs="Arial"/>
                <w:bCs/>
                <w:sz w:val="18"/>
                <w:szCs w:val="18"/>
              </w:rPr>
              <w:t>SUM_TL2_WHPT_NTAXA..ABW.DISTFAM.</w:t>
            </w:r>
          </w:p>
        </w:tc>
        <w:tc>
          <w:tcPr>
            <w:tcW w:w="4809" w:type="dxa"/>
            <w:shd w:val="clear" w:color="auto" w:fill="B6DDE8" w:themeFill="accent5" w:themeFillTint="66"/>
            <w:noWrap/>
            <w:hideMark/>
          </w:tcPr>
          <w:p w14:paraId="3D1259DD" w14:textId="6075B257" w:rsidR="00BF20BC" w:rsidRPr="003B0CFB" w:rsidRDefault="00116BD5">
            <w:pPr>
              <w:rPr>
                <w:rFonts w:cs="Arial"/>
                <w:bCs/>
                <w:sz w:val="18"/>
                <w:szCs w:val="18"/>
              </w:rPr>
            </w:pPr>
            <w:r w:rsidRPr="003B0CFB">
              <w:rPr>
                <w:rFonts w:cs="Arial"/>
                <w:bCs/>
                <w:sz w:val="18"/>
                <w:szCs w:val="18"/>
              </w:rPr>
              <w:t xml:space="preserve">Observed </w:t>
            </w:r>
            <w:r w:rsidR="00707FB5">
              <w:rPr>
                <w:rFonts w:cs="Arial"/>
                <w:bCs/>
                <w:sz w:val="18"/>
                <w:szCs w:val="18"/>
              </w:rPr>
              <w:t>value for WHPT NTAXA for summer</w:t>
            </w:r>
          </w:p>
        </w:tc>
      </w:tr>
      <w:tr w:rsidR="00BF20BC" w:rsidRPr="00BF20BC" w14:paraId="3D1259E1" w14:textId="77777777" w:rsidTr="004D31E6">
        <w:trPr>
          <w:trHeight w:val="315"/>
        </w:trPr>
        <w:tc>
          <w:tcPr>
            <w:tcW w:w="4809" w:type="dxa"/>
            <w:shd w:val="clear" w:color="auto" w:fill="B6DDE8" w:themeFill="accent5" w:themeFillTint="66"/>
            <w:noWrap/>
            <w:hideMark/>
          </w:tcPr>
          <w:p w14:paraId="3D1259DF" w14:textId="77777777" w:rsidR="00BF20BC" w:rsidRPr="003B0CFB" w:rsidRDefault="00BF20BC">
            <w:pPr>
              <w:rPr>
                <w:rFonts w:cs="Arial"/>
                <w:bCs/>
                <w:sz w:val="18"/>
                <w:szCs w:val="18"/>
              </w:rPr>
            </w:pPr>
            <w:r w:rsidRPr="003B0CFB">
              <w:rPr>
                <w:rFonts w:cs="Arial"/>
                <w:bCs/>
                <w:sz w:val="18"/>
                <w:szCs w:val="18"/>
              </w:rPr>
              <w:t>SUM_NTAXA_BIAS</w:t>
            </w:r>
          </w:p>
        </w:tc>
        <w:tc>
          <w:tcPr>
            <w:tcW w:w="4809" w:type="dxa"/>
            <w:shd w:val="clear" w:color="auto" w:fill="B6DDE8" w:themeFill="accent5" w:themeFillTint="66"/>
            <w:noWrap/>
            <w:hideMark/>
          </w:tcPr>
          <w:p w14:paraId="3D1259E0" w14:textId="77777777" w:rsidR="00BF20BC" w:rsidRPr="003B0CFB" w:rsidRDefault="005E582B">
            <w:pPr>
              <w:rPr>
                <w:rFonts w:cs="Arial"/>
                <w:bCs/>
                <w:sz w:val="18"/>
                <w:szCs w:val="18"/>
              </w:rPr>
            </w:pPr>
            <w:r w:rsidRPr="003B0CFB">
              <w:rPr>
                <w:rFonts w:cs="Arial"/>
                <w:bCs/>
                <w:sz w:val="18"/>
                <w:szCs w:val="18"/>
              </w:rPr>
              <w:t>Bias value used</w:t>
            </w:r>
          </w:p>
        </w:tc>
      </w:tr>
      <w:tr w:rsidR="00BF20BC" w:rsidRPr="00BF20BC" w14:paraId="3D1259E4" w14:textId="77777777" w:rsidTr="004D31E6">
        <w:trPr>
          <w:trHeight w:val="315"/>
        </w:trPr>
        <w:tc>
          <w:tcPr>
            <w:tcW w:w="4809" w:type="dxa"/>
            <w:shd w:val="clear" w:color="auto" w:fill="B6DDE8" w:themeFill="accent5" w:themeFillTint="66"/>
            <w:noWrap/>
            <w:hideMark/>
          </w:tcPr>
          <w:p w14:paraId="3D1259E2" w14:textId="77777777" w:rsidR="00BF20BC" w:rsidRPr="003B0CFB" w:rsidRDefault="00BF20BC">
            <w:pPr>
              <w:rPr>
                <w:rFonts w:cs="Arial"/>
                <w:bCs/>
                <w:sz w:val="18"/>
                <w:szCs w:val="18"/>
              </w:rPr>
            </w:pPr>
            <w:r w:rsidRPr="003B0CFB">
              <w:rPr>
                <w:rFonts w:cs="Arial"/>
                <w:bCs/>
                <w:sz w:val="18"/>
                <w:szCs w:val="18"/>
              </w:rPr>
              <w:lastRenderedPageBreak/>
              <w:t>AUT_SEASON_ID</w:t>
            </w:r>
          </w:p>
        </w:tc>
        <w:tc>
          <w:tcPr>
            <w:tcW w:w="4809" w:type="dxa"/>
            <w:shd w:val="clear" w:color="auto" w:fill="B6DDE8" w:themeFill="accent5" w:themeFillTint="66"/>
            <w:noWrap/>
            <w:hideMark/>
          </w:tcPr>
          <w:p w14:paraId="3D1259E3" w14:textId="77777777" w:rsidR="00BF20BC" w:rsidRPr="003B0CFB" w:rsidRDefault="005E582B">
            <w:pPr>
              <w:rPr>
                <w:rFonts w:cs="Arial"/>
                <w:bCs/>
                <w:sz w:val="18"/>
                <w:szCs w:val="18"/>
              </w:rPr>
            </w:pPr>
            <w:r w:rsidRPr="003B0CFB">
              <w:rPr>
                <w:rFonts w:cs="Arial"/>
                <w:bCs/>
                <w:sz w:val="18"/>
                <w:szCs w:val="18"/>
              </w:rPr>
              <w:t>ID number for season</w:t>
            </w:r>
          </w:p>
        </w:tc>
      </w:tr>
      <w:tr w:rsidR="00BF20BC" w:rsidRPr="00BF20BC" w14:paraId="3D1259E7" w14:textId="77777777" w:rsidTr="004D31E6">
        <w:trPr>
          <w:trHeight w:val="315"/>
        </w:trPr>
        <w:tc>
          <w:tcPr>
            <w:tcW w:w="4809" w:type="dxa"/>
            <w:shd w:val="clear" w:color="auto" w:fill="B6DDE8" w:themeFill="accent5" w:themeFillTint="66"/>
            <w:noWrap/>
            <w:hideMark/>
          </w:tcPr>
          <w:p w14:paraId="3D1259E5" w14:textId="77777777" w:rsidR="00BF20BC" w:rsidRPr="003B0CFB" w:rsidRDefault="00BF20BC">
            <w:pPr>
              <w:rPr>
                <w:rFonts w:cs="Arial"/>
                <w:bCs/>
                <w:sz w:val="18"/>
                <w:szCs w:val="18"/>
              </w:rPr>
            </w:pPr>
            <w:r w:rsidRPr="003B0CFB">
              <w:rPr>
                <w:rFonts w:cs="Arial"/>
                <w:bCs/>
                <w:sz w:val="18"/>
                <w:szCs w:val="18"/>
              </w:rPr>
              <w:t>AUT_TL2_WHPT_ASPT..ABW.DISTFAM.</w:t>
            </w:r>
          </w:p>
        </w:tc>
        <w:tc>
          <w:tcPr>
            <w:tcW w:w="4809" w:type="dxa"/>
            <w:shd w:val="clear" w:color="auto" w:fill="B6DDE8" w:themeFill="accent5" w:themeFillTint="66"/>
            <w:noWrap/>
            <w:hideMark/>
          </w:tcPr>
          <w:p w14:paraId="3D1259E6" w14:textId="77777777" w:rsidR="00BF20BC" w:rsidRPr="003B0CFB" w:rsidRDefault="00116BD5">
            <w:pPr>
              <w:rPr>
                <w:rFonts w:cs="Arial"/>
                <w:bCs/>
                <w:sz w:val="18"/>
                <w:szCs w:val="18"/>
              </w:rPr>
            </w:pPr>
            <w:r w:rsidRPr="003B0CFB">
              <w:rPr>
                <w:rFonts w:cs="Arial"/>
                <w:bCs/>
                <w:sz w:val="18"/>
                <w:szCs w:val="18"/>
              </w:rPr>
              <w:t xml:space="preserve">Observed </w:t>
            </w:r>
            <w:r w:rsidR="005E582B" w:rsidRPr="003B0CFB">
              <w:rPr>
                <w:rFonts w:cs="Arial"/>
                <w:bCs/>
                <w:sz w:val="18"/>
                <w:szCs w:val="18"/>
              </w:rPr>
              <w:t>value for WHPT ASPT for autumn</w:t>
            </w:r>
          </w:p>
        </w:tc>
      </w:tr>
      <w:tr w:rsidR="00BF20BC" w:rsidRPr="00BF20BC" w14:paraId="3D1259EA" w14:textId="77777777" w:rsidTr="004D31E6">
        <w:trPr>
          <w:trHeight w:val="315"/>
        </w:trPr>
        <w:tc>
          <w:tcPr>
            <w:tcW w:w="4809" w:type="dxa"/>
            <w:shd w:val="clear" w:color="auto" w:fill="B6DDE8" w:themeFill="accent5" w:themeFillTint="66"/>
            <w:noWrap/>
            <w:hideMark/>
          </w:tcPr>
          <w:p w14:paraId="3D1259E8" w14:textId="77777777" w:rsidR="00BF20BC" w:rsidRPr="003B0CFB" w:rsidRDefault="00BF20BC">
            <w:pPr>
              <w:rPr>
                <w:rFonts w:cs="Arial"/>
                <w:bCs/>
                <w:sz w:val="18"/>
                <w:szCs w:val="18"/>
              </w:rPr>
            </w:pPr>
            <w:r w:rsidRPr="003B0CFB">
              <w:rPr>
                <w:rFonts w:cs="Arial"/>
                <w:bCs/>
                <w:sz w:val="18"/>
                <w:szCs w:val="18"/>
              </w:rPr>
              <w:t>AUT_TL2_WHPT_NTAXA..ABW.DISTFAM.</w:t>
            </w:r>
          </w:p>
        </w:tc>
        <w:tc>
          <w:tcPr>
            <w:tcW w:w="4809" w:type="dxa"/>
            <w:shd w:val="clear" w:color="auto" w:fill="B6DDE8" w:themeFill="accent5" w:themeFillTint="66"/>
            <w:noWrap/>
            <w:hideMark/>
          </w:tcPr>
          <w:p w14:paraId="3D1259E9" w14:textId="77777777" w:rsidR="00BF20BC" w:rsidRPr="003B0CFB" w:rsidRDefault="00116BD5" w:rsidP="005E582B">
            <w:pPr>
              <w:rPr>
                <w:rFonts w:cs="Arial"/>
                <w:bCs/>
                <w:sz w:val="18"/>
                <w:szCs w:val="18"/>
              </w:rPr>
            </w:pPr>
            <w:r w:rsidRPr="003B0CFB">
              <w:rPr>
                <w:rFonts w:cs="Arial"/>
                <w:bCs/>
                <w:sz w:val="18"/>
                <w:szCs w:val="18"/>
              </w:rPr>
              <w:t xml:space="preserve">Observed </w:t>
            </w:r>
            <w:r w:rsidR="005E582B" w:rsidRPr="003B0CFB">
              <w:rPr>
                <w:rFonts w:cs="Arial"/>
                <w:bCs/>
                <w:sz w:val="18"/>
                <w:szCs w:val="18"/>
              </w:rPr>
              <w:t>value for WHPT NTAXA for autumn</w:t>
            </w:r>
          </w:p>
        </w:tc>
      </w:tr>
      <w:tr w:rsidR="00BF20BC" w:rsidRPr="00BF20BC" w14:paraId="3D1259ED" w14:textId="77777777" w:rsidTr="004D31E6">
        <w:trPr>
          <w:trHeight w:val="315"/>
        </w:trPr>
        <w:tc>
          <w:tcPr>
            <w:tcW w:w="4809" w:type="dxa"/>
            <w:shd w:val="clear" w:color="auto" w:fill="B6DDE8" w:themeFill="accent5" w:themeFillTint="66"/>
            <w:noWrap/>
            <w:hideMark/>
          </w:tcPr>
          <w:p w14:paraId="3D1259EB" w14:textId="77777777" w:rsidR="00BF20BC" w:rsidRPr="003B0CFB" w:rsidRDefault="00BF20BC">
            <w:pPr>
              <w:rPr>
                <w:rFonts w:cs="Arial"/>
                <w:bCs/>
                <w:sz w:val="18"/>
                <w:szCs w:val="18"/>
              </w:rPr>
            </w:pPr>
            <w:r w:rsidRPr="003B0CFB">
              <w:rPr>
                <w:rFonts w:cs="Arial"/>
                <w:bCs/>
                <w:sz w:val="18"/>
                <w:szCs w:val="18"/>
              </w:rPr>
              <w:t>AUT_NTAXA_BIAS</w:t>
            </w:r>
          </w:p>
        </w:tc>
        <w:tc>
          <w:tcPr>
            <w:tcW w:w="4809" w:type="dxa"/>
            <w:shd w:val="clear" w:color="auto" w:fill="B6DDE8" w:themeFill="accent5" w:themeFillTint="66"/>
            <w:noWrap/>
            <w:hideMark/>
          </w:tcPr>
          <w:p w14:paraId="3D1259EC" w14:textId="77777777" w:rsidR="00BF20BC" w:rsidRPr="003B0CFB" w:rsidRDefault="005E582B">
            <w:pPr>
              <w:rPr>
                <w:rFonts w:cs="Arial"/>
                <w:bCs/>
                <w:sz w:val="18"/>
                <w:szCs w:val="18"/>
              </w:rPr>
            </w:pPr>
            <w:r w:rsidRPr="003B0CFB">
              <w:rPr>
                <w:rFonts w:cs="Arial"/>
                <w:bCs/>
                <w:sz w:val="18"/>
                <w:szCs w:val="18"/>
              </w:rPr>
              <w:t>Bias value used</w:t>
            </w:r>
          </w:p>
        </w:tc>
      </w:tr>
    </w:tbl>
    <w:p w14:paraId="3D1259EE" w14:textId="77777777" w:rsidR="003B0CFB" w:rsidRDefault="003B0CFB" w:rsidP="00A10EC2">
      <w:pPr>
        <w:spacing w:before="0" w:after="200"/>
      </w:pPr>
    </w:p>
    <w:p w14:paraId="3D1259EF" w14:textId="77777777" w:rsidR="00A10EC2" w:rsidRDefault="00A10EC2" w:rsidP="00A10EC2">
      <w:pPr>
        <w:spacing w:before="0" w:after="200"/>
      </w:pPr>
      <w:r>
        <w:t>Green</w:t>
      </w:r>
      <w:r w:rsidRPr="00A10EC2">
        <w:t xml:space="preserve"> rows above indicate </w:t>
      </w:r>
      <w:r>
        <w:t xml:space="preserve">calculated </w:t>
      </w:r>
      <w:r w:rsidRPr="00A10EC2">
        <w:t>Environmental Values</w:t>
      </w:r>
      <w:r w:rsidR="003B0CFB">
        <w:t>.</w:t>
      </w:r>
      <w:r w:rsidRPr="00A10EC2">
        <w:t xml:space="preserve"> </w:t>
      </w:r>
    </w:p>
    <w:p w14:paraId="3D1259F0" w14:textId="77777777" w:rsidR="00A10EC2" w:rsidRPr="00A10EC2" w:rsidRDefault="00A10EC2" w:rsidP="00A10EC2">
      <w:pPr>
        <w:spacing w:before="0" w:after="200"/>
      </w:pPr>
      <w:r>
        <w:t xml:space="preserve">Purple </w:t>
      </w:r>
      <w:r w:rsidRPr="00A10EC2">
        <w:t xml:space="preserve">rows above indicate </w:t>
      </w:r>
      <w:r>
        <w:t>calculated Prediction output value</w:t>
      </w:r>
      <w:r w:rsidRPr="00A10EC2">
        <w:t>s</w:t>
      </w:r>
      <w:r w:rsidR="003B0CFB">
        <w:t>.</w:t>
      </w:r>
      <w:r w:rsidRPr="00A10EC2">
        <w:t xml:space="preserve"> </w:t>
      </w:r>
    </w:p>
    <w:p w14:paraId="3D1259F1" w14:textId="77777777" w:rsidR="003B0CFB" w:rsidRDefault="00A10EC2" w:rsidP="00DF244C">
      <w:pPr>
        <w:spacing w:before="0" w:after="200"/>
      </w:pPr>
      <w:r>
        <w:t xml:space="preserve">Blue </w:t>
      </w:r>
      <w:r w:rsidRPr="00A10EC2">
        <w:t>rows above indicate input Biological Values</w:t>
      </w:r>
      <w:r>
        <w:t xml:space="preserve"> that go into classification process</w:t>
      </w:r>
      <w:r w:rsidRPr="00A10EC2">
        <w:t>.</w:t>
      </w:r>
    </w:p>
    <w:p w14:paraId="3D1259F2" w14:textId="77777777" w:rsidR="00BF20BC" w:rsidRPr="003B0CFB" w:rsidRDefault="003B0CFB" w:rsidP="004153F6">
      <w:pPr>
        <w:rPr>
          <w:b/>
          <w:u w:val="single"/>
        </w:rPr>
      </w:pPr>
      <w:r w:rsidRPr="003B0CFB">
        <w:rPr>
          <w:b/>
          <w:u w:val="single"/>
        </w:rPr>
        <w:t>Classification Output file</w:t>
      </w:r>
    </w:p>
    <w:p w14:paraId="3D1259F3" w14:textId="77777777" w:rsidR="001F6844" w:rsidRPr="001F6844" w:rsidRDefault="004153F6" w:rsidP="001F6844">
      <w:pPr>
        <w:rPr>
          <w:color w:val="FF0000"/>
        </w:rPr>
      </w:pPr>
      <w:r w:rsidRPr="004153F6">
        <w:t>An example o</w:t>
      </w:r>
      <w:r w:rsidR="003B0CFB">
        <w:t>f the output file for classification</w:t>
      </w:r>
      <w:r w:rsidRPr="004153F6">
        <w:t xml:space="preserve"> is linked below</w:t>
      </w:r>
      <w:r>
        <w:t xml:space="preserve"> and includes data from the latest national classification run</w:t>
      </w:r>
      <w:r w:rsidR="00803D3C">
        <w:t>:</w:t>
      </w:r>
    </w:p>
    <w:bookmarkStart w:id="90" w:name="_MON_1609592191"/>
    <w:bookmarkEnd w:id="90"/>
    <w:p w14:paraId="3D1259F4" w14:textId="77777777" w:rsidR="004153F6" w:rsidRDefault="004153F6" w:rsidP="004153F6">
      <w:pPr>
        <w:rPr>
          <w:color w:val="FF0000"/>
        </w:rPr>
      </w:pPr>
      <w:r>
        <w:rPr>
          <w:color w:val="FF0000"/>
        </w:rPr>
        <w:object w:dxaOrig="1531" w:dyaOrig="991" w14:anchorId="3D125B5F">
          <v:shape id="_x0000_i1038" type="#_x0000_t75" style="width:76.8pt;height:49.8pt" o:ole="">
            <v:imagedata r:id="rId50" o:title=""/>
          </v:shape>
          <o:OLEObject Type="Embed" ProgID="Excel.Sheet.12" ShapeID="_x0000_i1038" DrawAspect="Icon" ObjectID="_1637148970" r:id="rId51"/>
        </w:object>
      </w:r>
    </w:p>
    <w:p w14:paraId="3D1259F5" w14:textId="77777777" w:rsidR="00A77C0C" w:rsidRDefault="003B0CFB" w:rsidP="003B0CFB">
      <w:r w:rsidRPr="006925D1">
        <w:t>A full description of each column for the</w:t>
      </w:r>
      <w:r>
        <w:t xml:space="preserve"> classification output</w:t>
      </w:r>
      <w:r w:rsidRPr="006925D1">
        <w:t xml:space="preserve"> table and</w:t>
      </w:r>
      <w:r>
        <w:t xml:space="preserve"> what the values indicate</w:t>
      </w:r>
      <w:r w:rsidRPr="006925D1">
        <w:t xml:space="preserve"> can be found within the </w:t>
      </w:r>
      <w:r w:rsidR="00034257">
        <w:t>RICT2</w:t>
      </w:r>
      <w:r w:rsidRPr="006925D1">
        <w:t xml:space="preserve"> user guide. </w:t>
      </w:r>
      <w:r>
        <w:t>For this functional specification, a</w:t>
      </w:r>
      <w:r w:rsidRPr="006925D1">
        <w:t xml:space="preserve"> summary list of the column headings is shown below:</w:t>
      </w:r>
      <w:r>
        <w:t xml:space="preserve">  </w:t>
      </w:r>
    </w:p>
    <w:p w14:paraId="3D1259F6" w14:textId="77777777" w:rsidR="003B0CFB" w:rsidRPr="003B0CFB" w:rsidRDefault="003B0CFB" w:rsidP="003B0CFB">
      <w:pPr>
        <w:rPr>
          <w:color w:val="FF0000"/>
        </w:rPr>
      </w:pPr>
    </w:p>
    <w:tbl>
      <w:tblPr>
        <w:tblW w:w="8496" w:type="dxa"/>
        <w:tblLook w:val="04A0" w:firstRow="1" w:lastRow="0" w:firstColumn="1" w:lastColumn="0" w:noHBand="0" w:noVBand="1"/>
      </w:tblPr>
      <w:tblGrid>
        <w:gridCol w:w="4248"/>
        <w:gridCol w:w="4248"/>
      </w:tblGrid>
      <w:tr w:rsidR="00815EB3" w:rsidRPr="003B0CFB" w14:paraId="3D1259F9" w14:textId="77777777" w:rsidTr="00815EB3">
        <w:trPr>
          <w:trHeight w:val="315"/>
        </w:trPr>
        <w:tc>
          <w:tcPr>
            <w:tcW w:w="42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1259F7" w14:textId="77777777" w:rsidR="00815EB3" w:rsidRPr="003B0CFB" w:rsidRDefault="00815EB3" w:rsidP="003B0CFB">
            <w:pPr>
              <w:spacing w:before="0" w:after="0" w:line="240" w:lineRule="auto"/>
              <w:jc w:val="center"/>
              <w:rPr>
                <w:rFonts w:eastAsia="Times New Roman" w:cs="Arial"/>
                <w:b/>
                <w:bCs/>
                <w:color w:val="000000"/>
                <w:sz w:val="22"/>
                <w:szCs w:val="22"/>
                <w:lang w:eastAsia="en-GB"/>
              </w:rPr>
            </w:pPr>
            <w:r>
              <w:rPr>
                <w:rFonts w:eastAsia="Times New Roman" w:cs="Arial"/>
                <w:b/>
                <w:bCs/>
                <w:color w:val="000000"/>
                <w:sz w:val="22"/>
                <w:szCs w:val="22"/>
                <w:lang w:eastAsia="en-GB"/>
              </w:rPr>
              <w:t>Column Heading</w:t>
            </w:r>
          </w:p>
        </w:tc>
        <w:tc>
          <w:tcPr>
            <w:tcW w:w="4248" w:type="dxa"/>
            <w:tcBorders>
              <w:top w:val="single" w:sz="4" w:space="0" w:color="auto"/>
              <w:left w:val="single" w:sz="4" w:space="0" w:color="auto"/>
              <w:bottom w:val="single" w:sz="4" w:space="0" w:color="auto"/>
              <w:right w:val="single" w:sz="4" w:space="0" w:color="auto"/>
            </w:tcBorders>
          </w:tcPr>
          <w:p w14:paraId="3D1259F8" w14:textId="77777777" w:rsidR="00815EB3" w:rsidRDefault="00815EB3" w:rsidP="003B0CFB">
            <w:pPr>
              <w:spacing w:before="0" w:after="0" w:line="240" w:lineRule="auto"/>
              <w:jc w:val="center"/>
              <w:rPr>
                <w:rFonts w:eastAsia="Times New Roman" w:cs="Arial"/>
                <w:b/>
                <w:bCs/>
                <w:color w:val="000000"/>
                <w:sz w:val="22"/>
                <w:szCs w:val="22"/>
                <w:lang w:eastAsia="en-GB"/>
              </w:rPr>
            </w:pPr>
            <w:r>
              <w:rPr>
                <w:rFonts w:eastAsia="Times New Roman" w:cs="Arial"/>
                <w:b/>
                <w:bCs/>
                <w:color w:val="000000"/>
                <w:sz w:val="22"/>
                <w:szCs w:val="22"/>
                <w:lang w:eastAsia="en-GB"/>
              </w:rPr>
              <w:t>Definition</w:t>
            </w:r>
          </w:p>
        </w:tc>
      </w:tr>
      <w:tr w:rsidR="00815EB3" w:rsidRPr="003B0CFB" w14:paraId="3D1259FC" w14:textId="77777777" w:rsidTr="00815EB3">
        <w:trPr>
          <w:trHeight w:val="315"/>
        </w:trPr>
        <w:tc>
          <w:tcPr>
            <w:tcW w:w="42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1259FA" w14:textId="77777777" w:rsidR="00815EB3" w:rsidRPr="003B0CFB" w:rsidRDefault="00486D63" w:rsidP="00CB468C">
            <w:pPr>
              <w:spacing w:before="0" w:after="0" w:line="240" w:lineRule="auto"/>
              <w:rPr>
                <w:rFonts w:eastAsia="Times New Roman" w:cs="Arial"/>
                <w:b/>
                <w:bCs/>
                <w:color w:val="000000"/>
                <w:sz w:val="22"/>
                <w:szCs w:val="22"/>
                <w:lang w:eastAsia="en-GB"/>
              </w:rPr>
            </w:pPr>
            <w:r>
              <w:rPr>
                <w:rFonts w:eastAsia="Times New Roman" w:cs="Arial"/>
                <w:b/>
                <w:bCs/>
                <w:color w:val="000000"/>
                <w:sz w:val="22"/>
                <w:szCs w:val="22"/>
                <w:lang w:eastAsia="en-GB"/>
              </w:rPr>
              <w:t>SITE</w:t>
            </w:r>
          </w:p>
        </w:tc>
        <w:tc>
          <w:tcPr>
            <w:tcW w:w="4248" w:type="dxa"/>
            <w:tcBorders>
              <w:top w:val="single" w:sz="4" w:space="0" w:color="auto"/>
              <w:left w:val="single" w:sz="4" w:space="0" w:color="auto"/>
              <w:bottom w:val="single" w:sz="4" w:space="0" w:color="auto"/>
              <w:right w:val="single" w:sz="4" w:space="0" w:color="auto"/>
            </w:tcBorders>
          </w:tcPr>
          <w:p w14:paraId="3D1259FB" w14:textId="77777777" w:rsidR="00815EB3" w:rsidRPr="00A073E9" w:rsidRDefault="00A073E9" w:rsidP="00CB468C">
            <w:pPr>
              <w:spacing w:before="0" w:after="0" w:line="240" w:lineRule="auto"/>
              <w:rPr>
                <w:rFonts w:eastAsia="Times New Roman" w:cs="Arial"/>
                <w:bCs/>
                <w:lang w:eastAsia="en-GB"/>
              </w:rPr>
            </w:pPr>
            <w:r w:rsidRPr="00A073E9">
              <w:rPr>
                <w:rFonts w:eastAsia="Times New Roman" w:cs="Arial"/>
                <w:bCs/>
                <w:lang w:eastAsia="en-GB"/>
              </w:rPr>
              <w:t>Site name</w:t>
            </w:r>
          </w:p>
        </w:tc>
      </w:tr>
      <w:tr w:rsidR="00815EB3" w:rsidRPr="003B0CFB" w14:paraId="3D1259FF"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9FD" w14:textId="77777777" w:rsidR="00815EB3" w:rsidRPr="003B0CFB" w:rsidRDefault="00815EB3" w:rsidP="003B0CFB">
            <w:pPr>
              <w:spacing w:before="0" w:after="0" w:line="240" w:lineRule="auto"/>
              <w:rPr>
                <w:rFonts w:ascii="Calibri" w:eastAsia="Times New Roman" w:hAnsi="Calibri" w:cs="Arial"/>
                <w:b/>
                <w:bCs/>
                <w:color w:val="000000"/>
                <w:sz w:val="22"/>
                <w:szCs w:val="22"/>
                <w:lang w:eastAsia="en-GB"/>
              </w:rPr>
            </w:pPr>
            <w:r w:rsidRPr="003B0CFB">
              <w:rPr>
                <w:rFonts w:ascii="Calibri" w:eastAsia="Times New Roman" w:hAnsi="Calibri" w:cs="Arial"/>
                <w:b/>
                <w:bCs/>
                <w:color w:val="000000"/>
                <w:sz w:val="22"/>
                <w:szCs w:val="22"/>
                <w:lang w:eastAsia="en-GB"/>
              </w:rPr>
              <w:t>YEAR</w:t>
            </w:r>
          </w:p>
        </w:tc>
        <w:tc>
          <w:tcPr>
            <w:tcW w:w="4248" w:type="dxa"/>
            <w:tcBorders>
              <w:top w:val="nil"/>
              <w:left w:val="single" w:sz="4" w:space="0" w:color="auto"/>
              <w:bottom w:val="single" w:sz="4" w:space="0" w:color="auto"/>
              <w:right w:val="single" w:sz="4" w:space="0" w:color="auto"/>
            </w:tcBorders>
          </w:tcPr>
          <w:p w14:paraId="3D1259FE" w14:textId="77777777" w:rsidR="00815EB3" w:rsidRPr="00A073E9" w:rsidRDefault="00A77C0C" w:rsidP="003B0CFB">
            <w:pPr>
              <w:spacing w:before="0" w:after="0" w:line="240" w:lineRule="auto"/>
              <w:rPr>
                <w:rFonts w:eastAsia="Times New Roman" w:cs="Arial"/>
                <w:bCs/>
                <w:lang w:eastAsia="en-GB"/>
              </w:rPr>
            </w:pPr>
            <w:r w:rsidRPr="00A073E9">
              <w:rPr>
                <w:rFonts w:eastAsia="Times New Roman" w:cs="Arial"/>
                <w:bCs/>
                <w:lang w:eastAsia="en-GB"/>
              </w:rPr>
              <w:t xml:space="preserve">Year </w:t>
            </w:r>
            <w:r w:rsidR="00A073E9">
              <w:rPr>
                <w:rFonts w:eastAsia="Times New Roman" w:cs="Arial"/>
                <w:bCs/>
                <w:lang w:eastAsia="en-GB"/>
              </w:rPr>
              <w:t xml:space="preserve">that the </w:t>
            </w:r>
            <w:r w:rsidRPr="00A073E9">
              <w:rPr>
                <w:rFonts w:eastAsia="Times New Roman" w:cs="Arial"/>
                <w:bCs/>
                <w:lang w:eastAsia="en-GB"/>
              </w:rPr>
              <w:t>sample was taken</w:t>
            </w:r>
          </w:p>
        </w:tc>
      </w:tr>
      <w:tr w:rsidR="00815EB3" w:rsidRPr="003B0CFB" w14:paraId="3D125A02"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00" w14:textId="77777777" w:rsidR="00815EB3" w:rsidRPr="003B0CFB" w:rsidRDefault="00815EB3" w:rsidP="003B0CFB">
            <w:pPr>
              <w:spacing w:before="0" w:after="0" w:line="240" w:lineRule="auto"/>
              <w:rPr>
                <w:rFonts w:ascii="Calibri" w:eastAsia="Times New Roman" w:hAnsi="Calibri" w:cs="Arial"/>
                <w:b/>
                <w:bCs/>
                <w:color w:val="000000"/>
                <w:sz w:val="22"/>
                <w:szCs w:val="22"/>
                <w:lang w:eastAsia="en-GB"/>
              </w:rPr>
            </w:pPr>
            <w:r w:rsidRPr="003B0CFB">
              <w:rPr>
                <w:rFonts w:ascii="Calibri" w:eastAsia="Times New Roman" w:hAnsi="Calibri" w:cs="Arial"/>
                <w:b/>
                <w:bCs/>
                <w:color w:val="000000"/>
                <w:sz w:val="22"/>
                <w:szCs w:val="22"/>
                <w:lang w:eastAsia="en-GB"/>
              </w:rPr>
              <w:t>WATERBODY</w:t>
            </w:r>
          </w:p>
        </w:tc>
        <w:tc>
          <w:tcPr>
            <w:tcW w:w="4248" w:type="dxa"/>
            <w:tcBorders>
              <w:top w:val="nil"/>
              <w:left w:val="single" w:sz="4" w:space="0" w:color="auto"/>
              <w:bottom w:val="single" w:sz="4" w:space="0" w:color="auto"/>
              <w:right w:val="single" w:sz="4" w:space="0" w:color="auto"/>
            </w:tcBorders>
          </w:tcPr>
          <w:p w14:paraId="3D125A01" w14:textId="77777777" w:rsidR="00815EB3" w:rsidRPr="00A073E9" w:rsidRDefault="00A77C0C" w:rsidP="003B0CFB">
            <w:pPr>
              <w:spacing w:before="0" w:after="0" w:line="240" w:lineRule="auto"/>
              <w:rPr>
                <w:rFonts w:eastAsia="Times New Roman" w:cs="Arial"/>
                <w:bCs/>
                <w:lang w:eastAsia="en-GB"/>
              </w:rPr>
            </w:pPr>
            <w:r w:rsidRPr="00A073E9">
              <w:rPr>
                <w:rFonts w:eastAsia="Times New Roman" w:cs="Arial"/>
                <w:lang w:eastAsia="en-GB"/>
              </w:rPr>
              <w:t>Name of the waterbody</w:t>
            </w:r>
          </w:p>
        </w:tc>
      </w:tr>
      <w:tr w:rsidR="00815EB3" w:rsidRPr="003B0CFB" w14:paraId="3D125A05"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03" w14:textId="77777777" w:rsidR="00815EB3" w:rsidRPr="003B0CFB" w:rsidRDefault="00815EB3" w:rsidP="003B0CFB">
            <w:pPr>
              <w:spacing w:before="0" w:after="0" w:line="240" w:lineRule="auto"/>
              <w:rPr>
                <w:rFonts w:ascii="Calibri" w:eastAsia="Times New Roman" w:hAnsi="Calibri" w:cs="Arial"/>
                <w:b/>
                <w:bCs/>
                <w:color w:val="C00000"/>
                <w:sz w:val="22"/>
                <w:szCs w:val="22"/>
                <w:lang w:eastAsia="en-GB"/>
              </w:rPr>
            </w:pPr>
            <w:r w:rsidRPr="003B0CFB">
              <w:rPr>
                <w:rFonts w:ascii="Calibri" w:eastAsia="Times New Roman" w:hAnsi="Calibri" w:cs="Arial"/>
                <w:b/>
                <w:bCs/>
                <w:color w:val="C00000"/>
                <w:sz w:val="22"/>
                <w:szCs w:val="22"/>
                <w:lang w:eastAsia="en-GB"/>
              </w:rPr>
              <w:t>NTAXA_eqr_av_spr</w:t>
            </w:r>
          </w:p>
        </w:tc>
        <w:tc>
          <w:tcPr>
            <w:tcW w:w="4248" w:type="dxa"/>
            <w:tcBorders>
              <w:top w:val="nil"/>
              <w:left w:val="single" w:sz="4" w:space="0" w:color="auto"/>
              <w:bottom w:val="single" w:sz="4" w:space="0" w:color="auto"/>
              <w:right w:val="single" w:sz="4" w:space="0" w:color="auto"/>
            </w:tcBorders>
          </w:tcPr>
          <w:p w14:paraId="3D125A04" w14:textId="77777777" w:rsidR="00815EB3" w:rsidRPr="00A073E9" w:rsidRDefault="00A77C0C" w:rsidP="003B0CFB">
            <w:pPr>
              <w:spacing w:before="0" w:after="0" w:line="240" w:lineRule="auto"/>
              <w:rPr>
                <w:rFonts w:eastAsia="Times New Roman" w:cs="Arial"/>
                <w:bCs/>
                <w:lang w:eastAsia="en-GB"/>
              </w:rPr>
            </w:pPr>
            <w:r w:rsidRPr="00A073E9">
              <w:rPr>
                <w:rFonts w:eastAsia="Times New Roman" w:cs="Arial"/>
                <w:bCs/>
                <w:lang w:eastAsia="en-GB"/>
              </w:rPr>
              <w:t xml:space="preserve">Average EQR </w:t>
            </w:r>
            <w:r w:rsidR="00D743E7" w:rsidRPr="00A073E9">
              <w:rPr>
                <w:rFonts w:eastAsia="Times New Roman" w:cs="Arial"/>
                <w:bCs/>
                <w:lang w:eastAsia="en-GB"/>
              </w:rPr>
              <w:t>for N</w:t>
            </w:r>
            <w:r w:rsidRPr="00A073E9">
              <w:rPr>
                <w:rFonts w:eastAsia="Times New Roman" w:cs="Arial"/>
                <w:bCs/>
                <w:lang w:eastAsia="en-GB"/>
              </w:rPr>
              <w:t>umber of Taxa for spring</w:t>
            </w:r>
            <w:r w:rsidR="00D743E7" w:rsidRPr="00A073E9">
              <w:rPr>
                <w:rFonts w:eastAsia="Times New Roman" w:cs="Arial"/>
                <w:bCs/>
                <w:lang w:eastAsia="en-GB"/>
              </w:rPr>
              <w:t xml:space="preserve"> from the monte-carlo simulations</w:t>
            </w:r>
          </w:p>
        </w:tc>
      </w:tr>
      <w:tr w:rsidR="00815EB3" w:rsidRPr="003B0CFB" w14:paraId="3D125A08"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06" w14:textId="77777777" w:rsidR="00815EB3" w:rsidRPr="003B0CFB" w:rsidRDefault="00815EB3" w:rsidP="003B0CFB">
            <w:pPr>
              <w:spacing w:before="0" w:after="0" w:line="240" w:lineRule="auto"/>
              <w:rPr>
                <w:rFonts w:ascii="Calibri" w:eastAsia="Times New Roman" w:hAnsi="Calibri" w:cs="Arial"/>
                <w:b/>
                <w:bCs/>
                <w:color w:val="548235"/>
                <w:sz w:val="22"/>
                <w:szCs w:val="22"/>
                <w:lang w:eastAsia="en-GB"/>
              </w:rPr>
            </w:pPr>
            <w:r w:rsidRPr="003B0CFB">
              <w:rPr>
                <w:rFonts w:ascii="Calibri" w:eastAsia="Times New Roman" w:hAnsi="Calibri" w:cs="Arial"/>
                <w:b/>
                <w:bCs/>
                <w:color w:val="548235"/>
                <w:sz w:val="22"/>
                <w:szCs w:val="22"/>
                <w:lang w:eastAsia="en-GB"/>
              </w:rPr>
              <w:t>H_NTAXA_spr</w:t>
            </w:r>
          </w:p>
        </w:tc>
        <w:tc>
          <w:tcPr>
            <w:tcW w:w="4248" w:type="dxa"/>
            <w:tcBorders>
              <w:top w:val="nil"/>
              <w:left w:val="single" w:sz="4" w:space="0" w:color="auto"/>
              <w:bottom w:val="single" w:sz="4" w:space="0" w:color="auto"/>
              <w:right w:val="single" w:sz="4" w:space="0" w:color="auto"/>
            </w:tcBorders>
          </w:tcPr>
          <w:p w14:paraId="3D125A07" w14:textId="77777777" w:rsidR="00815EB3" w:rsidRPr="00A073E9" w:rsidRDefault="00A77C0C" w:rsidP="003B0CFB">
            <w:pPr>
              <w:spacing w:before="0" w:after="0" w:line="240" w:lineRule="auto"/>
              <w:rPr>
                <w:rFonts w:eastAsia="Times New Roman" w:cs="Arial"/>
                <w:bCs/>
                <w:lang w:eastAsia="en-GB"/>
              </w:rPr>
            </w:pPr>
            <w:r w:rsidRPr="00A073E9">
              <w:rPr>
                <w:rFonts w:eastAsia="Times New Roman" w:cs="Arial"/>
                <w:bCs/>
                <w:lang w:eastAsia="en-GB"/>
              </w:rPr>
              <w:t xml:space="preserve">Probability </w:t>
            </w:r>
            <w:r w:rsidR="00A073E9">
              <w:rPr>
                <w:rFonts w:eastAsia="Times New Roman" w:cs="Arial"/>
                <w:bCs/>
                <w:lang w:eastAsia="en-GB"/>
              </w:rPr>
              <w:t>of</w:t>
            </w:r>
            <w:r w:rsidRPr="00A073E9">
              <w:rPr>
                <w:rFonts w:eastAsia="Times New Roman" w:cs="Arial"/>
                <w:bCs/>
                <w:lang w:eastAsia="en-GB"/>
              </w:rPr>
              <w:t xml:space="preserve"> high status</w:t>
            </w:r>
            <w:r w:rsidR="00A073E9">
              <w:rPr>
                <w:rFonts w:eastAsia="Times New Roman" w:cs="Arial"/>
                <w:bCs/>
                <w:lang w:eastAsia="en-GB"/>
              </w:rPr>
              <w:t xml:space="preserve"> for spring</w:t>
            </w:r>
          </w:p>
        </w:tc>
      </w:tr>
      <w:tr w:rsidR="00815EB3" w:rsidRPr="003B0CFB" w14:paraId="3D125A0B"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09" w14:textId="77777777" w:rsidR="00815EB3" w:rsidRPr="003B0CFB" w:rsidRDefault="00815EB3" w:rsidP="003B0CFB">
            <w:pPr>
              <w:spacing w:before="0" w:after="0" w:line="240" w:lineRule="auto"/>
              <w:rPr>
                <w:rFonts w:ascii="Calibri" w:eastAsia="Times New Roman" w:hAnsi="Calibri" w:cs="Arial"/>
                <w:b/>
                <w:bCs/>
                <w:color w:val="548235"/>
                <w:sz w:val="22"/>
                <w:szCs w:val="22"/>
                <w:lang w:eastAsia="en-GB"/>
              </w:rPr>
            </w:pPr>
            <w:r w:rsidRPr="003B0CFB">
              <w:rPr>
                <w:rFonts w:ascii="Calibri" w:eastAsia="Times New Roman" w:hAnsi="Calibri" w:cs="Arial"/>
                <w:b/>
                <w:bCs/>
                <w:color w:val="548235"/>
                <w:sz w:val="22"/>
                <w:szCs w:val="22"/>
                <w:lang w:eastAsia="en-GB"/>
              </w:rPr>
              <w:t>G_NTAXA_spr</w:t>
            </w:r>
          </w:p>
        </w:tc>
        <w:tc>
          <w:tcPr>
            <w:tcW w:w="4248" w:type="dxa"/>
            <w:tcBorders>
              <w:top w:val="nil"/>
              <w:left w:val="single" w:sz="4" w:space="0" w:color="auto"/>
              <w:bottom w:val="single" w:sz="4" w:space="0" w:color="auto"/>
              <w:right w:val="single" w:sz="4" w:space="0" w:color="auto"/>
            </w:tcBorders>
          </w:tcPr>
          <w:p w14:paraId="3D125A0A" w14:textId="77777777" w:rsidR="00815EB3" w:rsidRPr="00A073E9" w:rsidRDefault="00A073E9" w:rsidP="003B0CFB">
            <w:pPr>
              <w:spacing w:before="0" w:after="0" w:line="240" w:lineRule="auto"/>
              <w:rPr>
                <w:rFonts w:eastAsia="Times New Roman" w:cs="Arial"/>
                <w:bCs/>
                <w:lang w:eastAsia="en-GB"/>
              </w:rPr>
            </w:pPr>
            <w:r w:rsidRPr="00A073E9">
              <w:rPr>
                <w:rFonts w:eastAsia="Times New Roman" w:cs="Arial"/>
                <w:bCs/>
                <w:lang w:eastAsia="en-GB"/>
              </w:rPr>
              <w:t xml:space="preserve">Probability </w:t>
            </w:r>
            <w:r>
              <w:rPr>
                <w:rFonts w:eastAsia="Times New Roman" w:cs="Arial"/>
                <w:bCs/>
                <w:lang w:eastAsia="en-GB"/>
              </w:rPr>
              <w:t>of good</w:t>
            </w:r>
            <w:r w:rsidRPr="00A073E9">
              <w:rPr>
                <w:rFonts w:eastAsia="Times New Roman" w:cs="Arial"/>
                <w:bCs/>
                <w:lang w:eastAsia="en-GB"/>
              </w:rPr>
              <w:t xml:space="preserve"> status</w:t>
            </w:r>
            <w:r>
              <w:rPr>
                <w:rFonts w:eastAsia="Times New Roman" w:cs="Arial"/>
                <w:bCs/>
                <w:lang w:eastAsia="en-GB"/>
              </w:rPr>
              <w:t xml:space="preserve"> for spring</w:t>
            </w:r>
          </w:p>
        </w:tc>
      </w:tr>
      <w:tr w:rsidR="00815EB3" w:rsidRPr="003B0CFB" w14:paraId="3D125A0E"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0C" w14:textId="77777777" w:rsidR="00815EB3" w:rsidRPr="003B0CFB" w:rsidRDefault="00815EB3" w:rsidP="003B0CFB">
            <w:pPr>
              <w:spacing w:before="0" w:after="0" w:line="240" w:lineRule="auto"/>
              <w:rPr>
                <w:rFonts w:ascii="Calibri" w:eastAsia="Times New Roman" w:hAnsi="Calibri" w:cs="Arial"/>
                <w:b/>
                <w:bCs/>
                <w:color w:val="548235"/>
                <w:sz w:val="22"/>
                <w:szCs w:val="22"/>
                <w:lang w:eastAsia="en-GB"/>
              </w:rPr>
            </w:pPr>
            <w:r w:rsidRPr="003B0CFB">
              <w:rPr>
                <w:rFonts w:ascii="Calibri" w:eastAsia="Times New Roman" w:hAnsi="Calibri" w:cs="Arial"/>
                <w:b/>
                <w:bCs/>
                <w:color w:val="548235"/>
                <w:sz w:val="22"/>
                <w:szCs w:val="22"/>
                <w:lang w:eastAsia="en-GB"/>
              </w:rPr>
              <w:t>M_NTAXA_spr</w:t>
            </w:r>
          </w:p>
        </w:tc>
        <w:tc>
          <w:tcPr>
            <w:tcW w:w="4248" w:type="dxa"/>
            <w:tcBorders>
              <w:top w:val="nil"/>
              <w:left w:val="single" w:sz="4" w:space="0" w:color="auto"/>
              <w:bottom w:val="single" w:sz="4" w:space="0" w:color="auto"/>
              <w:right w:val="single" w:sz="4" w:space="0" w:color="auto"/>
            </w:tcBorders>
          </w:tcPr>
          <w:p w14:paraId="3D125A0D" w14:textId="77777777" w:rsidR="00815EB3" w:rsidRPr="00A073E9" w:rsidRDefault="00A073E9" w:rsidP="003B0CFB">
            <w:pPr>
              <w:spacing w:before="0" w:after="0" w:line="240" w:lineRule="auto"/>
              <w:rPr>
                <w:rFonts w:eastAsia="Times New Roman" w:cs="Arial"/>
                <w:bCs/>
                <w:lang w:eastAsia="en-GB"/>
              </w:rPr>
            </w:pPr>
            <w:r w:rsidRPr="00A073E9">
              <w:rPr>
                <w:rFonts w:eastAsia="Times New Roman" w:cs="Arial"/>
                <w:bCs/>
                <w:lang w:eastAsia="en-GB"/>
              </w:rPr>
              <w:t xml:space="preserve">Probability </w:t>
            </w:r>
            <w:r>
              <w:rPr>
                <w:rFonts w:eastAsia="Times New Roman" w:cs="Arial"/>
                <w:bCs/>
                <w:lang w:eastAsia="en-GB"/>
              </w:rPr>
              <w:t>of moderate</w:t>
            </w:r>
            <w:r w:rsidRPr="00A073E9">
              <w:rPr>
                <w:rFonts w:eastAsia="Times New Roman" w:cs="Arial"/>
                <w:bCs/>
                <w:lang w:eastAsia="en-GB"/>
              </w:rPr>
              <w:t xml:space="preserve"> status</w:t>
            </w:r>
            <w:r>
              <w:rPr>
                <w:rFonts w:eastAsia="Times New Roman" w:cs="Arial"/>
                <w:bCs/>
                <w:lang w:eastAsia="en-GB"/>
              </w:rPr>
              <w:t xml:space="preserve"> for spring</w:t>
            </w:r>
          </w:p>
        </w:tc>
      </w:tr>
      <w:tr w:rsidR="00815EB3" w:rsidRPr="003B0CFB" w14:paraId="3D125A11"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0F" w14:textId="77777777" w:rsidR="00815EB3" w:rsidRPr="003B0CFB" w:rsidRDefault="00815EB3" w:rsidP="003B0CFB">
            <w:pPr>
              <w:spacing w:before="0" w:after="0" w:line="240" w:lineRule="auto"/>
              <w:rPr>
                <w:rFonts w:ascii="Calibri" w:eastAsia="Times New Roman" w:hAnsi="Calibri" w:cs="Arial"/>
                <w:b/>
                <w:bCs/>
                <w:color w:val="548235"/>
                <w:sz w:val="22"/>
                <w:szCs w:val="22"/>
                <w:lang w:eastAsia="en-GB"/>
              </w:rPr>
            </w:pPr>
            <w:r w:rsidRPr="003B0CFB">
              <w:rPr>
                <w:rFonts w:ascii="Calibri" w:eastAsia="Times New Roman" w:hAnsi="Calibri" w:cs="Arial"/>
                <w:b/>
                <w:bCs/>
                <w:color w:val="548235"/>
                <w:sz w:val="22"/>
                <w:szCs w:val="22"/>
                <w:lang w:eastAsia="en-GB"/>
              </w:rPr>
              <w:t>P_NTAXA_spr</w:t>
            </w:r>
          </w:p>
        </w:tc>
        <w:tc>
          <w:tcPr>
            <w:tcW w:w="4248" w:type="dxa"/>
            <w:tcBorders>
              <w:top w:val="nil"/>
              <w:left w:val="single" w:sz="4" w:space="0" w:color="auto"/>
              <w:bottom w:val="single" w:sz="4" w:space="0" w:color="auto"/>
              <w:right w:val="single" w:sz="4" w:space="0" w:color="auto"/>
            </w:tcBorders>
          </w:tcPr>
          <w:p w14:paraId="3D125A10" w14:textId="77777777" w:rsidR="00815EB3" w:rsidRPr="00A073E9" w:rsidRDefault="00A073E9" w:rsidP="003B0CFB">
            <w:pPr>
              <w:spacing w:before="0" w:after="0" w:line="240" w:lineRule="auto"/>
              <w:rPr>
                <w:rFonts w:eastAsia="Times New Roman" w:cs="Arial"/>
                <w:bCs/>
                <w:lang w:eastAsia="en-GB"/>
              </w:rPr>
            </w:pPr>
            <w:r w:rsidRPr="00A073E9">
              <w:rPr>
                <w:rFonts w:eastAsia="Times New Roman" w:cs="Arial"/>
                <w:bCs/>
                <w:lang w:eastAsia="en-GB"/>
              </w:rPr>
              <w:t xml:space="preserve">Probability </w:t>
            </w:r>
            <w:r>
              <w:rPr>
                <w:rFonts w:eastAsia="Times New Roman" w:cs="Arial"/>
                <w:bCs/>
                <w:lang w:eastAsia="en-GB"/>
              </w:rPr>
              <w:t>of poor</w:t>
            </w:r>
            <w:r w:rsidRPr="00A073E9">
              <w:rPr>
                <w:rFonts w:eastAsia="Times New Roman" w:cs="Arial"/>
                <w:bCs/>
                <w:lang w:eastAsia="en-GB"/>
              </w:rPr>
              <w:t xml:space="preserve"> status</w:t>
            </w:r>
            <w:r>
              <w:rPr>
                <w:rFonts w:eastAsia="Times New Roman" w:cs="Arial"/>
                <w:bCs/>
                <w:lang w:eastAsia="en-GB"/>
              </w:rPr>
              <w:t xml:space="preserve"> for spring</w:t>
            </w:r>
          </w:p>
        </w:tc>
      </w:tr>
      <w:tr w:rsidR="00815EB3" w:rsidRPr="003B0CFB" w14:paraId="3D125A14"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12" w14:textId="77777777" w:rsidR="00815EB3" w:rsidRPr="003B0CFB" w:rsidRDefault="00815EB3" w:rsidP="003B0CFB">
            <w:pPr>
              <w:spacing w:before="0" w:after="0" w:line="240" w:lineRule="auto"/>
              <w:rPr>
                <w:rFonts w:ascii="Calibri" w:eastAsia="Times New Roman" w:hAnsi="Calibri" w:cs="Arial"/>
                <w:b/>
                <w:bCs/>
                <w:color w:val="548235"/>
                <w:sz w:val="22"/>
                <w:szCs w:val="22"/>
                <w:lang w:eastAsia="en-GB"/>
              </w:rPr>
            </w:pPr>
            <w:r w:rsidRPr="003B0CFB">
              <w:rPr>
                <w:rFonts w:ascii="Calibri" w:eastAsia="Times New Roman" w:hAnsi="Calibri" w:cs="Arial"/>
                <w:b/>
                <w:bCs/>
                <w:color w:val="548235"/>
                <w:sz w:val="22"/>
                <w:szCs w:val="22"/>
                <w:lang w:eastAsia="en-GB"/>
              </w:rPr>
              <w:t>B_NTAXA_spr</w:t>
            </w:r>
          </w:p>
        </w:tc>
        <w:tc>
          <w:tcPr>
            <w:tcW w:w="4248" w:type="dxa"/>
            <w:tcBorders>
              <w:top w:val="nil"/>
              <w:left w:val="single" w:sz="4" w:space="0" w:color="auto"/>
              <w:bottom w:val="single" w:sz="4" w:space="0" w:color="auto"/>
              <w:right w:val="single" w:sz="4" w:space="0" w:color="auto"/>
            </w:tcBorders>
          </w:tcPr>
          <w:p w14:paraId="3D125A13" w14:textId="77777777" w:rsidR="00815EB3" w:rsidRPr="00A073E9" w:rsidRDefault="00A073E9" w:rsidP="003B0CFB">
            <w:pPr>
              <w:spacing w:before="0" w:after="0" w:line="240" w:lineRule="auto"/>
              <w:rPr>
                <w:rFonts w:eastAsia="Times New Roman" w:cs="Arial"/>
                <w:bCs/>
                <w:lang w:eastAsia="en-GB"/>
              </w:rPr>
            </w:pPr>
            <w:r w:rsidRPr="00A073E9">
              <w:rPr>
                <w:rFonts w:eastAsia="Times New Roman" w:cs="Arial"/>
                <w:bCs/>
                <w:lang w:eastAsia="en-GB"/>
              </w:rPr>
              <w:t xml:space="preserve">Probability </w:t>
            </w:r>
            <w:r>
              <w:rPr>
                <w:rFonts w:eastAsia="Times New Roman" w:cs="Arial"/>
                <w:bCs/>
                <w:lang w:eastAsia="en-GB"/>
              </w:rPr>
              <w:t>of bad</w:t>
            </w:r>
            <w:r w:rsidRPr="00A073E9">
              <w:rPr>
                <w:rFonts w:eastAsia="Times New Roman" w:cs="Arial"/>
                <w:bCs/>
                <w:lang w:eastAsia="en-GB"/>
              </w:rPr>
              <w:t xml:space="preserve"> status</w:t>
            </w:r>
            <w:r>
              <w:rPr>
                <w:rFonts w:eastAsia="Times New Roman" w:cs="Arial"/>
                <w:bCs/>
                <w:lang w:eastAsia="en-GB"/>
              </w:rPr>
              <w:t xml:space="preserve"> for spring</w:t>
            </w:r>
          </w:p>
        </w:tc>
      </w:tr>
      <w:tr w:rsidR="00815EB3" w:rsidRPr="003B0CFB" w14:paraId="3D125A17" w14:textId="77777777" w:rsidTr="00815EB3">
        <w:trPr>
          <w:trHeight w:val="315"/>
        </w:trPr>
        <w:tc>
          <w:tcPr>
            <w:tcW w:w="4248" w:type="dxa"/>
            <w:tcBorders>
              <w:top w:val="nil"/>
              <w:left w:val="single" w:sz="4" w:space="0" w:color="auto"/>
              <w:bottom w:val="single" w:sz="4" w:space="0" w:color="auto"/>
              <w:right w:val="single" w:sz="4" w:space="0" w:color="auto"/>
            </w:tcBorders>
            <w:shd w:val="clear" w:color="000000" w:fill="FFE699"/>
            <w:noWrap/>
            <w:vAlign w:val="bottom"/>
            <w:hideMark/>
          </w:tcPr>
          <w:p w14:paraId="3D125A15" w14:textId="77777777" w:rsidR="00815EB3" w:rsidRPr="003B0CFB" w:rsidRDefault="00815EB3" w:rsidP="003B0CFB">
            <w:pPr>
              <w:spacing w:before="0" w:after="0" w:line="240" w:lineRule="auto"/>
              <w:rPr>
                <w:rFonts w:ascii="Calibri" w:eastAsia="Times New Roman" w:hAnsi="Calibri" w:cs="Arial"/>
                <w:b/>
                <w:bCs/>
                <w:sz w:val="22"/>
                <w:szCs w:val="22"/>
                <w:lang w:eastAsia="en-GB"/>
              </w:rPr>
            </w:pPr>
            <w:r w:rsidRPr="003B0CFB">
              <w:rPr>
                <w:rFonts w:ascii="Calibri" w:eastAsia="Times New Roman" w:hAnsi="Calibri" w:cs="Arial"/>
                <w:b/>
                <w:bCs/>
                <w:sz w:val="22"/>
                <w:szCs w:val="22"/>
                <w:lang w:eastAsia="en-GB"/>
              </w:rPr>
              <w:t>mostProb_NTAXA_spr</w:t>
            </w:r>
          </w:p>
        </w:tc>
        <w:tc>
          <w:tcPr>
            <w:tcW w:w="4248" w:type="dxa"/>
            <w:tcBorders>
              <w:top w:val="nil"/>
              <w:left w:val="single" w:sz="4" w:space="0" w:color="auto"/>
              <w:bottom w:val="single" w:sz="4" w:space="0" w:color="auto"/>
              <w:right w:val="single" w:sz="4" w:space="0" w:color="auto"/>
            </w:tcBorders>
            <w:shd w:val="clear" w:color="000000" w:fill="FFE699"/>
          </w:tcPr>
          <w:p w14:paraId="3D125A16" w14:textId="77777777" w:rsidR="00815EB3" w:rsidRPr="00A073E9" w:rsidRDefault="00D743E7" w:rsidP="00D743E7">
            <w:pPr>
              <w:spacing w:before="0" w:after="0" w:line="240" w:lineRule="auto"/>
              <w:rPr>
                <w:rFonts w:eastAsia="Times New Roman" w:cs="Arial"/>
                <w:bCs/>
                <w:lang w:eastAsia="en-GB"/>
              </w:rPr>
            </w:pPr>
            <w:r w:rsidRPr="00A073E9">
              <w:rPr>
                <w:rFonts w:eastAsia="Times New Roman" w:cs="Arial"/>
                <w:bCs/>
                <w:lang w:eastAsia="en-GB"/>
              </w:rPr>
              <w:t xml:space="preserve">The </w:t>
            </w:r>
            <w:r w:rsidR="00A77C0C" w:rsidRPr="00A073E9">
              <w:rPr>
                <w:rFonts w:eastAsia="Times New Roman" w:cs="Arial"/>
                <w:bCs/>
                <w:lang w:eastAsia="en-GB"/>
              </w:rPr>
              <w:t xml:space="preserve">status </w:t>
            </w:r>
            <w:r w:rsidRPr="00A073E9">
              <w:rPr>
                <w:rFonts w:eastAsia="Times New Roman" w:cs="Arial"/>
                <w:bCs/>
                <w:lang w:eastAsia="en-GB"/>
              </w:rPr>
              <w:t xml:space="preserve">(H, G, M, P or B) </w:t>
            </w:r>
            <w:r w:rsidR="00A77C0C" w:rsidRPr="00A073E9">
              <w:rPr>
                <w:rFonts w:eastAsia="Times New Roman" w:cs="Arial"/>
                <w:bCs/>
                <w:lang w:eastAsia="en-GB"/>
              </w:rPr>
              <w:t>for spring</w:t>
            </w:r>
            <w:r w:rsidRPr="00A073E9">
              <w:rPr>
                <w:rFonts w:eastAsia="Times New Roman" w:cs="Arial"/>
                <w:bCs/>
                <w:lang w:eastAsia="en-GB"/>
              </w:rPr>
              <w:t xml:space="preserve"> with the greatest probability</w:t>
            </w:r>
          </w:p>
        </w:tc>
      </w:tr>
      <w:tr w:rsidR="00A073E9" w:rsidRPr="003B0CFB" w14:paraId="3D125A1A"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18" w14:textId="77777777" w:rsidR="00A073E9" w:rsidRPr="003B0CFB" w:rsidRDefault="00A073E9" w:rsidP="00A073E9">
            <w:pPr>
              <w:spacing w:before="0" w:after="0" w:line="240" w:lineRule="auto"/>
              <w:rPr>
                <w:rFonts w:ascii="Calibri" w:eastAsia="Times New Roman" w:hAnsi="Calibri" w:cs="Arial"/>
                <w:b/>
                <w:bCs/>
                <w:color w:val="FF0000"/>
                <w:sz w:val="22"/>
                <w:szCs w:val="22"/>
                <w:lang w:eastAsia="en-GB"/>
              </w:rPr>
            </w:pPr>
            <w:r w:rsidRPr="003B0CFB">
              <w:rPr>
                <w:rFonts w:ascii="Calibri" w:eastAsia="Times New Roman" w:hAnsi="Calibri" w:cs="Arial"/>
                <w:b/>
                <w:bCs/>
                <w:color w:val="FF0000"/>
                <w:sz w:val="22"/>
                <w:szCs w:val="22"/>
                <w:lang w:eastAsia="en-GB"/>
              </w:rPr>
              <w:t>NTAXA_eqr_av_aut</w:t>
            </w:r>
          </w:p>
        </w:tc>
        <w:tc>
          <w:tcPr>
            <w:tcW w:w="4248" w:type="dxa"/>
            <w:tcBorders>
              <w:top w:val="nil"/>
              <w:left w:val="single" w:sz="4" w:space="0" w:color="auto"/>
              <w:bottom w:val="single" w:sz="4" w:space="0" w:color="auto"/>
              <w:right w:val="single" w:sz="4" w:space="0" w:color="auto"/>
            </w:tcBorders>
          </w:tcPr>
          <w:p w14:paraId="3D125A19" w14:textId="77777777" w:rsidR="00A073E9" w:rsidRPr="00A073E9" w:rsidRDefault="00A073E9" w:rsidP="00A073E9">
            <w:pPr>
              <w:spacing w:before="0" w:after="0" w:line="240" w:lineRule="auto"/>
              <w:rPr>
                <w:rFonts w:eastAsia="Times New Roman" w:cs="Arial"/>
                <w:bCs/>
                <w:lang w:eastAsia="en-GB"/>
              </w:rPr>
            </w:pPr>
            <w:r w:rsidRPr="00A073E9">
              <w:rPr>
                <w:rFonts w:eastAsia="Times New Roman" w:cs="Arial"/>
                <w:bCs/>
                <w:lang w:eastAsia="en-GB"/>
              </w:rPr>
              <w:t xml:space="preserve">Average EQR for Number of Taxa for </w:t>
            </w:r>
            <w:r>
              <w:rPr>
                <w:rFonts w:eastAsia="Times New Roman" w:cs="Arial"/>
                <w:bCs/>
                <w:lang w:eastAsia="en-GB"/>
              </w:rPr>
              <w:t>autumn</w:t>
            </w:r>
            <w:r w:rsidRPr="00A073E9">
              <w:rPr>
                <w:rFonts w:eastAsia="Times New Roman" w:cs="Arial"/>
                <w:bCs/>
                <w:lang w:eastAsia="en-GB"/>
              </w:rPr>
              <w:t xml:space="preserve"> from the monte-carlo simulations</w:t>
            </w:r>
          </w:p>
        </w:tc>
      </w:tr>
      <w:tr w:rsidR="00A073E9" w:rsidRPr="003B0CFB" w14:paraId="3D125A1D"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1B" w14:textId="77777777" w:rsidR="00A073E9" w:rsidRPr="003B0CFB" w:rsidRDefault="00A073E9" w:rsidP="00A073E9">
            <w:pPr>
              <w:spacing w:before="0" w:after="0" w:line="240" w:lineRule="auto"/>
              <w:rPr>
                <w:rFonts w:ascii="Calibri" w:eastAsia="Times New Roman" w:hAnsi="Calibri" w:cs="Arial"/>
                <w:b/>
                <w:bCs/>
                <w:color w:val="00B050"/>
                <w:sz w:val="22"/>
                <w:szCs w:val="22"/>
                <w:lang w:eastAsia="en-GB"/>
              </w:rPr>
            </w:pPr>
            <w:r w:rsidRPr="003B0CFB">
              <w:rPr>
                <w:rFonts w:ascii="Calibri" w:eastAsia="Times New Roman" w:hAnsi="Calibri" w:cs="Arial"/>
                <w:b/>
                <w:bCs/>
                <w:color w:val="00B050"/>
                <w:sz w:val="22"/>
                <w:szCs w:val="22"/>
                <w:lang w:eastAsia="en-GB"/>
              </w:rPr>
              <w:t>H_NTAXA_aut</w:t>
            </w:r>
          </w:p>
        </w:tc>
        <w:tc>
          <w:tcPr>
            <w:tcW w:w="4248" w:type="dxa"/>
            <w:tcBorders>
              <w:top w:val="nil"/>
              <w:left w:val="single" w:sz="4" w:space="0" w:color="auto"/>
              <w:bottom w:val="single" w:sz="4" w:space="0" w:color="auto"/>
              <w:right w:val="single" w:sz="4" w:space="0" w:color="auto"/>
            </w:tcBorders>
          </w:tcPr>
          <w:p w14:paraId="3D125A1C" w14:textId="77777777" w:rsidR="00A073E9" w:rsidRPr="00A073E9" w:rsidRDefault="00A073E9" w:rsidP="00A073E9">
            <w:pPr>
              <w:spacing w:before="0" w:after="0" w:line="240" w:lineRule="auto"/>
              <w:rPr>
                <w:rFonts w:eastAsia="Times New Roman" w:cs="Arial"/>
                <w:bCs/>
                <w:lang w:eastAsia="en-GB"/>
              </w:rPr>
            </w:pPr>
            <w:r w:rsidRPr="00A073E9">
              <w:rPr>
                <w:rFonts w:eastAsia="Times New Roman" w:cs="Arial"/>
                <w:bCs/>
                <w:lang w:eastAsia="en-GB"/>
              </w:rPr>
              <w:t xml:space="preserve">Probability </w:t>
            </w:r>
            <w:r>
              <w:rPr>
                <w:rFonts w:eastAsia="Times New Roman" w:cs="Arial"/>
                <w:bCs/>
                <w:lang w:eastAsia="en-GB"/>
              </w:rPr>
              <w:t>of</w:t>
            </w:r>
            <w:r w:rsidRPr="00A073E9">
              <w:rPr>
                <w:rFonts w:eastAsia="Times New Roman" w:cs="Arial"/>
                <w:bCs/>
                <w:lang w:eastAsia="en-GB"/>
              </w:rPr>
              <w:t xml:space="preserve"> high status</w:t>
            </w:r>
            <w:r>
              <w:rPr>
                <w:rFonts w:eastAsia="Times New Roman" w:cs="Arial"/>
                <w:bCs/>
                <w:lang w:eastAsia="en-GB"/>
              </w:rPr>
              <w:t xml:space="preserve"> for autumn</w:t>
            </w:r>
          </w:p>
        </w:tc>
      </w:tr>
      <w:tr w:rsidR="00A073E9" w:rsidRPr="003B0CFB" w14:paraId="3D125A20"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1E" w14:textId="77777777" w:rsidR="00A073E9" w:rsidRPr="003B0CFB" w:rsidRDefault="00A073E9" w:rsidP="00A073E9">
            <w:pPr>
              <w:spacing w:before="0" w:after="0" w:line="240" w:lineRule="auto"/>
              <w:rPr>
                <w:rFonts w:ascii="Calibri" w:eastAsia="Times New Roman" w:hAnsi="Calibri" w:cs="Arial"/>
                <w:b/>
                <w:bCs/>
                <w:color w:val="00B050"/>
                <w:sz w:val="22"/>
                <w:szCs w:val="22"/>
                <w:lang w:eastAsia="en-GB"/>
              </w:rPr>
            </w:pPr>
            <w:r w:rsidRPr="003B0CFB">
              <w:rPr>
                <w:rFonts w:ascii="Calibri" w:eastAsia="Times New Roman" w:hAnsi="Calibri" w:cs="Arial"/>
                <w:b/>
                <w:bCs/>
                <w:color w:val="00B050"/>
                <w:sz w:val="22"/>
                <w:szCs w:val="22"/>
                <w:lang w:eastAsia="en-GB"/>
              </w:rPr>
              <w:t>G_NTAXA_aut</w:t>
            </w:r>
          </w:p>
        </w:tc>
        <w:tc>
          <w:tcPr>
            <w:tcW w:w="4248" w:type="dxa"/>
            <w:tcBorders>
              <w:top w:val="nil"/>
              <w:left w:val="single" w:sz="4" w:space="0" w:color="auto"/>
              <w:bottom w:val="single" w:sz="4" w:space="0" w:color="auto"/>
              <w:right w:val="single" w:sz="4" w:space="0" w:color="auto"/>
            </w:tcBorders>
          </w:tcPr>
          <w:p w14:paraId="3D125A1F" w14:textId="77777777" w:rsidR="00A073E9" w:rsidRPr="00A073E9" w:rsidRDefault="00A073E9" w:rsidP="00A073E9">
            <w:pPr>
              <w:spacing w:before="0" w:after="0" w:line="240" w:lineRule="auto"/>
              <w:rPr>
                <w:rFonts w:eastAsia="Times New Roman" w:cs="Arial"/>
                <w:bCs/>
                <w:lang w:eastAsia="en-GB"/>
              </w:rPr>
            </w:pPr>
            <w:r w:rsidRPr="00A073E9">
              <w:rPr>
                <w:rFonts w:eastAsia="Times New Roman" w:cs="Arial"/>
                <w:bCs/>
                <w:lang w:eastAsia="en-GB"/>
              </w:rPr>
              <w:t xml:space="preserve">Probability </w:t>
            </w:r>
            <w:r>
              <w:rPr>
                <w:rFonts w:eastAsia="Times New Roman" w:cs="Arial"/>
                <w:bCs/>
                <w:lang w:eastAsia="en-GB"/>
              </w:rPr>
              <w:t>of good</w:t>
            </w:r>
            <w:r w:rsidRPr="00A073E9">
              <w:rPr>
                <w:rFonts w:eastAsia="Times New Roman" w:cs="Arial"/>
                <w:bCs/>
                <w:lang w:eastAsia="en-GB"/>
              </w:rPr>
              <w:t xml:space="preserve"> status</w:t>
            </w:r>
            <w:r>
              <w:rPr>
                <w:rFonts w:eastAsia="Times New Roman" w:cs="Arial"/>
                <w:bCs/>
                <w:lang w:eastAsia="en-GB"/>
              </w:rPr>
              <w:t xml:space="preserve"> for autumn</w:t>
            </w:r>
          </w:p>
        </w:tc>
      </w:tr>
      <w:tr w:rsidR="00A073E9" w:rsidRPr="003B0CFB" w14:paraId="3D125A23"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21" w14:textId="77777777" w:rsidR="00A073E9" w:rsidRPr="003B0CFB" w:rsidRDefault="00A073E9" w:rsidP="00A073E9">
            <w:pPr>
              <w:spacing w:before="0" w:after="0" w:line="240" w:lineRule="auto"/>
              <w:rPr>
                <w:rFonts w:ascii="Calibri" w:eastAsia="Times New Roman" w:hAnsi="Calibri" w:cs="Arial"/>
                <w:b/>
                <w:bCs/>
                <w:color w:val="00B050"/>
                <w:sz w:val="22"/>
                <w:szCs w:val="22"/>
                <w:lang w:eastAsia="en-GB"/>
              </w:rPr>
            </w:pPr>
            <w:r w:rsidRPr="003B0CFB">
              <w:rPr>
                <w:rFonts w:ascii="Calibri" w:eastAsia="Times New Roman" w:hAnsi="Calibri" w:cs="Arial"/>
                <w:b/>
                <w:bCs/>
                <w:color w:val="00B050"/>
                <w:sz w:val="22"/>
                <w:szCs w:val="22"/>
                <w:lang w:eastAsia="en-GB"/>
              </w:rPr>
              <w:t>M_NTAXA_aut</w:t>
            </w:r>
          </w:p>
        </w:tc>
        <w:tc>
          <w:tcPr>
            <w:tcW w:w="4248" w:type="dxa"/>
            <w:tcBorders>
              <w:top w:val="nil"/>
              <w:left w:val="single" w:sz="4" w:space="0" w:color="auto"/>
              <w:bottom w:val="single" w:sz="4" w:space="0" w:color="auto"/>
              <w:right w:val="single" w:sz="4" w:space="0" w:color="auto"/>
            </w:tcBorders>
          </w:tcPr>
          <w:p w14:paraId="3D125A22" w14:textId="77777777" w:rsidR="00A073E9" w:rsidRPr="00A073E9" w:rsidRDefault="00A073E9" w:rsidP="00A073E9">
            <w:pPr>
              <w:spacing w:before="0" w:after="0" w:line="240" w:lineRule="auto"/>
              <w:rPr>
                <w:rFonts w:eastAsia="Times New Roman" w:cs="Arial"/>
                <w:bCs/>
                <w:lang w:eastAsia="en-GB"/>
              </w:rPr>
            </w:pPr>
            <w:r w:rsidRPr="00A073E9">
              <w:rPr>
                <w:rFonts w:eastAsia="Times New Roman" w:cs="Arial"/>
                <w:bCs/>
                <w:lang w:eastAsia="en-GB"/>
              </w:rPr>
              <w:t xml:space="preserve">Probability </w:t>
            </w:r>
            <w:r>
              <w:rPr>
                <w:rFonts w:eastAsia="Times New Roman" w:cs="Arial"/>
                <w:bCs/>
                <w:lang w:eastAsia="en-GB"/>
              </w:rPr>
              <w:t>of moderate</w:t>
            </w:r>
            <w:r w:rsidRPr="00A073E9">
              <w:rPr>
                <w:rFonts w:eastAsia="Times New Roman" w:cs="Arial"/>
                <w:bCs/>
                <w:lang w:eastAsia="en-GB"/>
              </w:rPr>
              <w:t xml:space="preserve"> status</w:t>
            </w:r>
            <w:r>
              <w:rPr>
                <w:rFonts w:eastAsia="Times New Roman" w:cs="Arial"/>
                <w:bCs/>
                <w:lang w:eastAsia="en-GB"/>
              </w:rPr>
              <w:t xml:space="preserve"> for autumn</w:t>
            </w:r>
          </w:p>
        </w:tc>
      </w:tr>
      <w:tr w:rsidR="00A073E9" w:rsidRPr="003B0CFB" w14:paraId="3D125A26"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24" w14:textId="77777777" w:rsidR="00A073E9" w:rsidRPr="003B0CFB" w:rsidRDefault="00A073E9" w:rsidP="00A073E9">
            <w:pPr>
              <w:spacing w:before="0" w:after="0" w:line="240" w:lineRule="auto"/>
              <w:rPr>
                <w:rFonts w:ascii="Calibri" w:eastAsia="Times New Roman" w:hAnsi="Calibri" w:cs="Arial"/>
                <w:b/>
                <w:bCs/>
                <w:color w:val="00B050"/>
                <w:sz w:val="22"/>
                <w:szCs w:val="22"/>
                <w:lang w:eastAsia="en-GB"/>
              </w:rPr>
            </w:pPr>
            <w:r w:rsidRPr="003B0CFB">
              <w:rPr>
                <w:rFonts w:ascii="Calibri" w:eastAsia="Times New Roman" w:hAnsi="Calibri" w:cs="Arial"/>
                <w:b/>
                <w:bCs/>
                <w:color w:val="00B050"/>
                <w:sz w:val="22"/>
                <w:szCs w:val="22"/>
                <w:lang w:eastAsia="en-GB"/>
              </w:rPr>
              <w:t>P_NTAXA_aut</w:t>
            </w:r>
          </w:p>
        </w:tc>
        <w:tc>
          <w:tcPr>
            <w:tcW w:w="4248" w:type="dxa"/>
            <w:tcBorders>
              <w:top w:val="nil"/>
              <w:left w:val="single" w:sz="4" w:space="0" w:color="auto"/>
              <w:bottom w:val="single" w:sz="4" w:space="0" w:color="auto"/>
              <w:right w:val="single" w:sz="4" w:space="0" w:color="auto"/>
            </w:tcBorders>
          </w:tcPr>
          <w:p w14:paraId="3D125A25" w14:textId="77777777" w:rsidR="00A073E9" w:rsidRPr="00A073E9" w:rsidRDefault="00A073E9" w:rsidP="00A073E9">
            <w:pPr>
              <w:spacing w:before="0" w:after="0" w:line="240" w:lineRule="auto"/>
              <w:rPr>
                <w:rFonts w:eastAsia="Times New Roman" w:cs="Arial"/>
                <w:bCs/>
                <w:lang w:eastAsia="en-GB"/>
              </w:rPr>
            </w:pPr>
            <w:r w:rsidRPr="00A073E9">
              <w:rPr>
                <w:rFonts w:eastAsia="Times New Roman" w:cs="Arial"/>
                <w:bCs/>
                <w:lang w:eastAsia="en-GB"/>
              </w:rPr>
              <w:t xml:space="preserve">Probability </w:t>
            </w:r>
            <w:r>
              <w:rPr>
                <w:rFonts w:eastAsia="Times New Roman" w:cs="Arial"/>
                <w:bCs/>
                <w:lang w:eastAsia="en-GB"/>
              </w:rPr>
              <w:t>of poor</w:t>
            </w:r>
            <w:r w:rsidRPr="00A073E9">
              <w:rPr>
                <w:rFonts w:eastAsia="Times New Roman" w:cs="Arial"/>
                <w:bCs/>
                <w:lang w:eastAsia="en-GB"/>
              </w:rPr>
              <w:t xml:space="preserve"> status</w:t>
            </w:r>
            <w:r>
              <w:rPr>
                <w:rFonts w:eastAsia="Times New Roman" w:cs="Arial"/>
                <w:bCs/>
                <w:lang w:eastAsia="en-GB"/>
              </w:rPr>
              <w:t xml:space="preserve"> for autumn</w:t>
            </w:r>
          </w:p>
        </w:tc>
      </w:tr>
      <w:tr w:rsidR="00A073E9" w:rsidRPr="003B0CFB" w14:paraId="3D125A29"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27" w14:textId="77777777" w:rsidR="00A073E9" w:rsidRPr="003B0CFB" w:rsidRDefault="00A073E9" w:rsidP="00A073E9">
            <w:pPr>
              <w:spacing w:before="0" w:after="0" w:line="240" w:lineRule="auto"/>
              <w:rPr>
                <w:rFonts w:ascii="Calibri" w:eastAsia="Times New Roman" w:hAnsi="Calibri" w:cs="Arial"/>
                <w:b/>
                <w:bCs/>
                <w:color w:val="00B050"/>
                <w:sz w:val="22"/>
                <w:szCs w:val="22"/>
                <w:lang w:eastAsia="en-GB"/>
              </w:rPr>
            </w:pPr>
            <w:r w:rsidRPr="003B0CFB">
              <w:rPr>
                <w:rFonts w:ascii="Calibri" w:eastAsia="Times New Roman" w:hAnsi="Calibri" w:cs="Arial"/>
                <w:b/>
                <w:bCs/>
                <w:color w:val="00B050"/>
                <w:sz w:val="22"/>
                <w:szCs w:val="22"/>
                <w:lang w:eastAsia="en-GB"/>
              </w:rPr>
              <w:t>B_NTAXA_aut</w:t>
            </w:r>
          </w:p>
        </w:tc>
        <w:tc>
          <w:tcPr>
            <w:tcW w:w="4248" w:type="dxa"/>
            <w:tcBorders>
              <w:top w:val="nil"/>
              <w:left w:val="single" w:sz="4" w:space="0" w:color="auto"/>
              <w:bottom w:val="single" w:sz="4" w:space="0" w:color="auto"/>
              <w:right w:val="single" w:sz="4" w:space="0" w:color="auto"/>
            </w:tcBorders>
          </w:tcPr>
          <w:p w14:paraId="3D125A28" w14:textId="77777777" w:rsidR="00A073E9" w:rsidRPr="00A073E9" w:rsidRDefault="00A073E9" w:rsidP="00A073E9">
            <w:pPr>
              <w:spacing w:before="0" w:after="0" w:line="240" w:lineRule="auto"/>
              <w:rPr>
                <w:rFonts w:eastAsia="Times New Roman" w:cs="Arial"/>
                <w:bCs/>
                <w:lang w:eastAsia="en-GB"/>
              </w:rPr>
            </w:pPr>
            <w:r w:rsidRPr="00A073E9">
              <w:rPr>
                <w:rFonts w:eastAsia="Times New Roman" w:cs="Arial"/>
                <w:bCs/>
                <w:lang w:eastAsia="en-GB"/>
              </w:rPr>
              <w:t xml:space="preserve">Probability </w:t>
            </w:r>
            <w:r>
              <w:rPr>
                <w:rFonts w:eastAsia="Times New Roman" w:cs="Arial"/>
                <w:bCs/>
                <w:lang w:eastAsia="en-GB"/>
              </w:rPr>
              <w:t>of bad</w:t>
            </w:r>
            <w:r w:rsidRPr="00A073E9">
              <w:rPr>
                <w:rFonts w:eastAsia="Times New Roman" w:cs="Arial"/>
                <w:bCs/>
                <w:lang w:eastAsia="en-GB"/>
              </w:rPr>
              <w:t xml:space="preserve"> status</w:t>
            </w:r>
            <w:r>
              <w:rPr>
                <w:rFonts w:eastAsia="Times New Roman" w:cs="Arial"/>
                <w:bCs/>
                <w:lang w:eastAsia="en-GB"/>
              </w:rPr>
              <w:t xml:space="preserve"> for autumn</w:t>
            </w:r>
          </w:p>
        </w:tc>
      </w:tr>
      <w:tr w:rsidR="00815EB3" w:rsidRPr="003B0CFB" w14:paraId="3D125A2C" w14:textId="77777777" w:rsidTr="00815EB3">
        <w:trPr>
          <w:trHeight w:val="315"/>
        </w:trPr>
        <w:tc>
          <w:tcPr>
            <w:tcW w:w="4248" w:type="dxa"/>
            <w:tcBorders>
              <w:top w:val="nil"/>
              <w:left w:val="single" w:sz="4" w:space="0" w:color="auto"/>
              <w:bottom w:val="single" w:sz="4" w:space="0" w:color="auto"/>
              <w:right w:val="single" w:sz="4" w:space="0" w:color="auto"/>
            </w:tcBorders>
            <w:shd w:val="clear" w:color="000000" w:fill="FFE699"/>
            <w:noWrap/>
            <w:vAlign w:val="bottom"/>
            <w:hideMark/>
          </w:tcPr>
          <w:p w14:paraId="3D125A2A" w14:textId="77777777" w:rsidR="00815EB3" w:rsidRPr="003B0CFB" w:rsidRDefault="00815EB3" w:rsidP="003B0CFB">
            <w:pPr>
              <w:spacing w:before="0" w:after="0" w:line="240" w:lineRule="auto"/>
              <w:rPr>
                <w:rFonts w:ascii="Calibri" w:eastAsia="Times New Roman" w:hAnsi="Calibri" w:cs="Arial"/>
                <w:b/>
                <w:bCs/>
                <w:sz w:val="22"/>
                <w:szCs w:val="22"/>
                <w:lang w:eastAsia="en-GB"/>
              </w:rPr>
            </w:pPr>
            <w:r w:rsidRPr="003B0CFB">
              <w:rPr>
                <w:rFonts w:ascii="Calibri" w:eastAsia="Times New Roman" w:hAnsi="Calibri" w:cs="Arial"/>
                <w:b/>
                <w:bCs/>
                <w:sz w:val="22"/>
                <w:szCs w:val="22"/>
                <w:lang w:eastAsia="en-GB"/>
              </w:rPr>
              <w:t>mostProb_NTAXA_aut</w:t>
            </w:r>
          </w:p>
        </w:tc>
        <w:tc>
          <w:tcPr>
            <w:tcW w:w="4248" w:type="dxa"/>
            <w:tcBorders>
              <w:top w:val="nil"/>
              <w:left w:val="single" w:sz="4" w:space="0" w:color="auto"/>
              <w:bottom w:val="single" w:sz="4" w:space="0" w:color="auto"/>
              <w:right w:val="single" w:sz="4" w:space="0" w:color="auto"/>
            </w:tcBorders>
            <w:shd w:val="clear" w:color="000000" w:fill="FFE699"/>
          </w:tcPr>
          <w:p w14:paraId="3D125A2B" w14:textId="77777777" w:rsidR="00815EB3" w:rsidRPr="00A073E9" w:rsidRDefault="00A073E9" w:rsidP="00A073E9">
            <w:pPr>
              <w:spacing w:before="0" w:after="0" w:line="240" w:lineRule="auto"/>
              <w:rPr>
                <w:rFonts w:eastAsia="Times New Roman" w:cs="Arial"/>
                <w:bCs/>
                <w:lang w:eastAsia="en-GB"/>
              </w:rPr>
            </w:pPr>
            <w:r w:rsidRPr="00A073E9">
              <w:rPr>
                <w:rFonts w:eastAsia="Times New Roman" w:cs="Arial"/>
                <w:bCs/>
                <w:lang w:eastAsia="en-GB"/>
              </w:rPr>
              <w:t xml:space="preserve">The status (H, G, M, P or B) </w:t>
            </w:r>
            <w:r>
              <w:rPr>
                <w:rFonts w:eastAsia="Times New Roman" w:cs="Arial"/>
                <w:bCs/>
                <w:lang w:eastAsia="en-GB"/>
              </w:rPr>
              <w:t>for autumn</w:t>
            </w:r>
            <w:r w:rsidRPr="00A073E9">
              <w:rPr>
                <w:rFonts w:eastAsia="Times New Roman" w:cs="Arial"/>
                <w:bCs/>
                <w:lang w:eastAsia="en-GB"/>
              </w:rPr>
              <w:t xml:space="preserve"> with the greatest probability</w:t>
            </w:r>
          </w:p>
        </w:tc>
      </w:tr>
      <w:tr w:rsidR="00A073E9" w:rsidRPr="003B0CFB" w14:paraId="3D125A2F"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2D" w14:textId="77777777" w:rsidR="00A073E9" w:rsidRPr="003B0CFB" w:rsidRDefault="00A073E9" w:rsidP="00A073E9">
            <w:pPr>
              <w:spacing w:before="0" w:after="0" w:line="240" w:lineRule="auto"/>
              <w:rPr>
                <w:rFonts w:ascii="Calibri" w:eastAsia="Times New Roman" w:hAnsi="Calibri" w:cs="Arial"/>
                <w:b/>
                <w:bCs/>
                <w:color w:val="00B050"/>
                <w:sz w:val="22"/>
                <w:szCs w:val="22"/>
                <w:lang w:eastAsia="en-GB"/>
              </w:rPr>
            </w:pPr>
            <w:r w:rsidRPr="003B0CFB">
              <w:rPr>
                <w:rFonts w:ascii="Calibri" w:eastAsia="Times New Roman" w:hAnsi="Calibri" w:cs="Arial"/>
                <w:b/>
                <w:bCs/>
                <w:color w:val="00B050"/>
                <w:sz w:val="22"/>
                <w:szCs w:val="22"/>
                <w:lang w:eastAsia="en-GB"/>
              </w:rPr>
              <w:lastRenderedPageBreak/>
              <w:t>H_NTAXA_spr_aut</w:t>
            </w:r>
          </w:p>
        </w:tc>
        <w:tc>
          <w:tcPr>
            <w:tcW w:w="4248" w:type="dxa"/>
            <w:tcBorders>
              <w:top w:val="nil"/>
              <w:left w:val="single" w:sz="4" w:space="0" w:color="auto"/>
              <w:bottom w:val="single" w:sz="4" w:space="0" w:color="auto"/>
              <w:right w:val="single" w:sz="4" w:space="0" w:color="auto"/>
            </w:tcBorders>
          </w:tcPr>
          <w:p w14:paraId="3D125A2E" w14:textId="77777777" w:rsidR="00A073E9" w:rsidRPr="00A073E9" w:rsidRDefault="00A073E9" w:rsidP="00A073E9">
            <w:pPr>
              <w:spacing w:before="0" w:after="0" w:line="240" w:lineRule="auto"/>
              <w:rPr>
                <w:rFonts w:eastAsia="Times New Roman" w:cs="Arial"/>
                <w:bCs/>
                <w:lang w:eastAsia="en-GB"/>
              </w:rPr>
            </w:pPr>
            <w:r w:rsidRPr="00A073E9">
              <w:rPr>
                <w:rFonts w:eastAsia="Times New Roman" w:cs="Arial"/>
                <w:bCs/>
                <w:lang w:eastAsia="en-GB"/>
              </w:rPr>
              <w:t xml:space="preserve">Probability </w:t>
            </w:r>
            <w:r>
              <w:rPr>
                <w:rFonts w:eastAsia="Times New Roman" w:cs="Arial"/>
                <w:bCs/>
                <w:lang w:eastAsia="en-GB"/>
              </w:rPr>
              <w:t>of</w:t>
            </w:r>
            <w:r w:rsidRPr="00A073E9">
              <w:rPr>
                <w:rFonts w:eastAsia="Times New Roman" w:cs="Arial"/>
                <w:bCs/>
                <w:lang w:eastAsia="en-GB"/>
              </w:rPr>
              <w:t xml:space="preserve"> high status</w:t>
            </w:r>
            <w:r>
              <w:rPr>
                <w:rFonts w:eastAsia="Times New Roman" w:cs="Arial"/>
                <w:bCs/>
                <w:lang w:eastAsia="en-GB"/>
              </w:rPr>
              <w:t xml:space="preserve"> for combined spring and autumn</w:t>
            </w:r>
          </w:p>
        </w:tc>
      </w:tr>
      <w:tr w:rsidR="00A073E9" w:rsidRPr="003B0CFB" w14:paraId="3D125A32"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30" w14:textId="77777777" w:rsidR="00A073E9" w:rsidRPr="003B0CFB" w:rsidRDefault="00A073E9" w:rsidP="00A073E9">
            <w:pPr>
              <w:spacing w:before="0" w:after="0" w:line="240" w:lineRule="auto"/>
              <w:rPr>
                <w:rFonts w:ascii="Calibri" w:eastAsia="Times New Roman" w:hAnsi="Calibri" w:cs="Arial"/>
                <w:b/>
                <w:bCs/>
                <w:color w:val="00B050"/>
                <w:sz w:val="22"/>
                <w:szCs w:val="22"/>
                <w:lang w:eastAsia="en-GB"/>
              </w:rPr>
            </w:pPr>
            <w:r w:rsidRPr="003B0CFB">
              <w:rPr>
                <w:rFonts w:ascii="Calibri" w:eastAsia="Times New Roman" w:hAnsi="Calibri" w:cs="Arial"/>
                <w:b/>
                <w:bCs/>
                <w:color w:val="00B050"/>
                <w:sz w:val="22"/>
                <w:szCs w:val="22"/>
                <w:lang w:eastAsia="en-GB"/>
              </w:rPr>
              <w:t>G_NTAXA_spr_aut</w:t>
            </w:r>
          </w:p>
        </w:tc>
        <w:tc>
          <w:tcPr>
            <w:tcW w:w="4248" w:type="dxa"/>
            <w:tcBorders>
              <w:top w:val="nil"/>
              <w:left w:val="single" w:sz="4" w:space="0" w:color="auto"/>
              <w:bottom w:val="single" w:sz="4" w:space="0" w:color="auto"/>
              <w:right w:val="single" w:sz="4" w:space="0" w:color="auto"/>
            </w:tcBorders>
          </w:tcPr>
          <w:p w14:paraId="3D125A31" w14:textId="77777777" w:rsidR="00A073E9" w:rsidRPr="00A073E9" w:rsidRDefault="00A073E9" w:rsidP="00A073E9">
            <w:pPr>
              <w:spacing w:before="0" w:after="0" w:line="240" w:lineRule="auto"/>
              <w:rPr>
                <w:rFonts w:eastAsia="Times New Roman" w:cs="Arial"/>
                <w:bCs/>
                <w:lang w:eastAsia="en-GB"/>
              </w:rPr>
            </w:pPr>
            <w:r w:rsidRPr="00A073E9">
              <w:rPr>
                <w:rFonts w:eastAsia="Times New Roman" w:cs="Arial"/>
                <w:bCs/>
                <w:lang w:eastAsia="en-GB"/>
              </w:rPr>
              <w:t xml:space="preserve">Probability </w:t>
            </w:r>
            <w:r>
              <w:rPr>
                <w:rFonts w:eastAsia="Times New Roman" w:cs="Arial"/>
                <w:bCs/>
                <w:lang w:eastAsia="en-GB"/>
              </w:rPr>
              <w:t>of good</w:t>
            </w:r>
            <w:r w:rsidRPr="00A073E9">
              <w:rPr>
                <w:rFonts w:eastAsia="Times New Roman" w:cs="Arial"/>
                <w:bCs/>
                <w:lang w:eastAsia="en-GB"/>
              </w:rPr>
              <w:t xml:space="preserve"> status</w:t>
            </w:r>
            <w:r>
              <w:rPr>
                <w:rFonts w:eastAsia="Times New Roman" w:cs="Arial"/>
                <w:bCs/>
                <w:lang w:eastAsia="en-GB"/>
              </w:rPr>
              <w:t xml:space="preserve"> for combined spring and autumn</w:t>
            </w:r>
          </w:p>
        </w:tc>
      </w:tr>
      <w:tr w:rsidR="00A073E9" w:rsidRPr="003B0CFB" w14:paraId="3D125A35"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33" w14:textId="77777777" w:rsidR="00A073E9" w:rsidRPr="003B0CFB" w:rsidRDefault="00A073E9" w:rsidP="00A073E9">
            <w:pPr>
              <w:spacing w:before="0" w:after="0" w:line="240" w:lineRule="auto"/>
              <w:rPr>
                <w:rFonts w:ascii="Calibri" w:eastAsia="Times New Roman" w:hAnsi="Calibri" w:cs="Arial"/>
                <w:b/>
                <w:bCs/>
                <w:color w:val="00B050"/>
                <w:sz w:val="22"/>
                <w:szCs w:val="22"/>
                <w:lang w:eastAsia="en-GB"/>
              </w:rPr>
            </w:pPr>
            <w:r w:rsidRPr="003B0CFB">
              <w:rPr>
                <w:rFonts w:ascii="Calibri" w:eastAsia="Times New Roman" w:hAnsi="Calibri" w:cs="Arial"/>
                <w:b/>
                <w:bCs/>
                <w:color w:val="00B050"/>
                <w:sz w:val="22"/>
                <w:szCs w:val="22"/>
                <w:lang w:eastAsia="en-GB"/>
              </w:rPr>
              <w:t>M_NTAXA_spr_aut</w:t>
            </w:r>
          </w:p>
        </w:tc>
        <w:tc>
          <w:tcPr>
            <w:tcW w:w="4248" w:type="dxa"/>
            <w:tcBorders>
              <w:top w:val="nil"/>
              <w:left w:val="single" w:sz="4" w:space="0" w:color="auto"/>
              <w:bottom w:val="single" w:sz="4" w:space="0" w:color="auto"/>
              <w:right w:val="single" w:sz="4" w:space="0" w:color="auto"/>
            </w:tcBorders>
          </w:tcPr>
          <w:p w14:paraId="3D125A34" w14:textId="77777777" w:rsidR="00A073E9" w:rsidRPr="00A073E9" w:rsidRDefault="00A073E9" w:rsidP="00A073E9">
            <w:pPr>
              <w:spacing w:before="0" w:after="0" w:line="240" w:lineRule="auto"/>
              <w:rPr>
                <w:rFonts w:eastAsia="Times New Roman" w:cs="Arial"/>
                <w:bCs/>
                <w:lang w:eastAsia="en-GB"/>
              </w:rPr>
            </w:pPr>
            <w:r w:rsidRPr="00A073E9">
              <w:rPr>
                <w:rFonts w:eastAsia="Times New Roman" w:cs="Arial"/>
                <w:bCs/>
                <w:lang w:eastAsia="en-GB"/>
              </w:rPr>
              <w:t xml:space="preserve">Probability </w:t>
            </w:r>
            <w:r>
              <w:rPr>
                <w:rFonts w:eastAsia="Times New Roman" w:cs="Arial"/>
                <w:bCs/>
                <w:lang w:eastAsia="en-GB"/>
              </w:rPr>
              <w:t>of moderate</w:t>
            </w:r>
            <w:r w:rsidRPr="00A073E9">
              <w:rPr>
                <w:rFonts w:eastAsia="Times New Roman" w:cs="Arial"/>
                <w:bCs/>
                <w:lang w:eastAsia="en-GB"/>
              </w:rPr>
              <w:t xml:space="preserve"> status</w:t>
            </w:r>
            <w:r>
              <w:rPr>
                <w:rFonts w:eastAsia="Times New Roman" w:cs="Arial"/>
                <w:bCs/>
                <w:lang w:eastAsia="en-GB"/>
              </w:rPr>
              <w:t xml:space="preserve"> for combined spring and autumn</w:t>
            </w:r>
          </w:p>
        </w:tc>
      </w:tr>
      <w:tr w:rsidR="00A073E9" w:rsidRPr="003B0CFB" w14:paraId="3D125A38"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36" w14:textId="77777777" w:rsidR="00A073E9" w:rsidRPr="003B0CFB" w:rsidRDefault="00A073E9" w:rsidP="00A073E9">
            <w:pPr>
              <w:spacing w:before="0" w:after="0" w:line="240" w:lineRule="auto"/>
              <w:rPr>
                <w:rFonts w:ascii="Calibri" w:eastAsia="Times New Roman" w:hAnsi="Calibri" w:cs="Arial"/>
                <w:b/>
                <w:bCs/>
                <w:color w:val="00B050"/>
                <w:sz w:val="22"/>
                <w:szCs w:val="22"/>
                <w:lang w:eastAsia="en-GB"/>
              </w:rPr>
            </w:pPr>
            <w:r w:rsidRPr="003B0CFB">
              <w:rPr>
                <w:rFonts w:ascii="Calibri" w:eastAsia="Times New Roman" w:hAnsi="Calibri" w:cs="Arial"/>
                <w:b/>
                <w:bCs/>
                <w:color w:val="00B050"/>
                <w:sz w:val="22"/>
                <w:szCs w:val="22"/>
                <w:lang w:eastAsia="en-GB"/>
              </w:rPr>
              <w:t>P_NTAXA_spr_aut</w:t>
            </w:r>
          </w:p>
        </w:tc>
        <w:tc>
          <w:tcPr>
            <w:tcW w:w="4248" w:type="dxa"/>
            <w:tcBorders>
              <w:top w:val="nil"/>
              <w:left w:val="single" w:sz="4" w:space="0" w:color="auto"/>
              <w:bottom w:val="single" w:sz="4" w:space="0" w:color="auto"/>
              <w:right w:val="single" w:sz="4" w:space="0" w:color="auto"/>
            </w:tcBorders>
          </w:tcPr>
          <w:p w14:paraId="3D125A37" w14:textId="77777777" w:rsidR="00A073E9" w:rsidRPr="00A073E9" w:rsidRDefault="00A073E9" w:rsidP="00A073E9">
            <w:pPr>
              <w:spacing w:before="0" w:after="0" w:line="240" w:lineRule="auto"/>
              <w:rPr>
                <w:rFonts w:eastAsia="Times New Roman" w:cs="Arial"/>
                <w:bCs/>
                <w:lang w:eastAsia="en-GB"/>
              </w:rPr>
            </w:pPr>
            <w:r w:rsidRPr="00A073E9">
              <w:rPr>
                <w:rFonts w:eastAsia="Times New Roman" w:cs="Arial"/>
                <w:bCs/>
                <w:lang w:eastAsia="en-GB"/>
              </w:rPr>
              <w:t xml:space="preserve">Probability </w:t>
            </w:r>
            <w:r>
              <w:rPr>
                <w:rFonts w:eastAsia="Times New Roman" w:cs="Arial"/>
                <w:bCs/>
                <w:lang w:eastAsia="en-GB"/>
              </w:rPr>
              <w:t>of poor</w:t>
            </w:r>
            <w:r w:rsidRPr="00A073E9">
              <w:rPr>
                <w:rFonts w:eastAsia="Times New Roman" w:cs="Arial"/>
                <w:bCs/>
                <w:lang w:eastAsia="en-GB"/>
              </w:rPr>
              <w:t xml:space="preserve"> status</w:t>
            </w:r>
            <w:r>
              <w:rPr>
                <w:rFonts w:eastAsia="Times New Roman" w:cs="Arial"/>
                <w:bCs/>
                <w:lang w:eastAsia="en-GB"/>
              </w:rPr>
              <w:t xml:space="preserve"> for combined spring and autumn</w:t>
            </w:r>
          </w:p>
        </w:tc>
      </w:tr>
      <w:tr w:rsidR="00A073E9" w:rsidRPr="003B0CFB" w14:paraId="3D125A3B"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39" w14:textId="77777777" w:rsidR="00A073E9" w:rsidRPr="003B0CFB" w:rsidRDefault="00A073E9" w:rsidP="00A073E9">
            <w:pPr>
              <w:spacing w:before="0" w:after="0" w:line="240" w:lineRule="auto"/>
              <w:rPr>
                <w:rFonts w:ascii="Calibri" w:eastAsia="Times New Roman" w:hAnsi="Calibri" w:cs="Arial"/>
                <w:b/>
                <w:bCs/>
                <w:color w:val="00B050"/>
                <w:sz w:val="22"/>
                <w:szCs w:val="22"/>
                <w:lang w:eastAsia="en-GB"/>
              </w:rPr>
            </w:pPr>
            <w:r w:rsidRPr="003B0CFB">
              <w:rPr>
                <w:rFonts w:ascii="Calibri" w:eastAsia="Times New Roman" w:hAnsi="Calibri" w:cs="Arial"/>
                <w:b/>
                <w:bCs/>
                <w:color w:val="00B050"/>
                <w:sz w:val="22"/>
                <w:szCs w:val="22"/>
                <w:lang w:eastAsia="en-GB"/>
              </w:rPr>
              <w:t>B_NTAXA_spr_aut</w:t>
            </w:r>
          </w:p>
        </w:tc>
        <w:tc>
          <w:tcPr>
            <w:tcW w:w="4248" w:type="dxa"/>
            <w:tcBorders>
              <w:top w:val="nil"/>
              <w:left w:val="single" w:sz="4" w:space="0" w:color="auto"/>
              <w:bottom w:val="single" w:sz="4" w:space="0" w:color="auto"/>
              <w:right w:val="single" w:sz="4" w:space="0" w:color="auto"/>
            </w:tcBorders>
          </w:tcPr>
          <w:p w14:paraId="3D125A3A" w14:textId="77777777" w:rsidR="00A073E9" w:rsidRPr="00A073E9" w:rsidRDefault="00A073E9" w:rsidP="00A073E9">
            <w:pPr>
              <w:spacing w:before="0" w:after="0" w:line="240" w:lineRule="auto"/>
              <w:rPr>
                <w:rFonts w:eastAsia="Times New Roman" w:cs="Arial"/>
                <w:bCs/>
                <w:lang w:eastAsia="en-GB"/>
              </w:rPr>
            </w:pPr>
            <w:r w:rsidRPr="00A073E9">
              <w:rPr>
                <w:rFonts w:eastAsia="Times New Roman" w:cs="Arial"/>
                <w:bCs/>
                <w:lang w:eastAsia="en-GB"/>
              </w:rPr>
              <w:t xml:space="preserve">Probability </w:t>
            </w:r>
            <w:r>
              <w:rPr>
                <w:rFonts w:eastAsia="Times New Roman" w:cs="Arial"/>
                <w:bCs/>
                <w:lang w:eastAsia="en-GB"/>
              </w:rPr>
              <w:t>of bad</w:t>
            </w:r>
            <w:r w:rsidRPr="00A073E9">
              <w:rPr>
                <w:rFonts w:eastAsia="Times New Roman" w:cs="Arial"/>
                <w:bCs/>
                <w:lang w:eastAsia="en-GB"/>
              </w:rPr>
              <w:t xml:space="preserve"> status</w:t>
            </w:r>
            <w:r>
              <w:rPr>
                <w:rFonts w:eastAsia="Times New Roman" w:cs="Arial"/>
                <w:bCs/>
                <w:lang w:eastAsia="en-GB"/>
              </w:rPr>
              <w:t xml:space="preserve"> for combined spring and autumn</w:t>
            </w:r>
          </w:p>
        </w:tc>
      </w:tr>
      <w:tr w:rsidR="00815EB3" w:rsidRPr="003B0CFB" w14:paraId="3D125A3E" w14:textId="77777777" w:rsidTr="00815EB3">
        <w:trPr>
          <w:trHeight w:val="315"/>
        </w:trPr>
        <w:tc>
          <w:tcPr>
            <w:tcW w:w="4248" w:type="dxa"/>
            <w:tcBorders>
              <w:top w:val="nil"/>
              <w:left w:val="single" w:sz="4" w:space="0" w:color="auto"/>
              <w:bottom w:val="single" w:sz="4" w:space="0" w:color="auto"/>
              <w:right w:val="single" w:sz="4" w:space="0" w:color="auto"/>
            </w:tcBorders>
            <w:shd w:val="clear" w:color="000000" w:fill="FFE699"/>
            <w:noWrap/>
            <w:vAlign w:val="bottom"/>
            <w:hideMark/>
          </w:tcPr>
          <w:p w14:paraId="3D125A3C" w14:textId="77777777" w:rsidR="00815EB3" w:rsidRPr="003B0CFB" w:rsidRDefault="00815EB3" w:rsidP="003B0CFB">
            <w:pPr>
              <w:spacing w:before="0" w:after="0" w:line="240" w:lineRule="auto"/>
              <w:rPr>
                <w:rFonts w:ascii="Calibri" w:eastAsia="Times New Roman" w:hAnsi="Calibri" w:cs="Arial"/>
                <w:b/>
                <w:bCs/>
                <w:color w:val="000000"/>
                <w:sz w:val="22"/>
                <w:szCs w:val="22"/>
                <w:lang w:eastAsia="en-GB"/>
              </w:rPr>
            </w:pPr>
            <w:r w:rsidRPr="003B0CFB">
              <w:rPr>
                <w:rFonts w:ascii="Calibri" w:eastAsia="Times New Roman" w:hAnsi="Calibri" w:cs="Arial"/>
                <w:b/>
                <w:bCs/>
                <w:color w:val="000000"/>
                <w:sz w:val="22"/>
                <w:szCs w:val="22"/>
                <w:lang w:eastAsia="en-GB"/>
              </w:rPr>
              <w:t>mostProb_NTAXA_spr_aut</w:t>
            </w:r>
          </w:p>
        </w:tc>
        <w:tc>
          <w:tcPr>
            <w:tcW w:w="4248" w:type="dxa"/>
            <w:tcBorders>
              <w:top w:val="nil"/>
              <w:left w:val="single" w:sz="4" w:space="0" w:color="auto"/>
              <w:bottom w:val="single" w:sz="4" w:space="0" w:color="auto"/>
              <w:right w:val="single" w:sz="4" w:space="0" w:color="auto"/>
            </w:tcBorders>
            <w:shd w:val="clear" w:color="000000" w:fill="FFE699"/>
          </w:tcPr>
          <w:p w14:paraId="3D125A3D" w14:textId="77777777" w:rsidR="00815EB3" w:rsidRPr="003B0CFB" w:rsidRDefault="00A073E9" w:rsidP="00A073E9">
            <w:pPr>
              <w:spacing w:before="0" w:after="0" w:line="240" w:lineRule="auto"/>
              <w:rPr>
                <w:rFonts w:ascii="Calibri" w:eastAsia="Times New Roman" w:hAnsi="Calibri" w:cs="Arial"/>
                <w:b/>
                <w:bCs/>
                <w:color w:val="000000"/>
                <w:sz w:val="22"/>
                <w:szCs w:val="22"/>
                <w:lang w:eastAsia="en-GB"/>
              </w:rPr>
            </w:pPr>
            <w:r w:rsidRPr="00A073E9">
              <w:rPr>
                <w:rFonts w:eastAsia="Times New Roman" w:cs="Arial"/>
                <w:bCs/>
                <w:lang w:eastAsia="en-GB"/>
              </w:rPr>
              <w:t xml:space="preserve">The status (H, G, M, P or B) </w:t>
            </w:r>
            <w:r>
              <w:rPr>
                <w:rFonts w:eastAsia="Times New Roman" w:cs="Arial"/>
                <w:bCs/>
                <w:lang w:eastAsia="en-GB"/>
              </w:rPr>
              <w:t>for combined spring and autumn</w:t>
            </w:r>
            <w:r w:rsidRPr="00A073E9">
              <w:rPr>
                <w:rFonts w:eastAsia="Times New Roman" w:cs="Arial"/>
                <w:bCs/>
                <w:lang w:eastAsia="en-GB"/>
              </w:rPr>
              <w:t xml:space="preserve"> with the greatest probability</w:t>
            </w:r>
          </w:p>
        </w:tc>
      </w:tr>
      <w:tr w:rsidR="00815EB3" w:rsidRPr="003B0CFB" w14:paraId="3D125A41"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3F" w14:textId="77777777" w:rsidR="00815EB3" w:rsidRPr="00803D3C" w:rsidRDefault="00815EB3" w:rsidP="00803D3C">
            <w:pPr>
              <w:spacing w:before="0" w:after="0" w:line="240" w:lineRule="auto"/>
              <w:rPr>
                <w:rFonts w:ascii="Calibri" w:eastAsia="Times New Roman" w:hAnsi="Calibri" w:cs="Arial"/>
                <w:b/>
                <w:bCs/>
                <w:color w:val="548235"/>
                <w:sz w:val="22"/>
                <w:szCs w:val="22"/>
                <w:lang w:eastAsia="en-GB"/>
              </w:rPr>
            </w:pPr>
            <w:r w:rsidRPr="00803D3C">
              <w:rPr>
                <w:rFonts w:ascii="Calibri" w:eastAsia="Times New Roman" w:hAnsi="Calibri" w:cs="Arial"/>
                <w:b/>
                <w:bCs/>
                <w:color w:val="548235"/>
                <w:sz w:val="22"/>
                <w:szCs w:val="22"/>
                <w:lang w:eastAsia="en-GB"/>
              </w:rPr>
              <w:t>NTAXA_aver_spr_aut</w:t>
            </w:r>
            <w:r w:rsidR="00803D3C" w:rsidRPr="00803D3C">
              <w:rPr>
                <w:rFonts w:ascii="Calibri" w:eastAsia="Times New Roman" w:hAnsi="Calibri" w:cs="Arial"/>
                <w:b/>
                <w:bCs/>
                <w:color w:val="548235"/>
                <w:sz w:val="22"/>
                <w:szCs w:val="22"/>
                <w:lang w:eastAsia="en-GB"/>
              </w:rPr>
              <w:t xml:space="preserve"> </w:t>
            </w:r>
          </w:p>
        </w:tc>
        <w:tc>
          <w:tcPr>
            <w:tcW w:w="4248" w:type="dxa"/>
            <w:tcBorders>
              <w:top w:val="nil"/>
              <w:left w:val="single" w:sz="4" w:space="0" w:color="auto"/>
              <w:bottom w:val="single" w:sz="4" w:space="0" w:color="auto"/>
              <w:right w:val="single" w:sz="4" w:space="0" w:color="auto"/>
            </w:tcBorders>
          </w:tcPr>
          <w:p w14:paraId="3D125A40" w14:textId="77777777" w:rsidR="00815EB3" w:rsidRPr="00A073E9" w:rsidRDefault="00D743E7" w:rsidP="003B0CFB">
            <w:pPr>
              <w:spacing w:before="0" w:after="0" w:line="240" w:lineRule="auto"/>
              <w:rPr>
                <w:rFonts w:eastAsia="Times New Roman" w:cs="Arial"/>
                <w:bCs/>
                <w:lang w:eastAsia="en-GB"/>
              </w:rPr>
            </w:pPr>
            <w:r w:rsidRPr="00A073E9">
              <w:rPr>
                <w:rFonts w:eastAsia="Times New Roman" w:cs="Arial"/>
                <w:bCs/>
                <w:lang w:eastAsia="en-GB"/>
              </w:rPr>
              <w:t>Average EQR for Number of Taxa for spring  and autumn from the monte-carlo simulations</w:t>
            </w:r>
          </w:p>
        </w:tc>
      </w:tr>
      <w:tr w:rsidR="00815EB3" w:rsidRPr="003B0CFB" w14:paraId="3D125A44"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42" w14:textId="77777777" w:rsidR="00815EB3" w:rsidRPr="00803D3C" w:rsidRDefault="00815EB3" w:rsidP="003B0CFB">
            <w:pPr>
              <w:spacing w:before="0" w:after="0" w:line="240" w:lineRule="auto"/>
              <w:rPr>
                <w:rFonts w:ascii="Calibri" w:eastAsia="Times New Roman" w:hAnsi="Calibri" w:cs="Arial"/>
                <w:b/>
                <w:bCs/>
                <w:color w:val="548235"/>
                <w:sz w:val="22"/>
                <w:szCs w:val="22"/>
                <w:lang w:eastAsia="en-GB"/>
              </w:rPr>
            </w:pPr>
            <w:r w:rsidRPr="00803D3C">
              <w:rPr>
                <w:rFonts w:ascii="Calibri" w:eastAsia="Times New Roman" w:hAnsi="Calibri" w:cs="Arial"/>
                <w:b/>
                <w:bCs/>
                <w:color w:val="548235"/>
                <w:sz w:val="22"/>
                <w:szCs w:val="22"/>
                <w:lang w:eastAsia="en-GB"/>
              </w:rPr>
              <w:t>ASPT_eqr_av_spr</w:t>
            </w:r>
          </w:p>
        </w:tc>
        <w:tc>
          <w:tcPr>
            <w:tcW w:w="4248" w:type="dxa"/>
            <w:tcBorders>
              <w:top w:val="nil"/>
              <w:left w:val="single" w:sz="4" w:space="0" w:color="auto"/>
              <w:bottom w:val="single" w:sz="4" w:space="0" w:color="auto"/>
              <w:right w:val="single" w:sz="4" w:space="0" w:color="auto"/>
            </w:tcBorders>
          </w:tcPr>
          <w:p w14:paraId="3D125A43" w14:textId="77777777" w:rsidR="00815EB3" w:rsidRPr="00A073E9" w:rsidRDefault="00D743E7" w:rsidP="00D743E7">
            <w:pPr>
              <w:spacing w:before="0" w:after="0" w:line="240" w:lineRule="auto"/>
              <w:rPr>
                <w:rFonts w:eastAsia="Times New Roman" w:cs="Arial"/>
                <w:bCs/>
                <w:lang w:eastAsia="en-GB"/>
              </w:rPr>
            </w:pPr>
            <w:r w:rsidRPr="00A073E9">
              <w:rPr>
                <w:rFonts w:eastAsia="Times New Roman" w:cs="Arial"/>
                <w:bCs/>
                <w:lang w:eastAsia="en-GB"/>
              </w:rPr>
              <w:t>Average EQR for ASPT for spring from the monte-carlo simulations</w:t>
            </w:r>
          </w:p>
        </w:tc>
      </w:tr>
      <w:tr w:rsidR="00815EB3" w:rsidRPr="003B0CFB" w14:paraId="3D125A47"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45" w14:textId="77777777" w:rsidR="00815EB3" w:rsidRPr="00803D3C" w:rsidRDefault="00815EB3" w:rsidP="00803D3C">
            <w:pPr>
              <w:spacing w:before="0" w:after="0" w:line="240" w:lineRule="auto"/>
              <w:rPr>
                <w:rFonts w:ascii="Calibri" w:eastAsia="Times New Roman" w:hAnsi="Calibri" w:cs="Arial"/>
                <w:b/>
                <w:bCs/>
                <w:color w:val="548235"/>
                <w:sz w:val="22"/>
                <w:szCs w:val="22"/>
                <w:lang w:eastAsia="en-GB"/>
              </w:rPr>
            </w:pPr>
            <w:r w:rsidRPr="00803D3C">
              <w:rPr>
                <w:rFonts w:ascii="Calibri" w:eastAsia="Times New Roman" w:hAnsi="Calibri" w:cs="Arial"/>
                <w:b/>
                <w:bCs/>
                <w:color w:val="548235"/>
                <w:sz w:val="22"/>
                <w:szCs w:val="22"/>
                <w:lang w:eastAsia="en-GB"/>
              </w:rPr>
              <w:t>ASPT_eqr_av_aut</w:t>
            </w:r>
            <w:r w:rsidR="00D743E7" w:rsidRPr="00803D3C">
              <w:rPr>
                <w:rFonts w:ascii="Calibri" w:eastAsia="Times New Roman" w:hAnsi="Calibri" w:cs="Arial"/>
                <w:b/>
                <w:bCs/>
                <w:color w:val="548235"/>
                <w:sz w:val="22"/>
                <w:szCs w:val="22"/>
                <w:lang w:eastAsia="en-GB"/>
              </w:rPr>
              <w:t xml:space="preserve"> </w:t>
            </w:r>
          </w:p>
        </w:tc>
        <w:tc>
          <w:tcPr>
            <w:tcW w:w="4248" w:type="dxa"/>
            <w:tcBorders>
              <w:top w:val="nil"/>
              <w:left w:val="single" w:sz="4" w:space="0" w:color="auto"/>
              <w:bottom w:val="single" w:sz="4" w:space="0" w:color="auto"/>
              <w:right w:val="single" w:sz="4" w:space="0" w:color="auto"/>
            </w:tcBorders>
          </w:tcPr>
          <w:p w14:paraId="3D125A46" w14:textId="77777777" w:rsidR="00815EB3" w:rsidRPr="003B0CFB" w:rsidRDefault="00815EB3" w:rsidP="003B0CFB">
            <w:pPr>
              <w:spacing w:before="0" w:after="0" w:line="240" w:lineRule="auto"/>
              <w:rPr>
                <w:rFonts w:ascii="Calibri" w:eastAsia="Times New Roman" w:hAnsi="Calibri" w:cs="Arial"/>
                <w:b/>
                <w:bCs/>
                <w:color w:val="FF0000"/>
                <w:sz w:val="22"/>
                <w:szCs w:val="22"/>
                <w:lang w:eastAsia="en-GB"/>
              </w:rPr>
            </w:pPr>
          </w:p>
        </w:tc>
      </w:tr>
      <w:tr w:rsidR="00A073E9" w:rsidRPr="003B0CFB" w14:paraId="3D125A4A"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48" w14:textId="77777777" w:rsidR="00A073E9" w:rsidRPr="003B0CFB" w:rsidRDefault="00A073E9" w:rsidP="00A073E9">
            <w:pPr>
              <w:spacing w:before="0" w:after="0" w:line="240" w:lineRule="auto"/>
              <w:rPr>
                <w:rFonts w:ascii="Calibri" w:eastAsia="Times New Roman" w:hAnsi="Calibri" w:cs="Arial"/>
                <w:b/>
                <w:bCs/>
                <w:color w:val="548235"/>
                <w:sz w:val="22"/>
                <w:szCs w:val="22"/>
                <w:lang w:eastAsia="en-GB"/>
              </w:rPr>
            </w:pPr>
            <w:r w:rsidRPr="003B0CFB">
              <w:rPr>
                <w:rFonts w:ascii="Calibri" w:eastAsia="Times New Roman" w:hAnsi="Calibri" w:cs="Arial"/>
                <w:b/>
                <w:bCs/>
                <w:color w:val="548235"/>
                <w:sz w:val="22"/>
                <w:szCs w:val="22"/>
                <w:lang w:eastAsia="en-GB"/>
              </w:rPr>
              <w:t>H_ASPT_spr</w:t>
            </w:r>
          </w:p>
        </w:tc>
        <w:tc>
          <w:tcPr>
            <w:tcW w:w="4248" w:type="dxa"/>
            <w:tcBorders>
              <w:top w:val="nil"/>
              <w:left w:val="single" w:sz="4" w:space="0" w:color="auto"/>
              <w:bottom w:val="single" w:sz="4" w:space="0" w:color="auto"/>
              <w:right w:val="single" w:sz="4" w:space="0" w:color="auto"/>
            </w:tcBorders>
          </w:tcPr>
          <w:p w14:paraId="3D125A49" w14:textId="77777777" w:rsidR="00A073E9" w:rsidRPr="00A073E9" w:rsidRDefault="00A073E9" w:rsidP="00A073E9">
            <w:pPr>
              <w:spacing w:before="0" w:after="0" w:line="240" w:lineRule="auto"/>
              <w:rPr>
                <w:rFonts w:eastAsia="Times New Roman" w:cs="Arial"/>
                <w:bCs/>
                <w:lang w:eastAsia="en-GB"/>
              </w:rPr>
            </w:pPr>
            <w:r w:rsidRPr="00A073E9">
              <w:rPr>
                <w:rFonts w:eastAsia="Times New Roman" w:cs="Arial"/>
                <w:bCs/>
                <w:lang w:eastAsia="en-GB"/>
              </w:rPr>
              <w:t xml:space="preserve">Probability </w:t>
            </w:r>
            <w:r>
              <w:rPr>
                <w:rFonts w:eastAsia="Times New Roman" w:cs="Arial"/>
                <w:bCs/>
                <w:lang w:eastAsia="en-GB"/>
              </w:rPr>
              <w:t>of</w:t>
            </w:r>
            <w:r w:rsidRPr="00A073E9">
              <w:rPr>
                <w:rFonts w:eastAsia="Times New Roman" w:cs="Arial"/>
                <w:bCs/>
                <w:lang w:eastAsia="en-GB"/>
              </w:rPr>
              <w:t xml:space="preserve"> high status</w:t>
            </w:r>
            <w:r>
              <w:rPr>
                <w:rFonts w:eastAsia="Times New Roman" w:cs="Arial"/>
                <w:bCs/>
                <w:lang w:eastAsia="en-GB"/>
              </w:rPr>
              <w:t xml:space="preserve"> for spring</w:t>
            </w:r>
          </w:p>
        </w:tc>
      </w:tr>
      <w:tr w:rsidR="00A073E9" w:rsidRPr="003B0CFB" w14:paraId="3D125A4D"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4B" w14:textId="77777777" w:rsidR="00A073E9" w:rsidRPr="003B0CFB" w:rsidRDefault="00A073E9" w:rsidP="00A073E9">
            <w:pPr>
              <w:spacing w:before="0" w:after="0" w:line="240" w:lineRule="auto"/>
              <w:rPr>
                <w:rFonts w:ascii="Calibri" w:eastAsia="Times New Roman" w:hAnsi="Calibri" w:cs="Arial"/>
                <w:b/>
                <w:bCs/>
                <w:color w:val="548235"/>
                <w:sz w:val="22"/>
                <w:szCs w:val="22"/>
                <w:lang w:eastAsia="en-GB"/>
              </w:rPr>
            </w:pPr>
            <w:r w:rsidRPr="003B0CFB">
              <w:rPr>
                <w:rFonts w:ascii="Calibri" w:eastAsia="Times New Roman" w:hAnsi="Calibri" w:cs="Arial"/>
                <w:b/>
                <w:bCs/>
                <w:color w:val="548235"/>
                <w:sz w:val="22"/>
                <w:szCs w:val="22"/>
                <w:lang w:eastAsia="en-GB"/>
              </w:rPr>
              <w:t>G_ASPT_spr</w:t>
            </w:r>
          </w:p>
        </w:tc>
        <w:tc>
          <w:tcPr>
            <w:tcW w:w="4248" w:type="dxa"/>
            <w:tcBorders>
              <w:top w:val="nil"/>
              <w:left w:val="single" w:sz="4" w:space="0" w:color="auto"/>
              <w:bottom w:val="single" w:sz="4" w:space="0" w:color="auto"/>
              <w:right w:val="single" w:sz="4" w:space="0" w:color="auto"/>
            </w:tcBorders>
          </w:tcPr>
          <w:p w14:paraId="3D125A4C" w14:textId="77777777" w:rsidR="00A073E9" w:rsidRPr="00A073E9" w:rsidRDefault="00A073E9" w:rsidP="00A073E9">
            <w:pPr>
              <w:spacing w:before="0" w:after="0" w:line="240" w:lineRule="auto"/>
              <w:rPr>
                <w:rFonts w:eastAsia="Times New Roman" w:cs="Arial"/>
                <w:bCs/>
                <w:lang w:eastAsia="en-GB"/>
              </w:rPr>
            </w:pPr>
            <w:r w:rsidRPr="00A073E9">
              <w:rPr>
                <w:rFonts w:eastAsia="Times New Roman" w:cs="Arial"/>
                <w:bCs/>
                <w:lang w:eastAsia="en-GB"/>
              </w:rPr>
              <w:t xml:space="preserve">Probability </w:t>
            </w:r>
            <w:r>
              <w:rPr>
                <w:rFonts w:eastAsia="Times New Roman" w:cs="Arial"/>
                <w:bCs/>
                <w:lang w:eastAsia="en-GB"/>
              </w:rPr>
              <w:t>of good</w:t>
            </w:r>
            <w:r w:rsidRPr="00A073E9">
              <w:rPr>
                <w:rFonts w:eastAsia="Times New Roman" w:cs="Arial"/>
                <w:bCs/>
                <w:lang w:eastAsia="en-GB"/>
              </w:rPr>
              <w:t xml:space="preserve"> status</w:t>
            </w:r>
            <w:r>
              <w:rPr>
                <w:rFonts w:eastAsia="Times New Roman" w:cs="Arial"/>
                <w:bCs/>
                <w:lang w:eastAsia="en-GB"/>
              </w:rPr>
              <w:t xml:space="preserve"> for spring</w:t>
            </w:r>
          </w:p>
        </w:tc>
      </w:tr>
      <w:tr w:rsidR="00A073E9" w:rsidRPr="003B0CFB" w14:paraId="3D125A50"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4E" w14:textId="77777777" w:rsidR="00A073E9" w:rsidRPr="003B0CFB" w:rsidRDefault="00A073E9" w:rsidP="00A073E9">
            <w:pPr>
              <w:spacing w:before="0" w:after="0" w:line="240" w:lineRule="auto"/>
              <w:rPr>
                <w:rFonts w:ascii="Calibri" w:eastAsia="Times New Roman" w:hAnsi="Calibri" w:cs="Arial"/>
                <w:b/>
                <w:bCs/>
                <w:color w:val="548235"/>
                <w:sz w:val="22"/>
                <w:szCs w:val="22"/>
                <w:lang w:eastAsia="en-GB"/>
              </w:rPr>
            </w:pPr>
            <w:r w:rsidRPr="003B0CFB">
              <w:rPr>
                <w:rFonts w:ascii="Calibri" w:eastAsia="Times New Roman" w:hAnsi="Calibri" w:cs="Arial"/>
                <w:b/>
                <w:bCs/>
                <w:color w:val="548235"/>
                <w:sz w:val="22"/>
                <w:szCs w:val="22"/>
                <w:lang w:eastAsia="en-GB"/>
              </w:rPr>
              <w:t>M_ASPT_spr</w:t>
            </w:r>
          </w:p>
        </w:tc>
        <w:tc>
          <w:tcPr>
            <w:tcW w:w="4248" w:type="dxa"/>
            <w:tcBorders>
              <w:top w:val="nil"/>
              <w:left w:val="single" w:sz="4" w:space="0" w:color="auto"/>
              <w:bottom w:val="single" w:sz="4" w:space="0" w:color="auto"/>
              <w:right w:val="single" w:sz="4" w:space="0" w:color="auto"/>
            </w:tcBorders>
          </w:tcPr>
          <w:p w14:paraId="3D125A4F" w14:textId="77777777" w:rsidR="00A073E9" w:rsidRPr="00A073E9" w:rsidRDefault="00A073E9" w:rsidP="00A073E9">
            <w:pPr>
              <w:spacing w:before="0" w:after="0" w:line="240" w:lineRule="auto"/>
              <w:rPr>
                <w:rFonts w:eastAsia="Times New Roman" w:cs="Arial"/>
                <w:bCs/>
                <w:lang w:eastAsia="en-GB"/>
              </w:rPr>
            </w:pPr>
            <w:r w:rsidRPr="00A073E9">
              <w:rPr>
                <w:rFonts w:eastAsia="Times New Roman" w:cs="Arial"/>
                <w:bCs/>
                <w:lang w:eastAsia="en-GB"/>
              </w:rPr>
              <w:t xml:space="preserve">Probability </w:t>
            </w:r>
            <w:r>
              <w:rPr>
                <w:rFonts w:eastAsia="Times New Roman" w:cs="Arial"/>
                <w:bCs/>
                <w:lang w:eastAsia="en-GB"/>
              </w:rPr>
              <w:t>of moderate</w:t>
            </w:r>
            <w:r w:rsidRPr="00A073E9">
              <w:rPr>
                <w:rFonts w:eastAsia="Times New Roman" w:cs="Arial"/>
                <w:bCs/>
                <w:lang w:eastAsia="en-GB"/>
              </w:rPr>
              <w:t xml:space="preserve"> status</w:t>
            </w:r>
            <w:r>
              <w:rPr>
                <w:rFonts w:eastAsia="Times New Roman" w:cs="Arial"/>
                <w:bCs/>
                <w:lang w:eastAsia="en-GB"/>
              </w:rPr>
              <w:t xml:space="preserve"> for spring</w:t>
            </w:r>
          </w:p>
        </w:tc>
      </w:tr>
      <w:tr w:rsidR="00A073E9" w:rsidRPr="003B0CFB" w14:paraId="3D125A53"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51" w14:textId="77777777" w:rsidR="00A073E9" w:rsidRPr="003B0CFB" w:rsidRDefault="00A073E9" w:rsidP="00A073E9">
            <w:pPr>
              <w:spacing w:before="0" w:after="0" w:line="240" w:lineRule="auto"/>
              <w:rPr>
                <w:rFonts w:ascii="Calibri" w:eastAsia="Times New Roman" w:hAnsi="Calibri" w:cs="Arial"/>
                <w:b/>
                <w:bCs/>
                <w:color w:val="548235"/>
                <w:sz w:val="22"/>
                <w:szCs w:val="22"/>
                <w:lang w:eastAsia="en-GB"/>
              </w:rPr>
            </w:pPr>
            <w:r w:rsidRPr="003B0CFB">
              <w:rPr>
                <w:rFonts w:ascii="Calibri" w:eastAsia="Times New Roman" w:hAnsi="Calibri" w:cs="Arial"/>
                <w:b/>
                <w:bCs/>
                <w:color w:val="548235"/>
                <w:sz w:val="22"/>
                <w:szCs w:val="22"/>
                <w:lang w:eastAsia="en-GB"/>
              </w:rPr>
              <w:t>P_ASPT_spr</w:t>
            </w:r>
          </w:p>
        </w:tc>
        <w:tc>
          <w:tcPr>
            <w:tcW w:w="4248" w:type="dxa"/>
            <w:tcBorders>
              <w:top w:val="nil"/>
              <w:left w:val="single" w:sz="4" w:space="0" w:color="auto"/>
              <w:bottom w:val="single" w:sz="4" w:space="0" w:color="auto"/>
              <w:right w:val="single" w:sz="4" w:space="0" w:color="auto"/>
            </w:tcBorders>
          </w:tcPr>
          <w:p w14:paraId="3D125A52" w14:textId="77777777" w:rsidR="00A073E9" w:rsidRPr="00A073E9" w:rsidRDefault="00A073E9" w:rsidP="00A073E9">
            <w:pPr>
              <w:spacing w:before="0" w:after="0" w:line="240" w:lineRule="auto"/>
              <w:rPr>
                <w:rFonts w:eastAsia="Times New Roman" w:cs="Arial"/>
                <w:bCs/>
                <w:lang w:eastAsia="en-GB"/>
              </w:rPr>
            </w:pPr>
            <w:r w:rsidRPr="00A073E9">
              <w:rPr>
                <w:rFonts w:eastAsia="Times New Roman" w:cs="Arial"/>
                <w:bCs/>
                <w:lang w:eastAsia="en-GB"/>
              </w:rPr>
              <w:t xml:space="preserve">Probability </w:t>
            </w:r>
            <w:r>
              <w:rPr>
                <w:rFonts w:eastAsia="Times New Roman" w:cs="Arial"/>
                <w:bCs/>
                <w:lang w:eastAsia="en-GB"/>
              </w:rPr>
              <w:t>of poor</w:t>
            </w:r>
            <w:r w:rsidRPr="00A073E9">
              <w:rPr>
                <w:rFonts w:eastAsia="Times New Roman" w:cs="Arial"/>
                <w:bCs/>
                <w:lang w:eastAsia="en-GB"/>
              </w:rPr>
              <w:t xml:space="preserve"> status</w:t>
            </w:r>
            <w:r>
              <w:rPr>
                <w:rFonts w:eastAsia="Times New Roman" w:cs="Arial"/>
                <w:bCs/>
                <w:lang w:eastAsia="en-GB"/>
              </w:rPr>
              <w:t xml:space="preserve"> for spring</w:t>
            </w:r>
          </w:p>
        </w:tc>
      </w:tr>
      <w:tr w:rsidR="00A073E9" w:rsidRPr="003B0CFB" w14:paraId="3D125A56"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54" w14:textId="77777777" w:rsidR="00A073E9" w:rsidRPr="003B0CFB" w:rsidRDefault="00A073E9" w:rsidP="00A073E9">
            <w:pPr>
              <w:spacing w:before="0" w:after="0" w:line="240" w:lineRule="auto"/>
              <w:rPr>
                <w:rFonts w:ascii="Calibri" w:eastAsia="Times New Roman" w:hAnsi="Calibri" w:cs="Arial"/>
                <w:b/>
                <w:bCs/>
                <w:color w:val="548235"/>
                <w:sz w:val="22"/>
                <w:szCs w:val="22"/>
                <w:lang w:eastAsia="en-GB"/>
              </w:rPr>
            </w:pPr>
            <w:r w:rsidRPr="003B0CFB">
              <w:rPr>
                <w:rFonts w:ascii="Calibri" w:eastAsia="Times New Roman" w:hAnsi="Calibri" w:cs="Arial"/>
                <w:b/>
                <w:bCs/>
                <w:color w:val="548235"/>
                <w:sz w:val="22"/>
                <w:szCs w:val="22"/>
                <w:lang w:eastAsia="en-GB"/>
              </w:rPr>
              <w:t>B_ASPT_spr</w:t>
            </w:r>
          </w:p>
        </w:tc>
        <w:tc>
          <w:tcPr>
            <w:tcW w:w="4248" w:type="dxa"/>
            <w:tcBorders>
              <w:top w:val="nil"/>
              <w:left w:val="single" w:sz="4" w:space="0" w:color="auto"/>
              <w:bottom w:val="single" w:sz="4" w:space="0" w:color="auto"/>
              <w:right w:val="single" w:sz="4" w:space="0" w:color="auto"/>
            </w:tcBorders>
          </w:tcPr>
          <w:p w14:paraId="3D125A55" w14:textId="77777777" w:rsidR="00A073E9" w:rsidRPr="00A073E9" w:rsidRDefault="00A073E9" w:rsidP="00A073E9">
            <w:pPr>
              <w:spacing w:before="0" w:after="0" w:line="240" w:lineRule="auto"/>
              <w:rPr>
                <w:rFonts w:eastAsia="Times New Roman" w:cs="Arial"/>
                <w:bCs/>
                <w:lang w:eastAsia="en-GB"/>
              </w:rPr>
            </w:pPr>
            <w:r w:rsidRPr="00A073E9">
              <w:rPr>
                <w:rFonts w:eastAsia="Times New Roman" w:cs="Arial"/>
                <w:bCs/>
                <w:lang w:eastAsia="en-GB"/>
              </w:rPr>
              <w:t xml:space="preserve">Probability </w:t>
            </w:r>
            <w:r>
              <w:rPr>
                <w:rFonts w:eastAsia="Times New Roman" w:cs="Arial"/>
                <w:bCs/>
                <w:lang w:eastAsia="en-GB"/>
              </w:rPr>
              <w:t>of bad</w:t>
            </w:r>
            <w:r w:rsidRPr="00A073E9">
              <w:rPr>
                <w:rFonts w:eastAsia="Times New Roman" w:cs="Arial"/>
                <w:bCs/>
                <w:lang w:eastAsia="en-GB"/>
              </w:rPr>
              <w:t xml:space="preserve"> status</w:t>
            </w:r>
            <w:r>
              <w:rPr>
                <w:rFonts w:eastAsia="Times New Roman" w:cs="Arial"/>
                <w:bCs/>
                <w:lang w:eastAsia="en-GB"/>
              </w:rPr>
              <w:t xml:space="preserve"> for spring</w:t>
            </w:r>
          </w:p>
        </w:tc>
      </w:tr>
      <w:tr w:rsidR="00A073E9" w:rsidRPr="003B0CFB" w14:paraId="3D125A59" w14:textId="77777777" w:rsidTr="00815EB3">
        <w:trPr>
          <w:trHeight w:val="315"/>
        </w:trPr>
        <w:tc>
          <w:tcPr>
            <w:tcW w:w="4248" w:type="dxa"/>
            <w:tcBorders>
              <w:top w:val="nil"/>
              <w:left w:val="single" w:sz="4" w:space="0" w:color="auto"/>
              <w:bottom w:val="single" w:sz="4" w:space="0" w:color="auto"/>
              <w:right w:val="single" w:sz="4" w:space="0" w:color="auto"/>
            </w:tcBorders>
            <w:shd w:val="clear" w:color="000000" w:fill="FFE699"/>
            <w:noWrap/>
            <w:vAlign w:val="bottom"/>
            <w:hideMark/>
          </w:tcPr>
          <w:p w14:paraId="3D125A57" w14:textId="77777777" w:rsidR="00A073E9" w:rsidRPr="003B0CFB" w:rsidRDefault="00A073E9" w:rsidP="00A073E9">
            <w:pPr>
              <w:spacing w:before="0" w:after="0" w:line="240" w:lineRule="auto"/>
              <w:rPr>
                <w:rFonts w:ascii="Calibri" w:eastAsia="Times New Roman" w:hAnsi="Calibri" w:cs="Arial"/>
                <w:b/>
                <w:bCs/>
                <w:sz w:val="22"/>
                <w:szCs w:val="22"/>
                <w:lang w:eastAsia="en-GB"/>
              </w:rPr>
            </w:pPr>
            <w:r w:rsidRPr="003B0CFB">
              <w:rPr>
                <w:rFonts w:ascii="Calibri" w:eastAsia="Times New Roman" w:hAnsi="Calibri" w:cs="Arial"/>
                <w:b/>
                <w:bCs/>
                <w:sz w:val="22"/>
                <w:szCs w:val="22"/>
                <w:lang w:eastAsia="en-GB"/>
              </w:rPr>
              <w:t>mostProb_ASPT_spr</w:t>
            </w:r>
          </w:p>
        </w:tc>
        <w:tc>
          <w:tcPr>
            <w:tcW w:w="4248" w:type="dxa"/>
            <w:tcBorders>
              <w:top w:val="nil"/>
              <w:left w:val="single" w:sz="4" w:space="0" w:color="auto"/>
              <w:bottom w:val="single" w:sz="4" w:space="0" w:color="auto"/>
              <w:right w:val="single" w:sz="4" w:space="0" w:color="auto"/>
            </w:tcBorders>
            <w:shd w:val="clear" w:color="000000" w:fill="FFE699"/>
          </w:tcPr>
          <w:p w14:paraId="3D125A58" w14:textId="77777777" w:rsidR="00A073E9" w:rsidRPr="00A073E9" w:rsidRDefault="00A073E9" w:rsidP="00A073E9">
            <w:pPr>
              <w:spacing w:before="0" w:after="0" w:line="240" w:lineRule="auto"/>
              <w:rPr>
                <w:rFonts w:eastAsia="Times New Roman" w:cs="Arial"/>
                <w:bCs/>
                <w:lang w:eastAsia="en-GB"/>
              </w:rPr>
            </w:pPr>
            <w:r w:rsidRPr="00A073E9">
              <w:rPr>
                <w:rFonts w:eastAsia="Times New Roman" w:cs="Arial"/>
                <w:bCs/>
                <w:lang w:eastAsia="en-GB"/>
              </w:rPr>
              <w:t>The status (H, G, M, P or B) for spring with the greatest probability</w:t>
            </w:r>
          </w:p>
        </w:tc>
      </w:tr>
      <w:tr w:rsidR="00A073E9" w:rsidRPr="003B0CFB" w14:paraId="3D125A5C"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5A" w14:textId="77777777" w:rsidR="00A073E9" w:rsidRPr="003B0CFB" w:rsidRDefault="00A073E9" w:rsidP="00A073E9">
            <w:pPr>
              <w:spacing w:before="0" w:after="0" w:line="240" w:lineRule="auto"/>
              <w:rPr>
                <w:rFonts w:ascii="Calibri" w:eastAsia="Times New Roman" w:hAnsi="Calibri" w:cs="Arial"/>
                <w:b/>
                <w:bCs/>
                <w:color w:val="548235"/>
                <w:sz w:val="22"/>
                <w:szCs w:val="22"/>
                <w:lang w:eastAsia="en-GB"/>
              </w:rPr>
            </w:pPr>
            <w:r w:rsidRPr="003B0CFB">
              <w:rPr>
                <w:rFonts w:ascii="Calibri" w:eastAsia="Times New Roman" w:hAnsi="Calibri" w:cs="Arial"/>
                <w:b/>
                <w:bCs/>
                <w:color w:val="548235"/>
                <w:sz w:val="22"/>
                <w:szCs w:val="22"/>
                <w:lang w:eastAsia="en-GB"/>
              </w:rPr>
              <w:t>H_ASPT_aut</w:t>
            </w:r>
          </w:p>
        </w:tc>
        <w:tc>
          <w:tcPr>
            <w:tcW w:w="4248" w:type="dxa"/>
            <w:tcBorders>
              <w:top w:val="nil"/>
              <w:left w:val="single" w:sz="4" w:space="0" w:color="auto"/>
              <w:bottom w:val="single" w:sz="4" w:space="0" w:color="auto"/>
              <w:right w:val="single" w:sz="4" w:space="0" w:color="auto"/>
            </w:tcBorders>
          </w:tcPr>
          <w:p w14:paraId="3D125A5B" w14:textId="77777777" w:rsidR="00A073E9" w:rsidRPr="00A073E9" w:rsidRDefault="00A073E9" w:rsidP="00A073E9">
            <w:pPr>
              <w:spacing w:before="0" w:after="0" w:line="240" w:lineRule="auto"/>
              <w:rPr>
                <w:rFonts w:eastAsia="Times New Roman" w:cs="Arial"/>
                <w:bCs/>
                <w:lang w:eastAsia="en-GB"/>
              </w:rPr>
            </w:pPr>
            <w:r w:rsidRPr="00A073E9">
              <w:rPr>
                <w:rFonts w:eastAsia="Times New Roman" w:cs="Arial"/>
                <w:bCs/>
                <w:lang w:eastAsia="en-GB"/>
              </w:rPr>
              <w:t xml:space="preserve">Average EQR for Number of Taxa for </w:t>
            </w:r>
            <w:r>
              <w:rPr>
                <w:rFonts w:eastAsia="Times New Roman" w:cs="Arial"/>
                <w:bCs/>
                <w:lang w:eastAsia="en-GB"/>
              </w:rPr>
              <w:t>autumn</w:t>
            </w:r>
            <w:r w:rsidRPr="00A073E9">
              <w:rPr>
                <w:rFonts w:eastAsia="Times New Roman" w:cs="Arial"/>
                <w:bCs/>
                <w:lang w:eastAsia="en-GB"/>
              </w:rPr>
              <w:t xml:space="preserve"> from the monte-carlo simulations</w:t>
            </w:r>
          </w:p>
        </w:tc>
      </w:tr>
      <w:tr w:rsidR="00A073E9" w:rsidRPr="003B0CFB" w14:paraId="3D125A5F"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5D" w14:textId="77777777" w:rsidR="00A073E9" w:rsidRPr="003B0CFB" w:rsidRDefault="00A073E9" w:rsidP="00A073E9">
            <w:pPr>
              <w:spacing w:before="0" w:after="0" w:line="240" w:lineRule="auto"/>
              <w:rPr>
                <w:rFonts w:ascii="Calibri" w:eastAsia="Times New Roman" w:hAnsi="Calibri" w:cs="Arial"/>
                <w:b/>
                <w:bCs/>
                <w:color w:val="548235"/>
                <w:sz w:val="22"/>
                <w:szCs w:val="22"/>
                <w:lang w:eastAsia="en-GB"/>
              </w:rPr>
            </w:pPr>
            <w:r w:rsidRPr="003B0CFB">
              <w:rPr>
                <w:rFonts w:ascii="Calibri" w:eastAsia="Times New Roman" w:hAnsi="Calibri" w:cs="Arial"/>
                <w:b/>
                <w:bCs/>
                <w:color w:val="548235"/>
                <w:sz w:val="22"/>
                <w:szCs w:val="22"/>
                <w:lang w:eastAsia="en-GB"/>
              </w:rPr>
              <w:t>G_ASPT_aut</w:t>
            </w:r>
          </w:p>
        </w:tc>
        <w:tc>
          <w:tcPr>
            <w:tcW w:w="4248" w:type="dxa"/>
            <w:tcBorders>
              <w:top w:val="nil"/>
              <w:left w:val="single" w:sz="4" w:space="0" w:color="auto"/>
              <w:bottom w:val="single" w:sz="4" w:space="0" w:color="auto"/>
              <w:right w:val="single" w:sz="4" w:space="0" w:color="auto"/>
            </w:tcBorders>
          </w:tcPr>
          <w:p w14:paraId="3D125A5E" w14:textId="77777777" w:rsidR="00A073E9" w:rsidRPr="00A073E9" w:rsidRDefault="00A073E9" w:rsidP="00A073E9">
            <w:pPr>
              <w:spacing w:before="0" w:after="0" w:line="240" w:lineRule="auto"/>
              <w:rPr>
                <w:rFonts w:eastAsia="Times New Roman" w:cs="Arial"/>
                <w:bCs/>
                <w:lang w:eastAsia="en-GB"/>
              </w:rPr>
            </w:pPr>
            <w:r w:rsidRPr="00A073E9">
              <w:rPr>
                <w:rFonts w:eastAsia="Times New Roman" w:cs="Arial"/>
                <w:bCs/>
                <w:lang w:eastAsia="en-GB"/>
              </w:rPr>
              <w:t xml:space="preserve">Probability </w:t>
            </w:r>
            <w:r>
              <w:rPr>
                <w:rFonts w:eastAsia="Times New Roman" w:cs="Arial"/>
                <w:bCs/>
                <w:lang w:eastAsia="en-GB"/>
              </w:rPr>
              <w:t>of</w:t>
            </w:r>
            <w:r w:rsidRPr="00A073E9">
              <w:rPr>
                <w:rFonts w:eastAsia="Times New Roman" w:cs="Arial"/>
                <w:bCs/>
                <w:lang w:eastAsia="en-GB"/>
              </w:rPr>
              <w:t xml:space="preserve"> high status</w:t>
            </w:r>
            <w:r>
              <w:rPr>
                <w:rFonts w:eastAsia="Times New Roman" w:cs="Arial"/>
                <w:bCs/>
                <w:lang w:eastAsia="en-GB"/>
              </w:rPr>
              <w:t xml:space="preserve"> for autumn</w:t>
            </w:r>
          </w:p>
        </w:tc>
      </w:tr>
      <w:tr w:rsidR="00A073E9" w:rsidRPr="003B0CFB" w14:paraId="3D125A62"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60" w14:textId="77777777" w:rsidR="00A073E9" w:rsidRPr="003B0CFB" w:rsidRDefault="00A073E9" w:rsidP="00A073E9">
            <w:pPr>
              <w:spacing w:before="0" w:after="0" w:line="240" w:lineRule="auto"/>
              <w:rPr>
                <w:rFonts w:ascii="Calibri" w:eastAsia="Times New Roman" w:hAnsi="Calibri" w:cs="Arial"/>
                <w:b/>
                <w:bCs/>
                <w:color w:val="548235"/>
                <w:sz w:val="22"/>
                <w:szCs w:val="22"/>
                <w:lang w:eastAsia="en-GB"/>
              </w:rPr>
            </w:pPr>
            <w:r w:rsidRPr="003B0CFB">
              <w:rPr>
                <w:rFonts w:ascii="Calibri" w:eastAsia="Times New Roman" w:hAnsi="Calibri" w:cs="Arial"/>
                <w:b/>
                <w:bCs/>
                <w:color w:val="548235"/>
                <w:sz w:val="22"/>
                <w:szCs w:val="22"/>
                <w:lang w:eastAsia="en-GB"/>
              </w:rPr>
              <w:t>M_ASPT_aut</w:t>
            </w:r>
          </w:p>
        </w:tc>
        <w:tc>
          <w:tcPr>
            <w:tcW w:w="4248" w:type="dxa"/>
            <w:tcBorders>
              <w:top w:val="nil"/>
              <w:left w:val="single" w:sz="4" w:space="0" w:color="auto"/>
              <w:bottom w:val="single" w:sz="4" w:space="0" w:color="auto"/>
              <w:right w:val="single" w:sz="4" w:space="0" w:color="auto"/>
            </w:tcBorders>
          </w:tcPr>
          <w:p w14:paraId="3D125A61" w14:textId="77777777" w:rsidR="00A073E9" w:rsidRPr="00A073E9" w:rsidRDefault="00A073E9" w:rsidP="00A073E9">
            <w:pPr>
              <w:spacing w:before="0" w:after="0" w:line="240" w:lineRule="auto"/>
              <w:rPr>
                <w:rFonts w:eastAsia="Times New Roman" w:cs="Arial"/>
                <w:bCs/>
                <w:lang w:eastAsia="en-GB"/>
              </w:rPr>
            </w:pPr>
            <w:r w:rsidRPr="00A073E9">
              <w:rPr>
                <w:rFonts w:eastAsia="Times New Roman" w:cs="Arial"/>
                <w:bCs/>
                <w:lang w:eastAsia="en-GB"/>
              </w:rPr>
              <w:t xml:space="preserve">Probability </w:t>
            </w:r>
            <w:r>
              <w:rPr>
                <w:rFonts w:eastAsia="Times New Roman" w:cs="Arial"/>
                <w:bCs/>
                <w:lang w:eastAsia="en-GB"/>
              </w:rPr>
              <w:t>of good</w:t>
            </w:r>
            <w:r w:rsidRPr="00A073E9">
              <w:rPr>
                <w:rFonts w:eastAsia="Times New Roman" w:cs="Arial"/>
                <w:bCs/>
                <w:lang w:eastAsia="en-GB"/>
              </w:rPr>
              <w:t xml:space="preserve"> status</w:t>
            </w:r>
            <w:r>
              <w:rPr>
                <w:rFonts w:eastAsia="Times New Roman" w:cs="Arial"/>
                <w:bCs/>
                <w:lang w:eastAsia="en-GB"/>
              </w:rPr>
              <w:t xml:space="preserve"> for autumn</w:t>
            </w:r>
          </w:p>
        </w:tc>
      </w:tr>
      <w:tr w:rsidR="00A073E9" w:rsidRPr="003B0CFB" w14:paraId="3D125A65"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63" w14:textId="77777777" w:rsidR="00A073E9" w:rsidRPr="003B0CFB" w:rsidRDefault="00A073E9" w:rsidP="00A073E9">
            <w:pPr>
              <w:spacing w:before="0" w:after="0" w:line="240" w:lineRule="auto"/>
              <w:rPr>
                <w:rFonts w:ascii="Calibri" w:eastAsia="Times New Roman" w:hAnsi="Calibri" w:cs="Arial"/>
                <w:b/>
                <w:bCs/>
                <w:color w:val="548235"/>
                <w:sz w:val="22"/>
                <w:szCs w:val="22"/>
                <w:lang w:eastAsia="en-GB"/>
              </w:rPr>
            </w:pPr>
            <w:r w:rsidRPr="003B0CFB">
              <w:rPr>
                <w:rFonts w:ascii="Calibri" w:eastAsia="Times New Roman" w:hAnsi="Calibri" w:cs="Arial"/>
                <w:b/>
                <w:bCs/>
                <w:color w:val="548235"/>
                <w:sz w:val="22"/>
                <w:szCs w:val="22"/>
                <w:lang w:eastAsia="en-GB"/>
              </w:rPr>
              <w:t>P_ASPT_aut</w:t>
            </w:r>
          </w:p>
        </w:tc>
        <w:tc>
          <w:tcPr>
            <w:tcW w:w="4248" w:type="dxa"/>
            <w:tcBorders>
              <w:top w:val="nil"/>
              <w:left w:val="single" w:sz="4" w:space="0" w:color="auto"/>
              <w:bottom w:val="single" w:sz="4" w:space="0" w:color="auto"/>
              <w:right w:val="single" w:sz="4" w:space="0" w:color="auto"/>
            </w:tcBorders>
          </w:tcPr>
          <w:p w14:paraId="3D125A64" w14:textId="77777777" w:rsidR="00A073E9" w:rsidRPr="00A073E9" w:rsidRDefault="00A073E9" w:rsidP="00A073E9">
            <w:pPr>
              <w:spacing w:before="0" w:after="0" w:line="240" w:lineRule="auto"/>
              <w:rPr>
                <w:rFonts w:eastAsia="Times New Roman" w:cs="Arial"/>
                <w:bCs/>
                <w:lang w:eastAsia="en-GB"/>
              </w:rPr>
            </w:pPr>
            <w:r w:rsidRPr="00A073E9">
              <w:rPr>
                <w:rFonts w:eastAsia="Times New Roman" w:cs="Arial"/>
                <w:bCs/>
                <w:lang w:eastAsia="en-GB"/>
              </w:rPr>
              <w:t xml:space="preserve">Probability </w:t>
            </w:r>
            <w:r>
              <w:rPr>
                <w:rFonts w:eastAsia="Times New Roman" w:cs="Arial"/>
                <w:bCs/>
                <w:lang w:eastAsia="en-GB"/>
              </w:rPr>
              <w:t>of moderate</w:t>
            </w:r>
            <w:r w:rsidRPr="00A073E9">
              <w:rPr>
                <w:rFonts w:eastAsia="Times New Roman" w:cs="Arial"/>
                <w:bCs/>
                <w:lang w:eastAsia="en-GB"/>
              </w:rPr>
              <w:t xml:space="preserve"> status</w:t>
            </w:r>
            <w:r>
              <w:rPr>
                <w:rFonts w:eastAsia="Times New Roman" w:cs="Arial"/>
                <w:bCs/>
                <w:lang w:eastAsia="en-GB"/>
              </w:rPr>
              <w:t xml:space="preserve"> for autumn</w:t>
            </w:r>
          </w:p>
        </w:tc>
      </w:tr>
      <w:tr w:rsidR="00A073E9" w:rsidRPr="003B0CFB" w14:paraId="3D125A68"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66" w14:textId="77777777" w:rsidR="00A073E9" w:rsidRPr="003B0CFB" w:rsidRDefault="00A073E9" w:rsidP="00A073E9">
            <w:pPr>
              <w:spacing w:before="0" w:after="0" w:line="240" w:lineRule="auto"/>
              <w:rPr>
                <w:rFonts w:ascii="Calibri" w:eastAsia="Times New Roman" w:hAnsi="Calibri" w:cs="Arial"/>
                <w:b/>
                <w:bCs/>
                <w:color w:val="548235"/>
                <w:sz w:val="22"/>
                <w:szCs w:val="22"/>
                <w:lang w:eastAsia="en-GB"/>
              </w:rPr>
            </w:pPr>
            <w:r w:rsidRPr="003B0CFB">
              <w:rPr>
                <w:rFonts w:ascii="Calibri" w:eastAsia="Times New Roman" w:hAnsi="Calibri" w:cs="Arial"/>
                <w:b/>
                <w:bCs/>
                <w:color w:val="548235"/>
                <w:sz w:val="22"/>
                <w:szCs w:val="22"/>
                <w:lang w:eastAsia="en-GB"/>
              </w:rPr>
              <w:t>B_ASPT_aut</w:t>
            </w:r>
          </w:p>
        </w:tc>
        <w:tc>
          <w:tcPr>
            <w:tcW w:w="4248" w:type="dxa"/>
            <w:tcBorders>
              <w:top w:val="nil"/>
              <w:left w:val="single" w:sz="4" w:space="0" w:color="auto"/>
              <w:bottom w:val="single" w:sz="4" w:space="0" w:color="auto"/>
              <w:right w:val="single" w:sz="4" w:space="0" w:color="auto"/>
            </w:tcBorders>
          </w:tcPr>
          <w:p w14:paraId="3D125A67" w14:textId="77777777" w:rsidR="00A073E9" w:rsidRPr="00A073E9" w:rsidRDefault="00A073E9" w:rsidP="00A073E9">
            <w:pPr>
              <w:spacing w:before="0" w:after="0" w:line="240" w:lineRule="auto"/>
              <w:rPr>
                <w:rFonts w:eastAsia="Times New Roman" w:cs="Arial"/>
                <w:bCs/>
                <w:lang w:eastAsia="en-GB"/>
              </w:rPr>
            </w:pPr>
            <w:r w:rsidRPr="00A073E9">
              <w:rPr>
                <w:rFonts w:eastAsia="Times New Roman" w:cs="Arial"/>
                <w:bCs/>
                <w:lang w:eastAsia="en-GB"/>
              </w:rPr>
              <w:t xml:space="preserve">Probability </w:t>
            </w:r>
            <w:r>
              <w:rPr>
                <w:rFonts w:eastAsia="Times New Roman" w:cs="Arial"/>
                <w:bCs/>
                <w:lang w:eastAsia="en-GB"/>
              </w:rPr>
              <w:t>of poor</w:t>
            </w:r>
            <w:r w:rsidRPr="00A073E9">
              <w:rPr>
                <w:rFonts w:eastAsia="Times New Roman" w:cs="Arial"/>
                <w:bCs/>
                <w:lang w:eastAsia="en-GB"/>
              </w:rPr>
              <w:t xml:space="preserve"> status</w:t>
            </w:r>
            <w:r>
              <w:rPr>
                <w:rFonts w:eastAsia="Times New Roman" w:cs="Arial"/>
                <w:bCs/>
                <w:lang w:eastAsia="en-GB"/>
              </w:rPr>
              <w:t xml:space="preserve"> for autumn</w:t>
            </w:r>
          </w:p>
        </w:tc>
      </w:tr>
      <w:tr w:rsidR="00A073E9" w:rsidRPr="003B0CFB" w14:paraId="3D125A6B" w14:textId="77777777" w:rsidTr="00815EB3">
        <w:trPr>
          <w:trHeight w:val="315"/>
        </w:trPr>
        <w:tc>
          <w:tcPr>
            <w:tcW w:w="4248" w:type="dxa"/>
            <w:tcBorders>
              <w:top w:val="nil"/>
              <w:left w:val="single" w:sz="4" w:space="0" w:color="auto"/>
              <w:bottom w:val="single" w:sz="4" w:space="0" w:color="auto"/>
              <w:right w:val="single" w:sz="4" w:space="0" w:color="auto"/>
            </w:tcBorders>
            <w:shd w:val="clear" w:color="000000" w:fill="FFE699"/>
            <w:noWrap/>
            <w:vAlign w:val="bottom"/>
            <w:hideMark/>
          </w:tcPr>
          <w:p w14:paraId="3D125A69" w14:textId="77777777" w:rsidR="00A073E9" w:rsidRPr="003B0CFB" w:rsidRDefault="00A073E9" w:rsidP="00A073E9">
            <w:pPr>
              <w:spacing w:before="0" w:after="0" w:line="240" w:lineRule="auto"/>
              <w:rPr>
                <w:rFonts w:ascii="Calibri" w:eastAsia="Times New Roman" w:hAnsi="Calibri" w:cs="Arial"/>
                <w:b/>
                <w:bCs/>
                <w:sz w:val="22"/>
                <w:szCs w:val="22"/>
                <w:lang w:eastAsia="en-GB"/>
              </w:rPr>
            </w:pPr>
            <w:r w:rsidRPr="003B0CFB">
              <w:rPr>
                <w:rFonts w:ascii="Calibri" w:eastAsia="Times New Roman" w:hAnsi="Calibri" w:cs="Arial"/>
                <w:b/>
                <w:bCs/>
                <w:sz w:val="22"/>
                <w:szCs w:val="22"/>
                <w:lang w:eastAsia="en-GB"/>
              </w:rPr>
              <w:t>mostProb_ASPT_aut</w:t>
            </w:r>
          </w:p>
        </w:tc>
        <w:tc>
          <w:tcPr>
            <w:tcW w:w="4248" w:type="dxa"/>
            <w:tcBorders>
              <w:top w:val="nil"/>
              <w:left w:val="single" w:sz="4" w:space="0" w:color="auto"/>
              <w:bottom w:val="single" w:sz="4" w:space="0" w:color="auto"/>
              <w:right w:val="single" w:sz="4" w:space="0" w:color="auto"/>
            </w:tcBorders>
            <w:shd w:val="clear" w:color="000000" w:fill="FFE699"/>
          </w:tcPr>
          <w:p w14:paraId="3D125A6A" w14:textId="77777777" w:rsidR="00A073E9" w:rsidRPr="00A073E9" w:rsidRDefault="00A073E9" w:rsidP="00A073E9">
            <w:pPr>
              <w:spacing w:before="0" w:after="0" w:line="240" w:lineRule="auto"/>
              <w:rPr>
                <w:rFonts w:eastAsia="Times New Roman" w:cs="Arial"/>
                <w:bCs/>
                <w:lang w:eastAsia="en-GB"/>
              </w:rPr>
            </w:pPr>
            <w:r w:rsidRPr="00A073E9">
              <w:rPr>
                <w:rFonts w:eastAsia="Times New Roman" w:cs="Arial"/>
                <w:bCs/>
                <w:lang w:eastAsia="en-GB"/>
              </w:rPr>
              <w:t xml:space="preserve">Probability </w:t>
            </w:r>
            <w:r>
              <w:rPr>
                <w:rFonts w:eastAsia="Times New Roman" w:cs="Arial"/>
                <w:bCs/>
                <w:lang w:eastAsia="en-GB"/>
              </w:rPr>
              <w:t>of bad</w:t>
            </w:r>
            <w:r w:rsidRPr="00A073E9">
              <w:rPr>
                <w:rFonts w:eastAsia="Times New Roman" w:cs="Arial"/>
                <w:bCs/>
                <w:lang w:eastAsia="en-GB"/>
              </w:rPr>
              <w:t xml:space="preserve"> status</w:t>
            </w:r>
            <w:r>
              <w:rPr>
                <w:rFonts w:eastAsia="Times New Roman" w:cs="Arial"/>
                <w:bCs/>
                <w:lang w:eastAsia="en-GB"/>
              </w:rPr>
              <w:t xml:space="preserve"> for autumn</w:t>
            </w:r>
          </w:p>
        </w:tc>
      </w:tr>
      <w:tr w:rsidR="00A073E9" w:rsidRPr="003B0CFB" w14:paraId="3D125A6E"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6C" w14:textId="77777777" w:rsidR="00A073E9" w:rsidRPr="003B0CFB" w:rsidRDefault="00A073E9" w:rsidP="00A073E9">
            <w:pPr>
              <w:spacing w:before="0" w:after="0" w:line="240" w:lineRule="auto"/>
              <w:rPr>
                <w:rFonts w:ascii="Calibri" w:eastAsia="Times New Roman" w:hAnsi="Calibri" w:cs="Arial"/>
                <w:b/>
                <w:bCs/>
                <w:color w:val="548235"/>
                <w:sz w:val="22"/>
                <w:szCs w:val="22"/>
                <w:lang w:eastAsia="en-GB"/>
              </w:rPr>
            </w:pPr>
            <w:r w:rsidRPr="003B0CFB">
              <w:rPr>
                <w:rFonts w:ascii="Calibri" w:eastAsia="Times New Roman" w:hAnsi="Calibri" w:cs="Arial"/>
                <w:b/>
                <w:bCs/>
                <w:color w:val="548235"/>
                <w:sz w:val="22"/>
                <w:szCs w:val="22"/>
                <w:lang w:eastAsia="en-GB"/>
              </w:rPr>
              <w:t>H_ASPT_spr_aut</w:t>
            </w:r>
          </w:p>
        </w:tc>
        <w:tc>
          <w:tcPr>
            <w:tcW w:w="4248" w:type="dxa"/>
            <w:tcBorders>
              <w:top w:val="nil"/>
              <w:left w:val="single" w:sz="4" w:space="0" w:color="auto"/>
              <w:bottom w:val="single" w:sz="4" w:space="0" w:color="auto"/>
              <w:right w:val="single" w:sz="4" w:space="0" w:color="auto"/>
            </w:tcBorders>
          </w:tcPr>
          <w:p w14:paraId="3D125A6D" w14:textId="77777777" w:rsidR="00A073E9" w:rsidRPr="00A073E9" w:rsidRDefault="00A073E9" w:rsidP="00A073E9">
            <w:pPr>
              <w:spacing w:before="0" w:after="0" w:line="240" w:lineRule="auto"/>
              <w:rPr>
                <w:rFonts w:eastAsia="Times New Roman" w:cs="Arial"/>
                <w:bCs/>
                <w:lang w:eastAsia="en-GB"/>
              </w:rPr>
            </w:pPr>
            <w:r w:rsidRPr="00A073E9">
              <w:rPr>
                <w:rFonts w:eastAsia="Times New Roman" w:cs="Arial"/>
                <w:bCs/>
                <w:lang w:eastAsia="en-GB"/>
              </w:rPr>
              <w:t xml:space="preserve">Probability </w:t>
            </w:r>
            <w:r>
              <w:rPr>
                <w:rFonts w:eastAsia="Times New Roman" w:cs="Arial"/>
                <w:bCs/>
                <w:lang w:eastAsia="en-GB"/>
              </w:rPr>
              <w:t>of</w:t>
            </w:r>
            <w:r w:rsidRPr="00A073E9">
              <w:rPr>
                <w:rFonts w:eastAsia="Times New Roman" w:cs="Arial"/>
                <w:bCs/>
                <w:lang w:eastAsia="en-GB"/>
              </w:rPr>
              <w:t xml:space="preserve"> high status</w:t>
            </w:r>
            <w:r>
              <w:rPr>
                <w:rFonts w:eastAsia="Times New Roman" w:cs="Arial"/>
                <w:bCs/>
                <w:lang w:eastAsia="en-GB"/>
              </w:rPr>
              <w:t xml:space="preserve"> for combined spring and autumn</w:t>
            </w:r>
          </w:p>
        </w:tc>
      </w:tr>
      <w:tr w:rsidR="00A073E9" w:rsidRPr="003B0CFB" w14:paraId="3D125A71"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6F" w14:textId="77777777" w:rsidR="00A073E9" w:rsidRPr="003B0CFB" w:rsidRDefault="00A073E9" w:rsidP="00A073E9">
            <w:pPr>
              <w:spacing w:before="0" w:after="0" w:line="240" w:lineRule="auto"/>
              <w:rPr>
                <w:rFonts w:ascii="Calibri" w:eastAsia="Times New Roman" w:hAnsi="Calibri" w:cs="Arial"/>
                <w:b/>
                <w:bCs/>
                <w:color w:val="548235"/>
                <w:sz w:val="22"/>
                <w:szCs w:val="22"/>
                <w:lang w:eastAsia="en-GB"/>
              </w:rPr>
            </w:pPr>
            <w:r w:rsidRPr="003B0CFB">
              <w:rPr>
                <w:rFonts w:ascii="Calibri" w:eastAsia="Times New Roman" w:hAnsi="Calibri" w:cs="Arial"/>
                <w:b/>
                <w:bCs/>
                <w:color w:val="548235"/>
                <w:sz w:val="22"/>
                <w:szCs w:val="22"/>
                <w:lang w:eastAsia="en-GB"/>
              </w:rPr>
              <w:t>G_ASPT_spr_aut</w:t>
            </w:r>
          </w:p>
        </w:tc>
        <w:tc>
          <w:tcPr>
            <w:tcW w:w="4248" w:type="dxa"/>
            <w:tcBorders>
              <w:top w:val="nil"/>
              <w:left w:val="single" w:sz="4" w:space="0" w:color="auto"/>
              <w:bottom w:val="single" w:sz="4" w:space="0" w:color="auto"/>
              <w:right w:val="single" w:sz="4" w:space="0" w:color="auto"/>
            </w:tcBorders>
          </w:tcPr>
          <w:p w14:paraId="3D125A70" w14:textId="77777777" w:rsidR="00A073E9" w:rsidRPr="00A073E9" w:rsidRDefault="00A073E9" w:rsidP="00A073E9">
            <w:pPr>
              <w:spacing w:before="0" w:after="0" w:line="240" w:lineRule="auto"/>
              <w:rPr>
                <w:rFonts w:eastAsia="Times New Roman" w:cs="Arial"/>
                <w:bCs/>
                <w:lang w:eastAsia="en-GB"/>
              </w:rPr>
            </w:pPr>
            <w:r w:rsidRPr="00A073E9">
              <w:rPr>
                <w:rFonts w:eastAsia="Times New Roman" w:cs="Arial"/>
                <w:bCs/>
                <w:lang w:eastAsia="en-GB"/>
              </w:rPr>
              <w:t xml:space="preserve">Probability </w:t>
            </w:r>
            <w:r>
              <w:rPr>
                <w:rFonts w:eastAsia="Times New Roman" w:cs="Arial"/>
                <w:bCs/>
                <w:lang w:eastAsia="en-GB"/>
              </w:rPr>
              <w:t>of good</w:t>
            </w:r>
            <w:r w:rsidRPr="00A073E9">
              <w:rPr>
                <w:rFonts w:eastAsia="Times New Roman" w:cs="Arial"/>
                <w:bCs/>
                <w:lang w:eastAsia="en-GB"/>
              </w:rPr>
              <w:t xml:space="preserve"> status</w:t>
            </w:r>
            <w:r>
              <w:rPr>
                <w:rFonts w:eastAsia="Times New Roman" w:cs="Arial"/>
                <w:bCs/>
                <w:lang w:eastAsia="en-GB"/>
              </w:rPr>
              <w:t xml:space="preserve"> for combined spring and autumn</w:t>
            </w:r>
          </w:p>
        </w:tc>
      </w:tr>
      <w:tr w:rsidR="00A073E9" w:rsidRPr="003B0CFB" w14:paraId="3D125A74"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72" w14:textId="77777777" w:rsidR="00A073E9" w:rsidRPr="003B0CFB" w:rsidRDefault="00A073E9" w:rsidP="00A073E9">
            <w:pPr>
              <w:spacing w:before="0" w:after="0" w:line="240" w:lineRule="auto"/>
              <w:rPr>
                <w:rFonts w:ascii="Calibri" w:eastAsia="Times New Roman" w:hAnsi="Calibri" w:cs="Arial"/>
                <w:b/>
                <w:bCs/>
                <w:color w:val="548235"/>
                <w:sz w:val="22"/>
                <w:szCs w:val="22"/>
                <w:lang w:eastAsia="en-GB"/>
              </w:rPr>
            </w:pPr>
            <w:r w:rsidRPr="003B0CFB">
              <w:rPr>
                <w:rFonts w:ascii="Calibri" w:eastAsia="Times New Roman" w:hAnsi="Calibri" w:cs="Arial"/>
                <w:b/>
                <w:bCs/>
                <w:color w:val="548235"/>
                <w:sz w:val="22"/>
                <w:szCs w:val="22"/>
                <w:lang w:eastAsia="en-GB"/>
              </w:rPr>
              <w:t>M_ASPT_spr_aut</w:t>
            </w:r>
          </w:p>
        </w:tc>
        <w:tc>
          <w:tcPr>
            <w:tcW w:w="4248" w:type="dxa"/>
            <w:tcBorders>
              <w:top w:val="nil"/>
              <w:left w:val="single" w:sz="4" w:space="0" w:color="auto"/>
              <w:bottom w:val="single" w:sz="4" w:space="0" w:color="auto"/>
              <w:right w:val="single" w:sz="4" w:space="0" w:color="auto"/>
            </w:tcBorders>
          </w:tcPr>
          <w:p w14:paraId="3D125A73" w14:textId="77777777" w:rsidR="00A073E9" w:rsidRPr="00A073E9" w:rsidRDefault="00A073E9" w:rsidP="00A073E9">
            <w:pPr>
              <w:spacing w:before="0" w:after="0" w:line="240" w:lineRule="auto"/>
              <w:rPr>
                <w:rFonts w:eastAsia="Times New Roman" w:cs="Arial"/>
                <w:bCs/>
                <w:lang w:eastAsia="en-GB"/>
              </w:rPr>
            </w:pPr>
            <w:r w:rsidRPr="00A073E9">
              <w:rPr>
                <w:rFonts w:eastAsia="Times New Roman" w:cs="Arial"/>
                <w:bCs/>
                <w:lang w:eastAsia="en-GB"/>
              </w:rPr>
              <w:t xml:space="preserve">Probability </w:t>
            </w:r>
            <w:r>
              <w:rPr>
                <w:rFonts w:eastAsia="Times New Roman" w:cs="Arial"/>
                <w:bCs/>
                <w:lang w:eastAsia="en-GB"/>
              </w:rPr>
              <w:t>of moderate</w:t>
            </w:r>
            <w:r w:rsidRPr="00A073E9">
              <w:rPr>
                <w:rFonts w:eastAsia="Times New Roman" w:cs="Arial"/>
                <w:bCs/>
                <w:lang w:eastAsia="en-GB"/>
              </w:rPr>
              <w:t xml:space="preserve"> status</w:t>
            </w:r>
            <w:r>
              <w:rPr>
                <w:rFonts w:eastAsia="Times New Roman" w:cs="Arial"/>
                <w:bCs/>
                <w:lang w:eastAsia="en-GB"/>
              </w:rPr>
              <w:t xml:space="preserve"> for combined spring and autumn</w:t>
            </w:r>
          </w:p>
        </w:tc>
      </w:tr>
      <w:tr w:rsidR="00A073E9" w:rsidRPr="003B0CFB" w14:paraId="3D125A77"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75" w14:textId="77777777" w:rsidR="00A073E9" w:rsidRPr="003B0CFB" w:rsidRDefault="00A073E9" w:rsidP="00A073E9">
            <w:pPr>
              <w:spacing w:before="0" w:after="0" w:line="240" w:lineRule="auto"/>
              <w:rPr>
                <w:rFonts w:ascii="Calibri" w:eastAsia="Times New Roman" w:hAnsi="Calibri" w:cs="Arial"/>
                <w:b/>
                <w:bCs/>
                <w:color w:val="548235"/>
                <w:sz w:val="22"/>
                <w:szCs w:val="22"/>
                <w:lang w:eastAsia="en-GB"/>
              </w:rPr>
            </w:pPr>
            <w:r w:rsidRPr="003B0CFB">
              <w:rPr>
                <w:rFonts w:ascii="Calibri" w:eastAsia="Times New Roman" w:hAnsi="Calibri" w:cs="Arial"/>
                <w:b/>
                <w:bCs/>
                <w:color w:val="548235"/>
                <w:sz w:val="22"/>
                <w:szCs w:val="22"/>
                <w:lang w:eastAsia="en-GB"/>
              </w:rPr>
              <w:t>P_ASPT_spr_aut</w:t>
            </w:r>
          </w:p>
        </w:tc>
        <w:tc>
          <w:tcPr>
            <w:tcW w:w="4248" w:type="dxa"/>
            <w:tcBorders>
              <w:top w:val="nil"/>
              <w:left w:val="single" w:sz="4" w:space="0" w:color="auto"/>
              <w:bottom w:val="single" w:sz="4" w:space="0" w:color="auto"/>
              <w:right w:val="single" w:sz="4" w:space="0" w:color="auto"/>
            </w:tcBorders>
          </w:tcPr>
          <w:p w14:paraId="3D125A76" w14:textId="77777777" w:rsidR="00A073E9" w:rsidRPr="00A073E9" w:rsidRDefault="00A073E9" w:rsidP="00A073E9">
            <w:pPr>
              <w:spacing w:before="0" w:after="0" w:line="240" w:lineRule="auto"/>
              <w:rPr>
                <w:rFonts w:eastAsia="Times New Roman" w:cs="Arial"/>
                <w:bCs/>
                <w:lang w:eastAsia="en-GB"/>
              </w:rPr>
            </w:pPr>
            <w:r w:rsidRPr="00A073E9">
              <w:rPr>
                <w:rFonts w:eastAsia="Times New Roman" w:cs="Arial"/>
                <w:bCs/>
                <w:lang w:eastAsia="en-GB"/>
              </w:rPr>
              <w:t xml:space="preserve">Probability </w:t>
            </w:r>
            <w:r>
              <w:rPr>
                <w:rFonts w:eastAsia="Times New Roman" w:cs="Arial"/>
                <w:bCs/>
                <w:lang w:eastAsia="en-GB"/>
              </w:rPr>
              <w:t>of poor</w:t>
            </w:r>
            <w:r w:rsidRPr="00A073E9">
              <w:rPr>
                <w:rFonts w:eastAsia="Times New Roman" w:cs="Arial"/>
                <w:bCs/>
                <w:lang w:eastAsia="en-GB"/>
              </w:rPr>
              <w:t xml:space="preserve"> status</w:t>
            </w:r>
            <w:r>
              <w:rPr>
                <w:rFonts w:eastAsia="Times New Roman" w:cs="Arial"/>
                <w:bCs/>
                <w:lang w:eastAsia="en-GB"/>
              </w:rPr>
              <w:t xml:space="preserve"> for combined spring and autumn</w:t>
            </w:r>
          </w:p>
        </w:tc>
      </w:tr>
      <w:tr w:rsidR="00A073E9" w:rsidRPr="003B0CFB" w14:paraId="3D125A7A"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78" w14:textId="77777777" w:rsidR="00A073E9" w:rsidRPr="003B0CFB" w:rsidRDefault="00A073E9" w:rsidP="00A073E9">
            <w:pPr>
              <w:spacing w:before="0" w:after="0" w:line="240" w:lineRule="auto"/>
              <w:rPr>
                <w:rFonts w:ascii="Calibri" w:eastAsia="Times New Roman" w:hAnsi="Calibri" w:cs="Arial"/>
                <w:b/>
                <w:bCs/>
                <w:color w:val="548235"/>
                <w:sz w:val="22"/>
                <w:szCs w:val="22"/>
                <w:lang w:eastAsia="en-GB"/>
              </w:rPr>
            </w:pPr>
            <w:r w:rsidRPr="003B0CFB">
              <w:rPr>
                <w:rFonts w:ascii="Calibri" w:eastAsia="Times New Roman" w:hAnsi="Calibri" w:cs="Arial"/>
                <w:b/>
                <w:bCs/>
                <w:color w:val="548235"/>
                <w:sz w:val="22"/>
                <w:szCs w:val="22"/>
                <w:lang w:eastAsia="en-GB"/>
              </w:rPr>
              <w:t>B_ASPT_spr_aut</w:t>
            </w:r>
          </w:p>
        </w:tc>
        <w:tc>
          <w:tcPr>
            <w:tcW w:w="4248" w:type="dxa"/>
            <w:tcBorders>
              <w:top w:val="nil"/>
              <w:left w:val="single" w:sz="4" w:space="0" w:color="auto"/>
              <w:bottom w:val="single" w:sz="4" w:space="0" w:color="auto"/>
              <w:right w:val="single" w:sz="4" w:space="0" w:color="auto"/>
            </w:tcBorders>
          </w:tcPr>
          <w:p w14:paraId="3D125A79" w14:textId="77777777" w:rsidR="00A073E9" w:rsidRPr="00A073E9" w:rsidRDefault="00A073E9" w:rsidP="00A073E9">
            <w:pPr>
              <w:spacing w:before="0" w:after="0" w:line="240" w:lineRule="auto"/>
              <w:rPr>
                <w:rFonts w:eastAsia="Times New Roman" w:cs="Arial"/>
                <w:bCs/>
                <w:lang w:eastAsia="en-GB"/>
              </w:rPr>
            </w:pPr>
            <w:r w:rsidRPr="00A073E9">
              <w:rPr>
                <w:rFonts w:eastAsia="Times New Roman" w:cs="Arial"/>
                <w:bCs/>
                <w:lang w:eastAsia="en-GB"/>
              </w:rPr>
              <w:t xml:space="preserve">Probability </w:t>
            </w:r>
            <w:r>
              <w:rPr>
                <w:rFonts w:eastAsia="Times New Roman" w:cs="Arial"/>
                <w:bCs/>
                <w:lang w:eastAsia="en-GB"/>
              </w:rPr>
              <w:t>of bad</w:t>
            </w:r>
            <w:r w:rsidRPr="00A073E9">
              <w:rPr>
                <w:rFonts w:eastAsia="Times New Roman" w:cs="Arial"/>
                <w:bCs/>
                <w:lang w:eastAsia="en-GB"/>
              </w:rPr>
              <w:t xml:space="preserve"> status</w:t>
            </w:r>
            <w:r>
              <w:rPr>
                <w:rFonts w:eastAsia="Times New Roman" w:cs="Arial"/>
                <w:bCs/>
                <w:lang w:eastAsia="en-GB"/>
              </w:rPr>
              <w:t xml:space="preserve"> for combined spring and autumn</w:t>
            </w:r>
          </w:p>
        </w:tc>
      </w:tr>
      <w:tr w:rsidR="00A073E9" w:rsidRPr="003B0CFB" w14:paraId="3D125A7D" w14:textId="77777777" w:rsidTr="00815EB3">
        <w:trPr>
          <w:trHeight w:val="315"/>
        </w:trPr>
        <w:tc>
          <w:tcPr>
            <w:tcW w:w="4248" w:type="dxa"/>
            <w:tcBorders>
              <w:top w:val="nil"/>
              <w:left w:val="single" w:sz="4" w:space="0" w:color="auto"/>
              <w:bottom w:val="single" w:sz="4" w:space="0" w:color="auto"/>
              <w:right w:val="single" w:sz="4" w:space="0" w:color="auto"/>
            </w:tcBorders>
            <w:shd w:val="clear" w:color="000000" w:fill="FFE699"/>
            <w:noWrap/>
            <w:vAlign w:val="bottom"/>
            <w:hideMark/>
          </w:tcPr>
          <w:p w14:paraId="3D125A7B" w14:textId="77777777" w:rsidR="00A073E9" w:rsidRPr="003B0CFB" w:rsidRDefault="00A073E9" w:rsidP="00A073E9">
            <w:pPr>
              <w:spacing w:before="0" w:after="0" w:line="240" w:lineRule="auto"/>
              <w:rPr>
                <w:rFonts w:ascii="Calibri" w:eastAsia="Times New Roman" w:hAnsi="Calibri" w:cs="Arial"/>
                <w:b/>
                <w:bCs/>
                <w:sz w:val="22"/>
                <w:szCs w:val="22"/>
                <w:lang w:eastAsia="en-GB"/>
              </w:rPr>
            </w:pPr>
            <w:r w:rsidRPr="003B0CFB">
              <w:rPr>
                <w:rFonts w:ascii="Calibri" w:eastAsia="Times New Roman" w:hAnsi="Calibri" w:cs="Arial"/>
                <w:b/>
                <w:bCs/>
                <w:sz w:val="22"/>
                <w:szCs w:val="22"/>
                <w:lang w:eastAsia="en-GB"/>
              </w:rPr>
              <w:t>mostProb_ASPT_spr_aut</w:t>
            </w:r>
          </w:p>
        </w:tc>
        <w:tc>
          <w:tcPr>
            <w:tcW w:w="4248" w:type="dxa"/>
            <w:tcBorders>
              <w:top w:val="nil"/>
              <w:left w:val="single" w:sz="4" w:space="0" w:color="auto"/>
              <w:bottom w:val="single" w:sz="4" w:space="0" w:color="auto"/>
              <w:right w:val="single" w:sz="4" w:space="0" w:color="auto"/>
            </w:tcBorders>
            <w:shd w:val="clear" w:color="000000" w:fill="FFE699"/>
          </w:tcPr>
          <w:p w14:paraId="3D125A7C" w14:textId="77777777" w:rsidR="00A073E9" w:rsidRPr="00A073E9" w:rsidRDefault="00A073E9" w:rsidP="00A073E9">
            <w:pPr>
              <w:spacing w:before="0" w:after="0" w:line="240" w:lineRule="auto"/>
              <w:rPr>
                <w:rFonts w:eastAsia="Times New Roman" w:cs="Arial"/>
                <w:bCs/>
                <w:lang w:eastAsia="en-GB"/>
              </w:rPr>
            </w:pPr>
            <w:r w:rsidRPr="00A073E9">
              <w:rPr>
                <w:rFonts w:eastAsia="Times New Roman" w:cs="Arial"/>
                <w:bCs/>
                <w:lang w:eastAsia="en-GB"/>
              </w:rPr>
              <w:t xml:space="preserve">Probability </w:t>
            </w:r>
            <w:r>
              <w:rPr>
                <w:rFonts w:eastAsia="Times New Roman" w:cs="Arial"/>
                <w:bCs/>
                <w:lang w:eastAsia="en-GB"/>
              </w:rPr>
              <w:t>of</w:t>
            </w:r>
            <w:r w:rsidRPr="00A073E9">
              <w:rPr>
                <w:rFonts w:eastAsia="Times New Roman" w:cs="Arial"/>
                <w:bCs/>
                <w:lang w:eastAsia="en-GB"/>
              </w:rPr>
              <w:t xml:space="preserve"> high status</w:t>
            </w:r>
            <w:r>
              <w:rPr>
                <w:rFonts w:eastAsia="Times New Roman" w:cs="Arial"/>
                <w:bCs/>
                <w:lang w:eastAsia="en-GB"/>
              </w:rPr>
              <w:t xml:space="preserve"> for combined spring and autumn</w:t>
            </w:r>
          </w:p>
        </w:tc>
      </w:tr>
      <w:tr w:rsidR="00815EB3" w:rsidRPr="003B0CFB" w14:paraId="3D125A80"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7E" w14:textId="77777777" w:rsidR="00815EB3" w:rsidRPr="003B0CFB" w:rsidRDefault="00815EB3" w:rsidP="00803D3C">
            <w:pPr>
              <w:spacing w:before="0" w:after="0" w:line="240" w:lineRule="auto"/>
              <w:rPr>
                <w:rFonts w:ascii="Calibri" w:eastAsia="Times New Roman" w:hAnsi="Calibri" w:cs="Arial"/>
                <w:b/>
                <w:bCs/>
                <w:color w:val="FF0000"/>
                <w:sz w:val="22"/>
                <w:szCs w:val="22"/>
                <w:lang w:eastAsia="en-GB"/>
              </w:rPr>
            </w:pPr>
            <w:r w:rsidRPr="00803D3C">
              <w:rPr>
                <w:rFonts w:ascii="Calibri" w:eastAsia="Times New Roman" w:hAnsi="Calibri" w:cs="Arial"/>
                <w:b/>
                <w:bCs/>
                <w:color w:val="000000"/>
                <w:sz w:val="22"/>
                <w:szCs w:val="22"/>
                <w:lang w:eastAsia="en-GB"/>
              </w:rPr>
              <w:t>ASPT_aver_spr_aut</w:t>
            </w:r>
            <w:r w:rsidR="00373E19">
              <w:rPr>
                <w:rFonts w:ascii="Calibri" w:eastAsia="Times New Roman" w:hAnsi="Calibri" w:cs="Arial"/>
                <w:b/>
                <w:bCs/>
                <w:color w:val="FF0000"/>
                <w:sz w:val="22"/>
                <w:szCs w:val="22"/>
                <w:lang w:eastAsia="en-GB"/>
              </w:rPr>
              <w:t xml:space="preserve"> </w:t>
            </w:r>
          </w:p>
        </w:tc>
        <w:tc>
          <w:tcPr>
            <w:tcW w:w="4248" w:type="dxa"/>
            <w:tcBorders>
              <w:top w:val="nil"/>
              <w:left w:val="single" w:sz="4" w:space="0" w:color="auto"/>
              <w:bottom w:val="single" w:sz="4" w:space="0" w:color="auto"/>
              <w:right w:val="single" w:sz="4" w:space="0" w:color="auto"/>
            </w:tcBorders>
          </w:tcPr>
          <w:p w14:paraId="3D125A7F" w14:textId="77777777" w:rsidR="00815EB3" w:rsidRPr="003B0CFB" w:rsidRDefault="00A073E9" w:rsidP="003B0CFB">
            <w:pPr>
              <w:spacing w:before="0" w:after="0" w:line="240" w:lineRule="auto"/>
              <w:rPr>
                <w:rFonts w:ascii="Calibri" w:eastAsia="Times New Roman" w:hAnsi="Calibri" w:cs="Arial"/>
                <w:b/>
                <w:bCs/>
                <w:color w:val="FF0000"/>
                <w:sz w:val="22"/>
                <w:szCs w:val="22"/>
                <w:lang w:eastAsia="en-GB"/>
              </w:rPr>
            </w:pPr>
            <w:r w:rsidRPr="00A073E9">
              <w:rPr>
                <w:rFonts w:eastAsia="Times New Roman" w:cs="Arial"/>
                <w:bCs/>
                <w:lang w:eastAsia="en-GB"/>
              </w:rPr>
              <w:t xml:space="preserve">Average EQR for ASPT for </w:t>
            </w:r>
            <w:r>
              <w:rPr>
                <w:rFonts w:eastAsia="Times New Roman" w:cs="Arial"/>
                <w:bCs/>
                <w:lang w:eastAsia="en-GB"/>
              </w:rPr>
              <w:t xml:space="preserve">combined </w:t>
            </w:r>
            <w:r w:rsidRPr="00A073E9">
              <w:rPr>
                <w:rFonts w:eastAsia="Times New Roman" w:cs="Arial"/>
                <w:bCs/>
                <w:lang w:eastAsia="en-GB"/>
              </w:rPr>
              <w:t xml:space="preserve">spring </w:t>
            </w:r>
            <w:r>
              <w:rPr>
                <w:rFonts w:eastAsia="Times New Roman" w:cs="Arial"/>
                <w:bCs/>
                <w:lang w:eastAsia="en-GB"/>
              </w:rPr>
              <w:t xml:space="preserve">and autumn </w:t>
            </w:r>
            <w:r w:rsidRPr="00A073E9">
              <w:rPr>
                <w:rFonts w:eastAsia="Times New Roman" w:cs="Arial"/>
                <w:bCs/>
                <w:lang w:eastAsia="en-GB"/>
              </w:rPr>
              <w:t>from the monte-carlo simulations</w:t>
            </w:r>
          </w:p>
        </w:tc>
      </w:tr>
      <w:tr w:rsidR="00815EB3" w:rsidRPr="003B0CFB" w14:paraId="3D125A83"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81" w14:textId="77777777" w:rsidR="00815EB3" w:rsidRPr="003B0CFB" w:rsidRDefault="00815EB3" w:rsidP="003B0CFB">
            <w:pPr>
              <w:spacing w:before="0" w:after="0" w:line="240" w:lineRule="auto"/>
              <w:rPr>
                <w:rFonts w:ascii="Calibri" w:eastAsia="Times New Roman" w:hAnsi="Calibri" w:cs="Arial"/>
                <w:b/>
                <w:bCs/>
                <w:color w:val="000000"/>
                <w:sz w:val="22"/>
                <w:szCs w:val="22"/>
                <w:lang w:eastAsia="en-GB"/>
              </w:rPr>
            </w:pPr>
            <w:r w:rsidRPr="003B0CFB">
              <w:rPr>
                <w:rFonts w:ascii="Calibri" w:eastAsia="Times New Roman" w:hAnsi="Calibri" w:cs="Arial"/>
                <w:b/>
                <w:bCs/>
                <w:color w:val="000000"/>
                <w:sz w:val="22"/>
                <w:szCs w:val="22"/>
                <w:lang w:eastAsia="en-GB"/>
              </w:rPr>
              <w:t>mintawhpt_spr_H</w:t>
            </w:r>
          </w:p>
        </w:tc>
        <w:tc>
          <w:tcPr>
            <w:tcW w:w="4248" w:type="dxa"/>
            <w:tcBorders>
              <w:top w:val="nil"/>
              <w:left w:val="single" w:sz="4" w:space="0" w:color="auto"/>
              <w:bottom w:val="single" w:sz="4" w:space="0" w:color="auto"/>
              <w:right w:val="single" w:sz="4" w:space="0" w:color="auto"/>
            </w:tcBorders>
          </w:tcPr>
          <w:p w14:paraId="3D125A82" w14:textId="77777777" w:rsidR="00815EB3" w:rsidRPr="00373E19" w:rsidRDefault="00D743E7" w:rsidP="005708BD">
            <w:pPr>
              <w:spacing w:before="0" w:after="0" w:line="240" w:lineRule="auto"/>
              <w:rPr>
                <w:rFonts w:eastAsia="Times New Roman" w:cs="Arial"/>
                <w:bCs/>
                <w:color w:val="000000"/>
                <w:lang w:eastAsia="en-GB"/>
              </w:rPr>
            </w:pPr>
            <w:r w:rsidRPr="00373E19">
              <w:rPr>
                <w:rFonts w:eastAsia="Times New Roman" w:cs="Arial"/>
                <w:bCs/>
                <w:lang w:eastAsia="en-GB"/>
              </w:rPr>
              <w:t xml:space="preserve">Probability </w:t>
            </w:r>
            <w:r w:rsidR="005708BD" w:rsidRPr="00373E19">
              <w:rPr>
                <w:rFonts w:eastAsia="Times New Roman" w:cs="Arial"/>
                <w:bCs/>
                <w:lang w:eastAsia="en-GB"/>
              </w:rPr>
              <w:t xml:space="preserve">of </w:t>
            </w:r>
            <w:r w:rsidRPr="00373E19">
              <w:rPr>
                <w:rFonts w:eastAsia="Times New Roman" w:cs="Arial"/>
                <w:bCs/>
                <w:lang w:eastAsia="en-GB"/>
              </w:rPr>
              <w:t>high status for either ASPT or NTAXA depending on which is worse</w:t>
            </w:r>
            <w:r w:rsidR="005708BD" w:rsidRPr="00373E19">
              <w:rPr>
                <w:rFonts w:eastAsia="Times New Roman" w:cs="Arial"/>
                <w:bCs/>
                <w:lang w:eastAsia="en-GB"/>
              </w:rPr>
              <w:t xml:space="preserve"> for spring</w:t>
            </w:r>
          </w:p>
        </w:tc>
      </w:tr>
      <w:tr w:rsidR="00815EB3" w:rsidRPr="003B0CFB" w14:paraId="3D125A86"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84" w14:textId="77777777" w:rsidR="00815EB3" w:rsidRPr="003B0CFB" w:rsidRDefault="00815EB3" w:rsidP="003B0CFB">
            <w:pPr>
              <w:spacing w:before="0" w:after="0" w:line="240" w:lineRule="auto"/>
              <w:rPr>
                <w:rFonts w:ascii="Calibri" w:eastAsia="Times New Roman" w:hAnsi="Calibri" w:cs="Arial"/>
                <w:b/>
                <w:bCs/>
                <w:color w:val="000000"/>
                <w:sz w:val="22"/>
                <w:szCs w:val="22"/>
                <w:lang w:eastAsia="en-GB"/>
              </w:rPr>
            </w:pPr>
            <w:r w:rsidRPr="003B0CFB">
              <w:rPr>
                <w:rFonts w:ascii="Calibri" w:eastAsia="Times New Roman" w:hAnsi="Calibri" w:cs="Arial"/>
                <w:b/>
                <w:bCs/>
                <w:color w:val="000000"/>
                <w:sz w:val="22"/>
                <w:szCs w:val="22"/>
                <w:lang w:eastAsia="en-GB"/>
              </w:rPr>
              <w:t>mintawhpt_spr_G</w:t>
            </w:r>
          </w:p>
        </w:tc>
        <w:tc>
          <w:tcPr>
            <w:tcW w:w="4248" w:type="dxa"/>
            <w:tcBorders>
              <w:top w:val="nil"/>
              <w:left w:val="single" w:sz="4" w:space="0" w:color="auto"/>
              <w:bottom w:val="single" w:sz="4" w:space="0" w:color="auto"/>
              <w:right w:val="single" w:sz="4" w:space="0" w:color="auto"/>
            </w:tcBorders>
          </w:tcPr>
          <w:p w14:paraId="3D125A85" w14:textId="77777777" w:rsidR="00815EB3" w:rsidRPr="003B0CFB" w:rsidRDefault="00373E19" w:rsidP="003B0CFB">
            <w:pPr>
              <w:spacing w:before="0" w:after="0" w:line="240" w:lineRule="auto"/>
              <w:rPr>
                <w:rFonts w:ascii="Calibri" w:eastAsia="Times New Roman" w:hAnsi="Calibri" w:cs="Arial"/>
                <w:b/>
                <w:bCs/>
                <w:color w:val="000000"/>
                <w:sz w:val="22"/>
                <w:szCs w:val="22"/>
                <w:lang w:eastAsia="en-GB"/>
              </w:rPr>
            </w:pPr>
            <w:r w:rsidRPr="00373E19">
              <w:rPr>
                <w:rFonts w:eastAsia="Times New Roman" w:cs="Arial"/>
                <w:bCs/>
                <w:lang w:eastAsia="en-GB"/>
              </w:rPr>
              <w:t xml:space="preserve">Probability of </w:t>
            </w:r>
            <w:r>
              <w:rPr>
                <w:rFonts w:eastAsia="Times New Roman" w:cs="Arial"/>
                <w:bCs/>
                <w:lang w:eastAsia="en-GB"/>
              </w:rPr>
              <w:t>good</w:t>
            </w:r>
            <w:r w:rsidRPr="00373E19">
              <w:rPr>
                <w:rFonts w:eastAsia="Times New Roman" w:cs="Arial"/>
                <w:bCs/>
                <w:lang w:eastAsia="en-GB"/>
              </w:rPr>
              <w:t xml:space="preserve"> status for either ASPT or NTAXA depending on which is worse for spring</w:t>
            </w:r>
          </w:p>
        </w:tc>
      </w:tr>
      <w:tr w:rsidR="00815EB3" w:rsidRPr="003B0CFB" w14:paraId="3D125A89"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87" w14:textId="77777777" w:rsidR="00815EB3" w:rsidRPr="003B0CFB" w:rsidRDefault="00815EB3" w:rsidP="003B0CFB">
            <w:pPr>
              <w:spacing w:before="0" w:after="0" w:line="240" w:lineRule="auto"/>
              <w:rPr>
                <w:rFonts w:ascii="Calibri" w:eastAsia="Times New Roman" w:hAnsi="Calibri" w:cs="Arial"/>
                <w:b/>
                <w:bCs/>
                <w:color w:val="000000"/>
                <w:sz w:val="22"/>
                <w:szCs w:val="22"/>
                <w:lang w:eastAsia="en-GB"/>
              </w:rPr>
            </w:pPr>
            <w:r w:rsidRPr="003B0CFB">
              <w:rPr>
                <w:rFonts w:ascii="Calibri" w:eastAsia="Times New Roman" w:hAnsi="Calibri" w:cs="Arial"/>
                <w:b/>
                <w:bCs/>
                <w:color w:val="000000"/>
                <w:sz w:val="22"/>
                <w:szCs w:val="22"/>
                <w:lang w:eastAsia="en-GB"/>
              </w:rPr>
              <w:t>mintawhpt_spr_M</w:t>
            </w:r>
          </w:p>
        </w:tc>
        <w:tc>
          <w:tcPr>
            <w:tcW w:w="4248" w:type="dxa"/>
            <w:tcBorders>
              <w:top w:val="nil"/>
              <w:left w:val="single" w:sz="4" w:space="0" w:color="auto"/>
              <w:bottom w:val="single" w:sz="4" w:space="0" w:color="auto"/>
              <w:right w:val="single" w:sz="4" w:space="0" w:color="auto"/>
            </w:tcBorders>
          </w:tcPr>
          <w:p w14:paraId="3D125A88" w14:textId="77777777" w:rsidR="00815EB3" w:rsidRPr="003B0CFB" w:rsidRDefault="00373E19" w:rsidP="003B0CFB">
            <w:pPr>
              <w:spacing w:before="0" w:after="0" w:line="240" w:lineRule="auto"/>
              <w:rPr>
                <w:rFonts w:ascii="Calibri" w:eastAsia="Times New Roman" w:hAnsi="Calibri" w:cs="Arial"/>
                <w:b/>
                <w:bCs/>
                <w:color w:val="000000"/>
                <w:sz w:val="22"/>
                <w:szCs w:val="22"/>
                <w:lang w:eastAsia="en-GB"/>
              </w:rPr>
            </w:pPr>
            <w:r w:rsidRPr="00373E19">
              <w:rPr>
                <w:rFonts w:eastAsia="Times New Roman" w:cs="Arial"/>
                <w:bCs/>
                <w:lang w:eastAsia="en-GB"/>
              </w:rPr>
              <w:t xml:space="preserve">Probability of </w:t>
            </w:r>
            <w:r>
              <w:rPr>
                <w:rFonts w:eastAsia="Times New Roman" w:cs="Arial"/>
                <w:bCs/>
                <w:lang w:eastAsia="en-GB"/>
              </w:rPr>
              <w:t>moderate</w:t>
            </w:r>
            <w:r w:rsidRPr="00373E19">
              <w:rPr>
                <w:rFonts w:eastAsia="Times New Roman" w:cs="Arial"/>
                <w:bCs/>
                <w:lang w:eastAsia="en-GB"/>
              </w:rPr>
              <w:t xml:space="preserve"> status for either ASPT or NTAXA depending on which is worse for spring</w:t>
            </w:r>
          </w:p>
        </w:tc>
      </w:tr>
      <w:tr w:rsidR="00815EB3" w:rsidRPr="003B0CFB" w14:paraId="3D125A8C"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8A" w14:textId="77777777" w:rsidR="00815EB3" w:rsidRPr="003B0CFB" w:rsidRDefault="00815EB3" w:rsidP="003B0CFB">
            <w:pPr>
              <w:spacing w:before="0" w:after="0" w:line="240" w:lineRule="auto"/>
              <w:rPr>
                <w:rFonts w:ascii="Calibri" w:eastAsia="Times New Roman" w:hAnsi="Calibri" w:cs="Arial"/>
                <w:b/>
                <w:bCs/>
                <w:color w:val="000000"/>
                <w:sz w:val="22"/>
                <w:szCs w:val="22"/>
                <w:lang w:eastAsia="en-GB"/>
              </w:rPr>
            </w:pPr>
            <w:r w:rsidRPr="003B0CFB">
              <w:rPr>
                <w:rFonts w:ascii="Calibri" w:eastAsia="Times New Roman" w:hAnsi="Calibri" w:cs="Arial"/>
                <w:b/>
                <w:bCs/>
                <w:color w:val="000000"/>
                <w:sz w:val="22"/>
                <w:szCs w:val="22"/>
                <w:lang w:eastAsia="en-GB"/>
              </w:rPr>
              <w:t>mintawhpt_spr_P</w:t>
            </w:r>
          </w:p>
        </w:tc>
        <w:tc>
          <w:tcPr>
            <w:tcW w:w="4248" w:type="dxa"/>
            <w:tcBorders>
              <w:top w:val="nil"/>
              <w:left w:val="single" w:sz="4" w:space="0" w:color="auto"/>
              <w:bottom w:val="single" w:sz="4" w:space="0" w:color="auto"/>
              <w:right w:val="single" w:sz="4" w:space="0" w:color="auto"/>
            </w:tcBorders>
          </w:tcPr>
          <w:p w14:paraId="3D125A8B" w14:textId="77777777" w:rsidR="00815EB3" w:rsidRPr="003B0CFB" w:rsidRDefault="00373E19" w:rsidP="003B0CFB">
            <w:pPr>
              <w:spacing w:before="0" w:after="0" w:line="240" w:lineRule="auto"/>
              <w:rPr>
                <w:rFonts w:ascii="Calibri" w:eastAsia="Times New Roman" w:hAnsi="Calibri" w:cs="Arial"/>
                <w:b/>
                <w:bCs/>
                <w:color w:val="000000"/>
                <w:sz w:val="22"/>
                <w:szCs w:val="22"/>
                <w:lang w:eastAsia="en-GB"/>
              </w:rPr>
            </w:pPr>
            <w:r w:rsidRPr="00373E19">
              <w:rPr>
                <w:rFonts w:eastAsia="Times New Roman" w:cs="Arial"/>
                <w:bCs/>
                <w:lang w:eastAsia="en-GB"/>
              </w:rPr>
              <w:t xml:space="preserve">Probability of </w:t>
            </w:r>
            <w:r>
              <w:rPr>
                <w:rFonts w:eastAsia="Times New Roman" w:cs="Arial"/>
                <w:bCs/>
                <w:lang w:eastAsia="en-GB"/>
              </w:rPr>
              <w:t>poor</w:t>
            </w:r>
            <w:r w:rsidRPr="00373E19">
              <w:rPr>
                <w:rFonts w:eastAsia="Times New Roman" w:cs="Arial"/>
                <w:bCs/>
                <w:lang w:eastAsia="en-GB"/>
              </w:rPr>
              <w:t xml:space="preserve"> status for either ASPT or NTAXA depending on which is worse for spring</w:t>
            </w:r>
          </w:p>
        </w:tc>
      </w:tr>
      <w:tr w:rsidR="00815EB3" w:rsidRPr="003B0CFB" w14:paraId="3D125A8F"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8D" w14:textId="77777777" w:rsidR="00815EB3" w:rsidRPr="003B0CFB" w:rsidRDefault="00815EB3" w:rsidP="003B0CFB">
            <w:pPr>
              <w:spacing w:before="0" w:after="0" w:line="240" w:lineRule="auto"/>
              <w:rPr>
                <w:rFonts w:ascii="Calibri" w:eastAsia="Times New Roman" w:hAnsi="Calibri" w:cs="Arial"/>
                <w:b/>
                <w:bCs/>
                <w:color w:val="000000"/>
                <w:sz w:val="22"/>
                <w:szCs w:val="22"/>
                <w:lang w:eastAsia="en-GB"/>
              </w:rPr>
            </w:pPr>
            <w:r w:rsidRPr="003B0CFB">
              <w:rPr>
                <w:rFonts w:ascii="Calibri" w:eastAsia="Times New Roman" w:hAnsi="Calibri" w:cs="Arial"/>
                <w:b/>
                <w:bCs/>
                <w:color w:val="000000"/>
                <w:sz w:val="22"/>
                <w:szCs w:val="22"/>
                <w:lang w:eastAsia="en-GB"/>
              </w:rPr>
              <w:lastRenderedPageBreak/>
              <w:t>mintawhpt_spr_B</w:t>
            </w:r>
          </w:p>
        </w:tc>
        <w:tc>
          <w:tcPr>
            <w:tcW w:w="4248" w:type="dxa"/>
            <w:tcBorders>
              <w:top w:val="nil"/>
              <w:left w:val="single" w:sz="4" w:space="0" w:color="auto"/>
              <w:bottom w:val="single" w:sz="4" w:space="0" w:color="auto"/>
              <w:right w:val="single" w:sz="4" w:space="0" w:color="auto"/>
            </w:tcBorders>
          </w:tcPr>
          <w:p w14:paraId="3D125A8E" w14:textId="77777777" w:rsidR="00815EB3" w:rsidRPr="003B0CFB" w:rsidRDefault="00373E19" w:rsidP="003B0CFB">
            <w:pPr>
              <w:spacing w:before="0" w:after="0" w:line="240" w:lineRule="auto"/>
              <w:rPr>
                <w:rFonts w:ascii="Calibri" w:eastAsia="Times New Roman" w:hAnsi="Calibri" w:cs="Arial"/>
                <w:b/>
                <w:bCs/>
                <w:color w:val="000000"/>
                <w:sz w:val="22"/>
                <w:szCs w:val="22"/>
                <w:lang w:eastAsia="en-GB"/>
              </w:rPr>
            </w:pPr>
            <w:r w:rsidRPr="00373E19">
              <w:rPr>
                <w:rFonts w:eastAsia="Times New Roman" w:cs="Arial"/>
                <w:bCs/>
                <w:lang w:eastAsia="en-GB"/>
              </w:rPr>
              <w:t xml:space="preserve">Probability of </w:t>
            </w:r>
            <w:r>
              <w:rPr>
                <w:rFonts w:eastAsia="Times New Roman" w:cs="Arial"/>
                <w:bCs/>
                <w:lang w:eastAsia="en-GB"/>
              </w:rPr>
              <w:t>bad</w:t>
            </w:r>
            <w:r w:rsidRPr="00373E19">
              <w:rPr>
                <w:rFonts w:eastAsia="Times New Roman" w:cs="Arial"/>
                <w:bCs/>
                <w:lang w:eastAsia="en-GB"/>
              </w:rPr>
              <w:t xml:space="preserve"> status for either ASPT or NTAXA depending on which is worse for spring</w:t>
            </w:r>
          </w:p>
        </w:tc>
      </w:tr>
      <w:tr w:rsidR="00815EB3" w:rsidRPr="003B0CFB" w14:paraId="3D125A92"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90" w14:textId="77777777" w:rsidR="00815EB3" w:rsidRPr="003B0CFB" w:rsidRDefault="00815EB3" w:rsidP="003B0CFB">
            <w:pPr>
              <w:spacing w:before="0" w:after="0" w:line="240" w:lineRule="auto"/>
              <w:rPr>
                <w:rFonts w:ascii="Calibri" w:eastAsia="Times New Roman" w:hAnsi="Calibri" w:cs="Arial"/>
                <w:b/>
                <w:bCs/>
                <w:color w:val="000000"/>
                <w:sz w:val="22"/>
                <w:szCs w:val="22"/>
                <w:lang w:eastAsia="en-GB"/>
              </w:rPr>
            </w:pPr>
            <w:r w:rsidRPr="003B0CFB">
              <w:rPr>
                <w:rFonts w:ascii="Calibri" w:eastAsia="Times New Roman" w:hAnsi="Calibri" w:cs="Arial"/>
                <w:b/>
                <w:bCs/>
                <w:color w:val="000000"/>
                <w:sz w:val="22"/>
                <w:szCs w:val="22"/>
                <w:lang w:eastAsia="en-GB"/>
              </w:rPr>
              <w:t>mintawhpt_spr_mostProb</w:t>
            </w:r>
          </w:p>
        </w:tc>
        <w:tc>
          <w:tcPr>
            <w:tcW w:w="4248" w:type="dxa"/>
            <w:tcBorders>
              <w:top w:val="nil"/>
              <w:left w:val="single" w:sz="4" w:space="0" w:color="auto"/>
              <w:bottom w:val="single" w:sz="4" w:space="0" w:color="auto"/>
              <w:right w:val="single" w:sz="4" w:space="0" w:color="auto"/>
            </w:tcBorders>
          </w:tcPr>
          <w:p w14:paraId="3D125A91" w14:textId="77777777" w:rsidR="00815EB3" w:rsidRPr="00373E19" w:rsidRDefault="00373E19" w:rsidP="00373E19">
            <w:pPr>
              <w:spacing w:before="0" w:after="0" w:line="240" w:lineRule="auto"/>
              <w:rPr>
                <w:rFonts w:eastAsia="Times New Roman" w:cs="Arial"/>
                <w:bCs/>
                <w:color w:val="000000"/>
                <w:lang w:eastAsia="en-GB"/>
              </w:rPr>
            </w:pPr>
            <w:r w:rsidRPr="00373E19">
              <w:rPr>
                <w:rFonts w:eastAsia="Times New Roman" w:cs="Arial"/>
                <w:bCs/>
                <w:lang w:eastAsia="en-GB"/>
              </w:rPr>
              <w:t>The status (H, G, M, P or B) for spring</w:t>
            </w:r>
            <w:r w:rsidR="005708BD" w:rsidRPr="00373E19">
              <w:rPr>
                <w:rFonts w:eastAsia="Times New Roman" w:cs="Arial"/>
                <w:bCs/>
                <w:lang w:eastAsia="en-GB"/>
              </w:rPr>
              <w:t xml:space="preserve"> for either ASPT or NTAXA depending on which is worse for spring</w:t>
            </w:r>
          </w:p>
        </w:tc>
      </w:tr>
      <w:tr w:rsidR="00373E19" w:rsidRPr="003B0CFB" w14:paraId="3D125A95"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93" w14:textId="77777777" w:rsidR="00373E19" w:rsidRPr="003B0CFB" w:rsidRDefault="00373E19" w:rsidP="00373E19">
            <w:pPr>
              <w:spacing w:before="0" w:after="0" w:line="240" w:lineRule="auto"/>
              <w:rPr>
                <w:rFonts w:ascii="Calibri" w:eastAsia="Times New Roman" w:hAnsi="Calibri" w:cs="Arial"/>
                <w:b/>
                <w:bCs/>
                <w:color w:val="000000"/>
                <w:sz w:val="22"/>
                <w:szCs w:val="22"/>
                <w:lang w:eastAsia="en-GB"/>
              </w:rPr>
            </w:pPr>
            <w:r w:rsidRPr="003B0CFB">
              <w:rPr>
                <w:rFonts w:ascii="Calibri" w:eastAsia="Times New Roman" w:hAnsi="Calibri" w:cs="Arial"/>
                <w:b/>
                <w:bCs/>
                <w:color w:val="000000"/>
                <w:sz w:val="22"/>
                <w:szCs w:val="22"/>
                <w:lang w:eastAsia="en-GB"/>
              </w:rPr>
              <w:t>mintawhpt_aut_H</w:t>
            </w:r>
          </w:p>
        </w:tc>
        <w:tc>
          <w:tcPr>
            <w:tcW w:w="4248" w:type="dxa"/>
            <w:tcBorders>
              <w:top w:val="nil"/>
              <w:left w:val="single" w:sz="4" w:space="0" w:color="auto"/>
              <w:bottom w:val="single" w:sz="4" w:space="0" w:color="auto"/>
              <w:right w:val="single" w:sz="4" w:space="0" w:color="auto"/>
            </w:tcBorders>
          </w:tcPr>
          <w:p w14:paraId="3D125A94" w14:textId="77777777" w:rsidR="00373E19" w:rsidRPr="00373E19" w:rsidRDefault="00373E19" w:rsidP="00373E19">
            <w:pPr>
              <w:spacing w:before="0" w:after="0" w:line="240" w:lineRule="auto"/>
              <w:rPr>
                <w:rFonts w:eastAsia="Times New Roman" w:cs="Arial"/>
                <w:bCs/>
                <w:color w:val="000000"/>
                <w:lang w:eastAsia="en-GB"/>
              </w:rPr>
            </w:pPr>
            <w:r w:rsidRPr="00373E19">
              <w:rPr>
                <w:rFonts w:eastAsia="Times New Roman" w:cs="Arial"/>
                <w:bCs/>
                <w:lang w:eastAsia="en-GB"/>
              </w:rPr>
              <w:t>Probability of high status for either ASPT or NTAXA depending on which is worse</w:t>
            </w:r>
            <w:r>
              <w:rPr>
                <w:rFonts w:eastAsia="Times New Roman" w:cs="Arial"/>
                <w:bCs/>
                <w:lang w:eastAsia="en-GB"/>
              </w:rPr>
              <w:t xml:space="preserve"> for autumn</w:t>
            </w:r>
          </w:p>
        </w:tc>
      </w:tr>
      <w:tr w:rsidR="00373E19" w:rsidRPr="003B0CFB" w14:paraId="3D125A98"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96" w14:textId="77777777" w:rsidR="00373E19" w:rsidRPr="003B0CFB" w:rsidRDefault="00373E19" w:rsidP="00373E19">
            <w:pPr>
              <w:spacing w:before="0" w:after="0" w:line="240" w:lineRule="auto"/>
              <w:rPr>
                <w:rFonts w:ascii="Calibri" w:eastAsia="Times New Roman" w:hAnsi="Calibri" w:cs="Arial"/>
                <w:b/>
                <w:bCs/>
                <w:color w:val="000000"/>
                <w:sz w:val="22"/>
                <w:szCs w:val="22"/>
                <w:lang w:eastAsia="en-GB"/>
              </w:rPr>
            </w:pPr>
            <w:r w:rsidRPr="003B0CFB">
              <w:rPr>
                <w:rFonts w:ascii="Calibri" w:eastAsia="Times New Roman" w:hAnsi="Calibri" w:cs="Arial"/>
                <w:b/>
                <w:bCs/>
                <w:color w:val="000000"/>
                <w:sz w:val="22"/>
                <w:szCs w:val="22"/>
                <w:lang w:eastAsia="en-GB"/>
              </w:rPr>
              <w:t>mintawhpt_aut_G</w:t>
            </w:r>
          </w:p>
        </w:tc>
        <w:tc>
          <w:tcPr>
            <w:tcW w:w="4248" w:type="dxa"/>
            <w:tcBorders>
              <w:top w:val="nil"/>
              <w:left w:val="single" w:sz="4" w:space="0" w:color="auto"/>
              <w:bottom w:val="single" w:sz="4" w:space="0" w:color="auto"/>
              <w:right w:val="single" w:sz="4" w:space="0" w:color="auto"/>
            </w:tcBorders>
          </w:tcPr>
          <w:p w14:paraId="3D125A97" w14:textId="77777777" w:rsidR="00373E19" w:rsidRPr="003B0CFB" w:rsidRDefault="00373E19" w:rsidP="00373E19">
            <w:pPr>
              <w:spacing w:before="0" w:after="0" w:line="240" w:lineRule="auto"/>
              <w:rPr>
                <w:rFonts w:ascii="Calibri" w:eastAsia="Times New Roman" w:hAnsi="Calibri" w:cs="Arial"/>
                <w:b/>
                <w:bCs/>
                <w:color w:val="000000"/>
                <w:sz w:val="22"/>
                <w:szCs w:val="22"/>
                <w:lang w:eastAsia="en-GB"/>
              </w:rPr>
            </w:pPr>
            <w:r w:rsidRPr="00373E19">
              <w:rPr>
                <w:rFonts w:eastAsia="Times New Roman" w:cs="Arial"/>
                <w:bCs/>
                <w:lang w:eastAsia="en-GB"/>
              </w:rPr>
              <w:t xml:space="preserve">Probability of </w:t>
            </w:r>
            <w:r>
              <w:rPr>
                <w:rFonts w:eastAsia="Times New Roman" w:cs="Arial"/>
                <w:bCs/>
                <w:lang w:eastAsia="en-GB"/>
              </w:rPr>
              <w:t>good</w:t>
            </w:r>
            <w:r w:rsidRPr="00373E19">
              <w:rPr>
                <w:rFonts w:eastAsia="Times New Roman" w:cs="Arial"/>
                <w:bCs/>
                <w:lang w:eastAsia="en-GB"/>
              </w:rPr>
              <w:t xml:space="preserve"> status for either ASPT or NTAXA depending on which is worse</w:t>
            </w:r>
            <w:r>
              <w:rPr>
                <w:rFonts w:eastAsia="Times New Roman" w:cs="Arial"/>
                <w:bCs/>
                <w:lang w:eastAsia="en-GB"/>
              </w:rPr>
              <w:t xml:space="preserve"> for autumn</w:t>
            </w:r>
          </w:p>
        </w:tc>
      </w:tr>
      <w:tr w:rsidR="00373E19" w:rsidRPr="003B0CFB" w14:paraId="3D125A9B"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99" w14:textId="77777777" w:rsidR="00373E19" w:rsidRPr="003B0CFB" w:rsidRDefault="00373E19" w:rsidP="00373E19">
            <w:pPr>
              <w:spacing w:before="0" w:after="0" w:line="240" w:lineRule="auto"/>
              <w:rPr>
                <w:rFonts w:ascii="Calibri" w:eastAsia="Times New Roman" w:hAnsi="Calibri" w:cs="Arial"/>
                <w:b/>
                <w:bCs/>
                <w:color w:val="000000"/>
                <w:sz w:val="22"/>
                <w:szCs w:val="22"/>
                <w:lang w:eastAsia="en-GB"/>
              </w:rPr>
            </w:pPr>
            <w:r w:rsidRPr="003B0CFB">
              <w:rPr>
                <w:rFonts w:ascii="Calibri" w:eastAsia="Times New Roman" w:hAnsi="Calibri" w:cs="Arial"/>
                <w:b/>
                <w:bCs/>
                <w:color w:val="000000"/>
                <w:sz w:val="22"/>
                <w:szCs w:val="22"/>
                <w:lang w:eastAsia="en-GB"/>
              </w:rPr>
              <w:t>mintawhpt_aut_M</w:t>
            </w:r>
          </w:p>
        </w:tc>
        <w:tc>
          <w:tcPr>
            <w:tcW w:w="4248" w:type="dxa"/>
            <w:tcBorders>
              <w:top w:val="nil"/>
              <w:left w:val="single" w:sz="4" w:space="0" w:color="auto"/>
              <w:bottom w:val="single" w:sz="4" w:space="0" w:color="auto"/>
              <w:right w:val="single" w:sz="4" w:space="0" w:color="auto"/>
            </w:tcBorders>
          </w:tcPr>
          <w:p w14:paraId="3D125A9A" w14:textId="77777777" w:rsidR="00373E19" w:rsidRPr="003B0CFB" w:rsidRDefault="00373E19" w:rsidP="00373E19">
            <w:pPr>
              <w:spacing w:before="0" w:after="0" w:line="240" w:lineRule="auto"/>
              <w:rPr>
                <w:rFonts w:ascii="Calibri" w:eastAsia="Times New Roman" w:hAnsi="Calibri" w:cs="Arial"/>
                <w:b/>
                <w:bCs/>
                <w:color w:val="000000"/>
                <w:sz w:val="22"/>
                <w:szCs w:val="22"/>
                <w:lang w:eastAsia="en-GB"/>
              </w:rPr>
            </w:pPr>
            <w:r w:rsidRPr="00373E19">
              <w:rPr>
                <w:rFonts w:eastAsia="Times New Roman" w:cs="Arial"/>
                <w:bCs/>
                <w:lang w:eastAsia="en-GB"/>
              </w:rPr>
              <w:t xml:space="preserve">Probability of </w:t>
            </w:r>
            <w:r>
              <w:rPr>
                <w:rFonts w:eastAsia="Times New Roman" w:cs="Arial"/>
                <w:bCs/>
                <w:lang w:eastAsia="en-GB"/>
              </w:rPr>
              <w:t>moderate</w:t>
            </w:r>
            <w:r w:rsidRPr="00373E19">
              <w:rPr>
                <w:rFonts w:eastAsia="Times New Roman" w:cs="Arial"/>
                <w:bCs/>
                <w:lang w:eastAsia="en-GB"/>
              </w:rPr>
              <w:t xml:space="preserve"> status for either ASPT or NTAXA depending on which is worse</w:t>
            </w:r>
            <w:r>
              <w:rPr>
                <w:rFonts w:eastAsia="Times New Roman" w:cs="Arial"/>
                <w:bCs/>
                <w:lang w:eastAsia="en-GB"/>
              </w:rPr>
              <w:t xml:space="preserve"> for autumn</w:t>
            </w:r>
          </w:p>
        </w:tc>
      </w:tr>
      <w:tr w:rsidR="00373E19" w:rsidRPr="003B0CFB" w14:paraId="3D125A9E"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9C" w14:textId="77777777" w:rsidR="00373E19" w:rsidRPr="003B0CFB" w:rsidRDefault="00373E19" w:rsidP="00373E19">
            <w:pPr>
              <w:spacing w:before="0" w:after="0" w:line="240" w:lineRule="auto"/>
              <w:rPr>
                <w:rFonts w:ascii="Calibri" w:eastAsia="Times New Roman" w:hAnsi="Calibri" w:cs="Arial"/>
                <w:b/>
                <w:bCs/>
                <w:color w:val="000000"/>
                <w:sz w:val="22"/>
                <w:szCs w:val="22"/>
                <w:lang w:eastAsia="en-GB"/>
              </w:rPr>
            </w:pPr>
            <w:r w:rsidRPr="003B0CFB">
              <w:rPr>
                <w:rFonts w:ascii="Calibri" w:eastAsia="Times New Roman" w:hAnsi="Calibri" w:cs="Arial"/>
                <w:b/>
                <w:bCs/>
                <w:color w:val="000000"/>
                <w:sz w:val="22"/>
                <w:szCs w:val="22"/>
                <w:lang w:eastAsia="en-GB"/>
              </w:rPr>
              <w:t>mintawhpt_aut_P</w:t>
            </w:r>
          </w:p>
        </w:tc>
        <w:tc>
          <w:tcPr>
            <w:tcW w:w="4248" w:type="dxa"/>
            <w:tcBorders>
              <w:top w:val="nil"/>
              <w:left w:val="single" w:sz="4" w:space="0" w:color="auto"/>
              <w:bottom w:val="single" w:sz="4" w:space="0" w:color="auto"/>
              <w:right w:val="single" w:sz="4" w:space="0" w:color="auto"/>
            </w:tcBorders>
          </w:tcPr>
          <w:p w14:paraId="3D125A9D" w14:textId="77777777" w:rsidR="00373E19" w:rsidRPr="003B0CFB" w:rsidRDefault="00373E19" w:rsidP="00373E19">
            <w:pPr>
              <w:spacing w:before="0" w:after="0" w:line="240" w:lineRule="auto"/>
              <w:rPr>
                <w:rFonts w:ascii="Calibri" w:eastAsia="Times New Roman" w:hAnsi="Calibri" w:cs="Arial"/>
                <w:b/>
                <w:bCs/>
                <w:color w:val="000000"/>
                <w:sz w:val="22"/>
                <w:szCs w:val="22"/>
                <w:lang w:eastAsia="en-GB"/>
              </w:rPr>
            </w:pPr>
            <w:r w:rsidRPr="00373E19">
              <w:rPr>
                <w:rFonts w:eastAsia="Times New Roman" w:cs="Arial"/>
                <w:bCs/>
                <w:lang w:eastAsia="en-GB"/>
              </w:rPr>
              <w:t xml:space="preserve">Probability of </w:t>
            </w:r>
            <w:r>
              <w:rPr>
                <w:rFonts w:eastAsia="Times New Roman" w:cs="Arial"/>
                <w:bCs/>
                <w:lang w:eastAsia="en-GB"/>
              </w:rPr>
              <w:t>poor</w:t>
            </w:r>
            <w:r w:rsidRPr="00373E19">
              <w:rPr>
                <w:rFonts w:eastAsia="Times New Roman" w:cs="Arial"/>
                <w:bCs/>
                <w:lang w:eastAsia="en-GB"/>
              </w:rPr>
              <w:t xml:space="preserve"> status for either ASPT or NTAXA depending on which is worse</w:t>
            </w:r>
            <w:r>
              <w:rPr>
                <w:rFonts w:eastAsia="Times New Roman" w:cs="Arial"/>
                <w:bCs/>
                <w:lang w:eastAsia="en-GB"/>
              </w:rPr>
              <w:t xml:space="preserve"> for autumn</w:t>
            </w:r>
          </w:p>
        </w:tc>
      </w:tr>
      <w:tr w:rsidR="00373E19" w:rsidRPr="003B0CFB" w14:paraId="3D125AA1"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9F" w14:textId="77777777" w:rsidR="00373E19" w:rsidRPr="003B0CFB" w:rsidRDefault="00373E19" w:rsidP="00373E19">
            <w:pPr>
              <w:spacing w:before="0" w:after="0" w:line="240" w:lineRule="auto"/>
              <w:rPr>
                <w:rFonts w:ascii="Calibri" w:eastAsia="Times New Roman" w:hAnsi="Calibri" w:cs="Arial"/>
                <w:b/>
                <w:bCs/>
                <w:color w:val="000000"/>
                <w:sz w:val="22"/>
                <w:szCs w:val="22"/>
                <w:lang w:eastAsia="en-GB"/>
              </w:rPr>
            </w:pPr>
            <w:r w:rsidRPr="003B0CFB">
              <w:rPr>
                <w:rFonts w:ascii="Calibri" w:eastAsia="Times New Roman" w:hAnsi="Calibri" w:cs="Arial"/>
                <w:b/>
                <w:bCs/>
                <w:color w:val="000000"/>
                <w:sz w:val="22"/>
                <w:szCs w:val="22"/>
                <w:lang w:eastAsia="en-GB"/>
              </w:rPr>
              <w:t>mintawhpt_aut_B</w:t>
            </w:r>
          </w:p>
        </w:tc>
        <w:tc>
          <w:tcPr>
            <w:tcW w:w="4248" w:type="dxa"/>
            <w:tcBorders>
              <w:top w:val="nil"/>
              <w:left w:val="single" w:sz="4" w:space="0" w:color="auto"/>
              <w:bottom w:val="single" w:sz="4" w:space="0" w:color="auto"/>
              <w:right w:val="single" w:sz="4" w:space="0" w:color="auto"/>
            </w:tcBorders>
          </w:tcPr>
          <w:p w14:paraId="3D125AA0" w14:textId="77777777" w:rsidR="00373E19" w:rsidRPr="003B0CFB" w:rsidRDefault="00373E19" w:rsidP="00373E19">
            <w:pPr>
              <w:spacing w:before="0" w:after="0" w:line="240" w:lineRule="auto"/>
              <w:rPr>
                <w:rFonts w:ascii="Calibri" w:eastAsia="Times New Roman" w:hAnsi="Calibri" w:cs="Arial"/>
                <w:b/>
                <w:bCs/>
                <w:color w:val="000000"/>
                <w:sz w:val="22"/>
                <w:szCs w:val="22"/>
                <w:lang w:eastAsia="en-GB"/>
              </w:rPr>
            </w:pPr>
            <w:r w:rsidRPr="00373E19">
              <w:rPr>
                <w:rFonts w:eastAsia="Times New Roman" w:cs="Arial"/>
                <w:bCs/>
                <w:lang w:eastAsia="en-GB"/>
              </w:rPr>
              <w:t xml:space="preserve">Probability of </w:t>
            </w:r>
            <w:r>
              <w:rPr>
                <w:rFonts w:eastAsia="Times New Roman" w:cs="Arial"/>
                <w:bCs/>
                <w:lang w:eastAsia="en-GB"/>
              </w:rPr>
              <w:t>bad</w:t>
            </w:r>
            <w:r w:rsidRPr="00373E19">
              <w:rPr>
                <w:rFonts w:eastAsia="Times New Roman" w:cs="Arial"/>
                <w:bCs/>
                <w:lang w:eastAsia="en-GB"/>
              </w:rPr>
              <w:t xml:space="preserve"> status for either ASPT or NTAXA depending on which is worse</w:t>
            </w:r>
            <w:r>
              <w:rPr>
                <w:rFonts w:eastAsia="Times New Roman" w:cs="Arial"/>
                <w:bCs/>
                <w:lang w:eastAsia="en-GB"/>
              </w:rPr>
              <w:t xml:space="preserve"> for autumn</w:t>
            </w:r>
          </w:p>
        </w:tc>
      </w:tr>
      <w:tr w:rsidR="00815EB3" w:rsidRPr="003B0CFB" w14:paraId="3D125AA4"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A2" w14:textId="77777777" w:rsidR="00815EB3" w:rsidRPr="003B0CFB" w:rsidRDefault="00815EB3" w:rsidP="003B0CFB">
            <w:pPr>
              <w:spacing w:before="0" w:after="0" w:line="240" w:lineRule="auto"/>
              <w:rPr>
                <w:rFonts w:ascii="Calibri" w:eastAsia="Times New Roman" w:hAnsi="Calibri" w:cs="Arial"/>
                <w:b/>
                <w:bCs/>
                <w:color w:val="000000"/>
                <w:sz w:val="22"/>
                <w:szCs w:val="22"/>
                <w:lang w:eastAsia="en-GB"/>
              </w:rPr>
            </w:pPr>
            <w:r w:rsidRPr="003B0CFB">
              <w:rPr>
                <w:rFonts w:ascii="Calibri" w:eastAsia="Times New Roman" w:hAnsi="Calibri" w:cs="Arial"/>
                <w:b/>
                <w:bCs/>
                <w:color w:val="000000"/>
                <w:sz w:val="22"/>
                <w:szCs w:val="22"/>
                <w:lang w:eastAsia="en-GB"/>
              </w:rPr>
              <w:t>mintawhpt_aut_mostProb</w:t>
            </w:r>
          </w:p>
        </w:tc>
        <w:tc>
          <w:tcPr>
            <w:tcW w:w="4248" w:type="dxa"/>
            <w:tcBorders>
              <w:top w:val="nil"/>
              <w:left w:val="single" w:sz="4" w:space="0" w:color="auto"/>
              <w:bottom w:val="single" w:sz="4" w:space="0" w:color="auto"/>
              <w:right w:val="single" w:sz="4" w:space="0" w:color="auto"/>
            </w:tcBorders>
          </w:tcPr>
          <w:p w14:paraId="3D125AA3" w14:textId="77777777" w:rsidR="00815EB3" w:rsidRPr="003B0CFB" w:rsidRDefault="00373E19" w:rsidP="003B0CFB">
            <w:pPr>
              <w:spacing w:before="0" w:after="0" w:line="240" w:lineRule="auto"/>
              <w:rPr>
                <w:rFonts w:ascii="Calibri" w:eastAsia="Times New Roman" w:hAnsi="Calibri" w:cs="Arial"/>
                <w:b/>
                <w:bCs/>
                <w:color w:val="000000"/>
                <w:sz w:val="22"/>
                <w:szCs w:val="22"/>
                <w:lang w:eastAsia="en-GB"/>
              </w:rPr>
            </w:pPr>
            <w:r w:rsidRPr="00373E19">
              <w:rPr>
                <w:rFonts w:eastAsia="Times New Roman" w:cs="Arial"/>
                <w:bCs/>
                <w:lang w:eastAsia="en-GB"/>
              </w:rPr>
              <w:t>The status (H, G, M, P or B) for spring for either ASPT or NTAXA depending on which is worse</w:t>
            </w:r>
            <w:r>
              <w:rPr>
                <w:rFonts w:eastAsia="Times New Roman" w:cs="Arial"/>
                <w:bCs/>
                <w:lang w:eastAsia="en-GB"/>
              </w:rPr>
              <w:t xml:space="preserve"> for autumn</w:t>
            </w:r>
          </w:p>
        </w:tc>
      </w:tr>
      <w:tr w:rsidR="00373E19" w:rsidRPr="003B0CFB" w14:paraId="3D125AA7"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A5" w14:textId="77777777" w:rsidR="00373E19" w:rsidRPr="003B0CFB" w:rsidRDefault="00373E19" w:rsidP="00373E19">
            <w:pPr>
              <w:spacing w:before="0" w:after="0" w:line="240" w:lineRule="auto"/>
              <w:rPr>
                <w:rFonts w:ascii="Calibri" w:eastAsia="Times New Roman" w:hAnsi="Calibri" w:cs="Arial"/>
                <w:b/>
                <w:bCs/>
                <w:color w:val="000000"/>
                <w:sz w:val="22"/>
                <w:szCs w:val="22"/>
                <w:lang w:eastAsia="en-GB"/>
              </w:rPr>
            </w:pPr>
            <w:r w:rsidRPr="003B0CFB">
              <w:rPr>
                <w:rFonts w:ascii="Calibri" w:eastAsia="Times New Roman" w:hAnsi="Calibri" w:cs="Arial"/>
                <w:b/>
                <w:bCs/>
                <w:color w:val="000000"/>
                <w:sz w:val="22"/>
                <w:szCs w:val="22"/>
                <w:lang w:eastAsia="en-GB"/>
              </w:rPr>
              <w:t>mintawhpt_spr_aut_H</w:t>
            </w:r>
          </w:p>
        </w:tc>
        <w:tc>
          <w:tcPr>
            <w:tcW w:w="4248" w:type="dxa"/>
            <w:tcBorders>
              <w:top w:val="nil"/>
              <w:left w:val="single" w:sz="4" w:space="0" w:color="auto"/>
              <w:bottom w:val="single" w:sz="4" w:space="0" w:color="auto"/>
              <w:right w:val="single" w:sz="4" w:space="0" w:color="auto"/>
            </w:tcBorders>
          </w:tcPr>
          <w:p w14:paraId="3D125AA6" w14:textId="77777777" w:rsidR="00373E19" w:rsidRPr="00373E19" w:rsidRDefault="00373E19" w:rsidP="00373E19">
            <w:pPr>
              <w:spacing w:before="0" w:after="0" w:line="240" w:lineRule="auto"/>
              <w:rPr>
                <w:rFonts w:eastAsia="Times New Roman" w:cs="Arial"/>
                <w:bCs/>
                <w:color w:val="000000"/>
                <w:lang w:eastAsia="en-GB"/>
              </w:rPr>
            </w:pPr>
            <w:r w:rsidRPr="00373E19">
              <w:rPr>
                <w:rFonts w:eastAsia="Times New Roman" w:cs="Arial"/>
                <w:bCs/>
                <w:lang w:eastAsia="en-GB"/>
              </w:rPr>
              <w:t>Probability of high status for either ASPT or NTAXA depending on which is worse</w:t>
            </w:r>
            <w:r>
              <w:rPr>
                <w:rFonts w:eastAsia="Times New Roman" w:cs="Arial"/>
                <w:bCs/>
                <w:lang w:eastAsia="en-GB"/>
              </w:rPr>
              <w:t xml:space="preserve"> for combined spring and autumn</w:t>
            </w:r>
          </w:p>
        </w:tc>
      </w:tr>
      <w:tr w:rsidR="00373E19" w:rsidRPr="003B0CFB" w14:paraId="3D125AAA"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A8" w14:textId="77777777" w:rsidR="00373E19" w:rsidRPr="003B0CFB" w:rsidRDefault="00373E19" w:rsidP="00373E19">
            <w:pPr>
              <w:spacing w:before="0" w:after="0" w:line="240" w:lineRule="auto"/>
              <w:rPr>
                <w:rFonts w:ascii="Calibri" w:eastAsia="Times New Roman" w:hAnsi="Calibri" w:cs="Arial"/>
                <w:b/>
                <w:bCs/>
                <w:color w:val="000000"/>
                <w:sz w:val="22"/>
                <w:szCs w:val="22"/>
                <w:lang w:eastAsia="en-GB"/>
              </w:rPr>
            </w:pPr>
            <w:r w:rsidRPr="003B0CFB">
              <w:rPr>
                <w:rFonts w:ascii="Calibri" w:eastAsia="Times New Roman" w:hAnsi="Calibri" w:cs="Arial"/>
                <w:b/>
                <w:bCs/>
                <w:color w:val="000000"/>
                <w:sz w:val="22"/>
                <w:szCs w:val="22"/>
                <w:lang w:eastAsia="en-GB"/>
              </w:rPr>
              <w:t>mintawhpt_spr_aut_G</w:t>
            </w:r>
          </w:p>
        </w:tc>
        <w:tc>
          <w:tcPr>
            <w:tcW w:w="4248" w:type="dxa"/>
            <w:tcBorders>
              <w:top w:val="nil"/>
              <w:left w:val="single" w:sz="4" w:space="0" w:color="auto"/>
              <w:bottom w:val="single" w:sz="4" w:space="0" w:color="auto"/>
              <w:right w:val="single" w:sz="4" w:space="0" w:color="auto"/>
            </w:tcBorders>
          </w:tcPr>
          <w:p w14:paraId="3D125AA9" w14:textId="77777777" w:rsidR="00373E19" w:rsidRPr="003B0CFB" w:rsidRDefault="00373E19" w:rsidP="00373E19">
            <w:pPr>
              <w:spacing w:before="0" w:after="0" w:line="240" w:lineRule="auto"/>
              <w:rPr>
                <w:rFonts w:ascii="Calibri" w:eastAsia="Times New Roman" w:hAnsi="Calibri" w:cs="Arial"/>
                <w:b/>
                <w:bCs/>
                <w:color w:val="000000"/>
                <w:sz w:val="22"/>
                <w:szCs w:val="22"/>
                <w:lang w:eastAsia="en-GB"/>
              </w:rPr>
            </w:pPr>
            <w:r w:rsidRPr="00373E19">
              <w:rPr>
                <w:rFonts w:eastAsia="Times New Roman" w:cs="Arial"/>
                <w:bCs/>
                <w:lang w:eastAsia="en-GB"/>
              </w:rPr>
              <w:t xml:space="preserve">Probability of </w:t>
            </w:r>
            <w:r>
              <w:rPr>
                <w:rFonts w:eastAsia="Times New Roman" w:cs="Arial"/>
                <w:bCs/>
                <w:lang w:eastAsia="en-GB"/>
              </w:rPr>
              <w:t>good</w:t>
            </w:r>
            <w:r w:rsidRPr="00373E19">
              <w:rPr>
                <w:rFonts w:eastAsia="Times New Roman" w:cs="Arial"/>
                <w:bCs/>
                <w:lang w:eastAsia="en-GB"/>
              </w:rPr>
              <w:t xml:space="preserve"> status for either ASPT or NTAXA depending on which is worse</w:t>
            </w:r>
            <w:r>
              <w:rPr>
                <w:rFonts w:eastAsia="Times New Roman" w:cs="Arial"/>
                <w:bCs/>
                <w:lang w:eastAsia="en-GB"/>
              </w:rPr>
              <w:t xml:space="preserve"> for  combined spring and autumn</w:t>
            </w:r>
          </w:p>
        </w:tc>
      </w:tr>
      <w:tr w:rsidR="00373E19" w:rsidRPr="003B0CFB" w14:paraId="3D125AAD"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AB" w14:textId="77777777" w:rsidR="00373E19" w:rsidRPr="003B0CFB" w:rsidRDefault="00373E19" w:rsidP="00373E19">
            <w:pPr>
              <w:spacing w:before="0" w:after="0" w:line="240" w:lineRule="auto"/>
              <w:rPr>
                <w:rFonts w:ascii="Calibri" w:eastAsia="Times New Roman" w:hAnsi="Calibri" w:cs="Arial"/>
                <w:b/>
                <w:bCs/>
                <w:color w:val="000000"/>
                <w:sz w:val="22"/>
                <w:szCs w:val="22"/>
                <w:lang w:eastAsia="en-GB"/>
              </w:rPr>
            </w:pPr>
            <w:r w:rsidRPr="003B0CFB">
              <w:rPr>
                <w:rFonts w:ascii="Calibri" w:eastAsia="Times New Roman" w:hAnsi="Calibri" w:cs="Arial"/>
                <w:b/>
                <w:bCs/>
                <w:color w:val="000000"/>
                <w:sz w:val="22"/>
                <w:szCs w:val="22"/>
                <w:lang w:eastAsia="en-GB"/>
              </w:rPr>
              <w:t>mintawhpt_spr_aut_M</w:t>
            </w:r>
          </w:p>
        </w:tc>
        <w:tc>
          <w:tcPr>
            <w:tcW w:w="4248" w:type="dxa"/>
            <w:tcBorders>
              <w:top w:val="nil"/>
              <w:left w:val="single" w:sz="4" w:space="0" w:color="auto"/>
              <w:bottom w:val="single" w:sz="4" w:space="0" w:color="auto"/>
              <w:right w:val="single" w:sz="4" w:space="0" w:color="auto"/>
            </w:tcBorders>
          </w:tcPr>
          <w:p w14:paraId="3D125AAC" w14:textId="77777777" w:rsidR="00373E19" w:rsidRPr="003B0CFB" w:rsidRDefault="00373E19" w:rsidP="00373E19">
            <w:pPr>
              <w:spacing w:before="0" w:after="0" w:line="240" w:lineRule="auto"/>
              <w:rPr>
                <w:rFonts w:ascii="Calibri" w:eastAsia="Times New Roman" w:hAnsi="Calibri" w:cs="Arial"/>
                <w:b/>
                <w:bCs/>
                <w:color w:val="000000"/>
                <w:sz w:val="22"/>
                <w:szCs w:val="22"/>
                <w:lang w:eastAsia="en-GB"/>
              </w:rPr>
            </w:pPr>
            <w:r w:rsidRPr="00373E19">
              <w:rPr>
                <w:rFonts w:eastAsia="Times New Roman" w:cs="Arial"/>
                <w:bCs/>
                <w:lang w:eastAsia="en-GB"/>
              </w:rPr>
              <w:t xml:space="preserve">Probability of </w:t>
            </w:r>
            <w:r>
              <w:rPr>
                <w:rFonts w:eastAsia="Times New Roman" w:cs="Arial"/>
                <w:bCs/>
                <w:lang w:eastAsia="en-GB"/>
              </w:rPr>
              <w:t>moderate</w:t>
            </w:r>
            <w:r w:rsidRPr="00373E19">
              <w:rPr>
                <w:rFonts w:eastAsia="Times New Roman" w:cs="Arial"/>
                <w:bCs/>
                <w:lang w:eastAsia="en-GB"/>
              </w:rPr>
              <w:t xml:space="preserve"> status for either ASPT or NTAXA depending on which is worse</w:t>
            </w:r>
            <w:r>
              <w:rPr>
                <w:rFonts w:eastAsia="Times New Roman" w:cs="Arial"/>
                <w:bCs/>
                <w:lang w:eastAsia="en-GB"/>
              </w:rPr>
              <w:t xml:space="preserve"> for combined spring and autumn</w:t>
            </w:r>
          </w:p>
        </w:tc>
      </w:tr>
      <w:tr w:rsidR="00373E19" w:rsidRPr="003B0CFB" w14:paraId="3D125AB0"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AE" w14:textId="77777777" w:rsidR="00373E19" w:rsidRPr="003B0CFB" w:rsidRDefault="00373E19" w:rsidP="00373E19">
            <w:pPr>
              <w:spacing w:before="0" w:after="0" w:line="240" w:lineRule="auto"/>
              <w:rPr>
                <w:rFonts w:ascii="Calibri" w:eastAsia="Times New Roman" w:hAnsi="Calibri" w:cs="Arial"/>
                <w:b/>
                <w:bCs/>
                <w:color w:val="000000"/>
                <w:sz w:val="22"/>
                <w:szCs w:val="22"/>
                <w:lang w:eastAsia="en-GB"/>
              </w:rPr>
            </w:pPr>
            <w:r w:rsidRPr="003B0CFB">
              <w:rPr>
                <w:rFonts w:ascii="Calibri" w:eastAsia="Times New Roman" w:hAnsi="Calibri" w:cs="Arial"/>
                <w:b/>
                <w:bCs/>
                <w:color w:val="000000"/>
                <w:sz w:val="22"/>
                <w:szCs w:val="22"/>
                <w:lang w:eastAsia="en-GB"/>
              </w:rPr>
              <w:t>mintawhpt_spr_aut_P</w:t>
            </w:r>
          </w:p>
        </w:tc>
        <w:tc>
          <w:tcPr>
            <w:tcW w:w="4248" w:type="dxa"/>
            <w:tcBorders>
              <w:top w:val="nil"/>
              <w:left w:val="single" w:sz="4" w:space="0" w:color="auto"/>
              <w:bottom w:val="single" w:sz="4" w:space="0" w:color="auto"/>
              <w:right w:val="single" w:sz="4" w:space="0" w:color="auto"/>
            </w:tcBorders>
          </w:tcPr>
          <w:p w14:paraId="3D125AAF" w14:textId="77777777" w:rsidR="00373E19" w:rsidRPr="003B0CFB" w:rsidRDefault="00373E19" w:rsidP="00373E19">
            <w:pPr>
              <w:spacing w:before="0" w:after="0" w:line="240" w:lineRule="auto"/>
              <w:rPr>
                <w:rFonts w:ascii="Calibri" w:eastAsia="Times New Roman" w:hAnsi="Calibri" w:cs="Arial"/>
                <w:b/>
                <w:bCs/>
                <w:color w:val="000000"/>
                <w:sz w:val="22"/>
                <w:szCs w:val="22"/>
                <w:lang w:eastAsia="en-GB"/>
              </w:rPr>
            </w:pPr>
            <w:r w:rsidRPr="00373E19">
              <w:rPr>
                <w:rFonts w:eastAsia="Times New Roman" w:cs="Arial"/>
                <w:bCs/>
                <w:lang w:eastAsia="en-GB"/>
              </w:rPr>
              <w:t xml:space="preserve">Probability of </w:t>
            </w:r>
            <w:r>
              <w:rPr>
                <w:rFonts w:eastAsia="Times New Roman" w:cs="Arial"/>
                <w:bCs/>
                <w:lang w:eastAsia="en-GB"/>
              </w:rPr>
              <w:t>poor</w:t>
            </w:r>
            <w:r w:rsidRPr="00373E19">
              <w:rPr>
                <w:rFonts w:eastAsia="Times New Roman" w:cs="Arial"/>
                <w:bCs/>
                <w:lang w:eastAsia="en-GB"/>
              </w:rPr>
              <w:t xml:space="preserve"> status for either ASPT or NTAXA depending on which is worse</w:t>
            </w:r>
            <w:r>
              <w:rPr>
                <w:rFonts w:eastAsia="Times New Roman" w:cs="Arial"/>
                <w:bCs/>
                <w:lang w:eastAsia="en-GB"/>
              </w:rPr>
              <w:t xml:space="preserve"> for combined spring and autumn</w:t>
            </w:r>
          </w:p>
        </w:tc>
      </w:tr>
      <w:tr w:rsidR="00373E19" w:rsidRPr="003B0CFB" w14:paraId="3D125AB3"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B1" w14:textId="77777777" w:rsidR="00373E19" w:rsidRPr="003B0CFB" w:rsidRDefault="00373E19" w:rsidP="00373E19">
            <w:pPr>
              <w:spacing w:before="0" w:after="0" w:line="240" w:lineRule="auto"/>
              <w:rPr>
                <w:rFonts w:ascii="Calibri" w:eastAsia="Times New Roman" w:hAnsi="Calibri" w:cs="Arial"/>
                <w:b/>
                <w:bCs/>
                <w:color w:val="000000"/>
                <w:sz w:val="22"/>
                <w:szCs w:val="22"/>
                <w:lang w:eastAsia="en-GB"/>
              </w:rPr>
            </w:pPr>
            <w:r w:rsidRPr="003B0CFB">
              <w:rPr>
                <w:rFonts w:ascii="Calibri" w:eastAsia="Times New Roman" w:hAnsi="Calibri" w:cs="Arial"/>
                <w:b/>
                <w:bCs/>
                <w:color w:val="000000"/>
                <w:sz w:val="22"/>
                <w:szCs w:val="22"/>
                <w:lang w:eastAsia="en-GB"/>
              </w:rPr>
              <w:t>mintawhpt_spr_aut_B</w:t>
            </w:r>
          </w:p>
        </w:tc>
        <w:tc>
          <w:tcPr>
            <w:tcW w:w="4248" w:type="dxa"/>
            <w:tcBorders>
              <w:top w:val="nil"/>
              <w:left w:val="single" w:sz="4" w:space="0" w:color="auto"/>
              <w:bottom w:val="single" w:sz="4" w:space="0" w:color="auto"/>
              <w:right w:val="single" w:sz="4" w:space="0" w:color="auto"/>
            </w:tcBorders>
          </w:tcPr>
          <w:p w14:paraId="3D125AB2" w14:textId="77777777" w:rsidR="00373E19" w:rsidRPr="003B0CFB" w:rsidRDefault="00373E19" w:rsidP="00373E19">
            <w:pPr>
              <w:spacing w:before="0" w:after="0" w:line="240" w:lineRule="auto"/>
              <w:rPr>
                <w:rFonts w:ascii="Calibri" w:eastAsia="Times New Roman" w:hAnsi="Calibri" w:cs="Arial"/>
                <w:b/>
                <w:bCs/>
                <w:color w:val="000000"/>
                <w:sz w:val="22"/>
                <w:szCs w:val="22"/>
                <w:lang w:eastAsia="en-GB"/>
              </w:rPr>
            </w:pPr>
            <w:r w:rsidRPr="00373E19">
              <w:rPr>
                <w:rFonts w:eastAsia="Times New Roman" w:cs="Arial"/>
                <w:bCs/>
                <w:lang w:eastAsia="en-GB"/>
              </w:rPr>
              <w:t xml:space="preserve">Probability of </w:t>
            </w:r>
            <w:r>
              <w:rPr>
                <w:rFonts w:eastAsia="Times New Roman" w:cs="Arial"/>
                <w:bCs/>
                <w:lang w:eastAsia="en-GB"/>
              </w:rPr>
              <w:t>bad</w:t>
            </w:r>
            <w:r w:rsidRPr="00373E19">
              <w:rPr>
                <w:rFonts w:eastAsia="Times New Roman" w:cs="Arial"/>
                <w:bCs/>
                <w:lang w:eastAsia="en-GB"/>
              </w:rPr>
              <w:t xml:space="preserve"> status for either ASPT or NTAXA depending on which is worse</w:t>
            </w:r>
            <w:r>
              <w:rPr>
                <w:rFonts w:eastAsia="Times New Roman" w:cs="Arial"/>
                <w:bCs/>
                <w:lang w:eastAsia="en-GB"/>
              </w:rPr>
              <w:t xml:space="preserve"> for combined spring and autumn</w:t>
            </w:r>
          </w:p>
        </w:tc>
      </w:tr>
      <w:tr w:rsidR="00373E19" w:rsidRPr="003B0CFB" w14:paraId="3D125AB6" w14:textId="77777777" w:rsidTr="00815EB3">
        <w:trPr>
          <w:trHeight w:val="315"/>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3D125AB4" w14:textId="77777777" w:rsidR="00373E19" w:rsidRPr="003B0CFB" w:rsidRDefault="00373E19" w:rsidP="00373E19">
            <w:pPr>
              <w:spacing w:before="0" w:after="0" w:line="240" w:lineRule="auto"/>
              <w:rPr>
                <w:rFonts w:ascii="Calibri" w:eastAsia="Times New Roman" w:hAnsi="Calibri" w:cs="Arial"/>
                <w:b/>
                <w:bCs/>
                <w:color w:val="000000"/>
                <w:sz w:val="22"/>
                <w:szCs w:val="22"/>
                <w:lang w:eastAsia="en-GB"/>
              </w:rPr>
            </w:pPr>
            <w:r w:rsidRPr="003B0CFB">
              <w:rPr>
                <w:rFonts w:ascii="Calibri" w:eastAsia="Times New Roman" w:hAnsi="Calibri" w:cs="Arial"/>
                <w:b/>
                <w:bCs/>
                <w:color w:val="000000"/>
                <w:sz w:val="22"/>
                <w:szCs w:val="22"/>
                <w:lang w:eastAsia="en-GB"/>
              </w:rPr>
              <w:t>mintawhpt_spr_aut_mostProb</w:t>
            </w:r>
          </w:p>
        </w:tc>
        <w:tc>
          <w:tcPr>
            <w:tcW w:w="4248" w:type="dxa"/>
            <w:tcBorders>
              <w:top w:val="nil"/>
              <w:left w:val="single" w:sz="4" w:space="0" w:color="auto"/>
              <w:bottom w:val="single" w:sz="4" w:space="0" w:color="auto"/>
              <w:right w:val="single" w:sz="4" w:space="0" w:color="auto"/>
            </w:tcBorders>
          </w:tcPr>
          <w:p w14:paraId="3D125AB5" w14:textId="77777777" w:rsidR="00373E19" w:rsidRPr="003B0CFB" w:rsidRDefault="00373E19" w:rsidP="00373E19">
            <w:pPr>
              <w:spacing w:before="0" w:after="0" w:line="240" w:lineRule="auto"/>
              <w:rPr>
                <w:rFonts w:ascii="Calibri" w:eastAsia="Times New Roman" w:hAnsi="Calibri" w:cs="Arial"/>
                <w:b/>
                <w:bCs/>
                <w:color w:val="000000"/>
                <w:sz w:val="22"/>
                <w:szCs w:val="22"/>
                <w:lang w:eastAsia="en-GB"/>
              </w:rPr>
            </w:pPr>
            <w:r w:rsidRPr="00373E19">
              <w:rPr>
                <w:rFonts w:eastAsia="Times New Roman" w:cs="Arial"/>
                <w:bCs/>
                <w:lang w:eastAsia="en-GB"/>
              </w:rPr>
              <w:t>The status (H, G, M, P or B) for spring for either ASPT or NTAXA depending on which is worse</w:t>
            </w:r>
            <w:r>
              <w:rPr>
                <w:rFonts w:eastAsia="Times New Roman" w:cs="Arial"/>
                <w:bCs/>
                <w:lang w:eastAsia="en-GB"/>
              </w:rPr>
              <w:t xml:space="preserve"> for combined spring and autumn</w:t>
            </w:r>
          </w:p>
        </w:tc>
      </w:tr>
    </w:tbl>
    <w:p w14:paraId="3D125AB7" w14:textId="77777777" w:rsidR="004C5B76" w:rsidRDefault="004C5B76">
      <w:pPr>
        <w:spacing w:before="0" w:after="200"/>
        <w:rPr>
          <w:color w:val="7030A0"/>
        </w:rPr>
      </w:pPr>
      <w:r>
        <w:rPr>
          <w:color w:val="7030A0"/>
        </w:rPr>
        <w:br w:type="page"/>
      </w:r>
    </w:p>
    <w:p w14:paraId="3D125AB8" w14:textId="77777777" w:rsidR="00686830" w:rsidRDefault="00E24EBC" w:rsidP="00686830">
      <w:pPr>
        <w:pStyle w:val="Heading2"/>
        <w:numPr>
          <w:ilvl w:val="0"/>
          <w:numId w:val="0"/>
        </w:numPr>
        <w:ind w:left="720" w:hanging="720"/>
        <w:rPr>
          <w:rFonts w:eastAsia="Arial"/>
        </w:rPr>
      </w:pPr>
      <w:bookmarkStart w:id="91" w:name="_Toc536799326"/>
      <w:r>
        <w:rPr>
          <w:rFonts w:eastAsia="Arial"/>
        </w:rPr>
        <w:lastRenderedPageBreak/>
        <w:t xml:space="preserve">Annex </w:t>
      </w:r>
      <w:r w:rsidR="00724177">
        <w:rPr>
          <w:rFonts w:eastAsia="Arial"/>
        </w:rPr>
        <w:t>C</w:t>
      </w:r>
      <w:r>
        <w:rPr>
          <w:rFonts w:eastAsia="Arial"/>
        </w:rPr>
        <w:t xml:space="preserve">: </w:t>
      </w:r>
      <w:r w:rsidR="00686830">
        <w:rPr>
          <w:rFonts w:eastAsia="Arial"/>
        </w:rPr>
        <w:t>Critical Success Factors</w:t>
      </w:r>
      <w:bookmarkEnd w:id="91"/>
    </w:p>
    <w:p w14:paraId="3D125AB9" w14:textId="77777777" w:rsidR="00686830" w:rsidRDefault="00686830" w:rsidP="00686830">
      <w:r w:rsidRPr="0022F4F7">
        <w:t>The CSF specified below denotes the minimum requirement</w:t>
      </w:r>
      <w:r>
        <w:t>s as agreed with the project team and stakeholders as agreed in the outline business case:</w:t>
      </w:r>
    </w:p>
    <w:p w14:paraId="3D125ABA" w14:textId="77777777" w:rsidR="00686830" w:rsidRPr="00DB3E5C" w:rsidRDefault="00686830" w:rsidP="00686830">
      <w:pPr>
        <w:pStyle w:val="Style3"/>
      </w:pPr>
    </w:p>
    <w:tbl>
      <w:tblPr>
        <w:tblW w:w="8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31"/>
        <w:gridCol w:w="1275"/>
        <w:gridCol w:w="5897"/>
        <w:gridCol w:w="901"/>
      </w:tblGrid>
      <w:tr w:rsidR="00686830" w:rsidRPr="00E4485C" w14:paraId="3D125ABF" w14:textId="77777777" w:rsidTr="004247E1">
        <w:trPr>
          <w:trHeight w:val="497"/>
        </w:trPr>
        <w:tc>
          <w:tcPr>
            <w:tcW w:w="431" w:type="dxa"/>
            <w:tcBorders>
              <w:top w:val="nil"/>
              <w:left w:val="nil"/>
              <w:bottom w:val="single" w:sz="4" w:space="0" w:color="auto"/>
              <w:right w:val="nil"/>
            </w:tcBorders>
          </w:tcPr>
          <w:p w14:paraId="3D125ABB" w14:textId="77777777" w:rsidR="00686830" w:rsidRPr="00DD6AD1" w:rsidRDefault="00686830" w:rsidP="004247E1"/>
        </w:tc>
        <w:tc>
          <w:tcPr>
            <w:tcW w:w="1275" w:type="dxa"/>
            <w:tcBorders>
              <w:top w:val="nil"/>
              <w:left w:val="nil"/>
              <w:bottom w:val="single" w:sz="4" w:space="0" w:color="auto"/>
              <w:right w:val="nil"/>
            </w:tcBorders>
            <w:shd w:val="clear" w:color="auto" w:fill="auto"/>
            <w:tcMar>
              <w:top w:w="15" w:type="dxa"/>
              <w:left w:w="108" w:type="dxa"/>
              <w:bottom w:w="0" w:type="dxa"/>
              <w:right w:w="108" w:type="dxa"/>
            </w:tcMar>
          </w:tcPr>
          <w:p w14:paraId="3D125ABC" w14:textId="77777777" w:rsidR="00686830" w:rsidRPr="00DD6AD1" w:rsidRDefault="00686830" w:rsidP="004247E1"/>
        </w:tc>
        <w:tc>
          <w:tcPr>
            <w:tcW w:w="5897" w:type="dxa"/>
            <w:tcBorders>
              <w:top w:val="nil"/>
              <w:left w:val="nil"/>
              <w:bottom w:val="single" w:sz="4" w:space="0" w:color="auto"/>
              <w:right w:val="single" w:sz="4" w:space="0" w:color="auto"/>
            </w:tcBorders>
            <w:shd w:val="clear" w:color="auto" w:fill="auto"/>
            <w:tcMar>
              <w:top w:w="15" w:type="dxa"/>
              <w:left w:w="108" w:type="dxa"/>
              <w:bottom w:w="0" w:type="dxa"/>
              <w:right w:w="108" w:type="dxa"/>
            </w:tcMar>
          </w:tcPr>
          <w:p w14:paraId="3D125ABD" w14:textId="77777777" w:rsidR="00686830" w:rsidRPr="00DD6AD1" w:rsidRDefault="00686830" w:rsidP="004247E1"/>
        </w:tc>
        <w:tc>
          <w:tcPr>
            <w:tcW w:w="901" w:type="dxa"/>
            <w:tcBorders>
              <w:top w:val="single" w:sz="4" w:space="0" w:color="auto"/>
              <w:left w:val="single" w:sz="4" w:space="0" w:color="auto"/>
              <w:bottom w:val="single" w:sz="4" w:space="0" w:color="auto"/>
              <w:right w:val="single" w:sz="4" w:space="0" w:color="auto"/>
            </w:tcBorders>
          </w:tcPr>
          <w:p w14:paraId="3D125ABE" w14:textId="77777777" w:rsidR="00686830" w:rsidRPr="00DD6AD1" w:rsidRDefault="00686830" w:rsidP="004247E1">
            <w:pPr>
              <w:jc w:val="center"/>
            </w:pPr>
            <w:r w:rsidRPr="00DD6AD1">
              <w:t>Score</w:t>
            </w:r>
          </w:p>
        </w:tc>
      </w:tr>
      <w:tr w:rsidR="00686830" w:rsidRPr="00E4485C" w14:paraId="3D125AC4" w14:textId="77777777" w:rsidTr="004247E1">
        <w:trPr>
          <w:trHeight w:val="497"/>
        </w:trPr>
        <w:tc>
          <w:tcPr>
            <w:tcW w:w="431" w:type="dxa"/>
            <w:tcBorders>
              <w:top w:val="single" w:sz="4" w:space="0" w:color="auto"/>
            </w:tcBorders>
          </w:tcPr>
          <w:p w14:paraId="3D125AC0" w14:textId="77777777" w:rsidR="00686830" w:rsidRPr="00DD6AD1" w:rsidRDefault="00686830" w:rsidP="004247E1">
            <w:pPr>
              <w:jc w:val="center"/>
            </w:pPr>
            <w:r w:rsidRPr="00DD6AD1">
              <w:t>1</w:t>
            </w:r>
          </w:p>
        </w:tc>
        <w:tc>
          <w:tcPr>
            <w:tcW w:w="1275" w:type="dxa"/>
            <w:tcBorders>
              <w:top w:val="single" w:sz="4" w:space="0" w:color="auto"/>
            </w:tcBorders>
            <w:shd w:val="clear" w:color="auto" w:fill="auto"/>
            <w:tcMar>
              <w:top w:w="15" w:type="dxa"/>
              <w:left w:w="108" w:type="dxa"/>
              <w:bottom w:w="0" w:type="dxa"/>
              <w:right w:w="108" w:type="dxa"/>
            </w:tcMar>
            <w:hideMark/>
          </w:tcPr>
          <w:p w14:paraId="3D125AC1" w14:textId="77777777" w:rsidR="00686830" w:rsidRPr="00DD6AD1" w:rsidRDefault="00686830" w:rsidP="004247E1">
            <w:r w:rsidRPr="00DD6AD1">
              <w:t>Primary</w:t>
            </w:r>
          </w:p>
        </w:tc>
        <w:tc>
          <w:tcPr>
            <w:tcW w:w="5897" w:type="dxa"/>
            <w:tcBorders>
              <w:top w:val="single" w:sz="4" w:space="0" w:color="auto"/>
            </w:tcBorders>
            <w:shd w:val="clear" w:color="auto" w:fill="auto"/>
            <w:tcMar>
              <w:top w:w="15" w:type="dxa"/>
              <w:left w:w="108" w:type="dxa"/>
              <w:bottom w:w="0" w:type="dxa"/>
              <w:right w:w="108" w:type="dxa"/>
            </w:tcMar>
            <w:hideMark/>
          </w:tcPr>
          <w:p w14:paraId="3D125AC2" w14:textId="77777777" w:rsidR="00686830" w:rsidRPr="00DD6AD1" w:rsidRDefault="00686830" w:rsidP="004247E1">
            <w:r w:rsidRPr="00DD6AD1">
              <w:t>RICT can complete the full national classification in June 2019</w:t>
            </w:r>
          </w:p>
        </w:tc>
        <w:tc>
          <w:tcPr>
            <w:tcW w:w="901" w:type="dxa"/>
            <w:tcBorders>
              <w:top w:val="single" w:sz="4" w:space="0" w:color="auto"/>
            </w:tcBorders>
          </w:tcPr>
          <w:p w14:paraId="3D125AC3" w14:textId="77777777" w:rsidR="00686830" w:rsidRPr="00DD6AD1" w:rsidRDefault="00686830" w:rsidP="004247E1">
            <w:pPr>
              <w:jc w:val="center"/>
            </w:pPr>
            <w:r w:rsidRPr="00DD6AD1">
              <w:t>3</w:t>
            </w:r>
          </w:p>
        </w:tc>
      </w:tr>
      <w:tr w:rsidR="00686830" w:rsidRPr="00E4485C" w14:paraId="3D125AC9" w14:textId="77777777" w:rsidTr="004247E1">
        <w:trPr>
          <w:trHeight w:val="560"/>
        </w:trPr>
        <w:tc>
          <w:tcPr>
            <w:tcW w:w="431" w:type="dxa"/>
          </w:tcPr>
          <w:p w14:paraId="3D125AC5" w14:textId="77777777" w:rsidR="00686830" w:rsidRPr="00DD6AD1" w:rsidRDefault="00686830" w:rsidP="004247E1">
            <w:pPr>
              <w:jc w:val="center"/>
            </w:pPr>
            <w:r w:rsidRPr="00DD6AD1">
              <w:t>2</w:t>
            </w:r>
          </w:p>
        </w:tc>
        <w:tc>
          <w:tcPr>
            <w:tcW w:w="1275" w:type="dxa"/>
            <w:shd w:val="clear" w:color="auto" w:fill="auto"/>
            <w:tcMar>
              <w:top w:w="15" w:type="dxa"/>
              <w:left w:w="108" w:type="dxa"/>
              <w:bottom w:w="0" w:type="dxa"/>
              <w:right w:w="108" w:type="dxa"/>
            </w:tcMar>
          </w:tcPr>
          <w:p w14:paraId="3D125AC6" w14:textId="77777777" w:rsidR="00686830" w:rsidRPr="00DD6AD1" w:rsidRDefault="00686830" w:rsidP="004247E1">
            <w:r w:rsidRPr="00DD6AD1">
              <w:t>Primary</w:t>
            </w:r>
          </w:p>
        </w:tc>
        <w:tc>
          <w:tcPr>
            <w:tcW w:w="5897" w:type="dxa"/>
            <w:shd w:val="clear" w:color="auto" w:fill="auto"/>
            <w:tcMar>
              <w:top w:w="15" w:type="dxa"/>
              <w:left w:w="108" w:type="dxa"/>
              <w:bottom w:w="0" w:type="dxa"/>
              <w:right w:w="108" w:type="dxa"/>
            </w:tcMar>
          </w:tcPr>
          <w:p w14:paraId="3D125AC7" w14:textId="77777777" w:rsidR="00686830" w:rsidRPr="00DD6AD1" w:rsidRDefault="00686830" w:rsidP="004247E1">
            <w:r w:rsidRPr="00DD6AD1">
              <w:t>Improved performance of RICT – end to end processing time</w:t>
            </w:r>
          </w:p>
        </w:tc>
        <w:tc>
          <w:tcPr>
            <w:tcW w:w="901" w:type="dxa"/>
          </w:tcPr>
          <w:p w14:paraId="3D125AC8" w14:textId="77777777" w:rsidR="00686830" w:rsidRPr="00DD6AD1" w:rsidRDefault="00686830" w:rsidP="004247E1">
            <w:pPr>
              <w:jc w:val="center"/>
            </w:pPr>
            <w:r w:rsidRPr="00DD6AD1">
              <w:t>3</w:t>
            </w:r>
          </w:p>
        </w:tc>
      </w:tr>
      <w:tr w:rsidR="00686830" w:rsidRPr="00E4485C" w14:paraId="3D125ACE" w14:textId="77777777" w:rsidTr="004247E1">
        <w:trPr>
          <w:trHeight w:val="560"/>
        </w:trPr>
        <w:tc>
          <w:tcPr>
            <w:tcW w:w="431" w:type="dxa"/>
            <w:tcBorders>
              <w:bottom w:val="single" w:sz="4" w:space="0" w:color="auto"/>
            </w:tcBorders>
          </w:tcPr>
          <w:p w14:paraId="3D125ACA" w14:textId="77777777" w:rsidR="00686830" w:rsidRPr="00DD6AD1" w:rsidRDefault="00686830" w:rsidP="004247E1">
            <w:pPr>
              <w:jc w:val="center"/>
            </w:pPr>
            <w:r w:rsidRPr="00DD6AD1">
              <w:t>3</w:t>
            </w:r>
          </w:p>
        </w:tc>
        <w:tc>
          <w:tcPr>
            <w:tcW w:w="1275" w:type="dxa"/>
            <w:tcBorders>
              <w:bottom w:val="single" w:sz="4" w:space="0" w:color="auto"/>
            </w:tcBorders>
            <w:shd w:val="clear" w:color="auto" w:fill="auto"/>
            <w:tcMar>
              <w:top w:w="15" w:type="dxa"/>
              <w:left w:w="108" w:type="dxa"/>
              <w:bottom w:w="0" w:type="dxa"/>
              <w:right w:w="108" w:type="dxa"/>
            </w:tcMar>
          </w:tcPr>
          <w:p w14:paraId="3D125ACB" w14:textId="77777777" w:rsidR="00686830" w:rsidRPr="00DD6AD1" w:rsidRDefault="00686830" w:rsidP="004247E1">
            <w:r w:rsidRPr="00DD6AD1">
              <w:t>Primary</w:t>
            </w:r>
          </w:p>
        </w:tc>
        <w:tc>
          <w:tcPr>
            <w:tcW w:w="5897" w:type="dxa"/>
            <w:tcBorders>
              <w:bottom w:val="single" w:sz="4" w:space="0" w:color="auto"/>
            </w:tcBorders>
            <w:shd w:val="clear" w:color="auto" w:fill="auto"/>
            <w:tcMar>
              <w:top w:w="15" w:type="dxa"/>
              <w:left w:w="108" w:type="dxa"/>
              <w:bottom w:w="0" w:type="dxa"/>
              <w:right w:w="108" w:type="dxa"/>
            </w:tcMar>
          </w:tcPr>
          <w:p w14:paraId="3D125ACC" w14:textId="77777777" w:rsidR="00686830" w:rsidRPr="00DD6AD1" w:rsidRDefault="00686830" w:rsidP="004247E1">
            <w:r w:rsidRPr="00DD6AD1">
              <w:t>New RIVPACS model added to RICT</w:t>
            </w:r>
          </w:p>
        </w:tc>
        <w:tc>
          <w:tcPr>
            <w:tcW w:w="901" w:type="dxa"/>
            <w:tcBorders>
              <w:bottom w:val="single" w:sz="4" w:space="0" w:color="auto"/>
            </w:tcBorders>
          </w:tcPr>
          <w:p w14:paraId="3D125ACD" w14:textId="77777777" w:rsidR="00686830" w:rsidRPr="00DD6AD1" w:rsidRDefault="00686830" w:rsidP="004247E1">
            <w:pPr>
              <w:jc w:val="center"/>
            </w:pPr>
            <w:r w:rsidRPr="00DD6AD1">
              <w:t>3</w:t>
            </w:r>
          </w:p>
        </w:tc>
      </w:tr>
      <w:tr w:rsidR="00686830" w:rsidRPr="00E4485C" w14:paraId="3D125AD3" w14:textId="77777777" w:rsidTr="004247E1">
        <w:trPr>
          <w:trHeight w:val="560"/>
        </w:trPr>
        <w:tc>
          <w:tcPr>
            <w:tcW w:w="431" w:type="dxa"/>
            <w:tcBorders>
              <w:bottom w:val="single" w:sz="4" w:space="0" w:color="auto"/>
            </w:tcBorders>
          </w:tcPr>
          <w:p w14:paraId="3D125ACF" w14:textId="77777777" w:rsidR="00686830" w:rsidRPr="00DD6AD1" w:rsidRDefault="00686830" w:rsidP="004247E1">
            <w:pPr>
              <w:jc w:val="center"/>
            </w:pPr>
            <w:r w:rsidRPr="00DD6AD1">
              <w:t>4</w:t>
            </w:r>
          </w:p>
        </w:tc>
        <w:tc>
          <w:tcPr>
            <w:tcW w:w="1275" w:type="dxa"/>
            <w:tcBorders>
              <w:bottom w:val="single" w:sz="4" w:space="0" w:color="auto"/>
            </w:tcBorders>
            <w:shd w:val="clear" w:color="auto" w:fill="auto"/>
            <w:tcMar>
              <w:top w:w="15" w:type="dxa"/>
              <w:left w:w="108" w:type="dxa"/>
              <w:bottom w:w="0" w:type="dxa"/>
              <w:right w:w="108" w:type="dxa"/>
            </w:tcMar>
          </w:tcPr>
          <w:p w14:paraId="3D125AD0" w14:textId="77777777" w:rsidR="00686830" w:rsidRPr="00DD6AD1" w:rsidRDefault="00686830" w:rsidP="004247E1">
            <w:r w:rsidRPr="00DD6AD1">
              <w:t>Primary</w:t>
            </w:r>
          </w:p>
        </w:tc>
        <w:tc>
          <w:tcPr>
            <w:tcW w:w="5897" w:type="dxa"/>
            <w:tcBorders>
              <w:bottom w:val="single" w:sz="4" w:space="0" w:color="auto"/>
            </w:tcBorders>
            <w:shd w:val="clear" w:color="auto" w:fill="auto"/>
            <w:tcMar>
              <w:top w:w="15" w:type="dxa"/>
              <w:left w:w="108" w:type="dxa"/>
              <w:bottom w:w="0" w:type="dxa"/>
              <w:right w:w="108" w:type="dxa"/>
            </w:tcMar>
          </w:tcPr>
          <w:p w14:paraId="3D125AD1" w14:textId="77777777" w:rsidR="00686830" w:rsidRPr="00DD6AD1" w:rsidRDefault="00686830" w:rsidP="004247E1">
            <w:r w:rsidRPr="00DD6AD1">
              <w:t>Platform and associated code accessible for future development</w:t>
            </w:r>
          </w:p>
        </w:tc>
        <w:tc>
          <w:tcPr>
            <w:tcW w:w="901" w:type="dxa"/>
            <w:tcBorders>
              <w:bottom w:val="single" w:sz="4" w:space="0" w:color="auto"/>
            </w:tcBorders>
          </w:tcPr>
          <w:p w14:paraId="3D125AD2" w14:textId="77777777" w:rsidR="00686830" w:rsidRPr="00DD6AD1" w:rsidRDefault="00686830" w:rsidP="004247E1">
            <w:pPr>
              <w:jc w:val="center"/>
            </w:pPr>
            <w:r w:rsidRPr="00DD6AD1">
              <w:t>3</w:t>
            </w:r>
          </w:p>
        </w:tc>
      </w:tr>
      <w:tr w:rsidR="00686830" w:rsidRPr="00E4485C" w14:paraId="3D125AD8" w14:textId="77777777" w:rsidTr="004247E1">
        <w:trPr>
          <w:trHeight w:val="560"/>
        </w:trPr>
        <w:tc>
          <w:tcPr>
            <w:tcW w:w="431" w:type="dxa"/>
            <w:tcBorders>
              <w:top w:val="single" w:sz="4" w:space="0" w:color="auto"/>
              <w:left w:val="nil"/>
              <w:bottom w:val="single" w:sz="4" w:space="0" w:color="auto"/>
              <w:right w:val="nil"/>
            </w:tcBorders>
          </w:tcPr>
          <w:p w14:paraId="3D125AD4" w14:textId="77777777" w:rsidR="00686830" w:rsidRPr="00DD6AD1" w:rsidRDefault="00686830" w:rsidP="004247E1">
            <w:pPr>
              <w:jc w:val="center"/>
            </w:pPr>
          </w:p>
        </w:tc>
        <w:tc>
          <w:tcPr>
            <w:tcW w:w="1275" w:type="dxa"/>
            <w:tcBorders>
              <w:top w:val="single" w:sz="4" w:space="0" w:color="auto"/>
              <w:left w:val="nil"/>
              <w:bottom w:val="single" w:sz="4" w:space="0" w:color="auto"/>
              <w:right w:val="nil"/>
            </w:tcBorders>
            <w:shd w:val="clear" w:color="auto" w:fill="auto"/>
            <w:tcMar>
              <w:top w:w="15" w:type="dxa"/>
              <w:left w:w="108" w:type="dxa"/>
              <w:bottom w:w="0" w:type="dxa"/>
              <w:right w:w="108" w:type="dxa"/>
            </w:tcMar>
          </w:tcPr>
          <w:p w14:paraId="3D125AD5" w14:textId="77777777" w:rsidR="00686830" w:rsidRPr="00DD6AD1" w:rsidRDefault="00686830" w:rsidP="004247E1"/>
        </w:tc>
        <w:tc>
          <w:tcPr>
            <w:tcW w:w="5897" w:type="dxa"/>
            <w:tcBorders>
              <w:top w:val="single" w:sz="4" w:space="0" w:color="auto"/>
              <w:left w:val="nil"/>
              <w:bottom w:val="single" w:sz="4" w:space="0" w:color="auto"/>
              <w:right w:val="nil"/>
            </w:tcBorders>
            <w:shd w:val="clear" w:color="auto" w:fill="auto"/>
            <w:tcMar>
              <w:top w:w="15" w:type="dxa"/>
              <w:left w:w="108" w:type="dxa"/>
              <w:bottom w:w="0" w:type="dxa"/>
              <w:right w:w="108" w:type="dxa"/>
            </w:tcMar>
          </w:tcPr>
          <w:p w14:paraId="3D125AD6" w14:textId="77777777" w:rsidR="00686830" w:rsidRPr="00DD6AD1" w:rsidRDefault="00686830" w:rsidP="004247E1"/>
        </w:tc>
        <w:tc>
          <w:tcPr>
            <w:tcW w:w="901" w:type="dxa"/>
            <w:tcBorders>
              <w:top w:val="single" w:sz="4" w:space="0" w:color="auto"/>
              <w:left w:val="nil"/>
              <w:bottom w:val="single" w:sz="4" w:space="0" w:color="auto"/>
              <w:right w:val="nil"/>
            </w:tcBorders>
          </w:tcPr>
          <w:p w14:paraId="3D125AD7" w14:textId="77777777" w:rsidR="00686830" w:rsidRPr="00DD6AD1" w:rsidRDefault="00686830" w:rsidP="004247E1">
            <w:pPr>
              <w:jc w:val="center"/>
            </w:pPr>
          </w:p>
        </w:tc>
      </w:tr>
      <w:tr w:rsidR="00686830" w:rsidRPr="00E4485C" w14:paraId="3D125ADD" w14:textId="77777777" w:rsidTr="004247E1">
        <w:trPr>
          <w:trHeight w:val="560"/>
        </w:trPr>
        <w:tc>
          <w:tcPr>
            <w:tcW w:w="431" w:type="dxa"/>
            <w:tcBorders>
              <w:top w:val="single" w:sz="4" w:space="0" w:color="auto"/>
            </w:tcBorders>
          </w:tcPr>
          <w:p w14:paraId="3D125AD9" w14:textId="77777777" w:rsidR="00686830" w:rsidRPr="00DD6AD1" w:rsidRDefault="00686830" w:rsidP="004247E1">
            <w:pPr>
              <w:jc w:val="center"/>
            </w:pPr>
            <w:r w:rsidRPr="00DD6AD1">
              <w:t>5</w:t>
            </w:r>
          </w:p>
        </w:tc>
        <w:tc>
          <w:tcPr>
            <w:tcW w:w="1275" w:type="dxa"/>
            <w:tcBorders>
              <w:top w:val="single" w:sz="4" w:space="0" w:color="auto"/>
            </w:tcBorders>
            <w:shd w:val="clear" w:color="auto" w:fill="auto"/>
            <w:tcMar>
              <w:top w:w="15" w:type="dxa"/>
              <w:left w:w="108" w:type="dxa"/>
              <w:bottom w:w="0" w:type="dxa"/>
              <w:right w:w="108" w:type="dxa"/>
            </w:tcMar>
            <w:hideMark/>
          </w:tcPr>
          <w:p w14:paraId="3D125ADA" w14:textId="77777777" w:rsidR="00686830" w:rsidRPr="00DD6AD1" w:rsidRDefault="00686830" w:rsidP="004247E1">
            <w:r w:rsidRPr="00DD6AD1">
              <w:t>Secondary</w:t>
            </w:r>
          </w:p>
        </w:tc>
        <w:tc>
          <w:tcPr>
            <w:tcW w:w="5897" w:type="dxa"/>
            <w:tcBorders>
              <w:top w:val="single" w:sz="4" w:space="0" w:color="auto"/>
            </w:tcBorders>
            <w:shd w:val="clear" w:color="auto" w:fill="auto"/>
            <w:tcMar>
              <w:top w:w="15" w:type="dxa"/>
              <w:left w:w="108" w:type="dxa"/>
              <w:bottom w:w="0" w:type="dxa"/>
              <w:right w:w="108" w:type="dxa"/>
            </w:tcMar>
            <w:hideMark/>
          </w:tcPr>
          <w:p w14:paraId="3D125ADB" w14:textId="77777777" w:rsidR="00686830" w:rsidRPr="00DD6AD1" w:rsidRDefault="00686830" w:rsidP="004247E1">
            <w:r w:rsidRPr="00DD6AD1">
              <w:t>Agree ongoing support and maintenance arrangement (Hosting)</w:t>
            </w:r>
          </w:p>
        </w:tc>
        <w:tc>
          <w:tcPr>
            <w:tcW w:w="901" w:type="dxa"/>
            <w:tcBorders>
              <w:top w:val="single" w:sz="4" w:space="0" w:color="auto"/>
            </w:tcBorders>
          </w:tcPr>
          <w:p w14:paraId="3D125ADC" w14:textId="77777777" w:rsidR="00686830" w:rsidRPr="00DD6AD1" w:rsidRDefault="00686830" w:rsidP="004247E1">
            <w:pPr>
              <w:jc w:val="center"/>
            </w:pPr>
            <w:r w:rsidRPr="00DD6AD1">
              <w:t>2</w:t>
            </w:r>
          </w:p>
        </w:tc>
      </w:tr>
      <w:tr w:rsidR="00686830" w:rsidRPr="00E4485C" w14:paraId="3D125AE2" w14:textId="77777777" w:rsidTr="004247E1">
        <w:trPr>
          <w:trHeight w:val="634"/>
        </w:trPr>
        <w:tc>
          <w:tcPr>
            <w:tcW w:w="431" w:type="dxa"/>
            <w:tcBorders>
              <w:bottom w:val="single" w:sz="4" w:space="0" w:color="auto"/>
            </w:tcBorders>
          </w:tcPr>
          <w:p w14:paraId="3D125ADE" w14:textId="77777777" w:rsidR="00686830" w:rsidRPr="00DD6AD1" w:rsidRDefault="00686830" w:rsidP="004247E1">
            <w:pPr>
              <w:jc w:val="center"/>
            </w:pPr>
            <w:r w:rsidRPr="00DD6AD1">
              <w:t>6</w:t>
            </w:r>
          </w:p>
        </w:tc>
        <w:tc>
          <w:tcPr>
            <w:tcW w:w="1275" w:type="dxa"/>
            <w:tcBorders>
              <w:bottom w:val="single" w:sz="4" w:space="0" w:color="auto"/>
            </w:tcBorders>
            <w:shd w:val="clear" w:color="auto" w:fill="auto"/>
            <w:tcMar>
              <w:top w:w="15" w:type="dxa"/>
              <w:left w:w="108" w:type="dxa"/>
              <w:bottom w:w="0" w:type="dxa"/>
              <w:right w:w="108" w:type="dxa"/>
            </w:tcMar>
            <w:hideMark/>
          </w:tcPr>
          <w:p w14:paraId="3D125ADF" w14:textId="77777777" w:rsidR="00686830" w:rsidRPr="00DD6AD1" w:rsidRDefault="00686830" w:rsidP="004247E1">
            <w:r w:rsidRPr="00DD6AD1">
              <w:t>Secondary</w:t>
            </w:r>
          </w:p>
        </w:tc>
        <w:tc>
          <w:tcPr>
            <w:tcW w:w="5897" w:type="dxa"/>
            <w:tcBorders>
              <w:bottom w:val="single" w:sz="4" w:space="0" w:color="auto"/>
            </w:tcBorders>
            <w:shd w:val="clear" w:color="auto" w:fill="auto"/>
            <w:tcMar>
              <w:top w:w="15" w:type="dxa"/>
              <w:left w:w="108" w:type="dxa"/>
              <w:bottom w:w="0" w:type="dxa"/>
              <w:right w:w="108" w:type="dxa"/>
            </w:tcMar>
            <w:hideMark/>
          </w:tcPr>
          <w:p w14:paraId="3D125AE0" w14:textId="77777777" w:rsidR="00686830" w:rsidRPr="00DD6AD1" w:rsidRDefault="00686830" w:rsidP="004247E1">
            <w:r w:rsidRPr="00DD6AD1">
              <w:t>Agree ongoing support, maintenance and development arrangement (Application)</w:t>
            </w:r>
          </w:p>
        </w:tc>
        <w:tc>
          <w:tcPr>
            <w:tcW w:w="901" w:type="dxa"/>
            <w:tcBorders>
              <w:bottom w:val="single" w:sz="4" w:space="0" w:color="auto"/>
            </w:tcBorders>
          </w:tcPr>
          <w:p w14:paraId="3D125AE1" w14:textId="77777777" w:rsidR="00686830" w:rsidRPr="00DD6AD1" w:rsidRDefault="00686830" w:rsidP="004247E1">
            <w:pPr>
              <w:jc w:val="center"/>
            </w:pPr>
            <w:r w:rsidRPr="00DD6AD1">
              <w:t>2</w:t>
            </w:r>
          </w:p>
        </w:tc>
      </w:tr>
      <w:tr w:rsidR="00686830" w:rsidRPr="00E4485C" w14:paraId="3D125AE7" w14:textId="77777777" w:rsidTr="004247E1">
        <w:trPr>
          <w:trHeight w:val="497"/>
        </w:trPr>
        <w:tc>
          <w:tcPr>
            <w:tcW w:w="431" w:type="dxa"/>
            <w:tcBorders>
              <w:bottom w:val="single" w:sz="4" w:space="0" w:color="auto"/>
            </w:tcBorders>
          </w:tcPr>
          <w:p w14:paraId="3D125AE3" w14:textId="77777777" w:rsidR="00686830" w:rsidRPr="00DD6AD1" w:rsidRDefault="00686830" w:rsidP="004247E1">
            <w:pPr>
              <w:jc w:val="center"/>
            </w:pPr>
            <w:r w:rsidRPr="00DD6AD1">
              <w:t>7</w:t>
            </w:r>
          </w:p>
        </w:tc>
        <w:tc>
          <w:tcPr>
            <w:tcW w:w="1275" w:type="dxa"/>
            <w:tcBorders>
              <w:bottom w:val="single" w:sz="4" w:space="0" w:color="auto"/>
            </w:tcBorders>
            <w:shd w:val="clear" w:color="auto" w:fill="auto"/>
            <w:tcMar>
              <w:top w:w="15" w:type="dxa"/>
              <w:left w:w="108" w:type="dxa"/>
              <w:bottom w:w="0" w:type="dxa"/>
              <w:right w:w="108" w:type="dxa"/>
            </w:tcMar>
            <w:hideMark/>
          </w:tcPr>
          <w:p w14:paraId="3D125AE4" w14:textId="77777777" w:rsidR="00686830" w:rsidRPr="00DD6AD1" w:rsidRDefault="00686830" w:rsidP="004247E1">
            <w:r w:rsidRPr="00DD6AD1">
              <w:t>Secondary</w:t>
            </w:r>
          </w:p>
        </w:tc>
        <w:tc>
          <w:tcPr>
            <w:tcW w:w="5897" w:type="dxa"/>
            <w:tcBorders>
              <w:bottom w:val="single" w:sz="4" w:space="0" w:color="auto"/>
            </w:tcBorders>
            <w:shd w:val="clear" w:color="auto" w:fill="auto"/>
            <w:tcMar>
              <w:top w:w="15" w:type="dxa"/>
              <w:left w:w="108" w:type="dxa"/>
              <w:bottom w:w="0" w:type="dxa"/>
              <w:right w:w="108" w:type="dxa"/>
            </w:tcMar>
            <w:hideMark/>
          </w:tcPr>
          <w:p w14:paraId="3D125AE5" w14:textId="77777777" w:rsidR="00686830" w:rsidRPr="00DD6AD1" w:rsidRDefault="00686830" w:rsidP="004247E1">
            <w:r w:rsidRPr="00DD6AD1">
              <w:t>Improved technical and scientific resilience</w:t>
            </w:r>
          </w:p>
        </w:tc>
        <w:tc>
          <w:tcPr>
            <w:tcW w:w="901" w:type="dxa"/>
            <w:tcBorders>
              <w:bottom w:val="single" w:sz="4" w:space="0" w:color="auto"/>
            </w:tcBorders>
          </w:tcPr>
          <w:p w14:paraId="3D125AE6" w14:textId="77777777" w:rsidR="00686830" w:rsidRPr="00DD6AD1" w:rsidRDefault="00686830" w:rsidP="004247E1">
            <w:pPr>
              <w:jc w:val="center"/>
            </w:pPr>
            <w:r w:rsidRPr="00DD6AD1">
              <w:t>2</w:t>
            </w:r>
          </w:p>
        </w:tc>
      </w:tr>
      <w:tr w:rsidR="00686830" w:rsidRPr="00E4485C" w14:paraId="3D125AEC" w14:textId="77777777" w:rsidTr="004247E1">
        <w:trPr>
          <w:trHeight w:val="497"/>
        </w:trPr>
        <w:tc>
          <w:tcPr>
            <w:tcW w:w="431" w:type="dxa"/>
            <w:tcBorders>
              <w:top w:val="single" w:sz="4" w:space="0" w:color="auto"/>
              <w:left w:val="nil"/>
              <w:bottom w:val="single" w:sz="4" w:space="0" w:color="auto"/>
              <w:right w:val="nil"/>
            </w:tcBorders>
          </w:tcPr>
          <w:p w14:paraId="3D125AE8" w14:textId="77777777" w:rsidR="00686830" w:rsidRPr="00DD6AD1" w:rsidRDefault="00686830" w:rsidP="004247E1">
            <w:pPr>
              <w:jc w:val="center"/>
            </w:pPr>
          </w:p>
        </w:tc>
        <w:tc>
          <w:tcPr>
            <w:tcW w:w="1275" w:type="dxa"/>
            <w:tcBorders>
              <w:top w:val="single" w:sz="4" w:space="0" w:color="auto"/>
              <w:left w:val="nil"/>
              <w:bottom w:val="single" w:sz="4" w:space="0" w:color="auto"/>
              <w:right w:val="nil"/>
            </w:tcBorders>
            <w:shd w:val="clear" w:color="auto" w:fill="auto"/>
            <w:tcMar>
              <w:top w:w="15" w:type="dxa"/>
              <w:left w:w="108" w:type="dxa"/>
              <w:bottom w:w="0" w:type="dxa"/>
              <w:right w:w="108" w:type="dxa"/>
            </w:tcMar>
            <w:hideMark/>
          </w:tcPr>
          <w:p w14:paraId="3D125AE9" w14:textId="77777777" w:rsidR="00686830" w:rsidRPr="00DD6AD1" w:rsidRDefault="00686830" w:rsidP="004247E1"/>
        </w:tc>
        <w:tc>
          <w:tcPr>
            <w:tcW w:w="5897" w:type="dxa"/>
            <w:tcBorders>
              <w:top w:val="single" w:sz="4" w:space="0" w:color="auto"/>
              <w:left w:val="nil"/>
              <w:bottom w:val="single" w:sz="4" w:space="0" w:color="auto"/>
              <w:right w:val="nil"/>
            </w:tcBorders>
            <w:shd w:val="clear" w:color="auto" w:fill="auto"/>
            <w:tcMar>
              <w:top w:w="15" w:type="dxa"/>
              <w:left w:w="108" w:type="dxa"/>
              <w:bottom w:w="0" w:type="dxa"/>
              <w:right w:w="108" w:type="dxa"/>
            </w:tcMar>
            <w:hideMark/>
          </w:tcPr>
          <w:p w14:paraId="3D125AEA" w14:textId="77777777" w:rsidR="00686830" w:rsidRPr="00DD6AD1" w:rsidRDefault="00686830" w:rsidP="004247E1"/>
        </w:tc>
        <w:tc>
          <w:tcPr>
            <w:tcW w:w="901" w:type="dxa"/>
            <w:tcBorders>
              <w:top w:val="single" w:sz="4" w:space="0" w:color="auto"/>
              <w:left w:val="nil"/>
              <w:bottom w:val="single" w:sz="4" w:space="0" w:color="auto"/>
              <w:right w:val="nil"/>
            </w:tcBorders>
          </w:tcPr>
          <w:p w14:paraId="3D125AEB" w14:textId="77777777" w:rsidR="00686830" w:rsidRPr="00DD6AD1" w:rsidRDefault="00686830" w:rsidP="004247E1">
            <w:pPr>
              <w:jc w:val="center"/>
            </w:pPr>
          </w:p>
        </w:tc>
      </w:tr>
      <w:tr w:rsidR="00686830" w:rsidRPr="00E4485C" w14:paraId="3D125AF1" w14:textId="77777777" w:rsidTr="004247E1">
        <w:trPr>
          <w:trHeight w:val="497"/>
        </w:trPr>
        <w:tc>
          <w:tcPr>
            <w:tcW w:w="431" w:type="dxa"/>
            <w:tcBorders>
              <w:top w:val="single" w:sz="4" w:space="0" w:color="auto"/>
              <w:bottom w:val="single" w:sz="4" w:space="0" w:color="auto"/>
            </w:tcBorders>
          </w:tcPr>
          <w:p w14:paraId="3D125AED" w14:textId="77777777" w:rsidR="00686830" w:rsidRPr="00DD6AD1" w:rsidRDefault="00686830" w:rsidP="004247E1">
            <w:pPr>
              <w:jc w:val="center"/>
            </w:pPr>
            <w:r w:rsidRPr="00DD6AD1">
              <w:t>8</w:t>
            </w:r>
          </w:p>
        </w:tc>
        <w:tc>
          <w:tcPr>
            <w:tcW w:w="1275" w:type="dxa"/>
            <w:tcBorders>
              <w:top w:val="single" w:sz="4" w:space="0" w:color="auto"/>
              <w:bottom w:val="single" w:sz="4" w:space="0" w:color="auto"/>
            </w:tcBorders>
            <w:shd w:val="clear" w:color="auto" w:fill="auto"/>
            <w:tcMar>
              <w:top w:w="15" w:type="dxa"/>
              <w:left w:w="108" w:type="dxa"/>
              <w:bottom w:w="0" w:type="dxa"/>
              <w:right w:w="108" w:type="dxa"/>
            </w:tcMar>
            <w:hideMark/>
          </w:tcPr>
          <w:p w14:paraId="3D125AEE" w14:textId="77777777" w:rsidR="00686830" w:rsidRPr="00DD6AD1" w:rsidRDefault="00686830" w:rsidP="004247E1">
            <w:r w:rsidRPr="00DD6AD1">
              <w:t>Tertiary</w:t>
            </w:r>
          </w:p>
        </w:tc>
        <w:tc>
          <w:tcPr>
            <w:tcW w:w="5897" w:type="dxa"/>
            <w:tcBorders>
              <w:top w:val="single" w:sz="4" w:space="0" w:color="auto"/>
              <w:bottom w:val="single" w:sz="4" w:space="0" w:color="auto"/>
            </w:tcBorders>
            <w:shd w:val="clear" w:color="auto" w:fill="auto"/>
            <w:tcMar>
              <w:top w:w="15" w:type="dxa"/>
              <w:left w:w="108" w:type="dxa"/>
              <w:bottom w:w="0" w:type="dxa"/>
              <w:right w:w="108" w:type="dxa"/>
            </w:tcMar>
            <w:hideMark/>
          </w:tcPr>
          <w:p w14:paraId="3D125AEF" w14:textId="77777777" w:rsidR="00686830" w:rsidRPr="00DD6AD1" w:rsidRDefault="00686830" w:rsidP="004247E1">
            <w:r w:rsidRPr="00DD6AD1">
              <w:t>Critical bugs resolved</w:t>
            </w:r>
          </w:p>
        </w:tc>
        <w:tc>
          <w:tcPr>
            <w:tcW w:w="901" w:type="dxa"/>
            <w:tcBorders>
              <w:top w:val="single" w:sz="4" w:space="0" w:color="auto"/>
              <w:bottom w:val="single" w:sz="4" w:space="0" w:color="auto"/>
            </w:tcBorders>
          </w:tcPr>
          <w:p w14:paraId="3D125AF0" w14:textId="77777777" w:rsidR="00686830" w:rsidRPr="00DD6AD1" w:rsidRDefault="00686830" w:rsidP="004247E1">
            <w:pPr>
              <w:jc w:val="center"/>
            </w:pPr>
            <w:r w:rsidRPr="00DD6AD1">
              <w:t>1</w:t>
            </w:r>
          </w:p>
        </w:tc>
      </w:tr>
      <w:tr w:rsidR="00686830" w:rsidRPr="00E4485C" w14:paraId="3D125AF6" w14:textId="77777777" w:rsidTr="004247E1">
        <w:trPr>
          <w:trHeight w:val="524"/>
        </w:trPr>
        <w:tc>
          <w:tcPr>
            <w:tcW w:w="431" w:type="dxa"/>
            <w:tcBorders>
              <w:bottom w:val="single" w:sz="4" w:space="0" w:color="auto"/>
            </w:tcBorders>
          </w:tcPr>
          <w:p w14:paraId="3D125AF2" w14:textId="77777777" w:rsidR="00686830" w:rsidRPr="00DD6AD1" w:rsidRDefault="00686830" w:rsidP="004247E1">
            <w:pPr>
              <w:jc w:val="center"/>
            </w:pPr>
            <w:r w:rsidRPr="00DD6AD1">
              <w:t>9</w:t>
            </w:r>
          </w:p>
        </w:tc>
        <w:tc>
          <w:tcPr>
            <w:tcW w:w="1275" w:type="dxa"/>
            <w:tcBorders>
              <w:bottom w:val="single" w:sz="4" w:space="0" w:color="auto"/>
            </w:tcBorders>
            <w:shd w:val="clear" w:color="auto" w:fill="auto"/>
            <w:tcMar>
              <w:top w:w="15" w:type="dxa"/>
              <w:left w:w="108" w:type="dxa"/>
              <w:bottom w:w="0" w:type="dxa"/>
              <w:right w:w="108" w:type="dxa"/>
            </w:tcMar>
            <w:hideMark/>
          </w:tcPr>
          <w:p w14:paraId="3D125AF3" w14:textId="77777777" w:rsidR="00686830" w:rsidRPr="00DD6AD1" w:rsidRDefault="00686830" w:rsidP="004247E1">
            <w:r w:rsidRPr="00DD6AD1">
              <w:t>Tertiary</w:t>
            </w:r>
          </w:p>
        </w:tc>
        <w:tc>
          <w:tcPr>
            <w:tcW w:w="5897" w:type="dxa"/>
            <w:tcBorders>
              <w:bottom w:val="single" w:sz="4" w:space="0" w:color="auto"/>
            </w:tcBorders>
            <w:shd w:val="clear" w:color="auto" w:fill="auto"/>
            <w:tcMar>
              <w:top w:w="15" w:type="dxa"/>
              <w:left w:w="108" w:type="dxa"/>
              <w:bottom w:w="0" w:type="dxa"/>
              <w:right w:w="108" w:type="dxa"/>
            </w:tcMar>
            <w:hideMark/>
          </w:tcPr>
          <w:p w14:paraId="3D125AF4" w14:textId="77777777" w:rsidR="00686830" w:rsidRPr="00DD6AD1" w:rsidRDefault="00686830" w:rsidP="004247E1">
            <w:r w:rsidRPr="00DD6AD1">
              <w:t>Critical functionality added</w:t>
            </w:r>
          </w:p>
        </w:tc>
        <w:tc>
          <w:tcPr>
            <w:tcW w:w="901" w:type="dxa"/>
            <w:tcBorders>
              <w:bottom w:val="single" w:sz="4" w:space="0" w:color="auto"/>
            </w:tcBorders>
          </w:tcPr>
          <w:p w14:paraId="3D125AF5" w14:textId="77777777" w:rsidR="00686830" w:rsidRPr="00DD6AD1" w:rsidRDefault="00686830" w:rsidP="004247E1">
            <w:pPr>
              <w:jc w:val="center"/>
            </w:pPr>
            <w:r w:rsidRPr="00DD6AD1">
              <w:t>1</w:t>
            </w:r>
          </w:p>
        </w:tc>
      </w:tr>
      <w:tr w:rsidR="00686830" w:rsidRPr="00E4485C" w14:paraId="3D125AFB" w14:textId="77777777" w:rsidTr="004247E1">
        <w:trPr>
          <w:trHeight w:val="497"/>
        </w:trPr>
        <w:tc>
          <w:tcPr>
            <w:tcW w:w="431" w:type="dxa"/>
            <w:tcBorders>
              <w:top w:val="single" w:sz="4" w:space="0" w:color="auto"/>
            </w:tcBorders>
          </w:tcPr>
          <w:p w14:paraId="3D125AF7" w14:textId="77777777" w:rsidR="00686830" w:rsidRPr="00DD6AD1" w:rsidRDefault="00686830" w:rsidP="004247E1">
            <w:pPr>
              <w:jc w:val="center"/>
            </w:pPr>
            <w:r w:rsidRPr="00DD6AD1">
              <w:t>10</w:t>
            </w:r>
          </w:p>
        </w:tc>
        <w:tc>
          <w:tcPr>
            <w:tcW w:w="1275" w:type="dxa"/>
            <w:tcBorders>
              <w:top w:val="single" w:sz="4" w:space="0" w:color="auto"/>
            </w:tcBorders>
            <w:shd w:val="clear" w:color="auto" w:fill="auto"/>
            <w:tcMar>
              <w:top w:w="15" w:type="dxa"/>
              <w:left w:w="108" w:type="dxa"/>
              <w:bottom w:w="0" w:type="dxa"/>
              <w:right w:w="108" w:type="dxa"/>
            </w:tcMar>
            <w:hideMark/>
          </w:tcPr>
          <w:p w14:paraId="3D125AF8" w14:textId="77777777" w:rsidR="00686830" w:rsidRPr="00DD6AD1" w:rsidRDefault="00686830" w:rsidP="004247E1">
            <w:r w:rsidRPr="00DD6AD1">
              <w:t>Tertiary</w:t>
            </w:r>
          </w:p>
        </w:tc>
        <w:tc>
          <w:tcPr>
            <w:tcW w:w="5897" w:type="dxa"/>
            <w:tcBorders>
              <w:top w:val="single" w:sz="4" w:space="0" w:color="auto"/>
            </w:tcBorders>
            <w:shd w:val="clear" w:color="auto" w:fill="auto"/>
            <w:tcMar>
              <w:top w:w="15" w:type="dxa"/>
              <w:left w:w="108" w:type="dxa"/>
              <w:bottom w:w="0" w:type="dxa"/>
              <w:right w:w="108" w:type="dxa"/>
            </w:tcMar>
            <w:hideMark/>
          </w:tcPr>
          <w:p w14:paraId="3D125AF9" w14:textId="77777777" w:rsidR="00686830" w:rsidRPr="00DD6AD1" w:rsidRDefault="00686830" w:rsidP="004247E1">
            <w:r w:rsidRPr="00DD6AD1">
              <w:t>Non critical bugs resolved</w:t>
            </w:r>
          </w:p>
        </w:tc>
        <w:tc>
          <w:tcPr>
            <w:tcW w:w="901" w:type="dxa"/>
            <w:tcBorders>
              <w:top w:val="single" w:sz="4" w:space="0" w:color="auto"/>
            </w:tcBorders>
          </w:tcPr>
          <w:p w14:paraId="3D125AFA" w14:textId="77777777" w:rsidR="00686830" w:rsidRPr="00DD6AD1" w:rsidRDefault="00686830" w:rsidP="004247E1">
            <w:pPr>
              <w:jc w:val="center"/>
            </w:pPr>
            <w:r w:rsidRPr="00DD6AD1">
              <w:t>1</w:t>
            </w:r>
          </w:p>
        </w:tc>
      </w:tr>
      <w:tr w:rsidR="00686830" w:rsidRPr="00E4485C" w14:paraId="3D125B00" w14:textId="77777777" w:rsidTr="004247E1">
        <w:trPr>
          <w:trHeight w:val="497"/>
        </w:trPr>
        <w:tc>
          <w:tcPr>
            <w:tcW w:w="431" w:type="dxa"/>
          </w:tcPr>
          <w:p w14:paraId="3D125AFC" w14:textId="77777777" w:rsidR="00686830" w:rsidRPr="00DD6AD1" w:rsidRDefault="00686830" w:rsidP="004247E1">
            <w:pPr>
              <w:jc w:val="center"/>
            </w:pPr>
            <w:r w:rsidRPr="00DD6AD1">
              <w:t>11</w:t>
            </w:r>
          </w:p>
        </w:tc>
        <w:tc>
          <w:tcPr>
            <w:tcW w:w="1275" w:type="dxa"/>
            <w:shd w:val="clear" w:color="auto" w:fill="auto"/>
            <w:tcMar>
              <w:top w:w="15" w:type="dxa"/>
              <w:left w:w="108" w:type="dxa"/>
              <w:bottom w:w="0" w:type="dxa"/>
              <w:right w:w="108" w:type="dxa"/>
            </w:tcMar>
            <w:hideMark/>
          </w:tcPr>
          <w:p w14:paraId="3D125AFD" w14:textId="77777777" w:rsidR="00686830" w:rsidRPr="00DD6AD1" w:rsidRDefault="00686830" w:rsidP="004247E1">
            <w:r w:rsidRPr="00DD6AD1">
              <w:t>Tertiary</w:t>
            </w:r>
          </w:p>
        </w:tc>
        <w:tc>
          <w:tcPr>
            <w:tcW w:w="5897" w:type="dxa"/>
            <w:shd w:val="clear" w:color="auto" w:fill="auto"/>
            <w:tcMar>
              <w:top w:w="15" w:type="dxa"/>
              <w:left w:w="108" w:type="dxa"/>
              <w:bottom w:w="0" w:type="dxa"/>
              <w:right w:w="108" w:type="dxa"/>
            </w:tcMar>
            <w:hideMark/>
          </w:tcPr>
          <w:p w14:paraId="3D125AFE" w14:textId="77777777" w:rsidR="00686830" w:rsidRPr="00DD6AD1" w:rsidRDefault="00686830" w:rsidP="004247E1">
            <w:r w:rsidRPr="00DD6AD1">
              <w:t>Non critical functionality added</w:t>
            </w:r>
          </w:p>
        </w:tc>
        <w:tc>
          <w:tcPr>
            <w:tcW w:w="901" w:type="dxa"/>
          </w:tcPr>
          <w:p w14:paraId="3D125AFF" w14:textId="77777777" w:rsidR="00686830" w:rsidRPr="00DD6AD1" w:rsidRDefault="00686830" w:rsidP="004247E1">
            <w:pPr>
              <w:jc w:val="center"/>
            </w:pPr>
            <w:r w:rsidRPr="00DD6AD1">
              <w:t>1</w:t>
            </w:r>
          </w:p>
        </w:tc>
      </w:tr>
      <w:tr w:rsidR="00686830" w:rsidRPr="00E4485C" w14:paraId="3D125B05" w14:textId="77777777" w:rsidTr="004247E1">
        <w:trPr>
          <w:trHeight w:val="497"/>
        </w:trPr>
        <w:tc>
          <w:tcPr>
            <w:tcW w:w="431" w:type="dxa"/>
          </w:tcPr>
          <w:p w14:paraId="3D125B01" w14:textId="77777777" w:rsidR="00686830" w:rsidRPr="00DD6AD1" w:rsidRDefault="00686830" w:rsidP="004247E1">
            <w:pPr>
              <w:jc w:val="center"/>
            </w:pPr>
            <w:r w:rsidRPr="00DD6AD1">
              <w:t>12</w:t>
            </w:r>
          </w:p>
        </w:tc>
        <w:tc>
          <w:tcPr>
            <w:tcW w:w="1275" w:type="dxa"/>
            <w:shd w:val="clear" w:color="auto" w:fill="auto"/>
            <w:tcMar>
              <w:top w:w="15" w:type="dxa"/>
              <w:left w:w="108" w:type="dxa"/>
              <w:bottom w:w="0" w:type="dxa"/>
              <w:right w:w="108" w:type="dxa"/>
            </w:tcMar>
            <w:hideMark/>
          </w:tcPr>
          <w:p w14:paraId="3D125B02" w14:textId="77777777" w:rsidR="00686830" w:rsidRPr="00DD6AD1" w:rsidRDefault="00686830" w:rsidP="004247E1">
            <w:r w:rsidRPr="00DD6AD1">
              <w:t>Tertiary</w:t>
            </w:r>
          </w:p>
        </w:tc>
        <w:tc>
          <w:tcPr>
            <w:tcW w:w="5897" w:type="dxa"/>
            <w:shd w:val="clear" w:color="auto" w:fill="auto"/>
            <w:tcMar>
              <w:top w:w="15" w:type="dxa"/>
              <w:left w:w="108" w:type="dxa"/>
              <w:bottom w:w="0" w:type="dxa"/>
              <w:right w:w="108" w:type="dxa"/>
            </w:tcMar>
            <w:hideMark/>
          </w:tcPr>
          <w:p w14:paraId="3D125B03" w14:textId="77777777" w:rsidR="00686830" w:rsidRPr="00DD6AD1" w:rsidRDefault="00686830" w:rsidP="004247E1">
            <w:r w:rsidRPr="00DD6AD1">
              <w:t>Produce an updated functional specification and architecture documentation</w:t>
            </w:r>
          </w:p>
        </w:tc>
        <w:tc>
          <w:tcPr>
            <w:tcW w:w="901" w:type="dxa"/>
          </w:tcPr>
          <w:p w14:paraId="3D125B04" w14:textId="77777777" w:rsidR="00686830" w:rsidRPr="00DD6AD1" w:rsidRDefault="00686830" w:rsidP="004247E1">
            <w:pPr>
              <w:keepNext/>
              <w:jc w:val="center"/>
            </w:pPr>
            <w:r w:rsidRPr="00DD6AD1">
              <w:t>1</w:t>
            </w:r>
          </w:p>
        </w:tc>
      </w:tr>
    </w:tbl>
    <w:p w14:paraId="3D125B06" w14:textId="3BF094BA" w:rsidR="00686830" w:rsidRDefault="00686830" w:rsidP="00686830">
      <w:pPr>
        <w:pStyle w:val="Caption"/>
      </w:pPr>
      <w:bookmarkStart w:id="92" w:name="_Toc513808416"/>
      <w:r>
        <w:t xml:space="preserve">Table </w:t>
      </w:r>
      <w:r w:rsidR="00325B8C">
        <w:rPr>
          <w:noProof/>
        </w:rPr>
        <w:fldChar w:fldCharType="begin"/>
      </w:r>
      <w:r w:rsidR="00325B8C">
        <w:rPr>
          <w:noProof/>
        </w:rPr>
        <w:instrText xml:space="preserve"> SEQ Table \* ARABIC </w:instrText>
      </w:r>
      <w:r w:rsidR="00325B8C">
        <w:rPr>
          <w:noProof/>
        </w:rPr>
        <w:fldChar w:fldCharType="separate"/>
      </w:r>
      <w:r w:rsidR="00B33EE5">
        <w:rPr>
          <w:noProof/>
        </w:rPr>
        <w:t>1</w:t>
      </w:r>
      <w:r w:rsidR="00325B8C">
        <w:rPr>
          <w:noProof/>
        </w:rPr>
        <w:fldChar w:fldCharType="end"/>
      </w:r>
      <w:r>
        <w:t>: Critical Success Factors</w:t>
      </w:r>
      <w:bookmarkEnd w:id="92"/>
    </w:p>
    <w:sectPr w:rsidR="00686830" w:rsidSect="00E47384">
      <w:headerReference w:type="default" r:id="rId52"/>
      <w:footerReference w:type="default" r:id="rId53"/>
      <w:pgSz w:w="11906" w:h="16838"/>
      <w:pgMar w:top="1134" w:right="1134" w:bottom="993" w:left="113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Campher, Shelly" w:date="2019-11-28T10:15:00Z" w:initials="CS">
    <w:p w14:paraId="5FECE461" w14:textId="59382735" w:rsidR="001278E0" w:rsidRDefault="001278E0">
      <w:pPr>
        <w:pStyle w:val="CommentText"/>
      </w:pPr>
      <w:r>
        <w:rPr>
          <w:rStyle w:val="CommentReference"/>
        </w:rPr>
        <w:annotationRef/>
      </w:r>
      <w:r>
        <w:t>Is this still a valid statement?</w:t>
      </w:r>
    </w:p>
  </w:comment>
  <w:comment w:id="7" w:author="Irvine, Nick" w:date="2019-12-03T15:37:00Z" w:initials="IN">
    <w:p w14:paraId="5FBBA00F" w14:textId="3ECE65A1" w:rsidR="001278E0" w:rsidRDefault="001278E0">
      <w:pPr>
        <w:pStyle w:val="CommentText"/>
      </w:pPr>
      <w:r>
        <w:rPr>
          <w:rStyle w:val="CommentReference"/>
        </w:rPr>
        <w:annotationRef/>
      </w:r>
      <w:r>
        <w:t>Yes!</w:t>
      </w:r>
    </w:p>
  </w:comment>
  <w:comment w:id="8" w:author="Maybin Muyeba" w:date="2019-12-06T13:07:00Z" w:initials="MM">
    <w:p w14:paraId="45FE0687" w14:textId="1874503D" w:rsidR="001278E0" w:rsidRDefault="001278E0">
      <w:pPr>
        <w:pStyle w:val="CommentText"/>
      </w:pPr>
      <w:r>
        <w:rPr>
          <w:rStyle w:val="CommentReference"/>
        </w:rPr>
        <w:annotationRef/>
      </w:r>
      <w:r>
        <w:t>No, not anymore. We are using 3.6.1</w:t>
      </w:r>
    </w:p>
  </w:comment>
  <w:comment w:id="9" w:author="Maybin Muyeba" w:date="2019-12-06T13:15:00Z" w:initials="MM">
    <w:p w14:paraId="3DF6D57B" w14:textId="3CAE7038" w:rsidR="001278E0" w:rsidRDefault="001278E0">
      <w:pPr>
        <w:pStyle w:val="CommentText"/>
      </w:pPr>
      <w:r>
        <w:rPr>
          <w:rStyle w:val="CommentReference"/>
        </w:rPr>
        <w:annotationRef/>
      </w:r>
      <w:r>
        <w:t>Changed to 3.6.1 for RStudio</w:t>
      </w:r>
    </w:p>
  </w:comment>
  <w:comment w:id="14" w:author="Irvine, Nick" w:date="2019-12-03T15:37:00Z" w:initials="IN">
    <w:p w14:paraId="0F1DAFC0" w14:textId="18C8280B" w:rsidR="001278E0" w:rsidRDefault="001278E0">
      <w:pPr>
        <w:pStyle w:val="CommentText"/>
      </w:pPr>
      <w:r>
        <w:rPr>
          <w:rStyle w:val="CommentReference"/>
        </w:rPr>
        <w:annotationRef/>
      </w:r>
      <w:r>
        <w:t>Change to: “Season type – Spring, Autumn, Spring/Autumn Combined, Summer”</w:t>
      </w:r>
    </w:p>
    <w:p w14:paraId="1E0C3935" w14:textId="77777777" w:rsidR="001278E0" w:rsidRDefault="001278E0">
      <w:pPr>
        <w:pStyle w:val="CommentText"/>
      </w:pPr>
    </w:p>
    <w:p w14:paraId="290F9131" w14:textId="51B4EBA9" w:rsidR="001278E0" w:rsidRDefault="001278E0">
      <w:pPr>
        <w:pStyle w:val="CommentText"/>
      </w:pPr>
      <w:r>
        <w:t>Essentially we are only combining Spring and Autumn and not Summer.</w:t>
      </w:r>
    </w:p>
  </w:comment>
  <w:comment w:id="17" w:author="Maybin Muyeba" w:date="2019-12-06T14:46:00Z" w:initials="MM">
    <w:p w14:paraId="092EE596" w14:textId="7C6A4F05" w:rsidR="00CE78C9" w:rsidRDefault="00CE78C9">
      <w:pPr>
        <w:pStyle w:val="CommentText"/>
      </w:pPr>
      <w:r>
        <w:rPr>
          <w:rStyle w:val="CommentReference"/>
        </w:rPr>
        <w:annotationRef/>
      </w:r>
      <w:r>
        <w:rPr>
          <w:rStyle w:val="CommentReference"/>
        </w:rPr>
        <w:t>Here we need to provide an appendix of this spreadsheet, and remove the words “will be”, and replace with “is shown in Appendix ???”</w:t>
      </w:r>
    </w:p>
  </w:comment>
  <w:comment w:id="18" w:author="Maybin Muyeba" w:date="2019-12-06T14:48:00Z" w:initials="MM">
    <w:p w14:paraId="098CCD14" w14:textId="6CE24B88" w:rsidR="001C3F9F" w:rsidRDefault="001C3F9F">
      <w:pPr>
        <w:pStyle w:val="CommentText"/>
      </w:pPr>
      <w:r>
        <w:rPr>
          <w:rStyle w:val="CommentReference"/>
        </w:rPr>
        <w:annotationRef/>
      </w:r>
      <w:r>
        <w:t>Similarly, get these rules. Changes have been made to reflect the rules in RICT version 2</w:t>
      </w:r>
      <w:bookmarkStart w:id="19" w:name="_GoBack"/>
      <w:bookmarkEnd w:id="19"/>
    </w:p>
  </w:comment>
  <w:comment w:id="21" w:author="Irvine, Nick" w:date="2019-12-03T15:48:00Z" w:initials="IN">
    <w:p w14:paraId="0F269F40" w14:textId="7C2B58A8" w:rsidR="001278E0" w:rsidRDefault="001278E0">
      <w:pPr>
        <w:pStyle w:val="CommentText"/>
      </w:pPr>
      <w:r>
        <w:rPr>
          <w:rStyle w:val="CommentReference"/>
        </w:rPr>
        <w:annotationRef/>
      </w:r>
      <w:r>
        <w:t>I’ve added in a few extra validation requirements that Ralph/Maybin and John agreed.</w:t>
      </w:r>
    </w:p>
  </w:comment>
  <w:comment w:id="23" w:author="Irvine, Nick" w:date="2019-12-03T15:39:00Z" w:initials="IN">
    <w:p w14:paraId="24C19F0B" w14:textId="46F7194D" w:rsidR="001278E0" w:rsidRDefault="001278E0">
      <w:pPr>
        <w:pStyle w:val="CommentText"/>
      </w:pPr>
      <w:r>
        <w:rPr>
          <w:rStyle w:val="CommentReference"/>
        </w:rPr>
        <w:annotationRef/>
      </w:r>
      <w:r>
        <w:t>Remove Summer from here. Summer is not used in WFD classification. Summer is just used for incidents in Summer.</w:t>
      </w:r>
    </w:p>
  </w:comment>
  <w:comment w:id="35" w:author="Irvine, Nick" w:date="2019-12-03T15:42:00Z" w:initials="IN">
    <w:p w14:paraId="10928913" w14:textId="11BD4445" w:rsidR="001278E0" w:rsidRDefault="001278E0">
      <w:pPr>
        <w:pStyle w:val="CommentText"/>
      </w:pPr>
      <w:r>
        <w:rPr>
          <w:rStyle w:val="CommentReference"/>
        </w:rPr>
        <w:annotationRef/>
      </w:r>
      <w:r>
        <w:t>Not that I’m aware of.</w:t>
      </w:r>
    </w:p>
  </w:comment>
  <w:comment w:id="49" w:author="Irvine, Nick" w:date="2019-12-03T15:43:00Z" w:initials="IN">
    <w:p w14:paraId="24F0B614" w14:textId="3480E743" w:rsidR="001278E0" w:rsidRDefault="001278E0">
      <w:pPr>
        <w:pStyle w:val="CommentText"/>
      </w:pPr>
      <w:r>
        <w:rPr>
          <w:rStyle w:val="CommentReference"/>
        </w:rPr>
        <w:annotationRef/>
      </w:r>
      <w:r>
        <w:t>You won’t need to make any changes here to this slide. As we are only doing one combined season (spring and Autumn). Summer will be done via the arrow already in place here (single season).</w:t>
      </w:r>
    </w:p>
  </w:comment>
  <w:comment w:id="59" w:author="Irvine, Nick" w:date="2019-12-03T15:44:00Z" w:initials="IN">
    <w:p w14:paraId="5034C25E" w14:textId="1C8972B1" w:rsidR="001278E0" w:rsidRDefault="001278E0">
      <w:pPr>
        <w:pStyle w:val="CommentText"/>
      </w:pPr>
      <w:r>
        <w:rPr>
          <w:rStyle w:val="CommentReference"/>
        </w:rPr>
        <w:annotationRef/>
      </w:r>
      <w:r>
        <w:t>Think this is fine.</w:t>
      </w:r>
    </w:p>
  </w:comment>
  <w:comment w:id="65" w:author="Irvine, Nick" w:date="2019-12-03T15:45:00Z" w:initials="IN">
    <w:p w14:paraId="6001A4D3" w14:textId="41006100" w:rsidR="001278E0" w:rsidRDefault="001278E0">
      <w:pPr>
        <w:pStyle w:val="CommentText"/>
      </w:pPr>
      <w:r>
        <w:rPr>
          <w:rStyle w:val="CommentReference"/>
        </w:rPr>
        <w:annotationRef/>
      </w:r>
      <w:r>
        <w:t>Everything you have added in 8.11 will need to be removed. As we are only doing spring/autumn combined</w:t>
      </w:r>
    </w:p>
  </w:comment>
  <w:comment w:id="70" w:author="Irvine, Nick" w:date="2019-12-03T15:46:00Z" w:initials="IN">
    <w:p w14:paraId="469618B6" w14:textId="12D28DF4" w:rsidR="001278E0" w:rsidRDefault="001278E0">
      <w:pPr>
        <w:pStyle w:val="CommentText"/>
      </w:pPr>
      <w:r>
        <w:rPr>
          <w:rStyle w:val="CommentReference"/>
        </w:rPr>
        <w:annotationRef/>
      </w:r>
      <w:r>
        <w:t>Remove Summer</w:t>
      </w:r>
    </w:p>
  </w:comment>
  <w:comment w:id="71" w:author="Irvine, Nick" w:date="2019-12-03T15:46:00Z" w:initials="IN">
    <w:p w14:paraId="329C7ADF" w14:textId="1E3386B6" w:rsidR="001278E0" w:rsidRDefault="001278E0">
      <w:pPr>
        <w:pStyle w:val="CommentText"/>
      </w:pPr>
      <w:r>
        <w:rPr>
          <w:rStyle w:val="CommentReference"/>
        </w:rPr>
        <w:annotationRef/>
      </w:r>
      <w:r>
        <w:t>Remove Summer</w:t>
      </w:r>
    </w:p>
  </w:comment>
  <w:comment w:id="75" w:author="Irvine, Nick" w:date="2019-12-03T15:47:00Z" w:initials="IN">
    <w:p w14:paraId="39C3B71B" w14:textId="5085FA96" w:rsidR="001278E0" w:rsidRDefault="001278E0">
      <w:pPr>
        <w:pStyle w:val="CommentText"/>
      </w:pPr>
      <w:r>
        <w:rPr>
          <w:rStyle w:val="CommentReference"/>
        </w:rPr>
        <w:annotationRef/>
      </w:r>
      <w:r>
        <w:t>No changes needed here.</w:t>
      </w:r>
    </w:p>
  </w:comment>
  <w:comment w:id="78" w:author="Irvine, Nick" w:date="2019-12-03T15:47:00Z" w:initials="IN">
    <w:p w14:paraId="03637709" w14:textId="660ABB8A" w:rsidR="001278E0" w:rsidRDefault="001278E0">
      <w:pPr>
        <w:pStyle w:val="CommentText"/>
      </w:pPr>
      <w:r>
        <w:rPr>
          <w:rStyle w:val="CommentReference"/>
        </w:rPr>
        <w:annotationRef/>
      </w:r>
      <w:r>
        <w:t>Yep!</w:t>
      </w:r>
    </w:p>
  </w:comment>
  <w:comment w:id="88" w:author="Irvine, Nick" w:date="2019-12-03T15:48:00Z" w:initials="IN">
    <w:p w14:paraId="44C98C67" w14:textId="684A181B" w:rsidR="001278E0" w:rsidRDefault="001278E0">
      <w:pPr>
        <w:pStyle w:val="CommentText"/>
      </w:pPr>
      <w:r>
        <w:rPr>
          <w:rStyle w:val="CommentReference"/>
        </w:rPr>
        <w:annotationRef/>
      </w:r>
      <w:r>
        <w:t>Fine</w:t>
      </w:r>
    </w:p>
  </w:comment>
  <w:comment w:id="89" w:author="Irvine, Nick" w:date="2019-12-03T15:48:00Z" w:initials="IN">
    <w:p w14:paraId="7D8BB074" w14:textId="7B2D2D0F" w:rsidR="001278E0" w:rsidRDefault="001278E0">
      <w:pPr>
        <w:pStyle w:val="CommentText"/>
      </w:pPr>
      <w:r>
        <w:rPr>
          <w:rStyle w:val="CommentReference"/>
        </w:rPr>
        <w:annotationRef/>
      </w:r>
      <w:r>
        <w:t>Fine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FECE461" w15:done="0"/>
  <w15:commentEx w15:paraId="5FBBA00F" w15:paraIdParent="5FECE461" w15:done="0"/>
  <w15:commentEx w15:paraId="45FE0687" w15:paraIdParent="5FECE461" w15:done="0"/>
  <w15:commentEx w15:paraId="3DF6D57B" w15:done="0"/>
  <w15:commentEx w15:paraId="290F9131" w15:done="0"/>
  <w15:commentEx w15:paraId="092EE596" w15:done="0"/>
  <w15:commentEx w15:paraId="098CCD14" w15:done="0"/>
  <w15:commentEx w15:paraId="0F269F40" w15:done="0"/>
  <w15:commentEx w15:paraId="24C19F0B" w15:done="0"/>
  <w15:commentEx w15:paraId="10928913" w15:done="0"/>
  <w15:commentEx w15:paraId="24F0B614" w15:done="0"/>
  <w15:commentEx w15:paraId="5034C25E" w15:done="0"/>
  <w15:commentEx w15:paraId="6001A4D3" w15:done="0"/>
  <w15:commentEx w15:paraId="469618B6" w15:done="0"/>
  <w15:commentEx w15:paraId="329C7ADF" w15:done="0"/>
  <w15:commentEx w15:paraId="39C3B71B" w15:done="0"/>
  <w15:commentEx w15:paraId="03637709" w15:done="0"/>
  <w15:commentEx w15:paraId="44C98C67" w15:done="0"/>
  <w15:commentEx w15:paraId="7D8BB07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ECE461" w16cid:durableId="2194D074"/>
  <w16cid:commentId w16cid:paraId="5FBBA00F" w16cid:durableId="2194D075"/>
  <w16cid:commentId w16cid:paraId="45FE0687" w16cid:durableId="2194D0F5"/>
  <w16cid:commentId w16cid:paraId="3DF6D57B" w16cid:durableId="2194D2FE"/>
  <w16cid:commentId w16cid:paraId="290F9131" w16cid:durableId="2194D076"/>
  <w16cid:commentId w16cid:paraId="092EE596" w16cid:durableId="2194E85A"/>
  <w16cid:commentId w16cid:paraId="098CCD14" w16cid:durableId="2194E8D8"/>
  <w16cid:commentId w16cid:paraId="0F269F40" w16cid:durableId="2194D077"/>
  <w16cid:commentId w16cid:paraId="24C19F0B" w16cid:durableId="2194D078"/>
  <w16cid:commentId w16cid:paraId="10928913" w16cid:durableId="2194D079"/>
  <w16cid:commentId w16cid:paraId="24F0B614" w16cid:durableId="2194D07A"/>
  <w16cid:commentId w16cid:paraId="5034C25E" w16cid:durableId="2194D07B"/>
  <w16cid:commentId w16cid:paraId="6001A4D3" w16cid:durableId="2194D07C"/>
  <w16cid:commentId w16cid:paraId="469618B6" w16cid:durableId="2194D07D"/>
  <w16cid:commentId w16cid:paraId="329C7ADF" w16cid:durableId="2194D07E"/>
  <w16cid:commentId w16cid:paraId="39C3B71B" w16cid:durableId="2194D07F"/>
  <w16cid:commentId w16cid:paraId="03637709" w16cid:durableId="2194D080"/>
  <w16cid:commentId w16cid:paraId="44C98C67" w16cid:durableId="2194D081"/>
  <w16cid:commentId w16cid:paraId="7D8BB074" w16cid:durableId="2194D0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96D738" w14:textId="77777777" w:rsidR="00B70599" w:rsidRDefault="00B70599" w:rsidP="00107306">
      <w:pPr>
        <w:spacing w:before="0" w:after="0" w:line="240" w:lineRule="auto"/>
      </w:pPr>
      <w:r>
        <w:separator/>
      </w:r>
    </w:p>
  </w:endnote>
  <w:endnote w:type="continuationSeparator" w:id="0">
    <w:p w14:paraId="11E48BDF" w14:textId="77777777" w:rsidR="00B70599" w:rsidRDefault="00B70599" w:rsidP="0010730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Bold">
    <w:altName w:val="Arial"/>
    <w:panose1 w:val="020B0704020202020204"/>
    <w:charset w:val="00"/>
    <w:family w:val="auto"/>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4253625"/>
      <w:docPartObj>
        <w:docPartGallery w:val="Page Numbers (Bottom of Page)"/>
        <w:docPartUnique/>
      </w:docPartObj>
    </w:sdtPr>
    <w:sdtEndPr>
      <w:rPr>
        <w:noProof/>
      </w:rPr>
    </w:sdtEndPr>
    <w:sdtContent>
      <w:p w14:paraId="3D125B64" w14:textId="77777777" w:rsidR="001278E0" w:rsidRDefault="001278E0">
        <w:pPr>
          <w:pStyle w:val="Footer"/>
          <w:jc w:val="center"/>
        </w:pPr>
        <w:r>
          <w:fldChar w:fldCharType="begin"/>
        </w:r>
        <w:r>
          <w:instrText xml:space="preserve"> PAGE   \* MERGEFORMAT </w:instrText>
        </w:r>
        <w:r>
          <w:fldChar w:fldCharType="separate"/>
        </w:r>
        <w:r>
          <w:rPr>
            <w:noProof/>
          </w:rPr>
          <w:t>37</w:t>
        </w:r>
        <w:r>
          <w:rPr>
            <w:noProof/>
          </w:rPr>
          <w:fldChar w:fldCharType="end"/>
        </w:r>
      </w:p>
    </w:sdtContent>
  </w:sdt>
  <w:p w14:paraId="3D125B65" w14:textId="77777777" w:rsidR="001278E0" w:rsidRDefault="001278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125B67" w14:textId="77777777" w:rsidR="001278E0" w:rsidRDefault="001278E0" w:rsidP="0010730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4F1115" w14:textId="77777777" w:rsidR="00B70599" w:rsidRDefault="00B70599" w:rsidP="00107306">
      <w:pPr>
        <w:spacing w:before="0" w:after="0" w:line="240" w:lineRule="auto"/>
      </w:pPr>
      <w:r>
        <w:separator/>
      </w:r>
    </w:p>
  </w:footnote>
  <w:footnote w:type="continuationSeparator" w:id="0">
    <w:p w14:paraId="57F64C0F" w14:textId="77777777" w:rsidR="00B70599" w:rsidRDefault="00B70599" w:rsidP="0010730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125B66" w14:textId="77777777" w:rsidR="001278E0" w:rsidRPr="001F6844" w:rsidRDefault="001278E0" w:rsidP="001F68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68.75pt;height:69.5pt" o:bullet="t">
        <v:imagedata r:id="rId1" o:title="art3EA5"/>
      </v:shape>
    </w:pict>
  </w:numPicBullet>
  <w:abstractNum w:abstractNumId="0" w15:restartNumberingAfterBreak="0">
    <w:nsid w:val="0000002C"/>
    <w:multiLevelType w:val="hybridMultilevel"/>
    <w:tmpl w:val="168E121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2D"/>
    <w:multiLevelType w:val="hybridMultilevel"/>
    <w:tmpl w:val="1EBA5D2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1472A09"/>
    <w:multiLevelType w:val="hybridMultilevel"/>
    <w:tmpl w:val="D026F15E"/>
    <w:lvl w:ilvl="0" w:tplc="3CD41E48">
      <w:start w:val="1"/>
      <w:numFmt w:val="bullet"/>
      <w:lvlText w:val=""/>
      <w:lvlPicBulletId w:val="0"/>
      <w:lvlJc w:val="left"/>
      <w:pPr>
        <w:tabs>
          <w:tab w:val="num" w:pos="720"/>
        </w:tabs>
        <w:ind w:left="720" w:hanging="360"/>
      </w:pPr>
      <w:rPr>
        <w:rFonts w:ascii="Symbol" w:hAnsi="Symbol" w:hint="default"/>
      </w:rPr>
    </w:lvl>
    <w:lvl w:ilvl="1" w:tplc="1F208A10" w:tentative="1">
      <w:start w:val="1"/>
      <w:numFmt w:val="bullet"/>
      <w:lvlText w:val=""/>
      <w:lvlPicBulletId w:val="0"/>
      <w:lvlJc w:val="left"/>
      <w:pPr>
        <w:tabs>
          <w:tab w:val="num" w:pos="1440"/>
        </w:tabs>
        <w:ind w:left="1440" w:hanging="360"/>
      </w:pPr>
      <w:rPr>
        <w:rFonts w:ascii="Symbol" w:hAnsi="Symbol" w:hint="default"/>
      </w:rPr>
    </w:lvl>
    <w:lvl w:ilvl="2" w:tplc="F06623AA" w:tentative="1">
      <w:start w:val="1"/>
      <w:numFmt w:val="bullet"/>
      <w:lvlText w:val=""/>
      <w:lvlPicBulletId w:val="0"/>
      <w:lvlJc w:val="left"/>
      <w:pPr>
        <w:tabs>
          <w:tab w:val="num" w:pos="2160"/>
        </w:tabs>
        <w:ind w:left="2160" w:hanging="360"/>
      </w:pPr>
      <w:rPr>
        <w:rFonts w:ascii="Symbol" w:hAnsi="Symbol" w:hint="default"/>
      </w:rPr>
    </w:lvl>
    <w:lvl w:ilvl="3" w:tplc="8C145EAC" w:tentative="1">
      <w:start w:val="1"/>
      <w:numFmt w:val="bullet"/>
      <w:lvlText w:val=""/>
      <w:lvlPicBulletId w:val="0"/>
      <w:lvlJc w:val="left"/>
      <w:pPr>
        <w:tabs>
          <w:tab w:val="num" w:pos="2880"/>
        </w:tabs>
        <w:ind w:left="2880" w:hanging="360"/>
      </w:pPr>
      <w:rPr>
        <w:rFonts w:ascii="Symbol" w:hAnsi="Symbol" w:hint="default"/>
      </w:rPr>
    </w:lvl>
    <w:lvl w:ilvl="4" w:tplc="5AC0E770" w:tentative="1">
      <w:start w:val="1"/>
      <w:numFmt w:val="bullet"/>
      <w:lvlText w:val=""/>
      <w:lvlPicBulletId w:val="0"/>
      <w:lvlJc w:val="left"/>
      <w:pPr>
        <w:tabs>
          <w:tab w:val="num" w:pos="3600"/>
        </w:tabs>
        <w:ind w:left="3600" w:hanging="360"/>
      </w:pPr>
      <w:rPr>
        <w:rFonts w:ascii="Symbol" w:hAnsi="Symbol" w:hint="default"/>
      </w:rPr>
    </w:lvl>
    <w:lvl w:ilvl="5" w:tplc="5432744E" w:tentative="1">
      <w:start w:val="1"/>
      <w:numFmt w:val="bullet"/>
      <w:lvlText w:val=""/>
      <w:lvlPicBulletId w:val="0"/>
      <w:lvlJc w:val="left"/>
      <w:pPr>
        <w:tabs>
          <w:tab w:val="num" w:pos="4320"/>
        </w:tabs>
        <w:ind w:left="4320" w:hanging="360"/>
      </w:pPr>
      <w:rPr>
        <w:rFonts w:ascii="Symbol" w:hAnsi="Symbol" w:hint="default"/>
      </w:rPr>
    </w:lvl>
    <w:lvl w:ilvl="6" w:tplc="66FAF500" w:tentative="1">
      <w:start w:val="1"/>
      <w:numFmt w:val="bullet"/>
      <w:lvlText w:val=""/>
      <w:lvlPicBulletId w:val="0"/>
      <w:lvlJc w:val="left"/>
      <w:pPr>
        <w:tabs>
          <w:tab w:val="num" w:pos="5040"/>
        </w:tabs>
        <w:ind w:left="5040" w:hanging="360"/>
      </w:pPr>
      <w:rPr>
        <w:rFonts w:ascii="Symbol" w:hAnsi="Symbol" w:hint="default"/>
      </w:rPr>
    </w:lvl>
    <w:lvl w:ilvl="7" w:tplc="851ABDC8" w:tentative="1">
      <w:start w:val="1"/>
      <w:numFmt w:val="bullet"/>
      <w:lvlText w:val=""/>
      <w:lvlPicBulletId w:val="0"/>
      <w:lvlJc w:val="left"/>
      <w:pPr>
        <w:tabs>
          <w:tab w:val="num" w:pos="5760"/>
        </w:tabs>
        <w:ind w:left="5760" w:hanging="360"/>
      </w:pPr>
      <w:rPr>
        <w:rFonts w:ascii="Symbol" w:hAnsi="Symbol" w:hint="default"/>
      </w:rPr>
    </w:lvl>
    <w:lvl w:ilvl="8" w:tplc="3D44B0CA" w:tentative="1">
      <w:start w:val="1"/>
      <w:numFmt w:val="bullet"/>
      <w:lvlText w:val=""/>
      <w:lvlPicBulletId w:val="0"/>
      <w:lvlJc w:val="left"/>
      <w:pPr>
        <w:tabs>
          <w:tab w:val="num" w:pos="6480"/>
        </w:tabs>
        <w:ind w:left="6480" w:hanging="360"/>
      </w:pPr>
      <w:rPr>
        <w:rFonts w:ascii="Symbol" w:hAnsi="Symbol" w:hint="default"/>
      </w:rPr>
    </w:lvl>
  </w:abstractNum>
  <w:abstractNum w:abstractNumId="3" w15:restartNumberingAfterBreak="0">
    <w:nsid w:val="025819ED"/>
    <w:multiLevelType w:val="hybridMultilevel"/>
    <w:tmpl w:val="BD5E58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4FA1664"/>
    <w:multiLevelType w:val="hybridMultilevel"/>
    <w:tmpl w:val="4F0A9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A632ECF"/>
    <w:multiLevelType w:val="hybridMultilevel"/>
    <w:tmpl w:val="D6F62D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B5B5D68"/>
    <w:multiLevelType w:val="hybridMultilevel"/>
    <w:tmpl w:val="2C18F6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C2E6430"/>
    <w:multiLevelType w:val="hybridMultilevel"/>
    <w:tmpl w:val="BCC43F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F41729E"/>
    <w:multiLevelType w:val="multilevel"/>
    <w:tmpl w:val="5C7EAA3E"/>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765" w:hanging="405"/>
      </w:pPr>
      <w:rPr>
        <w:rFonts w:hint="default"/>
      </w:rPr>
    </w:lvl>
    <w:lvl w:ilvl="2">
      <w:start w:val="1"/>
      <w:numFmt w:val="decimal"/>
      <w:pStyle w:val="Heading4"/>
      <w:isLgl/>
      <w:lvlText w:val="%1.%2.%3"/>
      <w:lvlJc w:val="left"/>
      <w:pPr>
        <w:ind w:left="1080" w:hanging="720"/>
      </w:pPr>
      <w:rPr>
        <w:rFonts w:hint="default"/>
      </w:rPr>
    </w:lvl>
    <w:lvl w:ilvl="3">
      <w:start w:val="1"/>
      <w:numFmt w:val="decimal"/>
      <w:isLgl/>
      <w:lvlText w:val="%1.%2.%3.%4"/>
      <w:lvlJc w:val="left"/>
      <w:pPr>
        <w:ind w:left="1363"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0FF4CBD"/>
    <w:multiLevelType w:val="hybridMultilevel"/>
    <w:tmpl w:val="6C8229E4"/>
    <w:lvl w:ilvl="0" w:tplc="5742D63E">
      <w:start w:val="1"/>
      <w:numFmt w:val="bullet"/>
      <w:lvlText w:val=""/>
      <w:lvlPicBulletId w:val="0"/>
      <w:lvlJc w:val="left"/>
      <w:pPr>
        <w:tabs>
          <w:tab w:val="num" w:pos="720"/>
        </w:tabs>
        <w:ind w:left="720" w:hanging="360"/>
      </w:pPr>
      <w:rPr>
        <w:rFonts w:ascii="Symbol" w:hAnsi="Symbol" w:hint="default"/>
      </w:rPr>
    </w:lvl>
    <w:lvl w:ilvl="1" w:tplc="8088701E" w:tentative="1">
      <w:start w:val="1"/>
      <w:numFmt w:val="bullet"/>
      <w:lvlText w:val=""/>
      <w:lvlPicBulletId w:val="0"/>
      <w:lvlJc w:val="left"/>
      <w:pPr>
        <w:tabs>
          <w:tab w:val="num" w:pos="1440"/>
        </w:tabs>
        <w:ind w:left="1440" w:hanging="360"/>
      </w:pPr>
      <w:rPr>
        <w:rFonts w:ascii="Symbol" w:hAnsi="Symbol" w:hint="default"/>
      </w:rPr>
    </w:lvl>
    <w:lvl w:ilvl="2" w:tplc="BB2C04DA" w:tentative="1">
      <w:start w:val="1"/>
      <w:numFmt w:val="bullet"/>
      <w:lvlText w:val=""/>
      <w:lvlPicBulletId w:val="0"/>
      <w:lvlJc w:val="left"/>
      <w:pPr>
        <w:tabs>
          <w:tab w:val="num" w:pos="2160"/>
        </w:tabs>
        <w:ind w:left="2160" w:hanging="360"/>
      </w:pPr>
      <w:rPr>
        <w:rFonts w:ascii="Symbol" w:hAnsi="Symbol" w:hint="default"/>
      </w:rPr>
    </w:lvl>
    <w:lvl w:ilvl="3" w:tplc="739A6C30" w:tentative="1">
      <w:start w:val="1"/>
      <w:numFmt w:val="bullet"/>
      <w:lvlText w:val=""/>
      <w:lvlPicBulletId w:val="0"/>
      <w:lvlJc w:val="left"/>
      <w:pPr>
        <w:tabs>
          <w:tab w:val="num" w:pos="2880"/>
        </w:tabs>
        <w:ind w:left="2880" w:hanging="360"/>
      </w:pPr>
      <w:rPr>
        <w:rFonts w:ascii="Symbol" w:hAnsi="Symbol" w:hint="default"/>
      </w:rPr>
    </w:lvl>
    <w:lvl w:ilvl="4" w:tplc="0766567C" w:tentative="1">
      <w:start w:val="1"/>
      <w:numFmt w:val="bullet"/>
      <w:lvlText w:val=""/>
      <w:lvlPicBulletId w:val="0"/>
      <w:lvlJc w:val="left"/>
      <w:pPr>
        <w:tabs>
          <w:tab w:val="num" w:pos="3600"/>
        </w:tabs>
        <w:ind w:left="3600" w:hanging="360"/>
      </w:pPr>
      <w:rPr>
        <w:rFonts w:ascii="Symbol" w:hAnsi="Symbol" w:hint="default"/>
      </w:rPr>
    </w:lvl>
    <w:lvl w:ilvl="5" w:tplc="2D7C598E" w:tentative="1">
      <w:start w:val="1"/>
      <w:numFmt w:val="bullet"/>
      <w:lvlText w:val=""/>
      <w:lvlPicBulletId w:val="0"/>
      <w:lvlJc w:val="left"/>
      <w:pPr>
        <w:tabs>
          <w:tab w:val="num" w:pos="4320"/>
        </w:tabs>
        <w:ind w:left="4320" w:hanging="360"/>
      </w:pPr>
      <w:rPr>
        <w:rFonts w:ascii="Symbol" w:hAnsi="Symbol" w:hint="default"/>
      </w:rPr>
    </w:lvl>
    <w:lvl w:ilvl="6" w:tplc="109CAEF2" w:tentative="1">
      <w:start w:val="1"/>
      <w:numFmt w:val="bullet"/>
      <w:lvlText w:val=""/>
      <w:lvlPicBulletId w:val="0"/>
      <w:lvlJc w:val="left"/>
      <w:pPr>
        <w:tabs>
          <w:tab w:val="num" w:pos="5040"/>
        </w:tabs>
        <w:ind w:left="5040" w:hanging="360"/>
      </w:pPr>
      <w:rPr>
        <w:rFonts w:ascii="Symbol" w:hAnsi="Symbol" w:hint="default"/>
      </w:rPr>
    </w:lvl>
    <w:lvl w:ilvl="7" w:tplc="231E9E28" w:tentative="1">
      <w:start w:val="1"/>
      <w:numFmt w:val="bullet"/>
      <w:lvlText w:val=""/>
      <w:lvlPicBulletId w:val="0"/>
      <w:lvlJc w:val="left"/>
      <w:pPr>
        <w:tabs>
          <w:tab w:val="num" w:pos="5760"/>
        </w:tabs>
        <w:ind w:left="5760" w:hanging="360"/>
      </w:pPr>
      <w:rPr>
        <w:rFonts w:ascii="Symbol" w:hAnsi="Symbol" w:hint="default"/>
      </w:rPr>
    </w:lvl>
    <w:lvl w:ilvl="8" w:tplc="DF54338A" w:tentative="1">
      <w:start w:val="1"/>
      <w:numFmt w:val="bullet"/>
      <w:lvlText w:val=""/>
      <w:lvlPicBulletId w:val="0"/>
      <w:lvlJc w:val="left"/>
      <w:pPr>
        <w:tabs>
          <w:tab w:val="num" w:pos="6480"/>
        </w:tabs>
        <w:ind w:left="6480" w:hanging="360"/>
      </w:pPr>
      <w:rPr>
        <w:rFonts w:ascii="Symbol" w:hAnsi="Symbol" w:hint="default"/>
      </w:rPr>
    </w:lvl>
  </w:abstractNum>
  <w:abstractNum w:abstractNumId="10" w15:restartNumberingAfterBreak="0">
    <w:nsid w:val="12AF7C31"/>
    <w:multiLevelType w:val="hybridMultilevel"/>
    <w:tmpl w:val="75CA3452"/>
    <w:lvl w:ilvl="0" w:tplc="B6F8F582">
      <w:start w:val="1"/>
      <w:numFmt w:val="bullet"/>
      <w:lvlText w:val=""/>
      <w:lvlPicBulletId w:val="0"/>
      <w:lvlJc w:val="left"/>
      <w:pPr>
        <w:tabs>
          <w:tab w:val="num" w:pos="720"/>
        </w:tabs>
        <w:ind w:left="720" w:hanging="360"/>
      </w:pPr>
      <w:rPr>
        <w:rFonts w:ascii="Symbol" w:hAnsi="Symbol" w:hint="default"/>
      </w:rPr>
    </w:lvl>
    <w:lvl w:ilvl="1" w:tplc="3DECD58C" w:tentative="1">
      <w:start w:val="1"/>
      <w:numFmt w:val="bullet"/>
      <w:lvlText w:val=""/>
      <w:lvlPicBulletId w:val="0"/>
      <w:lvlJc w:val="left"/>
      <w:pPr>
        <w:tabs>
          <w:tab w:val="num" w:pos="1440"/>
        </w:tabs>
        <w:ind w:left="1440" w:hanging="360"/>
      </w:pPr>
      <w:rPr>
        <w:rFonts w:ascii="Symbol" w:hAnsi="Symbol" w:hint="default"/>
      </w:rPr>
    </w:lvl>
    <w:lvl w:ilvl="2" w:tplc="D2FC8314" w:tentative="1">
      <w:start w:val="1"/>
      <w:numFmt w:val="bullet"/>
      <w:lvlText w:val=""/>
      <w:lvlPicBulletId w:val="0"/>
      <w:lvlJc w:val="left"/>
      <w:pPr>
        <w:tabs>
          <w:tab w:val="num" w:pos="2160"/>
        </w:tabs>
        <w:ind w:left="2160" w:hanging="360"/>
      </w:pPr>
      <w:rPr>
        <w:rFonts w:ascii="Symbol" w:hAnsi="Symbol" w:hint="default"/>
      </w:rPr>
    </w:lvl>
    <w:lvl w:ilvl="3" w:tplc="3420062A" w:tentative="1">
      <w:start w:val="1"/>
      <w:numFmt w:val="bullet"/>
      <w:lvlText w:val=""/>
      <w:lvlPicBulletId w:val="0"/>
      <w:lvlJc w:val="left"/>
      <w:pPr>
        <w:tabs>
          <w:tab w:val="num" w:pos="2880"/>
        </w:tabs>
        <w:ind w:left="2880" w:hanging="360"/>
      </w:pPr>
      <w:rPr>
        <w:rFonts w:ascii="Symbol" w:hAnsi="Symbol" w:hint="default"/>
      </w:rPr>
    </w:lvl>
    <w:lvl w:ilvl="4" w:tplc="B44A1DDE" w:tentative="1">
      <w:start w:val="1"/>
      <w:numFmt w:val="bullet"/>
      <w:lvlText w:val=""/>
      <w:lvlPicBulletId w:val="0"/>
      <w:lvlJc w:val="left"/>
      <w:pPr>
        <w:tabs>
          <w:tab w:val="num" w:pos="3600"/>
        </w:tabs>
        <w:ind w:left="3600" w:hanging="360"/>
      </w:pPr>
      <w:rPr>
        <w:rFonts w:ascii="Symbol" w:hAnsi="Symbol" w:hint="default"/>
      </w:rPr>
    </w:lvl>
    <w:lvl w:ilvl="5" w:tplc="4B8234BC" w:tentative="1">
      <w:start w:val="1"/>
      <w:numFmt w:val="bullet"/>
      <w:lvlText w:val=""/>
      <w:lvlPicBulletId w:val="0"/>
      <w:lvlJc w:val="left"/>
      <w:pPr>
        <w:tabs>
          <w:tab w:val="num" w:pos="4320"/>
        </w:tabs>
        <w:ind w:left="4320" w:hanging="360"/>
      </w:pPr>
      <w:rPr>
        <w:rFonts w:ascii="Symbol" w:hAnsi="Symbol" w:hint="default"/>
      </w:rPr>
    </w:lvl>
    <w:lvl w:ilvl="6" w:tplc="977CE742" w:tentative="1">
      <w:start w:val="1"/>
      <w:numFmt w:val="bullet"/>
      <w:lvlText w:val=""/>
      <w:lvlPicBulletId w:val="0"/>
      <w:lvlJc w:val="left"/>
      <w:pPr>
        <w:tabs>
          <w:tab w:val="num" w:pos="5040"/>
        </w:tabs>
        <w:ind w:left="5040" w:hanging="360"/>
      </w:pPr>
      <w:rPr>
        <w:rFonts w:ascii="Symbol" w:hAnsi="Symbol" w:hint="default"/>
      </w:rPr>
    </w:lvl>
    <w:lvl w:ilvl="7" w:tplc="551215DA" w:tentative="1">
      <w:start w:val="1"/>
      <w:numFmt w:val="bullet"/>
      <w:lvlText w:val=""/>
      <w:lvlPicBulletId w:val="0"/>
      <w:lvlJc w:val="left"/>
      <w:pPr>
        <w:tabs>
          <w:tab w:val="num" w:pos="5760"/>
        </w:tabs>
        <w:ind w:left="5760" w:hanging="360"/>
      </w:pPr>
      <w:rPr>
        <w:rFonts w:ascii="Symbol" w:hAnsi="Symbol" w:hint="default"/>
      </w:rPr>
    </w:lvl>
    <w:lvl w:ilvl="8" w:tplc="904EA6B2" w:tentative="1">
      <w:start w:val="1"/>
      <w:numFmt w:val="bullet"/>
      <w:lvlText w:val=""/>
      <w:lvlPicBulletId w:val="0"/>
      <w:lvlJc w:val="left"/>
      <w:pPr>
        <w:tabs>
          <w:tab w:val="num" w:pos="6480"/>
        </w:tabs>
        <w:ind w:left="6480" w:hanging="360"/>
      </w:pPr>
      <w:rPr>
        <w:rFonts w:ascii="Symbol" w:hAnsi="Symbol" w:hint="default"/>
      </w:rPr>
    </w:lvl>
  </w:abstractNum>
  <w:abstractNum w:abstractNumId="11" w15:restartNumberingAfterBreak="0">
    <w:nsid w:val="12F91139"/>
    <w:multiLevelType w:val="hybridMultilevel"/>
    <w:tmpl w:val="ED3215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Times New Roman"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Times New Roman"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Times New Roman" w:hint="default"/>
      </w:rPr>
    </w:lvl>
    <w:lvl w:ilvl="8" w:tplc="08090005">
      <w:start w:val="1"/>
      <w:numFmt w:val="bullet"/>
      <w:lvlText w:val=""/>
      <w:lvlJc w:val="left"/>
      <w:pPr>
        <w:ind w:left="6480" w:hanging="360"/>
      </w:pPr>
      <w:rPr>
        <w:rFonts w:ascii="Wingdings" w:hAnsi="Wingdings" w:hint="default"/>
      </w:rPr>
    </w:lvl>
  </w:abstractNum>
  <w:abstractNum w:abstractNumId="12" w15:restartNumberingAfterBreak="0">
    <w:nsid w:val="14857016"/>
    <w:multiLevelType w:val="hybridMultilevel"/>
    <w:tmpl w:val="214841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663B4A"/>
    <w:multiLevelType w:val="hybridMultilevel"/>
    <w:tmpl w:val="A78C25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9200475"/>
    <w:multiLevelType w:val="hybridMultilevel"/>
    <w:tmpl w:val="54966CC4"/>
    <w:lvl w:ilvl="0" w:tplc="3AC2ADC0">
      <w:start w:val="1"/>
      <w:numFmt w:val="bullet"/>
      <w:lvlText w:val=""/>
      <w:lvlPicBulletId w:val="0"/>
      <w:lvlJc w:val="left"/>
      <w:pPr>
        <w:tabs>
          <w:tab w:val="num" w:pos="720"/>
        </w:tabs>
        <w:ind w:left="720" w:hanging="360"/>
      </w:pPr>
      <w:rPr>
        <w:rFonts w:ascii="Symbol" w:hAnsi="Symbol" w:hint="default"/>
      </w:rPr>
    </w:lvl>
    <w:lvl w:ilvl="1" w:tplc="520E340E" w:tentative="1">
      <w:start w:val="1"/>
      <w:numFmt w:val="bullet"/>
      <w:lvlText w:val=""/>
      <w:lvlPicBulletId w:val="0"/>
      <w:lvlJc w:val="left"/>
      <w:pPr>
        <w:tabs>
          <w:tab w:val="num" w:pos="1440"/>
        </w:tabs>
        <w:ind w:left="1440" w:hanging="360"/>
      </w:pPr>
      <w:rPr>
        <w:rFonts w:ascii="Symbol" w:hAnsi="Symbol" w:hint="default"/>
      </w:rPr>
    </w:lvl>
    <w:lvl w:ilvl="2" w:tplc="4CB2AC1C" w:tentative="1">
      <w:start w:val="1"/>
      <w:numFmt w:val="bullet"/>
      <w:lvlText w:val=""/>
      <w:lvlPicBulletId w:val="0"/>
      <w:lvlJc w:val="left"/>
      <w:pPr>
        <w:tabs>
          <w:tab w:val="num" w:pos="2160"/>
        </w:tabs>
        <w:ind w:left="2160" w:hanging="360"/>
      </w:pPr>
      <w:rPr>
        <w:rFonts w:ascii="Symbol" w:hAnsi="Symbol" w:hint="default"/>
      </w:rPr>
    </w:lvl>
    <w:lvl w:ilvl="3" w:tplc="3820AA40" w:tentative="1">
      <w:start w:val="1"/>
      <w:numFmt w:val="bullet"/>
      <w:lvlText w:val=""/>
      <w:lvlPicBulletId w:val="0"/>
      <w:lvlJc w:val="left"/>
      <w:pPr>
        <w:tabs>
          <w:tab w:val="num" w:pos="2880"/>
        </w:tabs>
        <w:ind w:left="2880" w:hanging="360"/>
      </w:pPr>
      <w:rPr>
        <w:rFonts w:ascii="Symbol" w:hAnsi="Symbol" w:hint="default"/>
      </w:rPr>
    </w:lvl>
    <w:lvl w:ilvl="4" w:tplc="F482B57C" w:tentative="1">
      <w:start w:val="1"/>
      <w:numFmt w:val="bullet"/>
      <w:lvlText w:val=""/>
      <w:lvlPicBulletId w:val="0"/>
      <w:lvlJc w:val="left"/>
      <w:pPr>
        <w:tabs>
          <w:tab w:val="num" w:pos="3600"/>
        </w:tabs>
        <w:ind w:left="3600" w:hanging="360"/>
      </w:pPr>
      <w:rPr>
        <w:rFonts w:ascii="Symbol" w:hAnsi="Symbol" w:hint="default"/>
      </w:rPr>
    </w:lvl>
    <w:lvl w:ilvl="5" w:tplc="09C2C620" w:tentative="1">
      <w:start w:val="1"/>
      <w:numFmt w:val="bullet"/>
      <w:lvlText w:val=""/>
      <w:lvlPicBulletId w:val="0"/>
      <w:lvlJc w:val="left"/>
      <w:pPr>
        <w:tabs>
          <w:tab w:val="num" w:pos="4320"/>
        </w:tabs>
        <w:ind w:left="4320" w:hanging="360"/>
      </w:pPr>
      <w:rPr>
        <w:rFonts w:ascii="Symbol" w:hAnsi="Symbol" w:hint="default"/>
      </w:rPr>
    </w:lvl>
    <w:lvl w:ilvl="6" w:tplc="2C2E6D06" w:tentative="1">
      <w:start w:val="1"/>
      <w:numFmt w:val="bullet"/>
      <w:lvlText w:val=""/>
      <w:lvlPicBulletId w:val="0"/>
      <w:lvlJc w:val="left"/>
      <w:pPr>
        <w:tabs>
          <w:tab w:val="num" w:pos="5040"/>
        </w:tabs>
        <w:ind w:left="5040" w:hanging="360"/>
      </w:pPr>
      <w:rPr>
        <w:rFonts w:ascii="Symbol" w:hAnsi="Symbol" w:hint="default"/>
      </w:rPr>
    </w:lvl>
    <w:lvl w:ilvl="7" w:tplc="E8CECDBC" w:tentative="1">
      <w:start w:val="1"/>
      <w:numFmt w:val="bullet"/>
      <w:lvlText w:val=""/>
      <w:lvlPicBulletId w:val="0"/>
      <w:lvlJc w:val="left"/>
      <w:pPr>
        <w:tabs>
          <w:tab w:val="num" w:pos="5760"/>
        </w:tabs>
        <w:ind w:left="5760" w:hanging="360"/>
      </w:pPr>
      <w:rPr>
        <w:rFonts w:ascii="Symbol" w:hAnsi="Symbol" w:hint="default"/>
      </w:rPr>
    </w:lvl>
    <w:lvl w:ilvl="8" w:tplc="58ECD81C" w:tentative="1">
      <w:start w:val="1"/>
      <w:numFmt w:val="bullet"/>
      <w:lvlText w:val=""/>
      <w:lvlPicBulletId w:val="0"/>
      <w:lvlJc w:val="left"/>
      <w:pPr>
        <w:tabs>
          <w:tab w:val="num" w:pos="6480"/>
        </w:tabs>
        <w:ind w:left="6480" w:hanging="360"/>
      </w:pPr>
      <w:rPr>
        <w:rFonts w:ascii="Symbol" w:hAnsi="Symbol" w:hint="default"/>
      </w:rPr>
    </w:lvl>
  </w:abstractNum>
  <w:abstractNum w:abstractNumId="15" w15:restartNumberingAfterBreak="0">
    <w:nsid w:val="19B90EEE"/>
    <w:multiLevelType w:val="hybridMultilevel"/>
    <w:tmpl w:val="7F3A7C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02433C1"/>
    <w:multiLevelType w:val="hybridMultilevel"/>
    <w:tmpl w:val="4AE83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25A1D0D"/>
    <w:multiLevelType w:val="hybridMultilevel"/>
    <w:tmpl w:val="7C5C3C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4562CF9"/>
    <w:multiLevelType w:val="hybridMultilevel"/>
    <w:tmpl w:val="21B4628E"/>
    <w:lvl w:ilvl="0" w:tplc="44BC6030">
      <w:start w:val="1"/>
      <w:numFmt w:val="bullet"/>
      <w:lvlText w:val=""/>
      <w:lvlPicBulletId w:val="0"/>
      <w:lvlJc w:val="left"/>
      <w:pPr>
        <w:tabs>
          <w:tab w:val="num" w:pos="720"/>
        </w:tabs>
        <w:ind w:left="720" w:hanging="360"/>
      </w:pPr>
      <w:rPr>
        <w:rFonts w:ascii="Symbol" w:hAnsi="Symbol" w:hint="default"/>
      </w:rPr>
    </w:lvl>
    <w:lvl w:ilvl="1" w:tplc="80387F18" w:tentative="1">
      <w:start w:val="1"/>
      <w:numFmt w:val="bullet"/>
      <w:lvlText w:val=""/>
      <w:lvlPicBulletId w:val="0"/>
      <w:lvlJc w:val="left"/>
      <w:pPr>
        <w:tabs>
          <w:tab w:val="num" w:pos="1440"/>
        </w:tabs>
        <w:ind w:left="1440" w:hanging="360"/>
      </w:pPr>
      <w:rPr>
        <w:rFonts w:ascii="Symbol" w:hAnsi="Symbol" w:hint="default"/>
      </w:rPr>
    </w:lvl>
    <w:lvl w:ilvl="2" w:tplc="35266A28" w:tentative="1">
      <w:start w:val="1"/>
      <w:numFmt w:val="bullet"/>
      <w:lvlText w:val=""/>
      <w:lvlPicBulletId w:val="0"/>
      <w:lvlJc w:val="left"/>
      <w:pPr>
        <w:tabs>
          <w:tab w:val="num" w:pos="2160"/>
        </w:tabs>
        <w:ind w:left="2160" w:hanging="360"/>
      </w:pPr>
      <w:rPr>
        <w:rFonts w:ascii="Symbol" w:hAnsi="Symbol" w:hint="default"/>
      </w:rPr>
    </w:lvl>
    <w:lvl w:ilvl="3" w:tplc="FB16026A" w:tentative="1">
      <w:start w:val="1"/>
      <w:numFmt w:val="bullet"/>
      <w:lvlText w:val=""/>
      <w:lvlPicBulletId w:val="0"/>
      <w:lvlJc w:val="left"/>
      <w:pPr>
        <w:tabs>
          <w:tab w:val="num" w:pos="2880"/>
        </w:tabs>
        <w:ind w:left="2880" w:hanging="360"/>
      </w:pPr>
      <w:rPr>
        <w:rFonts w:ascii="Symbol" w:hAnsi="Symbol" w:hint="default"/>
      </w:rPr>
    </w:lvl>
    <w:lvl w:ilvl="4" w:tplc="0B309CA0" w:tentative="1">
      <w:start w:val="1"/>
      <w:numFmt w:val="bullet"/>
      <w:lvlText w:val=""/>
      <w:lvlPicBulletId w:val="0"/>
      <w:lvlJc w:val="left"/>
      <w:pPr>
        <w:tabs>
          <w:tab w:val="num" w:pos="3600"/>
        </w:tabs>
        <w:ind w:left="3600" w:hanging="360"/>
      </w:pPr>
      <w:rPr>
        <w:rFonts w:ascii="Symbol" w:hAnsi="Symbol" w:hint="default"/>
      </w:rPr>
    </w:lvl>
    <w:lvl w:ilvl="5" w:tplc="4E625A52" w:tentative="1">
      <w:start w:val="1"/>
      <w:numFmt w:val="bullet"/>
      <w:lvlText w:val=""/>
      <w:lvlPicBulletId w:val="0"/>
      <w:lvlJc w:val="left"/>
      <w:pPr>
        <w:tabs>
          <w:tab w:val="num" w:pos="4320"/>
        </w:tabs>
        <w:ind w:left="4320" w:hanging="360"/>
      </w:pPr>
      <w:rPr>
        <w:rFonts w:ascii="Symbol" w:hAnsi="Symbol" w:hint="default"/>
      </w:rPr>
    </w:lvl>
    <w:lvl w:ilvl="6" w:tplc="96A4BE42" w:tentative="1">
      <w:start w:val="1"/>
      <w:numFmt w:val="bullet"/>
      <w:lvlText w:val=""/>
      <w:lvlPicBulletId w:val="0"/>
      <w:lvlJc w:val="left"/>
      <w:pPr>
        <w:tabs>
          <w:tab w:val="num" w:pos="5040"/>
        </w:tabs>
        <w:ind w:left="5040" w:hanging="360"/>
      </w:pPr>
      <w:rPr>
        <w:rFonts w:ascii="Symbol" w:hAnsi="Symbol" w:hint="default"/>
      </w:rPr>
    </w:lvl>
    <w:lvl w:ilvl="7" w:tplc="6D8ABD8C" w:tentative="1">
      <w:start w:val="1"/>
      <w:numFmt w:val="bullet"/>
      <w:lvlText w:val=""/>
      <w:lvlPicBulletId w:val="0"/>
      <w:lvlJc w:val="left"/>
      <w:pPr>
        <w:tabs>
          <w:tab w:val="num" w:pos="5760"/>
        </w:tabs>
        <w:ind w:left="5760" w:hanging="360"/>
      </w:pPr>
      <w:rPr>
        <w:rFonts w:ascii="Symbol" w:hAnsi="Symbol" w:hint="default"/>
      </w:rPr>
    </w:lvl>
    <w:lvl w:ilvl="8" w:tplc="33E8D38A" w:tentative="1">
      <w:start w:val="1"/>
      <w:numFmt w:val="bullet"/>
      <w:lvlText w:val=""/>
      <w:lvlPicBulletId w:val="0"/>
      <w:lvlJc w:val="left"/>
      <w:pPr>
        <w:tabs>
          <w:tab w:val="num" w:pos="6480"/>
        </w:tabs>
        <w:ind w:left="6480" w:hanging="360"/>
      </w:pPr>
      <w:rPr>
        <w:rFonts w:ascii="Symbol" w:hAnsi="Symbol" w:hint="default"/>
      </w:rPr>
    </w:lvl>
  </w:abstractNum>
  <w:abstractNum w:abstractNumId="19" w15:restartNumberingAfterBreak="0">
    <w:nsid w:val="33A15D40"/>
    <w:multiLevelType w:val="hybridMultilevel"/>
    <w:tmpl w:val="7B6E8D3A"/>
    <w:lvl w:ilvl="0" w:tplc="12382DC6">
      <w:numFmt w:val="bullet"/>
      <w:lvlText w:val="-"/>
      <w:lvlJc w:val="left"/>
      <w:pPr>
        <w:ind w:left="720" w:hanging="360"/>
      </w:pPr>
      <w:rPr>
        <w:rFonts w:ascii="Arial" w:eastAsia="Calibr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906630C"/>
    <w:multiLevelType w:val="hybridMultilevel"/>
    <w:tmpl w:val="4B289F06"/>
    <w:lvl w:ilvl="0" w:tplc="D2D4A36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9C14F0A"/>
    <w:multiLevelType w:val="hybridMultilevel"/>
    <w:tmpl w:val="CB5E59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6D168D"/>
    <w:multiLevelType w:val="hybridMultilevel"/>
    <w:tmpl w:val="A2B46F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0A70733"/>
    <w:multiLevelType w:val="hybridMultilevel"/>
    <w:tmpl w:val="D528F5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3363035"/>
    <w:multiLevelType w:val="hybridMultilevel"/>
    <w:tmpl w:val="0C323114"/>
    <w:lvl w:ilvl="0" w:tplc="BEBE0D1A">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599154BE"/>
    <w:multiLevelType w:val="hybridMultilevel"/>
    <w:tmpl w:val="79ECBA84"/>
    <w:lvl w:ilvl="0" w:tplc="E0549C10">
      <w:start w:val="1"/>
      <w:numFmt w:val="bullet"/>
      <w:lvlText w:val=""/>
      <w:lvlPicBulletId w:val="0"/>
      <w:lvlJc w:val="left"/>
      <w:pPr>
        <w:tabs>
          <w:tab w:val="num" w:pos="720"/>
        </w:tabs>
        <w:ind w:left="720" w:hanging="360"/>
      </w:pPr>
      <w:rPr>
        <w:rFonts w:ascii="Symbol" w:hAnsi="Symbol" w:hint="default"/>
      </w:rPr>
    </w:lvl>
    <w:lvl w:ilvl="1" w:tplc="B1B2759A" w:tentative="1">
      <w:start w:val="1"/>
      <w:numFmt w:val="bullet"/>
      <w:lvlText w:val=""/>
      <w:lvlPicBulletId w:val="0"/>
      <w:lvlJc w:val="left"/>
      <w:pPr>
        <w:tabs>
          <w:tab w:val="num" w:pos="1440"/>
        </w:tabs>
        <w:ind w:left="1440" w:hanging="360"/>
      </w:pPr>
      <w:rPr>
        <w:rFonts w:ascii="Symbol" w:hAnsi="Symbol" w:hint="default"/>
      </w:rPr>
    </w:lvl>
    <w:lvl w:ilvl="2" w:tplc="F6687D86" w:tentative="1">
      <w:start w:val="1"/>
      <w:numFmt w:val="bullet"/>
      <w:lvlText w:val=""/>
      <w:lvlPicBulletId w:val="0"/>
      <w:lvlJc w:val="left"/>
      <w:pPr>
        <w:tabs>
          <w:tab w:val="num" w:pos="2160"/>
        </w:tabs>
        <w:ind w:left="2160" w:hanging="360"/>
      </w:pPr>
      <w:rPr>
        <w:rFonts w:ascii="Symbol" w:hAnsi="Symbol" w:hint="default"/>
      </w:rPr>
    </w:lvl>
    <w:lvl w:ilvl="3" w:tplc="EA08F224" w:tentative="1">
      <w:start w:val="1"/>
      <w:numFmt w:val="bullet"/>
      <w:lvlText w:val=""/>
      <w:lvlPicBulletId w:val="0"/>
      <w:lvlJc w:val="left"/>
      <w:pPr>
        <w:tabs>
          <w:tab w:val="num" w:pos="2880"/>
        </w:tabs>
        <w:ind w:left="2880" w:hanging="360"/>
      </w:pPr>
      <w:rPr>
        <w:rFonts w:ascii="Symbol" w:hAnsi="Symbol" w:hint="default"/>
      </w:rPr>
    </w:lvl>
    <w:lvl w:ilvl="4" w:tplc="E5F21FAC" w:tentative="1">
      <w:start w:val="1"/>
      <w:numFmt w:val="bullet"/>
      <w:lvlText w:val=""/>
      <w:lvlPicBulletId w:val="0"/>
      <w:lvlJc w:val="left"/>
      <w:pPr>
        <w:tabs>
          <w:tab w:val="num" w:pos="3600"/>
        </w:tabs>
        <w:ind w:left="3600" w:hanging="360"/>
      </w:pPr>
      <w:rPr>
        <w:rFonts w:ascii="Symbol" w:hAnsi="Symbol" w:hint="default"/>
      </w:rPr>
    </w:lvl>
    <w:lvl w:ilvl="5" w:tplc="5770C142" w:tentative="1">
      <w:start w:val="1"/>
      <w:numFmt w:val="bullet"/>
      <w:lvlText w:val=""/>
      <w:lvlPicBulletId w:val="0"/>
      <w:lvlJc w:val="left"/>
      <w:pPr>
        <w:tabs>
          <w:tab w:val="num" w:pos="4320"/>
        </w:tabs>
        <w:ind w:left="4320" w:hanging="360"/>
      </w:pPr>
      <w:rPr>
        <w:rFonts w:ascii="Symbol" w:hAnsi="Symbol" w:hint="default"/>
      </w:rPr>
    </w:lvl>
    <w:lvl w:ilvl="6" w:tplc="717AC0CC" w:tentative="1">
      <w:start w:val="1"/>
      <w:numFmt w:val="bullet"/>
      <w:lvlText w:val=""/>
      <w:lvlPicBulletId w:val="0"/>
      <w:lvlJc w:val="left"/>
      <w:pPr>
        <w:tabs>
          <w:tab w:val="num" w:pos="5040"/>
        </w:tabs>
        <w:ind w:left="5040" w:hanging="360"/>
      </w:pPr>
      <w:rPr>
        <w:rFonts w:ascii="Symbol" w:hAnsi="Symbol" w:hint="default"/>
      </w:rPr>
    </w:lvl>
    <w:lvl w:ilvl="7" w:tplc="C93207F8" w:tentative="1">
      <w:start w:val="1"/>
      <w:numFmt w:val="bullet"/>
      <w:lvlText w:val=""/>
      <w:lvlPicBulletId w:val="0"/>
      <w:lvlJc w:val="left"/>
      <w:pPr>
        <w:tabs>
          <w:tab w:val="num" w:pos="5760"/>
        </w:tabs>
        <w:ind w:left="5760" w:hanging="360"/>
      </w:pPr>
      <w:rPr>
        <w:rFonts w:ascii="Symbol" w:hAnsi="Symbol" w:hint="default"/>
      </w:rPr>
    </w:lvl>
    <w:lvl w:ilvl="8" w:tplc="38EE76E0" w:tentative="1">
      <w:start w:val="1"/>
      <w:numFmt w:val="bullet"/>
      <w:lvlText w:val=""/>
      <w:lvlPicBulletId w:val="0"/>
      <w:lvlJc w:val="left"/>
      <w:pPr>
        <w:tabs>
          <w:tab w:val="num" w:pos="6480"/>
        </w:tabs>
        <w:ind w:left="6480" w:hanging="360"/>
      </w:pPr>
      <w:rPr>
        <w:rFonts w:ascii="Symbol" w:hAnsi="Symbol" w:hint="default"/>
      </w:rPr>
    </w:lvl>
  </w:abstractNum>
  <w:abstractNum w:abstractNumId="26" w15:restartNumberingAfterBreak="0">
    <w:nsid w:val="5C434183"/>
    <w:multiLevelType w:val="hybridMultilevel"/>
    <w:tmpl w:val="F65A62B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7" w15:restartNumberingAfterBreak="0">
    <w:nsid w:val="5CFD3171"/>
    <w:multiLevelType w:val="hybridMultilevel"/>
    <w:tmpl w:val="117AC82E"/>
    <w:lvl w:ilvl="0" w:tplc="2BCA497A">
      <w:start w:val="1"/>
      <w:numFmt w:val="bullet"/>
      <w:lvlText w:val=""/>
      <w:lvlPicBulletId w:val="0"/>
      <w:lvlJc w:val="left"/>
      <w:pPr>
        <w:tabs>
          <w:tab w:val="num" w:pos="720"/>
        </w:tabs>
        <w:ind w:left="720" w:hanging="360"/>
      </w:pPr>
      <w:rPr>
        <w:rFonts w:ascii="Symbol" w:hAnsi="Symbol" w:hint="default"/>
      </w:rPr>
    </w:lvl>
    <w:lvl w:ilvl="1" w:tplc="3B8CEBC8" w:tentative="1">
      <w:start w:val="1"/>
      <w:numFmt w:val="bullet"/>
      <w:lvlText w:val=""/>
      <w:lvlPicBulletId w:val="0"/>
      <w:lvlJc w:val="left"/>
      <w:pPr>
        <w:tabs>
          <w:tab w:val="num" w:pos="1440"/>
        </w:tabs>
        <w:ind w:left="1440" w:hanging="360"/>
      </w:pPr>
      <w:rPr>
        <w:rFonts w:ascii="Symbol" w:hAnsi="Symbol" w:hint="default"/>
      </w:rPr>
    </w:lvl>
    <w:lvl w:ilvl="2" w:tplc="FF6EC9C0" w:tentative="1">
      <w:start w:val="1"/>
      <w:numFmt w:val="bullet"/>
      <w:lvlText w:val=""/>
      <w:lvlPicBulletId w:val="0"/>
      <w:lvlJc w:val="left"/>
      <w:pPr>
        <w:tabs>
          <w:tab w:val="num" w:pos="2160"/>
        </w:tabs>
        <w:ind w:left="2160" w:hanging="360"/>
      </w:pPr>
      <w:rPr>
        <w:rFonts w:ascii="Symbol" w:hAnsi="Symbol" w:hint="default"/>
      </w:rPr>
    </w:lvl>
    <w:lvl w:ilvl="3" w:tplc="7DF82F6A" w:tentative="1">
      <w:start w:val="1"/>
      <w:numFmt w:val="bullet"/>
      <w:lvlText w:val=""/>
      <w:lvlPicBulletId w:val="0"/>
      <w:lvlJc w:val="left"/>
      <w:pPr>
        <w:tabs>
          <w:tab w:val="num" w:pos="2880"/>
        </w:tabs>
        <w:ind w:left="2880" w:hanging="360"/>
      </w:pPr>
      <w:rPr>
        <w:rFonts w:ascii="Symbol" w:hAnsi="Symbol" w:hint="default"/>
      </w:rPr>
    </w:lvl>
    <w:lvl w:ilvl="4" w:tplc="7832A00E" w:tentative="1">
      <w:start w:val="1"/>
      <w:numFmt w:val="bullet"/>
      <w:lvlText w:val=""/>
      <w:lvlPicBulletId w:val="0"/>
      <w:lvlJc w:val="left"/>
      <w:pPr>
        <w:tabs>
          <w:tab w:val="num" w:pos="3600"/>
        </w:tabs>
        <w:ind w:left="3600" w:hanging="360"/>
      </w:pPr>
      <w:rPr>
        <w:rFonts w:ascii="Symbol" w:hAnsi="Symbol" w:hint="default"/>
      </w:rPr>
    </w:lvl>
    <w:lvl w:ilvl="5" w:tplc="BF6AE5BA" w:tentative="1">
      <w:start w:val="1"/>
      <w:numFmt w:val="bullet"/>
      <w:lvlText w:val=""/>
      <w:lvlPicBulletId w:val="0"/>
      <w:lvlJc w:val="left"/>
      <w:pPr>
        <w:tabs>
          <w:tab w:val="num" w:pos="4320"/>
        </w:tabs>
        <w:ind w:left="4320" w:hanging="360"/>
      </w:pPr>
      <w:rPr>
        <w:rFonts w:ascii="Symbol" w:hAnsi="Symbol" w:hint="default"/>
      </w:rPr>
    </w:lvl>
    <w:lvl w:ilvl="6" w:tplc="91D40FE4" w:tentative="1">
      <w:start w:val="1"/>
      <w:numFmt w:val="bullet"/>
      <w:lvlText w:val=""/>
      <w:lvlPicBulletId w:val="0"/>
      <w:lvlJc w:val="left"/>
      <w:pPr>
        <w:tabs>
          <w:tab w:val="num" w:pos="5040"/>
        </w:tabs>
        <w:ind w:left="5040" w:hanging="360"/>
      </w:pPr>
      <w:rPr>
        <w:rFonts w:ascii="Symbol" w:hAnsi="Symbol" w:hint="default"/>
      </w:rPr>
    </w:lvl>
    <w:lvl w:ilvl="7" w:tplc="1D1896D0" w:tentative="1">
      <w:start w:val="1"/>
      <w:numFmt w:val="bullet"/>
      <w:lvlText w:val=""/>
      <w:lvlPicBulletId w:val="0"/>
      <w:lvlJc w:val="left"/>
      <w:pPr>
        <w:tabs>
          <w:tab w:val="num" w:pos="5760"/>
        </w:tabs>
        <w:ind w:left="5760" w:hanging="360"/>
      </w:pPr>
      <w:rPr>
        <w:rFonts w:ascii="Symbol" w:hAnsi="Symbol" w:hint="default"/>
      </w:rPr>
    </w:lvl>
    <w:lvl w:ilvl="8" w:tplc="35F0B8D6" w:tentative="1">
      <w:start w:val="1"/>
      <w:numFmt w:val="bullet"/>
      <w:lvlText w:val=""/>
      <w:lvlPicBulletId w:val="0"/>
      <w:lvlJc w:val="left"/>
      <w:pPr>
        <w:tabs>
          <w:tab w:val="num" w:pos="6480"/>
        </w:tabs>
        <w:ind w:left="6480" w:hanging="360"/>
      </w:pPr>
      <w:rPr>
        <w:rFonts w:ascii="Symbol" w:hAnsi="Symbol" w:hint="default"/>
      </w:rPr>
    </w:lvl>
  </w:abstractNum>
  <w:abstractNum w:abstractNumId="28" w15:restartNumberingAfterBreak="0">
    <w:nsid w:val="5FDB2F01"/>
    <w:multiLevelType w:val="hybridMultilevel"/>
    <w:tmpl w:val="F880CF72"/>
    <w:lvl w:ilvl="0" w:tplc="C5643B70">
      <w:start w:val="1"/>
      <w:numFmt w:val="bullet"/>
      <w:lvlText w:val=""/>
      <w:lvlPicBulletId w:val="0"/>
      <w:lvlJc w:val="left"/>
      <w:pPr>
        <w:tabs>
          <w:tab w:val="num" w:pos="720"/>
        </w:tabs>
        <w:ind w:left="720" w:hanging="360"/>
      </w:pPr>
      <w:rPr>
        <w:rFonts w:ascii="Symbol" w:hAnsi="Symbol" w:hint="default"/>
      </w:rPr>
    </w:lvl>
    <w:lvl w:ilvl="1" w:tplc="C896D990" w:tentative="1">
      <w:start w:val="1"/>
      <w:numFmt w:val="bullet"/>
      <w:lvlText w:val=""/>
      <w:lvlPicBulletId w:val="0"/>
      <w:lvlJc w:val="left"/>
      <w:pPr>
        <w:tabs>
          <w:tab w:val="num" w:pos="1440"/>
        </w:tabs>
        <w:ind w:left="1440" w:hanging="360"/>
      </w:pPr>
      <w:rPr>
        <w:rFonts w:ascii="Symbol" w:hAnsi="Symbol" w:hint="default"/>
      </w:rPr>
    </w:lvl>
    <w:lvl w:ilvl="2" w:tplc="0E32DE98" w:tentative="1">
      <w:start w:val="1"/>
      <w:numFmt w:val="bullet"/>
      <w:lvlText w:val=""/>
      <w:lvlPicBulletId w:val="0"/>
      <w:lvlJc w:val="left"/>
      <w:pPr>
        <w:tabs>
          <w:tab w:val="num" w:pos="2160"/>
        </w:tabs>
        <w:ind w:left="2160" w:hanging="360"/>
      </w:pPr>
      <w:rPr>
        <w:rFonts w:ascii="Symbol" w:hAnsi="Symbol" w:hint="default"/>
      </w:rPr>
    </w:lvl>
    <w:lvl w:ilvl="3" w:tplc="19A2B184" w:tentative="1">
      <w:start w:val="1"/>
      <w:numFmt w:val="bullet"/>
      <w:lvlText w:val=""/>
      <w:lvlPicBulletId w:val="0"/>
      <w:lvlJc w:val="left"/>
      <w:pPr>
        <w:tabs>
          <w:tab w:val="num" w:pos="2880"/>
        </w:tabs>
        <w:ind w:left="2880" w:hanging="360"/>
      </w:pPr>
      <w:rPr>
        <w:rFonts w:ascii="Symbol" w:hAnsi="Symbol" w:hint="default"/>
      </w:rPr>
    </w:lvl>
    <w:lvl w:ilvl="4" w:tplc="C25E0BE4" w:tentative="1">
      <w:start w:val="1"/>
      <w:numFmt w:val="bullet"/>
      <w:lvlText w:val=""/>
      <w:lvlPicBulletId w:val="0"/>
      <w:lvlJc w:val="left"/>
      <w:pPr>
        <w:tabs>
          <w:tab w:val="num" w:pos="3600"/>
        </w:tabs>
        <w:ind w:left="3600" w:hanging="360"/>
      </w:pPr>
      <w:rPr>
        <w:rFonts w:ascii="Symbol" w:hAnsi="Symbol" w:hint="default"/>
      </w:rPr>
    </w:lvl>
    <w:lvl w:ilvl="5" w:tplc="74B27020" w:tentative="1">
      <w:start w:val="1"/>
      <w:numFmt w:val="bullet"/>
      <w:lvlText w:val=""/>
      <w:lvlPicBulletId w:val="0"/>
      <w:lvlJc w:val="left"/>
      <w:pPr>
        <w:tabs>
          <w:tab w:val="num" w:pos="4320"/>
        </w:tabs>
        <w:ind w:left="4320" w:hanging="360"/>
      </w:pPr>
      <w:rPr>
        <w:rFonts w:ascii="Symbol" w:hAnsi="Symbol" w:hint="default"/>
      </w:rPr>
    </w:lvl>
    <w:lvl w:ilvl="6" w:tplc="F8768320" w:tentative="1">
      <w:start w:val="1"/>
      <w:numFmt w:val="bullet"/>
      <w:lvlText w:val=""/>
      <w:lvlPicBulletId w:val="0"/>
      <w:lvlJc w:val="left"/>
      <w:pPr>
        <w:tabs>
          <w:tab w:val="num" w:pos="5040"/>
        </w:tabs>
        <w:ind w:left="5040" w:hanging="360"/>
      </w:pPr>
      <w:rPr>
        <w:rFonts w:ascii="Symbol" w:hAnsi="Symbol" w:hint="default"/>
      </w:rPr>
    </w:lvl>
    <w:lvl w:ilvl="7" w:tplc="C38EA9B0" w:tentative="1">
      <w:start w:val="1"/>
      <w:numFmt w:val="bullet"/>
      <w:lvlText w:val=""/>
      <w:lvlPicBulletId w:val="0"/>
      <w:lvlJc w:val="left"/>
      <w:pPr>
        <w:tabs>
          <w:tab w:val="num" w:pos="5760"/>
        </w:tabs>
        <w:ind w:left="5760" w:hanging="360"/>
      </w:pPr>
      <w:rPr>
        <w:rFonts w:ascii="Symbol" w:hAnsi="Symbol" w:hint="default"/>
      </w:rPr>
    </w:lvl>
    <w:lvl w:ilvl="8" w:tplc="718430EC" w:tentative="1">
      <w:start w:val="1"/>
      <w:numFmt w:val="bullet"/>
      <w:lvlText w:val=""/>
      <w:lvlPicBulletId w:val="0"/>
      <w:lvlJc w:val="left"/>
      <w:pPr>
        <w:tabs>
          <w:tab w:val="num" w:pos="6480"/>
        </w:tabs>
        <w:ind w:left="6480" w:hanging="360"/>
      </w:pPr>
      <w:rPr>
        <w:rFonts w:ascii="Symbol" w:hAnsi="Symbol" w:hint="default"/>
      </w:rPr>
    </w:lvl>
  </w:abstractNum>
  <w:abstractNum w:abstractNumId="29" w15:restartNumberingAfterBreak="0">
    <w:nsid w:val="63935C42"/>
    <w:multiLevelType w:val="hybridMultilevel"/>
    <w:tmpl w:val="29B6AEA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8A13AD1"/>
    <w:multiLevelType w:val="multilevel"/>
    <w:tmpl w:val="19EA85C8"/>
    <w:lvl w:ilvl="0">
      <w:start w:val="1"/>
      <w:numFmt w:val="decimal"/>
      <w:lvlText w:val="%1."/>
      <w:lvlJc w:val="left"/>
      <w:pPr>
        <w:ind w:left="720" w:hanging="360"/>
      </w:pPr>
      <w:rPr>
        <w:rFonts w:hint="default"/>
      </w:rPr>
    </w:lvl>
    <w:lvl w:ilvl="1">
      <w:start w:val="1"/>
      <w:numFmt w:val="upperRoman"/>
      <w:pStyle w:val="AnnexSub-heading"/>
      <w:lvlText w:val="%2."/>
      <w:lvlJc w:val="righ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CFC3BE8"/>
    <w:multiLevelType w:val="hybridMultilevel"/>
    <w:tmpl w:val="D2964E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E89432D"/>
    <w:multiLevelType w:val="hybridMultilevel"/>
    <w:tmpl w:val="4E7A189C"/>
    <w:lvl w:ilvl="0" w:tplc="59489A98">
      <w:start w:val="1"/>
      <w:numFmt w:val="decimal"/>
      <w:lvlText w:val="%1."/>
      <w:lvlJc w:val="left"/>
      <w:pPr>
        <w:ind w:left="930" w:hanging="57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52E4113"/>
    <w:multiLevelType w:val="hybridMultilevel"/>
    <w:tmpl w:val="8CC291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5936450"/>
    <w:multiLevelType w:val="hybridMultilevel"/>
    <w:tmpl w:val="571C69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6C665B0"/>
    <w:multiLevelType w:val="hybridMultilevel"/>
    <w:tmpl w:val="AAD05E2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6" w15:restartNumberingAfterBreak="0">
    <w:nsid w:val="78315436"/>
    <w:multiLevelType w:val="hybridMultilevel"/>
    <w:tmpl w:val="3C224814"/>
    <w:lvl w:ilvl="0" w:tplc="08090001">
      <w:start w:val="1"/>
      <w:numFmt w:val="bullet"/>
      <w:lvlText w:val=""/>
      <w:lvlJc w:val="left"/>
      <w:pPr>
        <w:ind w:left="800" w:hanging="360"/>
      </w:pPr>
      <w:rPr>
        <w:rFonts w:ascii="Symbol" w:hAnsi="Symbol" w:hint="default"/>
      </w:rPr>
    </w:lvl>
    <w:lvl w:ilvl="1" w:tplc="08090003" w:tentative="1">
      <w:start w:val="1"/>
      <w:numFmt w:val="bullet"/>
      <w:lvlText w:val="o"/>
      <w:lvlJc w:val="left"/>
      <w:pPr>
        <w:ind w:left="1520" w:hanging="360"/>
      </w:pPr>
      <w:rPr>
        <w:rFonts w:ascii="Courier New" w:hAnsi="Courier New" w:cs="Courier New" w:hint="default"/>
      </w:rPr>
    </w:lvl>
    <w:lvl w:ilvl="2" w:tplc="08090005" w:tentative="1">
      <w:start w:val="1"/>
      <w:numFmt w:val="bullet"/>
      <w:lvlText w:val=""/>
      <w:lvlJc w:val="left"/>
      <w:pPr>
        <w:ind w:left="2240" w:hanging="360"/>
      </w:pPr>
      <w:rPr>
        <w:rFonts w:ascii="Wingdings" w:hAnsi="Wingdings" w:hint="default"/>
      </w:rPr>
    </w:lvl>
    <w:lvl w:ilvl="3" w:tplc="08090001" w:tentative="1">
      <w:start w:val="1"/>
      <w:numFmt w:val="bullet"/>
      <w:lvlText w:val=""/>
      <w:lvlJc w:val="left"/>
      <w:pPr>
        <w:ind w:left="2960" w:hanging="360"/>
      </w:pPr>
      <w:rPr>
        <w:rFonts w:ascii="Symbol" w:hAnsi="Symbol" w:hint="default"/>
      </w:rPr>
    </w:lvl>
    <w:lvl w:ilvl="4" w:tplc="08090003" w:tentative="1">
      <w:start w:val="1"/>
      <w:numFmt w:val="bullet"/>
      <w:lvlText w:val="o"/>
      <w:lvlJc w:val="left"/>
      <w:pPr>
        <w:ind w:left="3680" w:hanging="360"/>
      </w:pPr>
      <w:rPr>
        <w:rFonts w:ascii="Courier New" w:hAnsi="Courier New" w:cs="Courier New" w:hint="default"/>
      </w:rPr>
    </w:lvl>
    <w:lvl w:ilvl="5" w:tplc="08090005" w:tentative="1">
      <w:start w:val="1"/>
      <w:numFmt w:val="bullet"/>
      <w:lvlText w:val=""/>
      <w:lvlJc w:val="left"/>
      <w:pPr>
        <w:ind w:left="4400" w:hanging="360"/>
      </w:pPr>
      <w:rPr>
        <w:rFonts w:ascii="Wingdings" w:hAnsi="Wingdings" w:hint="default"/>
      </w:rPr>
    </w:lvl>
    <w:lvl w:ilvl="6" w:tplc="08090001" w:tentative="1">
      <w:start w:val="1"/>
      <w:numFmt w:val="bullet"/>
      <w:lvlText w:val=""/>
      <w:lvlJc w:val="left"/>
      <w:pPr>
        <w:ind w:left="5120" w:hanging="360"/>
      </w:pPr>
      <w:rPr>
        <w:rFonts w:ascii="Symbol" w:hAnsi="Symbol" w:hint="default"/>
      </w:rPr>
    </w:lvl>
    <w:lvl w:ilvl="7" w:tplc="08090003" w:tentative="1">
      <w:start w:val="1"/>
      <w:numFmt w:val="bullet"/>
      <w:lvlText w:val="o"/>
      <w:lvlJc w:val="left"/>
      <w:pPr>
        <w:ind w:left="5840" w:hanging="360"/>
      </w:pPr>
      <w:rPr>
        <w:rFonts w:ascii="Courier New" w:hAnsi="Courier New" w:cs="Courier New" w:hint="default"/>
      </w:rPr>
    </w:lvl>
    <w:lvl w:ilvl="8" w:tplc="08090005" w:tentative="1">
      <w:start w:val="1"/>
      <w:numFmt w:val="bullet"/>
      <w:lvlText w:val=""/>
      <w:lvlJc w:val="left"/>
      <w:pPr>
        <w:ind w:left="6560" w:hanging="360"/>
      </w:pPr>
      <w:rPr>
        <w:rFonts w:ascii="Wingdings" w:hAnsi="Wingdings" w:hint="default"/>
      </w:rPr>
    </w:lvl>
  </w:abstractNum>
  <w:num w:numId="1">
    <w:abstractNumId w:val="8"/>
  </w:num>
  <w:num w:numId="2">
    <w:abstractNumId w:val="32"/>
  </w:num>
  <w:num w:numId="3">
    <w:abstractNumId w:val="30"/>
  </w:num>
  <w:num w:numId="4">
    <w:abstractNumId w:val="4"/>
  </w:num>
  <w:num w:numId="5">
    <w:abstractNumId w:val="31"/>
  </w:num>
  <w:num w:numId="6">
    <w:abstractNumId w:val="29"/>
  </w:num>
  <w:num w:numId="7">
    <w:abstractNumId w:val="0"/>
  </w:num>
  <w:num w:numId="8">
    <w:abstractNumId w:val="1"/>
  </w:num>
  <w:num w:numId="9">
    <w:abstractNumId w:val="33"/>
  </w:num>
  <w:num w:numId="10">
    <w:abstractNumId w:val="36"/>
  </w:num>
  <w:num w:numId="11">
    <w:abstractNumId w:val="26"/>
  </w:num>
  <w:num w:numId="12">
    <w:abstractNumId w:val="35"/>
  </w:num>
  <w:num w:numId="13">
    <w:abstractNumId w:val="23"/>
  </w:num>
  <w:num w:numId="14">
    <w:abstractNumId w:val="13"/>
  </w:num>
  <w:num w:numId="15">
    <w:abstractNumId w:val="16"/>
  </w:num>
  <w:num w:numId="16">
    <w:abstractNumId w:val="5"/>
  </w:num>
  <w:num w:numId="17">
    <w:abstractNumId w:val="34"/>
  </w:num>
  <w:num w:numId="18">
    <w:abstractNumId w:val="3"/>
  </w:num>
  <w:num w:numId="19">
    <w:abstractNumId w:val="19"/>
  </w:num>
  <w:num w:numId="20">
    <w:abstractNumId w:val="15"/>
  </w:num>
  <w:num w:numId="21">
    <w:abstractNumId w:val="21"/>
  </w:num>
  <w:num w:numId="22">
    <w:abstractNumId w:val="7"/>
  </w:num>
  <w:num w:numId="23">
    <w:abstractNumId w:val="12"/>
  </w:num>
  <w:num w:numId="24">
    <w:abstractNumId w:val="2"/>
  </w:num>
  <w:num w:numId="25">
    <w:abstractNumId w:val="28"/>
  </w:num>
  <w:num w:numId="26">
    <w:abstractNumId w:val="27"/>
  </w:num>
  <w:num w:numId="27">
    <w:abstractNumId w:val="18"/>
  </w:num>
  <w:num w:numId="28">
    <w:abstractNumId w:val="25"/>
  </w:num>
  <w:num w:numId="29">
    <w:abstractNumId w:val="9"/>
  </w:num>
  <w:num w:numId="30">
    <w:abstractNumId w:val="10"/>
  </w:num>
  <w:num w:numId="31">
    <w:abstractNumId w:val="14"/>
  </w:num>
  <w:num w:numId="32">
    <w:abstractNumId w:val="22"/>
  </w:num>
  <w:num w:numId="33">
    <w:abstractNumId w:val="17"/>
  </w:num>
  <w:num w:numId="3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6"/>
  </w:num>
  <w:num w:numId="36">
    <w:abstractNumId w:val="11"/>
  </w:num>
  <w:num w:numId="37">
    <w:abstractNumId w:val="20"/>
  </w:num>
  <w:num w:numId="3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4"/>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mpher, Shelly">
    <w15:presenceInfo w15:providerId="AD" w15:userId="S-1-5-21-2460336825-3585246265-3150112067-216049"/>
  </w15:person>
  <w15:person w15:author="Irvine, Nick">
    <w15:presenceInfo w15:providerId="AD" w15:userId="S-1-5-21-2460336825-3585246265-3150112067-207021"/>
  </w15:person>
  <w15:person w15:author="Maybin Muyeba">
    <w15:presenceInfo w15:providerId="Windows Live" w15:userId="3696a19abb44ee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275F"/>
    <w:rsid w:val="00001183"/>
    <w:rsid w:val="00001797"/>
    <w:rsid w:val="000018D7"/>
    <w:rsid w:val="00020A46"/>
    <w:rsid w:val="00027D83"/>
    <w:rsid w:val="000314B8"/>
    <w:rsid w:val="00034115"/>
    <w:rsid w:val="00034257"/>
    <w:rsid w:val="000369CB"/>
    <w:rsid w:val="00050FC6"/>
    <w:rsid w:val="0005369E"/>
    <w:rsid w:val="000569C1"/>
    <w:rsid w:val="00064A35"/>
    <w:rsid w:val="000652DE"/>
    <w:rsid w:val="000718E8"/>
    <w:rsid w:val="00073647"/>
    <w:rsid w:val="00073844"/>
    <w:rsid w:val="00074F23"/>
    <w:rsid w:val="00076BAC"/>
    <w:rsid w:val="00077B2D"/>
    <w:rsid w:val="00082ACB"/>
    <w:rsid w:val="0008338A"/>
    <w:rsid w:val="00084136"/>
    <w:rsid w:val="00090D22"/>
    <w:rsid w:val="000930D5"/>
    <w:rsid w:val="000936F0"/>
    <w:rsid w:val="00094C96"/>
    <w:rsid w:val="00095919"/>
    <w:rsid w:val="000960A4"/>
    <w:rsid w:val="00097272"/>
    <w:rsid w:val="000978C1"/>
    <w:rsid w:val="000A1876"/>
    <w:rsid w:val="000A3AF9"/>
    <w:rsid w:val="000B0D91"/>
    <w:rsid w:val="000B586A"/>
    <w:rsid w:val="000B58F7"/>
    <w:rsid w:val="000B5FEF"/>
    <w:rsid w:val="000B6363"/>
    <w:rsid w:val="000B6524"/>
    <w:rsid w:val="000C7C6C"/>
    <w:rsid w:val="000D2CC3"/>
    <w:rsid w:val="000D5E5E"/>
    <w:rsid w:val="000E1292"/>
    <w:rsid w:val="000E6346"/>
    <w:rsid w:val="000E76FB"/>
    <w:rsid w:val="000F2CA0"/>
    <w:rsid w:val="000F2D23"/>
    <w:rsid w:val="000F4775"/>
    <w:rsid w:val="00100C2F"/>
    <w:rsid w:val="00107306"/>
    <w:rsid w:val="001077DC"/>
    <w:rsid w:val="001103D0"/>
    <w:rsid w:val="00115791"/>
    <w:rsid w:val="00116BD5"/>
    <w:rsid w:val="001172EC"/>
    <w:rsid w:val="0012475A"/>
    <w:rsid w:val="001278E0"/>
    <w:rsid w:val="0013163C"/>
    <w:rsid w:val="001402A5"/>
    <w:rsid w:val="001440A7"/>
    <w:rsid w:val="00150335"/>
    <w:rsid w:val="00151C49"/>
    <w:rsid w:val="00153352"/>
    <w:rsid w:val="0015388F"/>
    <w:rsid w:val="00154FBC"/>
    <w:rsid w:val="00154FCC"/>
    <w:rsid w:val="0015641E"/>
    <w:rsid w:val="001608D8"/>
    <w:rsid w:val="00163586"/>
    <w:rsid w:val="001659F4"/>
    <w:rsid w:val="00177D7E"/>
    <w:rsid w:val="0018014A"/>
    <w:rsid w:val="00180C76"/>
    <w:rsid w:val="001877E9"/>
    <w:rsid w:val="00191B4C"/>
    <w:rsid w:val="001929F4"/>
    <w:rsid w:val="0019303B"/>
    <w:rsid w:val="00197534"/>
    <w:rsid w:val="001B108E"/>
    <w:rsid w:val="001B32FD"/>
    <w:rsid w:val="001B41CE"/>
    <w:rsid w:val="001B4739"/>
    <w:rsid w:val="001B5044"/>
    <w:rsid w:val="001C1D85"/>
    <w:rsid w:val="001C3F9F"/>
    <w:rsid w:val="001C5D20"/>
    <w:rsid w:val="001D044D"/>
    <w:rsid w:val="001D0985"/>
    <w:rsid w:val="001D397C"/>
    <w:rsid w:val="001E2FE6"/>
    <w:rsid w:val="001E7632"/>
    <w:rsid w:val="001F0D11"/>
    <w:rsid w:val="001F2535"/>
    <w:rsid w:val="001F6844"/>
    <w:rsid w:val="00201059"/>
    <w:rsid w:val="002020C4"/>
    <w:rsid w:val="00203316"/>
    <w:rsid w:val="0020455C"/>
    <w:rsid w:val="00211264"/>
    <w:rsid w:val="00213D22"/>
    <w:rsid w:val="00214536"/>
    <w:rsid w:val="002206ED"/>
    <w:rsid w:val="00220D12"/>
    <w:rsid w:val="00222211"/>
    <w:rsid w:val="002248C0"/>
    <w:rsid w:val="00225D7F"/>
    <w:rsid w:val="0023104C"/>
    <w:rsid w:val="00231065"/>
    <w:rsid w:val="002342DE"/>
    <w:rsid w:val="00241860"/>
    <w:rsid w:val="0024250F"/>
    <w:rsid w:val="002464EB"/>
    <w:rsid w:val="00253C46"/>
    <w:rsid w:val="002546C0"/>
    <w:rsid w:val="0025678E"/>
    <w:rsid w:val="00257436"/>
    <w:rsid w:val="002677AC"/>
    <w:rsid w:val="002759FF"/>
    <w:rsid w:val="00281AFB"/>
    <w:rsid w:val="00283152"/>
    <w:rsid w:val="00284C92"/>
    <w:rsid w:val="00284F93"/>
    <w:rsid w:val="00290EC4"/>
    <w:rsid w:val="00295E21"/>
    <w:rsid w:val="002962FD"/>
    <w:rsid w:val="002A0147"/>
    <w:rsid w:val="002B3560"/>
    <w:rsid w:val="002C4D93"/>
    <w:rsid w:val="002C68B3"/>
    <w:rsid w:val="002C7913"/>
    <w:rsid w:val="002D352A"/>
    <w:rsid w:val="002D4102"/>
    <w:rsid w:val="002D4BD8"/>
    <w:rsid w:val="002E02D4"/>
    <w:rsid w:val="002E095D"/>
    <w:rsid w:val="002E0D6F"/>
    <w:rsid w:val="002E1116"/>
    <w:rsid w:val="002E2446"/>
    <w:rsid w:val="002F0626"/>
    <w:rsid w:val="00301693"/>
    <w:rsid w:val="00301B9B"/>
    <w:rsid w:val="00310D4C"/>
    <w:rsid w:val="00325B8C"/>
    <w:rsid w:val="00330FB3"/>
    <w:rsid w:val="00331F29"/>
    <w:rsid w:val="00333773"/>
    <w:rsid w:val="00333FD8"/>
    <w:rsid w:val="003419E4"/>
    <w:rsid w:val="00341B91"/>
    <w:rsid w:val="003450AC"/>
    <w:rsid w:val="003620D3"/>
    <w:rsid w:val="003634BE"/>
    <w:rsid w:val="00364D7A"/>
    <w:rsid w:val="00373E19"/>
    <w:rsid w:val="0037790B"/>
    <w:rsid w:val="0038354B"/>
    <w:rsid w:val="003A00B4"/>
    <w:rsid w:val="003A087D"/>
    <w:rsid w:val="003A1E9F"/>
    <w:rsid w:val="003A3BB7"/>
    <w:rsid w:val="003A6837"/>
    <w:rsid w:val="003B0CFB"/>
    <w:rsid w:val="003B12D5"/>
    <w:rsid w:val="003B6A3F"/>
    <w:rsid w:val="003B73CC"/>
    <w:rsid w:val="003C1438"/>
    <w:rsid w:val="003C20B7"/>
    <w:rsid w:val="003C320A"/>
    <w:rsid w:val="003D10B0"/>
    <w:rsid w:val="003D4EB2"/>
    <w:rsid w:val="003D5275"/>
    <w:rsid w:val="003D6AB5"/>
    <w:rsid w:val="003E0E76"/>
    <w:rsid w:val="003E213D"/>
    <w:rsid w:val="003E46BF"/>
    <w:rsid w:val="003E54C8"/>
    <w:rsid w:val="003F1D67"/>
    <w:rsid w:val="003F4D56"/>
    <w:rsid w:val="00400218"/>
    <w:rsid w:val="004004D8"/>
    <w:rsid w:val="00401149"/>
    <w:rsid w:val="0040150B"/>
    <w:rsid w:val="00401693"/>
    <w:rsid w:val="00403377"/>
    <w:rsid w:val="004039D1"/>
    <w:rsid w:val="00405C50"/>
    <w:rsid w:val="00410445"/>
    <w:rsid w:val="0041336C"/>
    <w:rsid w:val="004153F6"/>
    <w:rsid w:val="0041622D"/>
    <w:rsid w:val="00416C43"/>
    <w:rsid w:val="004214A8"/>
    <w:rsid w:val="004247E1"/>
    <w:rsid w:val="00434145"/>
    <w:rsid w:val="0043483A"/>
    <w:rsid w:val="00434A8D"/>
    <w:rsid w:val="00435953"/>
    <w:rsid w:val="004434A1"/>
    <w:rsid w:val="00444C7C"/>
    <w:rsid w:val="004460BD"/>
    <w:rsid w:val="004513AE"/>
    <w:rsid w:val="004578AA"/>
    <w:rsid w:val="004602C9"/>
    <w:rsid w:val="00460E80"/>
    <w:rsid w:val="00462329"/>
    <w:rsid w:val="004636D2"/>
    <w:rsid w:val="00464B8B"/>
    <w:rsid w:val="004664E9"/>
    <w:rsid w:val="0046735C"/>
    <w:rsid w:val="00470063"/>
    <w:rsid w:val="004728BE"/>
    <w:rsid w:val="004737C6"/>
    <w:rsid w:val="004772E5"/>
    <w:rsid w:val="004826A5"/>
    <w:rsid w:val="00484F4E"/>
    <w:rsid w:val="00485069"/>
    <w:rsid w:val="00486D63"/>
    <w:rsid w:val="00487B57"/>
    <w:rsid w:val="004973BE"/>
    <w:rsid w:val="004A1D0D"/>
    <w:rsid w:val="004A29E4"/>
    <w:rsid w:val="004A4034"/>
    <w:rsid w:val="004A59B4"/>
    <w:rsid w:val="004A7E7D"/>
    <w:rsid w:val="004B0227"/>
    <w:rsid w:val="004B32E1"/>
    <w:rsid w:val="004B347F"/>
    <w:rsid w:val="004B47B9"/>
    <w:rsid w:val="004B5881"/>
    <w:rsid w:val="004B7176"/>
    <w:rsid w:val="004B74C7"/>
    <w:rsid w:val="004C1731"/>
    <w:rsid w:val="004C3764"/>
    <w:rsid w:val="004C5B76"/>
    <w:rsid w:val="004C659B"/>
    <w:rsid w:val="004D178A"/>
    <w:rsid w:val="004D312B"/>
    <w:rsid w:val="004D31E6"/>
    <w:rsid w:val="004D533E"/>
    <w:rsid w:val="004E67ED"/>
    <w:rsid w:val="004F4D5F"/>
    <w:rsid w:val="004F4E63"/>
    <w:rsid w:val="004F55C6"/>
    <w:rsid w:val="005002AC"/>
    <w:rsid w:val="00502078"/>
    <w:rsid w:val="00504254"/>
    <w:rsid w:val="0050429D"/>
    <w:rsid w:val="00510999"/>
    <w:rsid w:val="005117A7"/>
    <w:rsid w:val="0051249C"/>
    <w:rsid w:val="00515222"/>
    <w:rsid w:val="00516C0F"/>
    <w:rsid w:val="00520E77"/>
    <w:rsid w:val="00521FF5"/>
    <w:rsid w:val="005253CB"/>
    <w:rsid w:val="00525F6E"/>
    <w:rsid w:val="0052672C"/>
    <w:rsid w:val="00527851"/>
    <w:rsid w:val="0053006F"/>
    <w:rsid w:val="00531D2F"/>
    <w:rsid w:val="0054454E"/>
    <w:rsid w:val="00555AE2"/>
    <w:rsid w:val="005572C3"/>
    <w:rsid w:val="005620DA"/>
    <w:rsid w:val="00562CC0"/>
    <w:rsid w:val="005644CF"/>
    <w:rsid w:val="00566967"/>
    <w:rsid w:val="00567967"/>
    <w:rsid w:val="005708BD"/>
    <w:rsid w:val="00574AA8"/>
    <w:rsid w:val="00574C72"/>
    <w:rsid w:val="005767C4"/>
    <w:rsid w:val="0057739B"/>
    <w:rsid w:val="00582095"/>
    <w:rsid w:val="005822F3"/>
    <w:rsid w:val="005926AA"/>
    <w:rsid w:val="0059483B"/>
    <w:rsid w:val="0059783D"/>
    <w:rsid w:val="005A68FE"/>
    <w:rsid w:val="005B4D2A"/>
    <w:rsid w:val="005B5A97"/>
    <w:rsid w:val="005B6FA6"/>
    <w:rsid w:val="005C653F"/>
    <w:rsid w:val="005D0D11"/>
    <w:rsid w:val="005D3CAD"/>
    <w:rsid w:val="005E1D92"/>
    <w:rsid w:val="005E275F"/>
    <w:rsid w:val="005E4147"/>
    <w:rsid w:val="005E582B"/>
    <w:rsid w:val="005E7F77"/>
    <w:rsid w:val="005F22D6"/>
    <w:rsid w:val="00601DF9"/>
    <w:rsid w:val="00601FAE"/>
    <w:rsid w:val="006042FD"/>
    <w:rsid w:val="00606531"/>
    <w:rsid w:val="00613219"/>
    <w:rsid w:val="006141C9"/>
    <w:rsid w:val="0061674B"/>
    <w:rsid w:val="00617AD7"/>
    <w:rsid w:val="00620B26"/>
    <w:rsid w:val="00627484"/>
    <w:rsid w:val="006315C8"/>
    <w:rsid w:val="00634C06"/>
    <w:rsid w:val="006355E1"/>
    <w:rsid w:val="006372FD"/>
    <w:rsid w:val="0063774F"/>
    <w:rsid w:val="00650AE9"/>
    <w:rsid w:val="00655761"/>
    <w:rsid w:val="0066096B"/>
    <w:rsid w:val="00672C2E"/>
    <w:rsid w:val="006730CD"/>
    <w:rsid w:val="00673CA1"/>
    <w:rsid w:val="00673F62"/>
    <w:rsid w:val="00675F38"/>
    <w:rsid w:val="006761A5"/>
    <w:rsid w:val="00677DAA"/>
    <w:rsid w:val="00680262"/>
    <w:rsid w:val="00681D52"/>
    <w:rsid w:val="00683C09"/>
    <w:rsid w:val="00686784"/>
    <w:rsid w:val="00686830"/>
    <w:rsid w:val="0069019E"/>
    <w:rsid w:val="006925D1"/>
    <w:rsid w:val="006A0CE3"/>
    <w:rsid w:val="006A244E"/>
    <w:rsid w:val="006A3CAA"/>
    <w:rsid w:val="006A48DD"/>
    <w:rsid w:val="006B01D7"/>
    <w:rsid w:val="006B06CF"/>
    <w:rsid w:val="006B66AB"/>
    <w:rsid w:val="006B6839"/>
    <w:rsid w:val="006C0452"/>
    <w:rsid w:val="006C3503"/>
    <w:rsid w:val="006C492F"/>
    <w:rsid w:val="006C6426"/>
    <w:rsid w:val="006C7955"/>
    <w:rsid w:val="006D0127"/>
    <w:rsid w:val="006D0667"/>
    <w:rsid w:val="006D352C"/>
    <w:rsid w:val="006D5BD3"/>
    <w:rsid w:val="006D5E95"/>
    <w:rsid w:val="006E0BA4"/>
    <w:rsid w:val="006E0E84"/>
    <w:rsid w:val="006E56FE"/>
    <w:rsid w:val="006E658C"/>
    <w:rsid w:val="00700B4E"/>
    <w:rsid w:val="00704A70"/>
    <w:rsid w:val="007060BF"/>
    <w:rsid w:val="00707FB5"/>
    <w:rsid w:val="00707FF3"/>
    <w:rsid w:val="0071201F"/>
    <w:rsid w:val="00717700"/>
    <w:rsid w:val="007233DB"/>
    <w:rsid w:val="00724177"/>
    <w:rsid w:val="0072512F"/>
    <w:rsid w:val="007346EA"/>
    <w:rsid w:val="00736C33"/>
    <w:rsid w:val="00740215"/>
    <w:rsid w:val="00744058"/>
    <w:rsid w:val="00745AF1"/>
    <w:rsid w:val="007504B3"/>
    <w:rsid w:val="0075092B"/>
    <w:rsid w:val="00751E9D"/>
    <w:rsid w:val="00754B8B"/>
    <w:rsid w:val="0076249C"/>
    <w:rsid w:val="00766780"/>
    <w:rsid w:val="0076686F"/>
    <w:rsid w:val="007704E6"/>
    <w:rsid w:val="00772AAB"/>
    <w:rsid w:val="00773F92"/>
    <w:rsid w:val="00774932"/>
    <w:rsid w:val="0077571C"/>
    <w:rsid w:val="007766ED"/>
    <w:rsid w:val="007806B6"/>
    <w:rsid w:val="0078109F"/>
    <w:rsid w:val="00786386"/>
    <w:rsid w:val="007A13FE"/>
    <w:rsid w:val="007A3A45"/>
    <w:rsid w:val="007A4932"/>
    <w:rsid w:val="007A515E"/>
    <w:rsid w:val="007A553D"/>
    <w:rsid w:val="007A7977"/>
    <w:rsid w:val="007B5944"/>
    <w:rsid w:val="007C0217"/>
    <w:rsid w:val="007C021F"/>
    <w:rsid w:val="007C6D5F"/>
    <w:rsid w:val="007D2A93"/>
    <w:rsid w:val="007D526A"/>
    <w:rsid w:val="007D58FE"/>
    <w:rsid w:val="007E0093"/>
    <w:rsid w:val="007E1FC3"/>
    <w:rsid w:val="007E56F9"/>
    <w:rsid w:val="007E580E"/>
    <w:rsid w:val="007F7AC2"/>
    <w:rsid w:val="007F7CB7"/>
    <w:rsid w:val="00800BA7"/>
    <w:rsid w:val="00803D3C"/>
    <w:rsid w:val="008042B7"/>
    <w:rsid w:val="008108FD"/>
    <w:rsid w:val="00810E3C"/>
    <w:rsid w:val="00812340"/>
    <w:rsid w:val="00812896"/>
    <w:rsid w:val="00815EB3"/>
    <w:rsid w:val="008169C3"/>
    <w:rsid w:val="0081786F"/>
    <w:rsid w:val="00817A71"/>
    <w:rsid w:val="00817BEB"/>
    <w:rsid w:val="00817CDB"/>
    <w:rsid w:val="00824136"/>
    <w:rsid w:val="00824E6A"/>
    <w:rsid w:val="008266BB"/>
    <w:rsid w:val="00826F04"/>
    <w:rsid w:val="00834A5A"/>
    <w:rsid w:val="00836105"/>
    <w:rsid w:val="00837532"/>
    <w:rsid w:val="00840CFB"/>
    <w:rsid w:val="00851C9C"/>
    <w:rsid w:val="008527D7"/>
    <w:rsid w:val="00852E6A"/>
    <w:rsid w:val="0085618D"/>
    <w:rsid w:val="00856261"/>
    <w:rsid w:val="00857500"/>
    <w:rsid w:val="00866E5B"/>
    <w:rsid w:val="008773D0"/>
    <w:rsid w:val="00877C11"/>
    <w:rsid w:val="00880568"/>
    <w:rsid w:val="00880B0B"/>
    <w:rsid w:val="00881F1D"/>
    <w:rsid w:val="00885B0B"/>
    <w:rsid w:val="008912D4"/>
    <w:rsid w:val="00893EBE"/>
    <w:rsid w:val="008969E4"/>
    <w:rsid w:val="008A4411"/>
    <w:rsid w:val="008A6660"/>
    <w:rsid w:val="008A7184"/>
    <w:rsid w:val="008B3086"/>
    <w:rsid w:val="008B6BCC"/>
    <w:rsid w:val="008B755F"/>
    <w:rsid w:val="008C07AA"/>
    <w:rsid w:val="008C4FB1"/>
    <w:rsid w:val="008D03C2"/>
    <w:rsid w:val="008D60DF"/>
    <w:rsid w:val="008D7B4D"/>
    <w:rsid w:val="008F3B82"/>
    <w:rsid w:val="008F4B7E"/>
    <w:rsid w:val="009002BF"/>
    <w:rsid w:val="009018ED"/>
    <w:rsid w:val="0090400B"/>
    <w:rsid w:val="00914E38"/>
    <w:rsid w:val="009164ED"/>
    <w:rsid w:val="00920255"/>
    <w:rsid w:val="00923DA2"/>
    <w:rsid w:val="00924960"/>
    <w:rsid w:val="00926071"/>
    <w:rsid w:val="00936166"/>
    <w:rsid w:val="0093686E"/>
    <w:rsid w:val="00940C61"/>
    <w:rsid w:val="009420B4"/>
    <w:rsid w:val="00943F68"/>
    <w:rsid w:val="0094763F"/>
    <w:rsid w:val="00947EC0"/>
    <w:rsid w:val="00955384"/>
    <w:rsid w:val="00960544"/>
    <w:rsid w:val="00971E7C"/>
    <w:rsid w:val="00972D9D"/>
    <w:rsid w:val="009823CD"/>
    <w:rsid w:val="0098423E"/>
    <w:rsid w:val="00984CCB"/>
    <w:rsid w:val="00985FB2"/>
    <w:rsid w:val="00986375"/>
    <w:rsid w:val="00996AA8"/>
    <w:rsid w:val="00997E79"/>
    <w:rsid w:val="009A3501"/>
    <w:rsid w:val="009A4D8B"/>
    <w:rsid w:val="009A57E1"/>
    <w:rsid w:val="009B1D7E"/>
    <w:rsid w:val="009B48D4"/>
    <w:rsid w:val="009C0C43"/>
    <w:rsid w:val="009D3503"/>
    <w:rsid w:val="009D52FD"/>
    <w:rsid w:val="009D5AF6"/>
    <w:rsid w:val="009D6922"/>
    <w:rsid w:val="009D7F90"/>
    <w:rsid w:val="009E1691"/>
    <w:rsid w:val="009E747B"/>
    <w:rsid w:val="009F0B57"/>
    <w:rsid w:val="009F60E1"/>
    <w:rsid w:val="00A017B3"/>
    <w:rsid w:val="00A030F4"/>
    <w:rsid w:val="00A046A8"/>
    <w:rsid w:val="00A0531E"/>
    <w:rsid w:val="00A05540"/>
    <w:rsid w:val="00A073E9"/>
    <w:rsid w:val="00A10EC2"/>
    <w:rsid w:val="00A13958"/>
    <w:rsid w:val="00A151C2"/>
    <w:rsid w:val="00A169F6"/>
    <w:rsid w:val="00A20231"/>
    <w:rsid w:val="00A23857"/>
    <w:rsid w:val="00A2727B"/>
    <w:rsid w:val="00A309A9"/>
    <w:rsid w:val="00A36E46"/>
    <w:rsid w:val="00A40B1B"/>
    <w:rsid w:val="00A45185"/>
    <w:rsid w:val="00A460FF"/>
    <w:rsid w:val="00A51F11"/>
    <w:rsid w:val="00A51F8B"/>
    <w:rsid w:val="00A55780"/>
    <w:rsid w:val="00A55F15"/>
    <w:rsid w:val="00A5714C"/>
    <w:rsid w:val="00A5792E"/>
    <w:rsid w:val="00A60460"/>
    <w:rsid w:val="00A622FC"/>
    <w:rsid w:val="00A62C98"/>
    <w:rsid w:val="00A67B57"/>
    <w:rsid w:val="00A73162"/>
    <w:rsid w:val="00A758CD"/>
    <w:rsid w:val="00A774E9"/>
    <w:rsid w:val="00A77C0C"/>
    <w:rsid w:val="00A80544"/>
    <w:rsid w:val="00A90764"/>
    <w:rsid w:val="00A9217F"/>
    <w:rsid w:val="00A93E88"/>
    <w:rsid w:val="00AA4B00"/>
    <w:rsid w:val="00AA571D"/>
    <w:rsid w:val="00AB37B8"/>
    <w:rsid w:val="00AC56A4"/>
    <w:rsid w:val="00AC65E4"/>
    <w:rsid w:val="00AD6AF5"/>
    <w:rsid w:val="00AE39CC"/>
    <w:rsid w:val="00AE3EF6"/>
    <w:rsid w:val="00AF009F"/>
    <w:rsid w:val="00AF2587"/>
    <w:rsid w:val="00AF51A9"/>
    <w:rsid w:val="00AF71E1"/>
    <w:rsid w:val="00B00A0A"/>
    <w:rsid w:val="00B04832"/>
    <w:rsid w:val="00B04A2E"/>
    <w:rsid w:val="00B04E9C"/>
    <w:rsid w:val="00B05202"/>
    <w:rsid w:val="00B067F0"/>
    <w:rsid w:val="00B218C9"/>
    <w:rsid w:val="00B219D8"/>
    <w:rsid w:val="00B2619F"/>
    <w:rsid w:val="00B3041D"/>
    <w:rsid w:val="00B3153B"/>
    <w:rsid w:val="00B31793"/>
    <w:rsid w:val="00B33EE5"/>
    <w:rsid w:val="00B35CBC"/>
    <w:rsid w:val="00B467CA"/>
    <w:rsid w:val="00B46A01"/>
    <w:rsid w:val="00B47A21"/>
    <w:rsid w:val="00B53A30"/>
    <w:rsid w:val="00B70599"/>
    <w:rsid w:val="00B712DA"/>
    <w:rsid w:val="00B7524F"/>
    <w:rsid w:val="00B75A9E"/>
    <w:rsid w:val="00B83E79"/>
    <w:rsid w:val="00B83EDF"/>
    <w:rsid w:val="00B8718C"/>
    <w:rsid w:val="00B8750A"/>
    <w:rsid w:val="00B91ACF"/>
    <w:rsid w:val="00B928D1"/>
    <w:rsid w:val="00B92BB8"/>
    <w:rsid w:val="00B968F4"/>
    <w:rsid w:val="00B970E0"/>
    <w:rsid w:val="00BA0EFB"/>
    <w:rsid w:val="00BA424B"/>
    <w:rsid w:val="00BA4350"/>
    <w:rsid w:val="00BA44A0"/>
    <w:rsid w:val="00BB108A"/>
    <w:rsid w:val="00BB2B2B"/>
    <w:rsid w:val="00BB4C99"/>
    <w:rsid w:val="00BC096E"/>
    <w:rsid w:val="00BC0BFC"/>
    <w:rsid w:val="00BC142E"/>
    <w:rsid w:val="00BC5123"/>
    <w:rsid w:val="00BD130F"/>
    <w:rsid w:val="00BD2D2B"/>
    <w:rsid w:val="00BD439E"/>
    <w:rsid w:val="00BE678C"/>
    <w:rsid w:val="00BF20BC"/>
    <w:rsid w:val="00BF2986"/>
    <w:rsid w:val="00BF45CE"/>
    <w:rsid w:val="00BF52E7"/>
    <w:rsid w:val="00C04EE9"/>
    <w:rsid w:val="00C05EBA"/>
    <w:rsid w:val="00C06308"/>
    <w:rsid w:val="00C13E7B"/>
    <w:rsid w:val="00C16C35"/>
    <w:rsid w:val="00C16F0F"/>
    <w:rsid w:val="00C22CD3"/>
    <w:rsid w:val="00C2694A"/>
    <w:rsid w:val="00C27AE1"/>
    <w:rsid w:val="00C27D12"/>
    <w:rsid w:val="00C301F2"/>
    <w:rsid w:val="00C33695"/>
    <w:rsid w:val="00C40AE1"/>
    <w:rsid w:val="00C423B9"/>
    <w:rsid w:val="00C441BE"/>
    <w:rsid w:val="00C45BCE"/>
    <w:rsid w:val="00C508DC"/>
    <w:rsid w:val="00C52787"/>
    <w:rsid w:val="00C53417"/>
    <w:rsid w:val="00C541E0"/>
    <w:rsid w:val="00C60316"/>
    <w:rsid w:val="00C60856"/>
    <w:rsid w:val="00C61F4A"/>
    <w:rsid w:val="00C64282"/>
    <w:rsid w:val="00C65EF1"/>
    <w:rsid w:val="00C70A5F"/>
    <w:rsid w:val="00C723EA"/>
    <w:rsid w:val="00C7315A"/>
    <w:rsid w:val="00C732E6"/>
    <w:rsid w:val="00C7341D"/>
    <w:rsid w:val="00C73D92"/>
    <w:rsid w:val="00C80F9D"/>
    <w:rsid w:val="00C8139F"/>
    <w:rsid w:val="00C82D99"/>
    <w:rsid w:val="00C90ACB"/>
    <w:rsid w:val="00C95679"/>
    <w:rsid w:val="00CA12C0"/>
    <w:rsid w:val="00CA4B6A"/>
    <w:rsid w:val="00CA5AFA"/>
    <w:rsid w:val="00CA79E2"/>
    <w:rsid w:val="00CB0C6D"/>
    <w:rsid w:val="00CB468C"/>
    <w:rsid w:val="00CB4CCA"/>
    <w:rsid w:val="00CC1A3A"/>
    <w:rsid w:val="00CC2027"/>
    <w:rsid w:val="00CC2211"/>
    <w:rsid w:val="00CC277B"/>
    <w:rsid w:val="00CD31E9"/>
    <w:rsid w:val="00CD4908"/>
    <w:rsid w:val="00CE4A1C"/>
    <w:rsid w:val="00CE5188"/>
    <w:rsid w:val="00CE687E"/>
    <w:rsid w:val="00CE6FC3"/>
    <w:rsid w:val="00CE78C9"/>
    <w:rsid w:val="00CE7B43"/>
    <w:rsid w:val="00CF6E94"/>
    <w:rsid w:val="00D01B12"/>
    <w:rsid w:val="00D04B9F"/>
    <w:rsid w:val="00D04CEC"/>
    <w:rsid w:val="00D06AC7"/>
    <w:rsid w:val="00D202C4"/>
    <w:rsid w:val="00D25629"/>
    <w:rsid w:val="00D30201"/>
    <w:rsid w:val="00D3101B"/>
    <w:rsid w:val="00D3325B"/>
    <w:rsid w:val="00D3512B"/>
    <w:rsid w:val="00D35ECF"/>
    <w:rsid w:val="00D3628E"/>
    <w:rsid w:val="00D366DA"/>
    <w:rsid w:val="00D44A57"/>
    <w:rsid w:val="00D46112"/>
    <w:rsid w:val="00D4724F"/>
    <w:rsid w:val="00D472EC"/>
    <w:rsid w:val="00D55EAA"/>
    <w:rsid w:val="00D650FE"/>
    <w:rsid w:val="00D651E0"/>
    <w:rsid w:val="00D743E7"/>
    <w:rsid w:val="00D74CBD"/>
    <w:rsid w:val="00D7567E"/>
    <w:rsid w:val="00D81ED4"/>
    <w:rsid w:val="00D843E9"/>
    <w:rsid w:val="00D876CD"/>
    <w:rsid w:val="00D91E91"/>
    <w:rsid w:val="00D95A1B"/>
    <w:rsid w:val="00D95B90"/>
    <w:rsid w:val="00DB22E3"/>
    <w:rsid w:val="00DB4740"/>
    <w:rsid w:val="00DC0E7F"/>
    <w:rsid w:val="00DC3B67"/>
    <w:rsid w:val="00DC3FEC"/>
    <w:rsid w:val="00DC5CDC"/>
    <w:rsid w:val="00DC69D3"/>
    <w:rsid w:val="00DD1D36"/>
    <w:rsid w:val="00DD23FA"/>
    <w:rsid w:val="00DE00AB"/>
    <w:rsid w:val="00DE0A7F"/>
    <w:rsid w:val="00DF244C"/>
    <w:rsid w:val="00DF266B"/>
    <w:rsid w:val="00DF2AE8"/>
    <w:rsid w:val="00E003E0"/>
    <w:rsid w:val="00E12DEA"/>
    <w:rsid w:val="00E12FCA"/>
    <w:rsid w:val="00E161D8"/>
    <w:rsid w:val="00E174DD"/>
    <w:rsid w:val="00E207CB"/>
    <w:rsid w:val="00E238B2"/>
    <w:rsid w:val="00E24EBC"/>
    <w:rsid w:val="00E259C2"/>
    <w:rsid w:val="00E26AC5"/>
    <w:rsid w:val="00E30E83"/>
    <w:rsid w:val="00E34859"/>
    <w:rsid w:val="00E37911"/>
    <w:rsid w:val="00E37D46"/>
    <w:rsid w:val="00E408F5"/>
    <w:rsid w:val="00E44613"/>
    <w:rsid w:val="00E47384"/>
    <w:rsid w:val="00E521E1"/>
    <w:rsid w:val="00E528DB"/>
    <w:rsid w:val="00E52EF1"/>
    <w:rsid w:val="00E52F83"/>
    <w:rsid w:val="00E53A8B"/>
    <w:rsid w:val="00E56DDC"/>
    <w:rsid w:val="00E714CC"/>
    <w:rsid w:val="00E71B2C"/>
    <w:rsid w:val="00E75F01"/>
    <w:rsid w:val="00E77499"/>
    <w:rsid w:val="00E87DF2"/>
    <w:rsid w:val="00E913CA"/>
    <w:rsid w:val="00E95410"/>
    <w:rsid w:val="00E96406"/>
    <w:rsid w:val="00EA0C6D"/>
    <w:rsid w:val="00EA2199"/>
    <w:rsid w:val="00EA2E88"/>
    <w:rsid w:val="00EA6B0A"/>
    <w:rsid w:val="00EB08FD"/>
    <w:rsid w:val="00EB122A"/>
    <w:rsid w:val="00EC4B10"/>
    <w:rsid w:val="00EC4FF1"/>
    <w:rsid w:val="00ED1B46"/>
    <w:rsid w:val="00ED1CAD"/>
    <w:rsid w:val="00EE0379"/>
    <w:rsid w:val="00EE7E18"/>
    <w:rsid w:val="00EF04F0"/>
    <w:rsid w:val="00EF777E"/>
    <w:rsid w:val="00EF7C63"/>
    <w:rsid w:val="00F01A92"/>
    <w:rsid w:val="00F061AB"/>
    <w:rsid w:val="00F15451"/>
    <w:rsid w:val="00F1664B"/>
    <w:rsid w:val="00F3075A"/>
    <w:rsid w:val="00F341C4"/>
    <w:rsid w:val="00F35214"/>
    <w:rsid w:val="00F419EA"/>
    <w:rsid w:val="00F44F04"/>
    <w:rsid w:val="00F47384"/>
    <w:rsid w:val="00F51A1D"/>
    <w:rsid w:val="00F57E56"/>
    <w:rsid w:val="00F63A59"/>
    <w:rsid w:val="00F66107"/>
    <w:rsid w:val="00F66472"/>
    <w:rsid w:val="00F715E0"/>
    <w:rsid w:val="00F72211"/>
    <w:rsid w:val="00F828EA"/>
    <w:rsid w:val="00F83060"/>
    <w:rsid w:val="00F843B0"/>
    <w:rsid w:val="00F8646A"/>
    <w:rsid w:val="00F86F11"/>
    <w:rsid w:val="00F87BBF"/>
    <w:rsid w:val="00F921B5"/>
    <w:rsid w:val="00F929C8"/>
    <w:rsid w:val="00F96E45"/>
    <w:rsid w:val="00FA0203"/>
    <w:rsid w:val="00FA28C6"/>
    <w:rsid w:val="00FA7508"/>
    <w:rsid w:val="00FB04AA"/>
    <w:rsid w:val="00FB1DD6"/>
    <w:rsid w:val="00FB2757"/>
    <w:rsid w:val="00FB7DBD"/>
    <w:rsid w:val="00FC4D1E"/>
    <w:rsid w:val="00FC507C"/>
    <w:rsid w:val="00FD283B"/>
    <w:rsid w:val="00FD3859"/>
    <w:rsid w:val="00FD5EE5"/>
    <w:rsid w:val="00FE1862"/>
    <w:rsid w:val="00FE6708"/>
    <w:rsid w:val="00FF205E"/>
    <w:rsid w:val="00FF3325"/>
    <w:rsid w:val="00FF43FA"/>
    <w:rsid w:val="00FF45EC"/>
    <w:rsid w:val="00FF5BBC"/>
    <w:rsid w:val="00FF78B2"/>
    <w:rsid w:val="00FF7F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125302"/>
  <w15:chartTrackingRefBased/>
  <w15:docId w15:val="{BF2D7F8A-0A54-4311-A6CF-86DEFED88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Helvetica" w:eastAsia="Calibri" w:hAnsi="Helvetica" w:cs="Times New Roman"/>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6AA8"/>
    <w:pPr>
      <w:spacing w:before="240" w:after="120"/>
    </w:pPr>
    <w:rPr>
      <w:rFonts w:ascii="Arial" w:hAnsi="Arial"/>
      <w:sz w:val="20"/>
      <w:szCs w:val="20"/>
    </w:rPr>
  </w:style>
  <w:style w:type="paragraph" w:styleId="Heading1">
    <w:name w:val="heading 1"/>
    <w:basedOn w:val="Normal"/>
    <w:next w:val="Normal"/>
    <w:link w:val="Heading1Char"/>
    <w:uiPriority w:val="9"/>
    <w:qFormat/>
    <w:rsid w:val="00CA5AFA"/>
    <w:pPr>
      <w:keepNext/>
      <w:keepLines/>
      <w:widowControl w:val="0"/>
      <w:spacing w:before="360" w:line="240" w:lineRule="auto"/>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073844"/>
    <w:pPr>
      <w:keepNext/>
      <w:keepLines/>
      <w:widowControl w:val="0"/>
      <w:numPr>
        <w:numId w:val="1"/>
      </w:numPr>
      <w:spacing w:before="200" w:line="240" w:lineRule="auto"/>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FC507C"/>
    <w:pPr>
      <w:keepNext/>
      <w:keepLines/>
      <w:widowControl w:val="0"/>
      <w:numPr>
        <w:ilvl w:val="1"/>
        <w:numId w:val="1"/>
      </w:numPr>
      <w:spacing w:before="0" w:line="240" w:lineRule="auto"/>
      <w:outlineLvl w:val="2"/>
    </w:pPr>
    <w:rPr>
      <w:rFonts w:eastAsia="Arial" w:cstheme="majorBidi"/>
      <w:b/>
      <w:bCs/>
      <w:color w:val="000000" w:themeColor="text1"/>
    </w:rPr>
  </w:style>
  <w:style w:type="paragraph" w:styleId="Heading4">
    <w:name w:val="heading 4"/>
    <w:basedOn w:val="Normal"/>
    <w:next w:val="Normal"/>
    <w:link w:val="Heading4Char"/>
    <w:uiPriority w:val="9"/>
    <w:unhideWhenUsed/>
    <w:qFormat/>
    <w:rsid w:val="00FC507C"/>
    <w:pPr>
      <w:keepNext/>
      <w:keepLines/>
      <w:numPr>
        <w:ilvl w:val="2"/>
        <w:numId w:val="1"/>
      </w:numPr>
      <w:spacing w:before="200" w:after="0"/>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unhideWhenUsed/>
    <w:rsid w:val="00627484"/>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AFA"/>
    <w:rPr>
      <w:rFonts w:eastAsiaTheme="majorEastAsia" w:cstheme="majorBidi"/>
      <w:b/>
      <w:bCs/>
      <w:color w:val="000000" w:themeColor="text1"/>
      <w:sz w:val="32"/>
      <w:szCs w:val="28"/>
      <w:lang w:eastAsia="en-GB"/>
    </w:rPr>
  </w:style>
  <w:style w:type="character" w:customStyle="1" w:styleId="Heading2Char">
    <w:name w:val="Heading 2 Char"/>
    <w:basedOn w:val="DefaultParagraphFont"/>
    <w:link w:val="Heading2"/>
    <w:uiPriority w:val="9"/>
    <w:rsid w:val="00073844"/>
    <w:rPr>
      <w:rFonts w:ascii="Arial" w:eastAsiaTheme="majorEastAsia" w:hAnsi="Arial" w:cstheme="majorBidi"/>
      <w:b/>
      <w:bCs/>
      <w:color w:val="000000" w:themeColor="text1"/>
      <w:sz w:val="28"/>
      <w:szCs w:val="26"/>
    </w:rPr>
  </w:style>
  <w:style w:type="paragraph" w:styleId="Title">
    <w:name w:val="Title"/>
    <w:basedOn w:val="Normal"/>
    <w:next w:val="Normal"/>
    <w:link w:val="TitleChar"/>
    <w:uiPriority w:val="10"/>
    <w:qFormat/>
    <w:rsid w:val="003450AC"/>
    <w:pPr>
      <w:widowControl w:val="0"/>
      <w:spacing w:before="0" w:line="240" w:lineRule="auto"/>
    </w:pPr>
    <w:rPr>
      <w:rFonts w:eastAsiaTheme="majorEastAsia" w:cstheme="majorBidi"/>
      <w:kern w:val="28"/>
      <w:sz w:val="40"/>
      <w:szCs w:val="52"/>
    </w:rPr>
  </w:style>
  <w:style w:type="character" w:customStyle="1" w:styleId="TitleChar">
    <w:name w:val="Title Char"/>
    <w:basedOn w:val="DefaultParagraphFont"/>
    <w:link w:val="Title"/>
    <w:uiPriority w:val="10"/>
    <w:rsid w:val="003450AC"/>
    <w:rPr>
      <w:rFonts w:eastAsiaTheme="majorEastAsia" w:cstheme="majorBidi"/>
      <w:kern w:val="28"/>
      <w:sz w:val="40"/>
      <w:szCs w:val="52"/>
      <w:lang w:eastAsia="en-GB"/>
    </w:rPr>
  </w:style>
  <w:style w:type="table" w:styleId="TableGrid">
    <w:name w:val="Table Grid"/>
    <w:basedOn w:val="TableNormal"/>
    <w:uiPriority w:val="59"/>
    <w:rsid w:val="008F4B7E"/>
    <w:pPr>
      <w:spacing w:before="60" w:after="80" w:line="240" w:lineRule="auto"/>
    </w:pPr>
    <w:rPr>
      <w:sz w:val="22"/>
    </w:rPr>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style>
  <w:style w:type="table" w:styleId="LightGrid">
    <w:name w:val="Light Grid"/>
    <w:basedOn w:val="TableNormal"/>
    <w:uiPriority w:val="62"/>
    <w:rsid w:val="003A3BB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NoSpacing">
    <w:name w:val="No Spacing"/>
    <w:uiPriority w:val="1"/>
    <w:rsid w:val="009C0C43"/>
    <w:pPr>
      <w:spacing w:after="0" w:line="240" w:lineRule="auto"/>
    </w:pPr>
    <w:rPr>
      <w:rFonts w:eastAsiaTheme="minorEastAsia" w:cstheme="minorBidi"/>
      <w:szCs w:val="22"/>
      <w:lang w:eastAsia="en-GB"/>
    </w:rPr>
  </w:style>
  <w:style w:type="character" w:customStyle="1" w:styleId="Heading3Char">
    <w:name w:val="Heading 3 Char"/>
    <w:basedOn w:val="DefaultParagraphFont"/>
    <w:link w:val="Heading3"/>
    <w:uiPriority w:val="9"/>
    <w:rsid w:val="00FC507C"/>
    <w:rPr>
      <w:rFonts w:ascii="Arial" w:eastAsia="Arial" w:hAnsi="Arial" w:cstheme="majorBidi"/>
      <w:b/>
      <w:bCs/>
      <w:color w:val="000000" w:themeColor="text1"/>
      <w:sz w:val="20"/>
      <w:szCs w:val="20"/>
    </w:rPr>
  </w:style>
  <w:style w:type="character" w:customStyle="1" w:styleId="Heading4Char">
    <w:name w:val="Heading 4 Char"/>
    <w:basedOn w:val="DefaultParagraphFont"/>
    <w:link w:val="Heading4"/>
    <w:uiPriority w:val="9"/>
    <w:rsid w:val="00FC507C"/>
    <w:rPr>
      <w:rFonts w:ascii="Arial" w:eastAsiaTheme="majorEastAsia" w:hAnsi="Arial" w:cstheme="majorBidi"/>
      <w:b/>
      <w:bCs/>
      <w:iCs/>
      <w:color w:val="000000" w:themeColor="text1"/>
      <w:sz w:val="20"/>
      <w:szCs w:val="20"/>
    </w:rPr>
  </w:style>
  <w:style w:type="paragraph" w:styleId="ListParagraph">
    <w:name w:val="List Paragraph"/>
    <w:aliases w:val="Bullet List,FooterText,lp1"/>
    <w:basedOn w:val="Normal"/>
    <w:link w:val="ListParagraphChar"/>
    <w:uiPriority w:val="34"/>
    <w:qFormat/>
    <w:rsid w:val="005E275F"/>
    <w:pPr>
      <w:ind w:left="720"/>
      <w:contextualSpacing/>
    </w:pPr>
  </w:style>
  <w:style w:type="character" w:styleId="Hyperlink">
    <w:name w:val="Hyperlink"/>
    <w:basedOn w:val="DefaultParagraphFont"/>
    <w:uiPriority w:val="99"/>
    <w:rsid w:val="005E275F"/>
    <w:rPr>
      <w:color w:val="0000FF"/>
      <w:u w:val="single"/>
    </w:rPr>
  </w:style>
  <w:style w:type="character" w:customStyle="1" w:styleId="ListParagraphChar">
    <w:name w:val="List Paragraph Char"/>
    <w:aliases w:val="Bullet List Char,FooterText Char,lp1 Char"/>
    <w:basedOn w:val="DefaultParagraphFont"/>
    <w:link w:val="ListParagraph"/>
    <w:uiPriority w:val="34"/>
    <w:locked/>
    <w:rsid w:val="005E275F"/>
    <w:rPr>
      <w:rFonts w:ascii="Arial" w:hAnsi="Arial"/>
    </w:rPr>
  </w:style>
  <w:style w:type="paragraph" w:styleId="Header">
    <w:name w:val="header"/>
    <w:basedOn w:val="Normal"/>
    <w:link w:val="HeaderChar"/>
    <w:uiPriority w:val="99"/>
    <w:unhideWhenUsed/>
    <w:rsid w:val="00107306"/>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07306"/>
    <w:rPr>
      <w:rFonts w:ascii="Arial" w:hAnsi="Arial"/>
      <w:sz w:val="20"/>
      <w:szCs w:val="20"/>
    </w:rPr>
  </w:style>
  <w:style w:type="paragraph" w:styleId="Footer">
    <w:name w:val="footer"/>
    <w:basedOn w:val="Normal"/>
    <w:link w:val="FooterChar"/>
    <w:uiPriority w:val="99"/>
    <w:unhideWhenUsed/>
    <w:rsid w:val="00107306"/>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107306"/>
    <w:rPr>
      <w:rFonts w:ascii="Arial" w:hAnsi="Arial"/>
      <w:sz w:val="20"/>
      <w:szCs w:val="20"/>
    </w:rPr>
  </w:style>
  <w:style w:type="paragraph" w:styleId="TOCHeading">
    <w:name w:val="TOC Heading"/>
    <w:basedOn w:val="Heading1"/>
    <w:next w:val="Normal"/>
    <w:uiPriority w:val="39"/>
    <w:unhideWhenUsed/>
    <w:qFormat/>
    <w:rsid w:val="00107306"/>
    <w:pPr>
      <w:widowControl/>
      <w:spacing w:before="240" w:after="0" w:line="259" w:lineRule="auto"/>
      <w:outlineLvl w:val="9"/>
    </w:pPr>
    <w:rPr>
      <w:rFonts w:asciiTheme="majorHAnsi" w:hAnsiTheme="majorHAnsi"/>
      <w:b w:val="0"/>
      <w:bCs w:val="0"/>
      <w:color w:val="365F91" w:themeColor="accent1" w:themeShade="BF"/>
      <w:szCs w:val="32"/>
      <w:lang w:val="en-US"/>
    </w:rPr>
  </w:style>
  <w:style w:type="paragraph" w:styleId="TOC1">
    <w:name w:val="toc 1"/>
    <w:basedOn w:val="Normal"/>
    <w:next w:val="Normal"/>
    <w:autoRedefine/>
    <w:uiPriority w:val="39"/>
    <w:unhideWhenUsed/>
    <w:rsid w:val="00107306"/>
    <w:pPr>
      <w:spacing w:after="100"/>
    </w:pPr>
  </w:style>
  <w:style w:type="paragraph" w:styleId="TOC2">
    <w:name w:val="toc 2"/>
    <w:basedOn w:val="Normal"/>
    <w:next w:val="Normal"/>
    <w:autoRedefine/>
    <w:uiPriority w:val="39"/>
    <w:unhideWhenUsed/>
    <w:rsid w:val="00107306"/>
    <w:pPr>
      <w:spacing w:after="100"/>
      <w:ind w:left="200"/>
    </w:pPr>
  </w:style>
  <w:style w:type="paragraph" w:styleId="TOC3">
    <w:name w:val="toc 3"/>
    <w:basedOn w:val="Normal"/>
    <w:next w:val="Normal"/>
    <w:autoRedefine/>
    <w:uiPriority w:val="39"/>
    <w:unhideWhenUsed/>
    <w:rsid w:val="00107306"/>
    <w:pPr>
      <w:spacing w:after="100"/>
      <w:ind w:left="400"/>
    </w:pPr>
  </w:style>
  <w:style w:type="paragraph" w:customStyle="1" w:styleId="AnnexSub-heading">
    <w:name w:val="Annex Sub-heading"/>
    <w:basedOn w:val="Heading3"/>
    <w:link w:val="AnnexSub-headingChar"/>
    <w:qFormat/>
    <w:rsid w:val="00EF7C63"/>
    <w:pPr>
      <w:numPr>
        <w:numId w:val="3"/>
      </w:numPr>
      <w:ind w:hanging="623"/>
    </w:pPr>
  </w:style>
  <w:style w:type="character" w:customStyle="1" w:styleId="AnnexSub-headingChar">
    <w:name w:val="Annex Sub-heading Char"/>
    <w:basedOn w:val="Heading3Char"/>
    <w:link w:val="AnnexSub-heading"/>
    <w:rsid w:val="00EF7C63"/>
    <w:rPr>
      <w:rFonts w:ascii="Arial" w:eastAsia="Arial" w:hAnsi="Arial" w:cstheme="majorBidi"/>
      <w:b/>
      <w:bCs/>
      <w:color w:val="000000" w:themeColor="text1"/>
      <w:sz w:val="20"/>
      <w:szCs w:val="20"/>
    </w:rPr>
  </w:style>
  <w:style w:type="paragraph" w:styleId="CommentText">
    <w:name w:val="annotation text"/>
    <w:basedOn w:val="Normal"/>
    <w:link w:val="CommentTextChar"/>
    <w:uiPriority w:val="99"/>
    <w:unhideWhenUsed/>
    <w:rsid w:val="00D04B9F"/>
    <w:pPr>
      <w:spacing w:before="0" w:line="240" w:lineRule="auto"/>
      <w:outlineLvl w:val="3"/>
    </w:pPr>
    <w:rPr>
      <w:rFonts w:eastAsia="Times New Roman" w:cs="Arial"/>
      <w:bCs/>
      <w:iCs/>
    </w:rPr>
  </w:style>
  <w:style w:type="character" w:customStyle="1" w:styleId="CommentTextChar">
    <w:name w:val="Comment Text Char"/>
    <w:basedOn w:val="DefaultParagraphFont"/>
    <w:link w:val="CommentText"/>
    <w:uiPriority w:val="99"/>
    <w:rsid w:val="00D04B9F"/>
    <w:rPr>
      <w:rFonts w:ascii="Arial" w:eastAsia="Times New Roman" w:hAnsi="Arial" w:cs="Arial"/>
      <w:bCs/>
      <w:iCs/>
      <w:sz w:val="20"/>
      <w:szCs w:val="20"/>
    </w:rPr>
  </w:style>
  <w:style w:type="character" w:customStyle="1" w:styleId="BlockText1">
    <w:name w:val="Block Text1"/>
    <w:basedOn w:val="DefaultParagraphFont"/>
    <w:uiPriority w:val="1"/>
    <w:qFormat/>
    <w:rsid w:val="0078109F"/>
    <w:rPr>
      <w:rFonts w:ascii="Arial" w:eastAsia="Times New Roman" w:hAnsi="Arial" w:cs="Times New Roman"/>
      <w:sz w:val="22"/>
      <w:vertAlign w:val="baseline"/>
    </w:rPr>
  </w:style>
  <w:style w:type="paragraph" w:customStyle="1" w:styleId="Style3">
    <w:name w:val="Style3"/>
    <w:basedOn w:val="Normal"/>
    <w:link w:val="Style3Char"/>
    <w:qFormat/>
    <w:rsid w:val="00686830"/>
    <w:pPr>
      <w:spacing w:before="60" w:line="240" w:lineRule="auto"/>
      <w:outlineLvl w:val="3"/>
    </w:pPr>
    <w:rPr>
      <w:rFonts w:ascii="Arial Bold" w:eastAsia="Times New Roman" w:hAnsi="Arial Bold" w:cs="Calibri"/>
      <w:b/>
      <w:iCs/>
      <w:sz w:val="28"/>
      <w:szCs w:val="32"/>
    </w:rPr>
  </w:style>
  <w:style w:type="character" w:customStyle="1" w:styleId="Style3Char">
    <w:name w:val="Style3 Char"/>
    <w:basedOn w:val="DefaultParagraphFont"/>
    <w:link w:val="Style3"/>
    <w:rsid w:val="00686830"/>
    <w:rPr>
      <w:rFonts w:ascii="Arial Bold" w:eastAsia="Times New Roman" w:hAnsi="Arial Bold" w:cs="Calibri"/>
      <w:b/>
      <w:iCs/>
      <w:sz w:val="28"/>
      <w:szCs w:val="32"/>
    </w:rPr>
  </w:style>
  <w:style w:type="paragraph" w:styleId="Caption">
    <w:name w:val="caption"/>
    <w:basedOn w:val="Normal"/>
    <w:next w:val="Normal"/>
    <w:uiPriority w:val="35"/>
    <w:unhideWhenUsed/>
    <w:qFormat/>
    <w:rsid w:val="00686830"/>
    <w:pPr>
      <w:spacing w:before="0" w:after="200" w:line="240" w:lineRule="auto"/>
      <w:outlineLvl w:val="3"/>
    </w:pPr>
    <w:rPr>
      <w:rFonts w:eastAsia="Times New Roman" w:cs="Arial"/>
      <w:bCs/>
      <w:i/>
      <w:color w:val="1F497D" w:themeColor="text2"/>
      <w:sz w:val="18"/>
      <w:szCs w:val="18"/>
    </w:rPr>
  </w:style>
  <w:style w:type="paragraph" w:styleId="BodyText">
    <w:name w:val="Body Text"/>
    <w:basedOn w:val="Normal"/>
    <w:link w:val="BodyTextChar"/>
    <w:rsid w:val="00E87DF2"/>
    <w:pPr>
      <w:spacing w:before="0" w:after="0" w:line="240" w:lineRule="auto"/>
      <w:jc w:val="both"/>
    </w:pPr>
    <w:rPr>
      <w:rFonts w:eastAsia="Times New Roman" w:cs="Arial"/>
      <w:bCs/>
    </w:rPr>
  </w:style>
  <w:style w:type="character" w:customStyle="1" w:styleId="BodyTextChar">
    <w:name w:val="Body Text Char"/>
    <w:basedOn w:val="DefaultParagraphFont"/>
    <w:link w:val="BodyText"/>
    <w:rsid w:val="00E87DF2"/>
    <w:rPr>
      <w:rFonts w:ascii="Arial" w:eastAsia="Times New Roman" w:hAnsi="Arial" w:cs="Arial"/>
      <w:bCs/>
      <w:sz w:val="20"/>
      <w:szCs w:val="20"/>
    </w:rPr>
  </w:style>
  <w:style w:type="character" w:customStyle="1" w:styleId="st">
    <w:name w:val="st"/>
    <w:rsid w:val="00E87DF2"/>
  </w:style>
  <w:style w:type="character" w:styleId="FollowedHyperlink">
    <w:name w:val="FollowedHyperlink"/>
    <w:rsid w:val="00E87DF2"/>
    <w:rPr>
      <w:color w:val="800080"/>
      <w:u w:val="single"/>
    </w:rPr>
  </w:style>
  <w:style w:type="paragraph" w:customStyle="1" w:styleId="Default">
    <w:name w:val="Default"/>
    <w:rsid w:val="00786386"/>
    <w:pPr>
      <w:autoSpaceDE w:val="0"/>
      <w:autoSpaceDN w:val="0"/>
      <w:adjustRightInd w:val="0"/>
      <w:spacing w:after="0" w:line="240" w:lineRule="auto"/>
    </w:pPr>
    <w:rPr>
      <w:rFonts w:ascii="Arial" w:hAnsi="Arial" w:cs="Arial"/>
      <w:color w:val="000000"/>
    </w:rPr>
  </w:style>
  <w:style w:type="paragraph" w:styleId="BalloonText">
    <w:name w:val="Balloon Text"/>
    <w:basedOn w:val="Normal"/>
    <w:link w:val="BalloonTextChar"/>
    <w:uiPriority w:val="99"/>
    <w:semiHidden/>
    <w:unhideWhenUsed/>
    <w:rsid w:val="000E634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6346"/>
    <w:rPr>
      <w:rFonts w:ascii="Segoe UI" w:hAnsi="Segoe UI" w:cs="Segoe UI"/>
      <w:sz w:val="18"/>
      <w:szCs w:val="18"/>
    </w:rPr>
  </w:style>
  <w:style w:type="paragraph" w:customStyle="1" w:styleId="xmsonormal">
    <w:name w:val="x_msonormal"/>
    <w:basedOn w:val="Normal"/>
    <w:rsid w:val="00CE6FC3"/>
    <w:pPr>
      <w:spacing w:before="0" w:after="0" w:line="240" w:lineRule="auto"/>
    </w:pPr>
    <w:rPr>
      <w:rFonts w:ascii="Times New Roman" w:eastAsiaTheme="minorHAnsi" w:hAnsi="Times New Roman"/>
      <w:sz w:val="24"/>
      <w:szCs w:val="24"/>
      <w:lang w:eastAsia="en-GB"/>
    </w:rPr>
  </w:style>
  <w:style w:type="paragraph" w:styleId="NormalWeb">
    <w:name w:val="Normal (Web)"/>
    <w:basedOn w:val="Normal"/>
    <w:uiPriority w:val="99"/>
    <w:unhideWhenUsed/>
    <w:rsid w:val="00521FF5"/>
    <w:pPr>
      <w:spacing w:before="100" w:beforeAutospacing="1" w:after="100" w:afterAutospacing="1" w:line="240" w:lineRule="auto"/>
    </w:pPr>
    <w:rPr>
      <w:rFonts w:ascii="Times New Roman" w:eastAsiaTheme="minorHAnsi" w:hAnsi="Times New Roman"/>
      <w:sz w:val="24"/>
      <w:szCs w:val="24"/>
      <w:lang w:eastAsia="en-GB"/>
    </w:rPr>
  </w:style>
  <w:style w:type="character" w:customStyle="1" w:styleId="Heading5Char">
    <w:name w:val="Heading 5 Char"/>
    <w:basedOn w:val="DefaultParagraphFont"/>
    <w:link w:val="Heading5"/>
    <w:uiPriority w:val="9"/>
    <w:rsid w:val="00627484"/>
    <w:rPr>
      <w:rFonts w:asciiTheme="majorHAnsi" w:eastAsiaTheme="majorEastAsia" w:hAnsiTheme="majorHAnsi" w:cstheme="majorBidi"/>
      <w:color w:val="365F91" w:themeColor="accent1" w:themeShade="BF"/>
      <w:sz w:val="20"/>
      <w:szCs w:val="20"/>
    </w:rPr>
  </w:style>
  <w:style w:type="table" w:customStyle="1" w:styleId="TableGrid1">
    <w:name w:val="Table Grid1"/>
    <w:basedOn w:val="TableNormal"/>
    <w:next w:val="TableGrid"/>
    <w:uiPriority w:val="39"/>
    <w:rsid w:val="00DE00AB"/>
    <w:pPr>
      <w:spacing w:after="0" w:line="240" w:lineRule="auto"/>
    </w:pPr>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B32FD"/>
    <w:rPr>
      <w:sz w:val="16"/>
      <w:szCs w:val="16"/>
    </w:rPr>
  </w:style>
  <w:style w:type="paragraph" w:styleId="CommentSubject">
    <w:name w:val="annotation subject"/>
    <w:basedOn w:val="CommentText"/>
    <w:next w:val="CommentText"/>
    <w:link w:val="CommentSubjectChar"/>
    <w:uiPriority w:val="99"/>
    <w:semiHidden/>
    <w:unhideWhenUsed/>
    <w:rsid w:val="001B32FD"/>
    <w:pPr>
      <w:spacing w:before="240"/>
      <w:outlineLvl w:val="9"/>
    </w:pPr>
    <w:rPr>
      <w:rFonts w:eastAsia="Calibri" w:cs="Times New Roman"/>
      <w:b/>
      <w:iCs w:val="0"/>
    </w:rPr>
  </w:style>
  <w:style w:type="character" w:customStyle="1" w:styleId="CommentSubjectChar">
    <w:name w:val="Comment Subject Char"/>
    <w:basedOn w:val="CommentTextChar"/>
    <w:link w:val="CommentSubject"/>
    <w:uiPriority w:val="99"/>
    <w:semiHidden/>
    <w:rsid w:val="001B32FD"/>
    <w:rPr>
      <w:rFonts w:ascii="Arial" w:eastAsia="Times New Roman" w:hAnsi="Arial" w:cs="Arial"/>
      <w:b/>
      <w:bCs/>
      <w:iCs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546268">
      <w:bodyDiv w:val="1"/>
      <w:marLeft w:val="0"/>
      <w:marRight w:val="0"/>
      <w:marTop w:val="0"/>
      <w:marBottom w:val="0"/>
      <w:divBdr>
        <w:top w:val="none" w:sz="0" w:space="0" w:color="auto"/>
        <w:left w:val="none" w:sz="0" w:space="0" w:color="auto"/>
        <w:bottom w:val="none" w:sz="0" w:space="0" w:color="auto"/>
        <w:right w:val="none" w:sz="0" w:space="0" w:color="auto"/>
      </w:divBdr>
      <w:divsChild>
        <w:div w:id="817261407">
          <w:marLeft w:val="547"/>
          <w:marRight w:val="0"/>
          <w:marTop w:val="67"/>
          <w:marBottom w:val="0"/>
          <w:divBdr>
            <w:top w:val="none" w:sz="0" w:space="0" w:color="auto"/>
            <w:left w:val="none" w:sz="0" w:space="0" w:color="auto"/>
            <w:bottom w:val="none" w:sz="0" w:space="0" w:color="auto"/>
            <w:right w:val="none" w:sz="0" w:space="0" w:color="auto"/>
          </w:divBdr>
        </w:div>
        <w:div w:id="902065646">
          <w:marLeft w:val="547"/>
          <w:marRight w:val="0"/>
          <w:marTop w:val="67"/>
          <w:marBottom w:val="0"/>
          <w:divBdr>
            <w:top w:val="none" w:sz="0" w:space="0" w:color="auto"/>
            <w:left w:val="none" w:sz="0" w:space="0" w:color="auto"/>
            <w:bottom w:val="none" w:sz="0" w:space="0" w:color="auto"/>
            <w:right w:val="none" w:sz="0" w:space="0" w:color="auto"/>
          </w:divBdr>
        </w:div>
        <w:div w:id="1730306365">
          <w:marLeft w:val="547"/>
          <w:marRight w:val="0"/>
          <w:marTop w:val="67"/>
          <w:marBottom w:val="0"/>
          <w:divBdr>
            <w:top w:val="none" w:sz="0" w:space="0" w:color="auto"/>
            <w:left w:val="none" w:sz="0" w:space="0" w:color="auto"/>
            <w:bottom w:val="none" w:sz="0" w:space="0" w:color="auto"/>
            <w:right w:val="none" w:sz="0" w:space="0" w:color="auto"/>
          </w:divBdr>
        </w:div>
        <w:div w:id="1885020256">
          <w:marLeft w:val="547"/>
          <w:marRight w:val="0"/>
          <w:marTop w:val="67"/>
          <w:marBottom w:val="0"/>
          <w:divBdr>
            <w:top w:val="none" w:sz="0" w:space="0" w:color="auto"/>
            <w:left w:val="none" w:sz="0" w:space="0" w:color="auto"/>
            <w:bottom w:val="none" w:sz="0" w:space="0" w:color="auto"/>
            <w:right w:val="none" w:sz="0" w:space="0" w:color="auto"/>
          </w:divBdr>
        </w:div>
        <w:div w:id="1922836573">
          <w:marLeft w:val="547"/>
          <w:marRight w:val="0"/>
          <w:marTop w:val="67"/>
          <w:marBottom w:val="0"/>
          <w:divBdr>
            <w:top w:val="none" w:sz="0" w:space="0" w:color="auto"/>
            <w:left w:val="none" w:sz="0" w:space="0" w:color="auto"/>
            <w:bottom w:val="none" w:sz="0" w:space="0" w:color="auto"/>
            <w:right w:val="none" w:sz="0" w:space="0" w:color="auto"/>
          </w:divBdr>
        </w:div>
      </w:divsChild>
    </w:div>
    <w:div w:id="76876106">
      <w:bodyDiv w:val="1"/>
      <w:marLeft w:val="0"/>
      <w:marRight w:val="0"/>
      <w:marTop w:val="0"/>
      <w:marBottom w:val="0"/>
      <w:divBdr>
        <w:top w:val="none" w:sz="0" w:space="0" w:color="auto"/>
        <w:left w:val="none" w:sz="0" w:space="0" w:color="auto"/>
        <w:bottom w:val="none" w:sz="0" w:space="0" w:color="auto"/>
        <w:right w:val="none" w:sz="0" w:space="0" w:color="auto"/>
      </w:divBdr>
    </w:div>
    <w:div w:id="79301692">
      <w:bodyDiv w:val="1"/>
      <w:marLeft w:val="0"/>
      <w:marRight w:val="0"/>
      <w:marTop w:val="0"/>
      <w:marBottom w:val="0"/>
      <w:divBdr>
        <w:top w:val="none" w:sz="0" w:space="0" w:color="auto"/>
        <w:left w:val="none" w:sz="0" w:space="0" w:color="auto"/>
        <w:bottom w:val="none" w:sz="0" w:space="0" w:color="auto"/>
        <w:right w:val="none" w:sz="0" w:space="0" w:color="auto"/>
      </w:divBdr>
    </w:div>
    <w:div w:id="87771579">
      <w:bodyDiv w:val="1"/>
      <w:marLeft w:val="0"/>
      <w:marRight w:val="0"/>
      <w:marTop w:val="0"/>
      <w:marBottom w:val="0"/>
      <w:divBdr>
        <w:top w:val="none" w:sz="0" w:space="0" w:color="auto"/>
        <w:left w:val="none" w:sz="0" w:space="0" w:color="auto"/>
        <w:bottom w:val="none" w:sz="0" w:space="0" w:color="auto"/>
        <w:right w:val="none" w:sz="0" w:space="0" w:color="auto"/>
      </w:divBdr>
    </w:div>
    <w:div w:id="95027287">
      <w:bodyDiv w:val="1"/>
      <w:marLeft w:val="0"/>
      <w:marRight w:val="0"/>
      <w:marTop w:val="0"/>
      <w:marBottom w:val="0"/>
      <w:divBdr>
        <w:top w:val="none" w:sz="0" w:space="0" w:color="auto"/>
        <w:left w:val="none" w:sz="0" w:space="0" w:color="auto"/>
        <w:bottom w:val="none" w:sz="0" w:space="0" w:color="auto"/>
        <w:right w:val="none" w:sz="0" w:space="0" w:color="auto"/>
      </w:divBdr>
    </w:div>
    <w:div w:id="117381659">
      <w:bodyDiv w:val="1"/>
      <w:marLeft w:val="0"/>
      <w:marRight w:val="0"/>
      <w:marTop w:val="0"/>
      <w:marBottom w:val="0"/>
      <w:divBdr>
        <w:top w:val="none" w:sz="0" w:space="0" w:color="auto"/>
        <w:left w:val="none" w:sz="0" w:space="0" w:color="auto"/>
        <w:bottom w:val="none" w:sz="0" w:space="0" w:color="auto"/>
        <w:right w:val="none" w:sz="0" w:space="0" w:color="auto"/>
      </w:divBdr>
    </w:div>
    <w:div w:id="132871666">
      <w:bodyDiv w:val="1"/>
      <w:marLeft w:val="0"/>
      <w:marRight w:val="0"/>
      <w:marTop w:val="0"/>
      <w:marBottom w:val="0"/>
      <w:divBdr>
        <w:top w:val="none" w:sz="0" w:space="0" w:color="auto"/>
        <w:left w:val="none" w:sz="0" w:space="0" w:color="auto"/>
        <w:bottom w:val="none" w:sz="0" w:space="0" w:color="auto"/>
        <w:right w:val="none" w:sz="0" w:space="0" w:color="auto"/>
      </w:divBdr>
    </w:div>
    <w:div w:id="170990892">
      <w:bodyDiv w:val="1"/>
      <w:marLeft w:val="0"/>
      <w:marRight w:val="0"/>
      <w:marTop w:val="0"/>
      <w:marBottom w:val="0"/>
      <w:divBdr>
        <w:top w:val="none" w:sz="0" w:space="0" w:color="auto"/>
        <w:left w:val="none" w:sz="0" w:space="0" w:color="auto"/>
        <w:bottom w:val="none" w:sz="0" w:space="0" w:color="auto"/>
        <w:right w:val="none" w:sz="0" w:space="0" w:color="auto"/>
      </w:divBdr>
    </w:div>
    <w:div w:id="185871837">
      <w:bodyDiv w:val="1"/>
      <w:marLeft w:val="0"/>
      <w:marRight w:val="0"/>
      <w:marTop w:val="0"/>
      <w:marBottom w:val="0"/>
      <w:divBdr>
        <w:top w:val="none" w:sz="0" w:space="0" w:color="auto"/>
        <w:left w:val="none" w:sz="0" w:space="0" w:color="auto"/>
        <w:bottom w:val="none" w:sz="0" w:space="0" w:color="auto"/>
        <w:right w:val="none" w:sz="0" w:space="0" w:color="auto"/>
      </w:divBdr>
    </w:div>
    <w:div w:id="194970595">
      <w:bodyDiv w:val="1"/>
      <w:marLeft w:val="0"/>
      <w:marRight w:val="0"/>
      <w:marTop w:val="0"/>
      <w:marBottom w:val="0"/>
      <w:divBdr>
        <w:top w:val="none" w:sz="0" w:space="0" w:color="auto"/>
        <w:left w:val="none" w:sz="0" w:space="0" w:color="auto"/>
        <w:bottom w:val="none" w:sz="0" w:space="0" w:color="auto"/>
        <w:right w:val="none" w:sz="0" w:space="0" w:color="auto"/>
      </w:divBdr>
    </w:div>
    <w:div w:id="218445780">
      <w:bodyDiv w:val="1"/>
      <w:marLeft w:val="0"/>
      <w:marRight w:val="0"/>
      <w:marTop w:val="0"/>
      <w:marBottom w:val="0"/>
      <w:divBdr>
        <w:top w:val="none" w:sz="0" w:space="0" w:color="auto"/>
        <w:left w:val="none" w:sz="0" w:space="0" w:color="auto"/>
        <w:bottom w:val="none" w:sz="0" w:space="0" w:color="auto"/>
        <w:right w:val="none" w:sz="0" w:space="0" w:color="auto"/>
      </w:divBdr>
    </w:div>
    <w:div w:id="234822501">
      <w:bodyDiv w:val="1"/>
      <w:marLeft w:val="0"/>
      <w:marRight w:val="0"/>
      <w:marTop w:val="0"/>
      <w:marBottom w:val="0"/>
      <w:divBdr>
        <w:top w:val="none" w:sz="0" w:space="0" w:color="auto"/>
        <w:left w:val="none" w:sz="0" w:space="0" w:color="auto"/>
        <w:bottom w:val="none" w:sz="0" w:space="0" w:color="auto"/>
        <w:right w:val="none" w:sz="0" w:space="0" w:color="auto"/>
      </w:divBdr>
    </w:div>
    <w:div w:id="297806815">
      <w:bodyDiv w:val="1"/>
      <w:marLeft w:val="0"/>
      <w:marRight w:val="0"/>
      <w:marTop w:val="0"/>
      <w:marBottom w:val="0"/>
      <w:divBdr>
        <w:top w:val="none" w:sz="0" w:space="0" w:color="auto"/>
        <w:left w:val="none" w:sz="0" w:space="0" w:color="auto"/>
        <w:bottom w:val="none" w:sz="0" w:space="0" w:color="auto"/>
        <w:right w:val="none" w:sz="0" w:space="0" w:color="auto"/>
      </w:divBdr>
    </w:div>
    <w:div w:id="303507994">
      <w:bodyDiv w:val="1"/>
      <w:marLeft w:val="0"/>
      <w:marRight w:val="0"/>
      <w:marTop w:val="0"/>
      <w:marBottom w:val="0"/>
      <w:divBdr>
        <w:top w:val="none" w:sz="0" w:space="0" w:color="auto"/>
        <w:left w:val="none" w:sz="0" w:space="0" w:color="auto"/>
        <w:bottom w:val="none" w:sz="0" w:space="0" w:color="auto"/>
        <w:right w:val="none" w:sz="0" w:space="0" w:color="auto"/>
      </w:divBdr>
    </w:div>
    <w:div w:id="341514213">
      <w:bodyDiv w:val="1"/>
      <w:marLeft w:val="0"/>
      <w:marRight w:val="0"/>
      <w:marTop w:val="0"/>
      <w:marBottom w:val="0"/>
      <w:divBdr>
        <w:top w:val="none" w:sz="0" w:space="0" w:color="auto"/>
        <w:left w:val="none" w:sz="0" w:space="0" w:color="auto"/>
        <w:bottom w:val="none" w:sz="0" w:space="0" w:color="auto"/>
        <w:right w:val="none" w:sz="0" w:space="0" w:color="auto"/>
      </w:divBdr>
    </w:div>
    <w:div w:id="397901165">
      <w:bodyDiv w:val="1"/>
      <w:marLeft w:val="0"/>
      <w:marRight w:val="0"/>
      <w:marTop w:val="0"/>
      <w:marBottom w:val="0"/>
      <w:divBdr>
        <w:top w:val="none" w:sz="0" w:space="0" w:color="auto"/>
        <w:left w:val="none" w:sz="0" w:space="0" w:color="auto"/>
        <w:bottom w:val="none" w:sz="0" w:space="0" w:color="auto"/>
        <w:right w:val="none" w:sz="0" w:space="0" w:color="auto"/>
      </w:divBdr>
    </w:div>
    <w:div w:id="403181318">
      <w:bodyDiv w:val="1"/>
      <w:marLeft w:val="0"/>
      <w:marRight w:val="0"/>
      <w:marTop w:val="0"/>
      <w:marBottom w:val="0"/>
      <w:divBdr>
        <w:top w:val="none" w:sz="0" w:space="0" w:color="auto"/>
        <w:left w:val="none" w:sz="0" w:space="0" w:color="auto"/>
        <w:bottom w:val="none" w:sz="0" w:space="0" w:color="auto"/>
        <w:right w:val="none" w:sz="0" w:space="0" w:color="auto"/>
      </w:divBdr>
    </w:div>
    <w:div w:id="407770307">
      <w:bodyDiv w:val="1"/>
      <w:marLeft w:val="0"/>
      <w:marRight w:val="0"/>
      <w:marTop w:val="0"/>
      <w:marBottom w:val="0"/>
      <w:divBdr>
        <w:top w:val="none" w:sz="0" w:space="0" w:color="auto"/>
        <w:left w:val="none" w:sz="0" w:space="0" w:color="auto"/>
        <w:bottom w:val="none" w:sz="0" w:space="0" w:color="auto"/>
        <w:right w:val="none" w:sz="0" w:space="0" w:color="auto"/>
      </w:divBdr>
    </w:div>
    <w:div w:id="424963818">
      <w:bodyDiv w:val="1"/>
      <w:marLeft w:val="0"/>
      <w:marRight w:val="0"/>
      <w:marTop w:val="0"/>
      <w:marBottom w:val="0"/>
      <w:divBdr>
        <w:top w:val="none" w:sz="0" w:space="0" w:color="auto"/>
        <w:left w:val="none" w:sz="0" w:space="0" w:color="auto"/>
        <w:bottom w:val="none" w:sz="0" w:space="0" w:color="auto"/>
        <w:right w:val="none" w:sz="0" w:space="0" w:color="auto"/>
      </w:divBdr>
      <w:divsChild>
        <w:div w:id="86733102">
          <w:marLeft w:val="547"/>
          <w:marRight w:val="0"/>
          <w:marTop w:val="96"/>
          <w:marBottom w:val="0"/>
          <w:divBdr>
            <w:top w:val="none" w:sz="0" w:space="0" w:color="auto"/>
            <w:left w:val="none" w:sz="0" w:space="0" w:color="auto"/>
            <w:bottom w:val="none" w:sz="0" w:space="0" w:color="auto"/>
            <w:right w:val="none" w:sz="0" w:space="0" w:color="auto"/>
          </w:divBdr>
        </w:div>
        <w:div w:id="945889817">
          <w:marLeft w:val="547"/>
          <w:marRight w:val="0"/>
          <w:marTop w:val="96"/>
          <w:marBottom w:val="0"/>
          <w:divBdr>
            <w:top w:val="none" w:sz="0" w:space="0" w:color="auto"/>
            <w:left w:val="none" w:sz="0" w:space="0" w:color="auto"/>
            <w:bottom w:val="none" w:sz="0" w:space="0" w:color="auto"/>
            <w:right w:val="none" w:sz="0" w:space="0" w:color="auto"/>
          </w:divBdr>
        </w:div>
      </w:divsChild>
    </w:div>
    <w:div w:id="471143229">
      <w:bodyDiv w:val="1"/>
      <w:marLeft w:val="0"/>
      <w:marRight w:val="0"/>
      <w:marTop w:val="0"/>
      <w:marBottom w:val="0"/>
      <w:divBdr>
        <w:top w:val="none" w:sz="0" w:space="0" w:color="auto"/>
        <w:left w:val="none" w:sz="0" w:space="0" w:color="auto"/>
        <w:bottom w:val="none" w:sz="0" w:space="0" w:color="auto"/>
        <w:right w:val="none" w:sz="0" w:space="0" w:color="auto"/>
      </w:divBdr>
    </w:div>
    <w:div w:id="503595225">
      <w:bodyDiv w:val="1"/>
      <w:marLeft w:val="0"/>
      <w:marRight w:val="0"/>
      <w:marTop w:val="0"/>
      <w:marBottom w:val="0"/>
      <w:divBdr>
        <w:top w:val="none" w:sz="0" w:space="0" w:color="auto"/>
        <w:left w:val="none" w:sz="0" w:space="0" w:color="auto"/>
        <w:bottom w:val="none" w:sz="0" w:space="0" w:color="auto"/>
        <w:right w:val="none" w:sz="0" w:space="0" w:color="auto"/>
      </w:divBdr>
    </w:div>
    <w:div w:id="532306530">
      <w:bodyDiv w:val="1"/>
      <w:marLeft w:val="0"/>
      <w:marRight w:val="0"/>
      <w:marTop w:val="0"/>
      <w:marBottom w:val="0"/>
      <w:divBdr>
        <w:top w:val="none" w:sz="0" w:space="0" w:color="auto"/>
        <w:left w:val="none" w:sz="0" w:space="0" w:color="auto"/>
        <w:bottom w:val="none" w:sz="0" w:space="0" w:color="auto"/>
        <w:right w:val="none" w:sz="0" w:space="0" w:color="auto"/>
      </w:divBdr>
    </w:div>
    <w:div w:id="547188818">
      <w:bodyDiv w:val="1"/>
      <w:marLeft w:val="0"/>
      <w:marRight w:val="0"/>
      <w:marTop w:val="0"/>
      <w:marBottom w:val="0"/>
      <w:divBdr>
        <w:top w:val="none" w:sz="0" w:space="0" w:color="auto"/>
        <w:left w:val="none" w:sz="0" w:space="0" w:color="auto"/>
        <w:bottom w:val="none" w:sz="0" w:space="0" w:color="auto"/>
        <w:right w:val="none" w:sz="0" w:space="0" w:color="auto"/>
      </w:divBdr>
    </w:div>
    <w:div w:id="561869331">
      <w:bodyDiv w:val="1"/>
      <w:marLeft w:val="0"/>
      <w:marRight w:val="0"/>
      <w:marTop w:val="0"/>
      <w:marBottom w:val="0"/>
      <w:divBdr>
        <w:top w:val="none" w:sz="0" w:space="0" w:color="auto"/>
        <w:left w:val="none" w:sz="0" w:space="0" w:color="auto"/>
        <w:bottom w:val="none" w:sz="0" w:space="0" w:color="auto"/>
        <w:right w:val="none" w:sz="0" w:space="0" w:color="auto"/>
      </w:divBdr>
    </w:div>
    <w:div w:id="609702612">
      <w:bodyDiv w:val="1"/>
      <w:marLeft w:val="0"/>
      <w:marRight w:val="0"/>
      <w:marTop w:val="0"/>
      <w:marBottom w:val="0"/>
      <w:divBdr>
        <w:top w:val="none" w:sz="0" w:space="0" w:color="auto"/>
        <w:left w:val="none" w:sz="0" w:space="0" w:color="auto"/>
        <w:bottom w:val="none" w:sz="0" w:space="0" w:color="auto"/>
        <w:right w:val="none" w:sz="0" w:space="0" w:color="auto"/>
      </w:divBdr>
    </w:div>
    <w:div w:id="619609199">
      <w:bodyDiv w:val="1"/>
      <w:marLeft w:val="0"/>
      <w:marRight w:val="0"/>
      <w:marTop w:val="0"/>
      <w:marBottom w:val="0"/>
      <w:divBdr>
        <w:top w:val="none" w:sz="0" w:space="0" w:color="auto"/>
        <w:left w:val="none" w:sz="0" w:space="0" w:color="auto"/>
        <w:bottom w:val="none" w:sz="0" w:space="0" w:color="auto"/>
        <w:right w:val="none" w:sz="0" w:space="0" w:color="auto"/>
      </w:divBdr>
    </w:div>
    <w:div w:id="633676240">
      <w:bodyDiv w:val="1"/>
      <w:marLeft w:val="0"/>
      <w:marRight w:val="0"/>
      <w:marTop w:val="0"/>
      <w:marBottom w:val="0"/>
      <w:divBdr>
        <w:top w:val="none" w:sz="0" w:space="0" w:color="auto"/>
        <w:left w:val="none" w:sz="0" w:space="0" w:color="auto"/>
        <w:bottom w:val="none" w:sz="0" w:space="0" w:color="auto"/>
        <w:right w:val="none" w:sz="0" w:space="0" w:color="auto"/>
      </w:divBdr>
    </w:div>
    <w:div w:id="724530850">
      <w:bodyDiv w:val="1"/>
      <w:marLeft w:val="0"/>
      <w:marRight w:val="0"/>
      <w:marTop w:val="0"/>
      <w:marBottom w:val="0"/>
      <w:divBdr>
        <w:top w:val="none" w:sz="0" w:space="0" w:color="auto"/>
        <w:left w:val="none" w:sz="0" w:space="0" w:color="auto"/>
        <w:bottom w:val="none" w:sz="0" w:space="0" w:color="auto"/>
        <w:right w:val="none" w:sz="0" w:space="0" w:color="auto"/>
      </w:divBdr>
    </w:div>
    <w:div w:id="725421096">
      <w:bodyDiv w:val="1"/>
      <w:marLeft w:val="0"/>
      <w:marRight w:val="0"/>
      <w:marTop w:val="0"/>
      <w:marBottom w:val="0"/>
      <w:divBdr>
        <w:top w:val="none" w:sz="0" w:space="0" w:color="auto"/>
        <w:left w:val="none" w:sz="0" w:space="0" w:color="auto"/>
        <w:bottom w:val="none" w:sz="0" w:space="0" w:color="auto"/>
        <w:right w:val="none" w:sz="0" w:space="0" w:color="auto"/>
      </w:divBdr>
    </w:div>
    <w:div w:id="764037432">
      <w:bodyDiv w:val="1"/>
      <w:marLeft w:val="0"/>
      <w:marRight w:val="0"/>
      <w:marTop w:val="0"/>
      <w:marBottom w:val="0"/>
      <w:divBdr>
        <w:top w:val="none" w:sz="0" w:space="0" w:color="auto"/>
        <w:left w:val="none" w:sz="0" w:space="0" w:color="auto"/>
        <w:bottom w:val="none" w:sz="0" w:space="0" w:color="auto"/>
        <w:right w:val="none" w:sz="0" w:space="0" w:color="auto"/>
      </w:divBdr>
    </w:div>
    <w:div w:id="782723031">
      <w:bodyDiv w:val="1"/>
      <w:marLeft w:val="0"/>
      <w:marRight w:val="0"/>
      <w:marTop w:val="0"/>
      <w:marBottom w:val="0"/>
      <w:divBdr>
        <w:top w:val="none" w:sz="0" w:space="0" w:color="auto"/>
        <w:left w:val="none" w:sz="0" w:space="0" w:color="auto"/>
        <w:bottom w:val="none" w:sz="0" w:space="0" w:color="auto"/>
        <w:right w:val="none" w:sz="0" w:space="0" w:color="auto"/>
      </w:divBdr>
      <w:divsChild>
        <w:div w:id="687407784">
          <w:marLeft w:val="547"/>
          <w:marRight w:val="0"/>
          <w:marTop w:val="67"/>
          <w:marBottom w:val="0"/>
          <w:divBdr>
            <w:top w:val="none" w:sz="0" w:space="0" w:color="auto"/>
            <w:left w:val="none" w:sz="0" w:space="0" w:color="auto"/>
            <w:bottom w:val="none" w:sz="0" w:space="0" w:color="auto"/>
            <w:right w:val="none" w:sz="0" w:space="0" w:color="auto"/>
          </w:divBdr>
        </w:div>
        <w:div w:id="1282955663">
          <w:marLeft w:val="547"/>
          <w:marRight w:val="0"/>
          <w:marTop w:val="67"/>
          <w:marBottom w:val="0"/>
          <w:divBdr>
            <w:top w:val="none" w:sz="0" w:space="0" w:color="auto"/>
            <w:left w:val="none" w:sz="0" w:space="0" w:color="auto"/>
            <w:bottom w:val="none" w:sz="0" w:space="0" w:color="auto"/>
            <w:right w:val="none" w:sz="0" w:space="0" w:color="auto"/>
          </w:divBdr>
        </w:div>
        <w:div w:id="1372997371">
          <w:marLeft w:val="547"/>
          <w:marRight w:val="0"/>
          <w:marTop w:val="67"/>
          <w:marBottom w:val="0"/>
          <w:divBdr>
            <w:top w:val="none" w:sz="0" w:space="0" w:color="auto"/>
            <w:left w:val="none" w:sz="0" w:space="0" w:color="auto"/>
            <w:bottom w:val="none" w:sz="0" w:space="0" w:color="auto"/>
            <w:right w:val="none" w:sz="0" w:space="0" w:color="auto"/>
          </w:divBdr>
        </w:div>
        <w:div w:id="1939213008">
          <w:marLeft w:val="547"/>
          <w:marRight w:val="0"/>
          <w:marTop w:val="67"/>
          <w:marBottom w:val="0"/>
          <w:divBdr>
            <w:top w:val="none" w:sz="0" w:space="0" w:color="auto"/>
            <w:left w:val="none" w:sz="0" w:space="0" w:color="auto"/>
            <w:bottom w:val="none" w:sz="0" w:space="0" w:color="auto"/>
            <w:right w:val="none" w:sz="0" w:space="0" w:color="auto"/>
          </w:divBdr>
        </w:div>
      </w:divsChild>
    </w:div>
    <w:div w:id="785735308">
      <w:bodyDiv w:val="1"/>
      <w:marLeft w:val="0"/>
      <w:marRight w:val="0"/>
      <w:marTop w:val="0"/>
      <w:marBottom w:val="0"/>
      <w:divBdr>
        <w:top w:val="none" w:sz="0" w:space="0" w:color="auto"/>
        <w:left w:val="none" w:sz="0" w:space="0" w:color="auto"/>
        <w:bottom w:val="none" w:sz="0" w:space="0" w:color="auto"/>
        <w:right w:val="none" w:sz="0" w:space="0" w:color="auto"/>
      </w:divBdr>
    </w:div>
    <w:div w:id="797381397">
      <w:bodyDiv w:val="1"/>
      <w:marLeft w:val="0"/>
      <w:marRight w:val="0"/>
      <w:marTop w:val="0"/>
      <w:marBottom w:val="0"/>
      <w:divBdr>
        <w:top w:val="none" w:sz="0" w:space="0" w:color="auto"/>
        <w:left w:val="none" w:sz="0" w:space="0" w:color="auto"/>
        <w:bottom w:val="none" w:sz="0" w:space="0" w:color="auto"/>
        <w:right w:val="none" w:sz="0" w:space="0" w:color="auto"/>
      </w:divBdr>
    </w:div>
    <w:div w:id="797802354">
      <w:bodyDiv w:val="1"/>
      <w:marLeft w:val="0"/>
      <w:marRight w:val="0"/>
      <w:marTop w:val="0"/>
      <w:marBottom w:val="0"/>
      <w:divBdr>
        <w:top w:val="none" w:sz="0" w:space="0" w:color="auto"/>
        <w:left w:val="none" w:sz="0" w:space="0" w:color="auto"/>
        <w:bottom w:val="none" w:sz="0" w:space="0" w:color="auto"/>
        <w:right w:val="none" w:sz="0" w:space="0" w:color="auto"/>
      </w:divBdr>
      <w:divsChild>
        <w:div w:id="23409173">
          <w:marLeft w:val="547"/>
          <w:marRight w:val="0"/>
          <w:marTop w:val="86"/>
          <w:marBottom w:val="0"/>
          <w:divBdr>
            <w:top w:val="none" w:sz="0" w:space="0" w:color="auto"/>
            <w:left w:val="none" w:sz="0" w:space="0" w:color="auto"/>
            <w:bottom w:val="none" w:sz="0" w:space="0" w:color="auto"/>
            <w:right w:val="none" w:sz="0" w:space="0" w:color="auto"/>
          </w:divBdr>
        </w:div>
        <w:div w:id="285434790">
          <w:marLeft w:val="547"/>
          <w:marRight w:val="0"/>
          <w:marTop w:val="86"/>
          <w:marBottom w:val="0"/>
          <w:divBdr>
            <w:top w:val="none" w:sz="0" w:space="0" w:color="auto"/>
            <w:left w:val="none" w:sz="0" w:space="0" w:color="auto"/>
            <w:bottom w:val="none" w:sz="0" w:space="0" w:color="auto"/>
            <w:right w:val="none" w:sz="0" w:space="0" w:color="auto"/>
          </w:divBdr>
        </w:div>
        <w:div w:id="1902133754">
          <w:marLeft w:val="547"/>
          <w:marRight w:val="0"/>
          <w:marTop w:val="86"/>
          <w:marBottom w:val="0"/>
          <w:divBdr>
            <w:top w:val="none" w:sz="0" w:space="0" w:color="auto"/>
            <w:left w:val="none" w:sz="0" w:space="0" w:color="auto"/>
            <w:bottom w:val="none" w:sz="0" w:space="0" w:color="auto"/>
            <w:right w:val="none" w:sz="0" w:space="0" w:color="auto"/>
          </w:divBdr>
        </w:div>
      </w:divsChild>
    </w:div>
    <w:div w:id="805440465">
      <w:bodyDiv w:val="1"/>
      <w:marLeft w:val="0"/>
      <w:marRight w:val="0"/>
      <w:marTop w:val="0"/>
      <w:marBottom w:val="0"/>
      <w:divBdr>
        <w:top w:val="none" w:sz="0" w:space="0" w:color="auto"/>
        <w:left w:val="none" w:sz="0" w:space="0" w:color="auto"/>
        <w:bottom w:val="none" w:sz="0" w:space="0" w:color="auto"/>
        <w:right w:val="none" w:sz="0" w:space="0" w:color="auto"/>
      </w:divBdr>
      <w:divsChild>
        <w:div w:id="100343272">
          <w:marLeft w:val="547"/>
          <w:marRight w:val="0"/>
          <w:marTop w:val="77"/>
          <w:marBottom w:val="0"/>
          <w:divBdr>
            <w:top w:val="none" w:sz="0" w:space="0" w:color="auto"/>
            <w:left w:val="none" w:sz="0" w:space="0" w:color="auto"/>
            <w:bottom w:val="none" w:sz="0" w:space="0" w:color="auto"/>
            <w:right w:val="none" w:sz="0" w:space="0" w:color="auto"/>
          </w:divBdr>
        </w:div>
        <w:div w:id="418529983">
          <w:marLeft w:val="547"/>
          <w:marRight w:val="0"/>
          <w:marTop w:val="77"/>
          <w:marBottom w:val="0"/>
          <w:divBdr>
            <w:top w:val="none" w:sz="0" w:space="0" w:color="auto"/>
            <w:left w:val="none" w:sz="0" w:space="0" w:color="auto"/>
            <w:bottom w:val="none" w:sz="0" w:space="0" w:color="auto"/>
            <w:right w:val="none" w:sz="0" w:space="0" w:color="auto"/>
          </w:divBdr>
        </w:div>
        <w:div w:id="1494368878">
          <w:marLeft w:val="547"/>
          <w:marRight w:val="0"/>
          <w:marTop w:val="77"/>
          <w:marBottom w:val="0"/>
          <w:divBdr>
            <w:top w:val="none" w:sz="0" w:space="0" w:color="auto"/>
            <w:left w:val="none" w:sz="0" w:space="0" w:color="auto"/>
            <w:bottom w:val="none" w:sz="0" w:space="0" w:color="auto"/>
            <w:right w:val="none" w:sz="0" w:space="0" w:color="auto"/>
          </w:divBdr>
        </w:div>
      </w:divsChild>
    </w:div>
    <w:div w:id="807939955">
      <w:bodyDiv w:val="1"/>
      <w:marLeft w:val="0"/>
      <w:marRight w:val="0"/>
      <w:marTop w:val="0"/>
      <w:marBottom w:val="0"/>
      <w:divBdr>
        <w:top w:val="none" w:sz="0" w:space="0" w:color="auto"/>
        <w:left w:val="none" w:sz="0" w:space="0" w:color="auto"/>
        <w:bottom w:val="none" w:sz="0" w:space="0" w:color="auto"/>
        <w:right w:val="none" w:sz="0" w:space="0" w:color="auto"/>
      </w:divBdr>
    </w:div>
    <w:div w:id="847522842">
      <w:bodyDiv w:val="1"/>
      <w:marLeft w:val="0"/>
      <w:marRight w:val="0"/>
      <w:marTop w:val="0"/>
      <w:marBottom w:val="0"/>
      <w:divBdr>
        <w:top w:val="none" w:sz="0" w:space="0" w:color="auto"/>
        <w:left w:val="none" w:sz="0" w:space="0" w:color="auto"/>
        <w:bottom w:val="none" w:sz="0" w:space="0" w:color="auto"/>
        <w:right w:val="none" w:sz="0" w:space="0" w:color="auto"/>
      </w:divBdr>
    </w:div>
    <w:div w:id="876822000">
      <w:bodyDiv w:val="1"/>
      <w:marLeft w:val="0"/>
      <w:marRight w:val="0"/>
      <w:marTop w:val="0"/>
      <w:marBottom w:val="0"/>
      <w:divBdr>
        <w:top w:val="none" w:sz="0" w:space="0" w:color="auto"/>
        <w:left w:val="none" w:sz="0" w:space="0" w:color="auto"/>
        <w:bottom w:val="none" w:sz="0" w:space="0" w:color="auto"/>
        <w:right w:val="none" w:sz="0" w:space="0" w:color="auto"/>
      </w:divBdr>
    </w:div>
    <w:div w:id="929778406">
      <w:bodyDiv w:val="1"/>
      <w:marLeft w:val="0"/>
      <w:marRight w:val="0"/>
      <w:marTop w:val="0"/>
      <w:marBottom w:val="0"/>
      <w:divBdr>
        <w:top w:val="none" w:sz="0" w:space="0" w:color="auto"/>
        <w:left w:val="none" w:sz="0" w:space="0" w:color="auto"/>
        <w:bottom w:val="none" w:sz="0" w:space="0" w:color="auto"/>
        <w:right w:val="none" w:sz="0" w:space="0" w:color="auto"/>
      </w:divBdr>
    </w:div>
    <w:div w:id="957415979">
      <w:bodyDiv w:val="1"/>
      <w:marLeft w:val="0"/>
      <w:marRight w:val="0"/>
      <w:marTop w:val="0"/>
      <w:marBottom w:val="0"/>
      <w:divBdr>
        <w:top w:val="none" w:sz="0" w:space="0" w:color="auto"/>
        <w:left w:val="none" w:sz="0" w:space="0" w:color="auto"/>
        <w:bottom w:val="none" w:sz="0" w:space="0" w:color="auto"/>
        <w:right w:val="none" w:sz="0" w:space="0" w:color="auto"/>
      </w:divBdr>
    </w:div>
    <w:div w:id="966206824">
      <w:bodyDiv w:val="1"/>
      <w:marLeft w:val="0"/>
      <w:marRight w:val="0"/>
      <w:marTop w:val="0"/>
      <w:marBottom w:val="0"/>
      <w:divBdr>
        <w:top w:val="none" w:sz="0" w:space="0" w:color="auto"/>
        <w:left w:val="none" w:sz="0" w:space="0" w:color="auto"/>
        <w:bottom w:val="none" w:sz="0" w:space="0" w:color="auto"/>
        <w:right w:val="none" w:sz="0" w:space="0" w:color="auto"/>
      </w:divBdr>
    </w:div>
    <w:div w:id="1013343769">
      <w:bodyDiv w:val="1"/>
      <w:marLeft w:val="0"/>
      <w:marRight w:val="0"/>
      <w:marTop w:val="0"/>
      <w:marBottom w:val="0"/>
      <w:divBdr>
        <w:top w:val="none" w:sz="0" w:space="0" w:color="auto"/>
        <w:left w:val="none" w:sz="0" w:space="0" w:color="auto"/>
        <w:bottom w:val="none" w:sz="0" w:space="0" w:color="auto"/>
        <w:right w:val="none" w:sz="0" w:space="0" w:color="auto"/>
      </w:divBdr>
      <w:divsChild>
        <w:div w:id="458381750">
          <w:marLeft w:val="547"/>
          <w:marRight w:val="0"/>
          <w:marTop w:val="67"/>
          <w:marBottom w:val="0"/>
          <w:divBdr>
            <w:top w:val="none" w:sz="0" w:space="0" w:color="auto"/>
            <w:left w:val="none" w:sz="0" w:space="0" w:color="auto"/>
            <w:bottom w:val="none" w:sz="0" w:space="0" w:color="auto"/>
            <w:right w:val="none" w:sz="0" w:space="0" w:color="auto"/>
          </w:divBdr>
        </w:div>
        <w:div w:id="965043270">
          <w:marLeft w:val="547"/>
          <w:marRight w:val="0"/>
          <w:marTop w:val="67"/>
          <w:marBottom w:val="0"/>
          <w:divBdr>
            <w:top w:val="none" w:sz="0" w:space="0" w:color="auto"/>
            <w:left w:val="none" w:sz="0" w:space="0" w:color="auto"/>
            <w:bottom w:val="none" w:sz="0" w:space="0" w:color="auto"/>
            <w:right w:val="none" w:sz="0" w:space="0" w:color="auto"/>
          </w:divBdr>
        </w:div>
        <w:div w:id="1126195842">
          <w:marLeft w:val="547"/>
          <w:marRight w:val="0"/>
          <w:marTop w:val="67"/>
          <w:marBottom w:val="0"/>
          <w:divBdr>
            <w:top w:val="none" w:sz="0" w:space="0" w:color="auto"/>
            <w:left w:val="none" w:sz="0" w:space="0" w:color="auto"/>
            <w:bottom w:val="none" w:sz="0" w:space="0" w:color="auto"/>
            <w:right w:val="none" w:sz="0" w:space="0" w:color="auto"/>
          </w:divBdr>
        </w:div>
        <w:div w:id="1762213244">
          <w:marLeft w:val="547"/>
          <w:marRight w:val="0"/>
          <w:marTop w:val="67"/>
          <w:marBottom w:val="0"/>
          <w:divBdr>
            <w:top w:val="none" w:sz="0" w:space="0" w:color="auto"/>
            <w:left w:val="none" w:sz="0" w:space="0" w:color="auto"/>
            <w:bottom w:val="none" w:sz="0" w:space="0" w:color="auto"/>
            <w:right w:val="none" w:sz="0" w:space="0" w:color="auto"/>
          </w:divBdr>
        </w:div>
        <w:div w:id="1863130707">
          <w:marLeft w:val="547"/>
          <w:marRight w:val="0"/>
          <w:marTop w:val="67"/>
          <w:marBottom w:val="0"/>
          <w:divBdr>
            <w:top w:val="none" w:sz="0" w:space="0" w:color="auto"/>
            <w:left w:val="none" w:sz="0" w:space="0" w:color="auto"/>
            <w:bottom w:val="none" w:sz="0" w:space="0" w:color="auto"/>
            <w:right w:val="none" w:sz="0" w:space="0" w:color="auto"/>
          </w:divBdr>
        </w:div>
      </w:divsChild>
    </w:div>
    <w:div w:id="1014382930">
      <w:bodyDiv w:val="1"/>
      <w:marLeft w:val="0"/>
      <w:marRight w:val="0"/>
      <w:marTop w:val="0"/>
      <w:marBottom w:val="0"/>
      <w:divBdr>
        <w:top w:val="none" w:sz="0" w:space="0" w:color="auto"/>
        <w:left w:val="none" w:sz="0" w:space="0" w:color="auto"/>
        <w:bottom w:val="none" w:sz="0" w:space="0" w:color="auto"/>
        <w:right w:val="none" w:sz="0" w:space="0" w:color="auto"/>
      </w:divBdr>
    </w:div>
    <w:div w:id="1052923248">
      <w:bodyDiv w:val="1"/>
      <w:marLeft w:val="0"/>
      <w:marRight w:val="0"/>
      <w:marTop w:val="0"/>
      <w:marBottom w:val="0"/>
      <w:divBdr>
        <w:top w:val="none" w:sz="0" w:space="0" w:color="auto"/>
        <w:left w:val="none" w:sz="0" w:space="0" w:color="auto"/>
        <w:bottom w:val="none" w:sz="0" w:space="0" w:color="auto"/>
        <w:right w:val="none" w:sz="0" w:space="0" w:color="auto"/>
      </w:divBdr>
    </w:div>
    <w:div w:id="1063524169">
      <w:bodyDiv w:val="1"/>
      <w:marLeft w:val="0"/>
      <w:marRight w:val="0"/>
      <w:marTop w:val="0"/>
      <w:marBottom w:val="0"/>
      <w:divBdr>
        <w:top w:val="none" w:sz="0" w:space="0" w:color="auto"/>
        <w:left w:val="none" w:sz="0" w:space="0" w:color="auto"/>
        <w:bottom w:val="none" w:sz="0" w:space="0" w:color="auto"/>
        <w:right w:val="none" w:sz="0" w:space="0" w:color="auto"/>
      </w:divBdr>
    </w:div>
    <w:div w:id="1110853478">
      <w:bodyDiv w:val="1"/>
      <w:marLeft w:val="0"/>
      <w:marRight w:val="0"/>
      <w:marTop w:val="0"/>
      <w:marBottom w:val="0"/>
      <w:divBdr>
        <w:top w:val="none" w:sz="0" w:space="0" w:color="auto"/>
        <w:left w:val="none" w:sz="0" w:space="0" w:color="auto"/>
        <w:bottom w:val="none" w:sz="0" w:space="0" w:color="auto"/>
        <w:right w:val="none" w:sz="0" w:space="0" w:color="auto"/>
      </w:divBdr>
    </w:div>
    <w:div w:id="1129975141">
      <w:bodyDiv w:val="1"/>
      <w:marLeft w:val="0"/>
      <w:marRight w:val="0"/>
      <w:marTop w:val="0"/>
      <w:marBottom w:val="0"/>
      <w:divBdr>
        <w:top w:val="none" w:sz="0" w:space="0" w:color="auto"/>
        <w:left w:val="none" w:sz="0" w:space="0" w:color="auto"/>
        <w:bottom w:val="none" w:sz="0" w:space="0" w:color="auto"/>
        <w:right w:val="none" w:sz="0" w:space="0" w:color="auto"/>
      </w:divBdr>
    </w:div>
    <w:div w:id="1141576693">
      <w:bodyDiv w:val="1"/>
      <w:marLeft w:val="0"/>
      <w:marRight w:val="0"/>
      <w:marTop w:val="0"/>
      <w:marBottom w:val="0"/>
      <w:divBdr>
        <w:top w:val="none" w:sz="0" w:space="0" w:color="auto"/>
        <w:left w:val="none" w:sz="0" w:space="0" w:color="auto"/>
        <w:bottom w:val="none" w:sz="0" w:space="0" w:color="auto"/>
        <w:right w:val="none" w:sz="0" w:space="0" w:color="auto"/>
      </w:divBdr>
      <w:divsChild>
        <w:div w:id="125008593">
          <w:marLeft w:val="547"/>
          <w:marRight w:val="0"/>
          <w:marTop w:val="67"/>
          <w:marBottom w:val="0"/>
          <w:divBdr>
            <w:top w:val="none" w:sz="0" w:space="0" w:color="auto"/>
            <w:left w:val="none" w:sz="0" w:space="0" w:color="auto"/>
            <w:bottom w:val="none" w:sz="0" w:space="0" w:color="auto"/>
            <w:right w:val="none" w:sz="0" w:space="0" w:color="auto"/>
          </w:divBdr>
        </w:div>
        <w:div w:id="333608582">
          <w:marLeft w:val="547"/>
          <w:marRight w:val="0"/>
          <w:marTop w:val="67"/>
          <w:marBottom w:val="0"/>
          <w:divBdr>
            <w:top w:val="none" w:sz="0" w:space="0" w:color="auto"/>
            <w:left w:val="none" w:sz="0" w:space="0" w:color="auto"/>
            <w:bottom w:val="none" w:sz="0" w:space="0" w:color="auto"/>
            <w:right w:val="none" w:sz="0" w:space="0" w:color="auto"/>
          </w:divBdr>
        </w:div>
        <w:div w:id="512456758">
          <w:marLeft w:val="547"/>
          <w:marRight w:val="0"/>
          <w:marTop w:val="67"/>
          <w:marBottom w:val="0"/>
          <w:divBdr>
            <w:top w:val="none" w:sz="0" w:space="0" w:color="auto"/>
            <w:left w:val="none" w:sz="0" w:space="0" w:color="auto"/>
            <w:bottom w:val="none" w:sz="0" w:space="0" w:color="auto"/>
            <w:right w:val="none" w:sz="0" w:space="0" w:color="auto"/>
          </w:divBdr>
        </w:div>
        <w:div w:id="762997098">
          <w:marLeft w:val="547"/>
          <w:marRight w:val="0"/>
          <w:marTop w:val="67"/>
          <w:marBottom w:val="0"/>
          <w:divBdr>
            <w:top w:val="none" w:sz="0" w:space="0" w:color="auto"/>
            <w:left w:val="none" w:sz="0" w:space="0" w:color="auto"/>
            <w:bottom w:val="none" w:sz="0" w:space="0" w:color="auto"/>
            <w:right w:val="none" w:sz="0" w:space="0" w:color="auto"/>
          </w:divBdr>
        </w:div>
        <w:div w:id="937637131">
          <w:marLeft w:val="547"/>
          <w:marRight w:val="0"/>
          <w:marTop w:val="67"/>
          <w:marBottom w:val="0"/>
          <w:divBdr>
            <w:top w:val="none" w:sz="0" w:space="0" w:color="auto"/>
            <w:left w:val="none" w:sz="0" w:space="0" w:color="auto"/>
            <w:bottom w:val="none" w:sz="0" w:space="0" w:color="auto"/>
            <w:right w:val="none" w:sz="0" w:space="0" w:color="auto"/>
          </w:divBdr>
        </w:div>
        <w:div w:id="1201824088">
          <w:marLeft w:val="547"/>
          <w:marRight w:val="0"/>
          <w:marTop w:val="67"/>
          <w:marBottom w:val="0"/>
          <w:divBdr>
            <w:top w:val="none" w:sz="0" w:space="0" w:color="auto"/>
            <w:left w:val="none" w:sz="0" w:space="0" w:color="auto"/>
            <w:bottom w:val="none" w:sz="0" w:space="0" w:color="auto"/>
            <w:right w:val="none" w:sz="0" w:space="0" w:color="auto"/>
          </w:divBdr>
        </w:div>
        <w:div w:id="1218784692">
          <w:marLeft w:val="547"/>
          <w:marRight w:val="0"/>
          <w:marTop w:val="67"/>
          <w:marBottom w:val="0"/>
          <w:divBdr>
            <w:top w:val="none" w:sz="0" w:space="0" w:color="auto"/>
            <w:left w:val="none" w:sz="0" w:space="0" w:color="auto"/>
            <w:bottom w:val="none" w:sz="0" w:space="0" w:color="auto"/>
            <w:right w:val="none" w:sz="0" w:space="0" w:color="auto"/>
          </w:divBdr>
        </w:div>
        <w:div w:id="1264604705">
          <w:marLeft w:val="547"/>
          <w:marRight w:val="0"/>
          <w:marTop w:val="67"/>
          <w:marBottom w:val="0"/>
          <w:divBdr>
            <w:top w:val="none" w:sz="0" w:space="0" w:color="auto"/>
            <w:left w:val="none" w:sz="0" w:space="0" w:color="auto"/>
            <w:bottom w:val="none" w:sz="0" w:space="0" w:color="auto"/>
            <w:right w:val="none" w:sz="0" w:space="0" w:color="auto"/>
          </w:divBdr>
        </w:div>
        <w:div w:id="1329867602">
          <w:marLeft w:val="547"/>
          <w:marRight w:val="0"/>
          <w:marTop w:val="67"/>
          <w:marBottom w:val="0"/>
          <w:divBdr>
            <w:top w:val="none" w:sz="0" w:space="0" w:color="auto"/>
            <w:left w:val="none" w:sz="0" w:space="0" w:color="auto"/>
            <w:bottom w:val="none" w:sz="0" w:space="0" w:color="auto"/>
            <w:right w:val="none" w:sz="0" w:space="0" w:color="auto"/>
          </w:divBdr>
        </w:div>
        <w:div w:id="1548372544">
          <w:marLeft w:val="547"/>
          <w:marRight w:val="0"/>
          <w:marTop w:val="67"/>
          <w:marBottom w:val="0"/>
          <w:divBdr>
            <w:top w:val="none" w:sz="0" w:space="0" w:color="auto"/>
            <w:left w:val="none" w:sz="0" w:space="0" w:color="auto"/>
            <w:bottom w:val="none" w:sz="0" w:space="0" w:color="auto"/>
            <w:right w:val="none" w:sz="0" w:space="0" w:color="auto"/>
          </w:divBdr>
        </w:div>
        <w:div w:id="1576358037">
          <w:marLeft w:val="547"/>
          <w:marRight w:val="0"/>
          <w:marTop w:val="67"/>
          <w:marBottom w:val="0"/>
          <w:divBdr>
            <w:top w:val="none" w:sz="0" w:space="0" w:color="auto"/>
            <w:left w:val="none" w:sz="0" w:space="0" w:color="auto"/>
            <w:bottom w:val="none" w:sz="0" w:space="0" w:color="auto"/>
            <w:right w:val="none" w:sz="0" w:space="0" w:color="auto"/>
          </w:divBdr>
        </w:div>
      </w:divsChild>
    </w:div>
    <w:div w:id="1170606512">
      <w:bodyDiv w:val="1"/>
      <w:marLeft w:val="0"/>
      <w:marRight w:val="0"/>
      <w:marTop w:val="0"/>
      <w:marBottom w:val="0"/>
      <w:divBdr>
        <w:top w:val="none" w:sz="0" w:space="0" w:color="auto"/>
        <w:left w:val="none" w:sz="0" w:space="0" w:color="auto"/>
        <w:bottom w:val="none" w:sz="0" w:space="0" w:color="auto"/>
        <w:right w:val="none" w:sz="0" w:space="0" w:color="auto"/>
      </w:divBdr>
    </w:div>
    <w:div w:id="1268463812">
      <w:bodyDiv w:val="1"/>
      <w:marLeft w:val="0"/>
      <w:marRight w:val="0"/>
      <w:marTop w:val="0"/>
      <w:marBottom w:val="0"/>
      <w:divBdr>
        <w:top w:val="none" w:sz="0" w:space="0" w:color="auto"/>
        <w:left w:val="none" w:sz="0" w:space="0" w:color="auto"/>
        <w:bottom w:val="none" w:sz="0" w:space="0" w:color="auto"/>
        <w:right w:val="none" w:sz="0" w:space="0" w:color="auto"/>
      </w:divBdr>
    </w:div>
    <w:div w:id="1374694678">
      <w:bodyDiv w:val="1"/>
      <w:marLeft w:val="0"/>
      <w:marRight w:val="0"/>
      <w:marTop w:val="0"/>
      <w:marBottom w:val="0"/>
      <w:divBdr>
        <w:top w:val="none" w:sz="0" w:space="0" w:color="auto"/>
        <w:left w:val="none" w:sz="0" w:space="0" w:color="auto"/>
        <w:bottom w:val="none" w:sz="0" w:space="0" w:color="auto"/>
        <w:right w:val="none" w:sz="0" w:space="0" w:color="auto"/>
      </w:divBdr>
    </w:div>
    <w:div w:id="1377312072">
      <w:bodyDiv w:val="1"/>
      <w:marLeft w:val="0"/>
      <w:marRight w:val="0"/>
      <w:marTop w:val="0"/>
      <w:marBottom w:val="0"/>
      <w:divBdr>
        <w:top w:val="none" w:sz="0" w:space="0" w:color="auto"/>
        <w:left w:val="none" w:sz="0" w:space="0" w:color="auto"/>
        <w:bottom w:val="none" w:sz="0" w:space="0" w:color="auto"/>
        <w:right w:val="none" w:sz="0" w:space="0" w:color="auto"/>
      </w:divBdr>
    </w:div>
    <w:div w:id="1438868762">
      <w:bodyDiv w:val="1"/>
      <w:marLeft w:val="0"/>
      <w:marRight w:val="0"/>
      <w:marTop w:val="0"/>
      <w:marBottom w:val="0"/>
      <w:divBdr>
        <w:top w:val="none" w:sz="0" w:space="0" w:color="auto"/>
        <w:left w:val="none" w:sz="0" w:space="0" w:color="auto"/>
        <w:bottom w:val="none" w:sz="0" w:space="0" w:color="auto"/>
        <w:right w:val="none" w:sz="0" w:space="0" w:color="auto"/>
      </w:divBdr>
    </w:div>
    <w:div w:id="1455245316">
      <w:bodyDiv w:val="1"/>
      <w:marLeft w:val="0"/>
      <w:marRight w:val="0"/>
      <w:marTop w:val="0"/>
      <w:marBottom w:val="0"/>
      <w:divBdr>
        <w:top w:val="none" w:sz="0" w:space="0" w:color="auto"/>
        <w:left w:val="none" w:sz="0" w:space="0" w:color="auto"/>
        <w:bottom w:val="none" w:sz="0" w:space="0" w:color="auto"/>
        <w:right w:val="none" w:sz="0" w:space="0" w:color="auto"/>
      </w:divBdr>
    </w:div>
    <w:div w:id="1459177915">
      <w:bodyDiv w:val="1"/>
      <w:marLeft w:val="0"/>
      <w:marRight w:val="0"/>
      <w:marTop w:val="0"/>
      <w:marBottom w:val="0"/>
      <w:divBdr>
        <w:top w:val="none" w:sz="0" w:space="0" w:color="auto"/>
        <w:left w:val="none" w:sz="0" w:space="0" w:color="auto"/>
        <w:bottom w:val="none" w:sz="0" w:space="0" w:color="auto"/>
        <w:right w:val="none" w:sz="0" w:space="0" w:color="auto"/>
      </w:divBdr>
    </w:div>
    <w:div w:id="1478840873">
      <w:bodyDiv w:val="1"/>
      <w:marLeft w:val="0"/>
      <w:marRight w:val="0"/>
      <w:marTop w:val="0"/>
      <w:marBottom w:val="0"/>
      <w:divBdr>
        <w:top w:val="none" w:sz="0" w:space="0" w:color="auto"/>
        <w:left w:val="none" w:sz="0" w:space="0" w:color="auto"/>
        <w:bottom w:val="none" w:sz="0" w:space="0" w:color="auto"/>
        <w:right w:val="none" w:sz="0" w:space="0" w:color="auto"/>
      </w:divBdr>
      <w:divsChild>
        <w:div w:id="2905733">
          <w:marLeft w:val="547"/>
          <w:marRight w:val="0"/>
          <w:marTop w:val="86"/>
          <w:marBottom w:val="0"/>
          <w:divBdr>
            <w:top w:val="none" w:sz="0" w:space="0" w:color="auto"/>
            <w:left w:val="none" w:sz="0" w:space="0" w:color="auto"/>
            <w:bottom w:val="none" w:sz="0" w:space="0" w:color="auto"/>
            <w:right w:val="none" w:sz="0" w:space="0" w:color="auto"/>
          </w:divBdr>
        </w:div>
        <w:div w:id="400103038">
          <w:marLeft w:val="547"/>
          <w:marRight w:val="0"/>
          <w:marTop w:val="86"/>
          <w:marBottom w:val="0"/>
          <w:divBdr>
            <w:top w:val="none" w:sz="0" w:space="0" w:color="auto"/>
            <w:left w:val="none" w:sz="0" w:space="0" w:color="auto"/>
            <w:bottom w:val="none" w:sz="0" w:space="0" w:color="auto"/>
            <w:right w:val="none" w:sz="0" w:space="0" w:color="auto"/>
          </w:divBdr>
        </w:div>
        <w:div w:id="1357462367">
          <w:marLeft w:val="547"/>
          <w:marRight w:val="0"/>
          <w:marTop w:val="86"/>
          <w:marBottom w:val="0"/>
          <w:divBdr>
            <w:top w:val="none" w:sz="0" w:space="0" w:color="auto"/>
            <w:left w:val="none" w:sz="0" w:space="0" w:color="auto"/>
            <w:bottom w:val="none" w:sz="0" w:space="0" w:color="auto"/>
            <w:right w:val="none" w:sz="0" w:space="0" w:color="auto"/>
          </w:divBdr>
        </w:div>
        <w:div w:id="1717270268">
          <w:marLeft w:val="547"/>
          <w:marRight w:val="0"/>
          <w:marTop w:val="86"/>
          <w:marBottom w:val="0"/>
          <w:divBdr>
            <w:top w:val="none" w:sz="0" w:space="0" w:color="auto"/>
            <w:left w:val="none" w:sz="0" w:space="0" w:color="auto"/>
            <w:bottom w:val="none" w:sz="0" w:space="0" w:color="auto"/>
            <w:right w:val="none" w:sz="0" w:space="0" w:color="auto"/>
          </w:divBdr>
        </w:div>
      </w:divsChild>
    </w:div>
    <w:div w:id="1543905957">
      <w:bodyDiv w:val="1"/>
      <w:marLeft w:val="0"/>
      <w:marRight w:val="0"/>
      <w:marTop w:val="0"/>
      <w:marBottom w:val="0"/>
      <w:divBdr>
        <w:top w:val="none" w:sz="0" w:space="0" w:color="auto"/>
        <w:left w:val="none" w:sz="0" w:space="0" w:color="auto"/>
        <w:bottom w:val="none" w:sz="0" w:space="0" w:color="auto"/>
        <w:right w:val="none" w:sz="0" w:space="0" w:color="auto"/>
      </w:divBdr>
    </w:div>
    <w:div w:id="1549101647">
      <w:bodyDiv w:val="1"/>
      <w:marLeft w:val="0"/>
      <w:marRight w:val="0"/>
      <w:marTop w:val="0"/>
      <w:marBottom w:val="0"/>
      <w:divBdr>
        <w:top w:val="none" w:sz="0" w:space="0" w:color="auto"/>
        <w:left w:val="none" w:sz="0" w:space="0" w:color="auto"/>
        <w:bottom w:val="none" w:sz="0" w:space="0" w:color="auto"/>
        <w:right w:val="none" w:sz="0" w:space="0" w:color="auto"/>
      </w:divBdr>
    </w:div>
    <w:div w:id="1624002269">
      <w:bodyDiv w:val="1"/>
      <w:marLeft w:val="0"/>
      <w:marRight w:val="0"/>
      <w:marTop w:val="0"/>
      <w:marBottom w:val="0"/>
      <w:divBdr>
        <w:top w:val="none" w:sz="0" w:space="0" w:color="auto"/>
        <w:left w:val="none" w:sz="0" w:space="0" w:color="auto"/>
        <w:bottom w:val="none" w:sz="0" w:space="0" w:color="auto"/>
        <w:right w:val="none" w:sz="0" w:space="0" w:color="auto"/>
      </w:divBdr>
    </w:div>
    <w:div w:id="1649554342">
      <w:bodyDiv w:val="1"/>
      <w:marLeft w:val="0"/>
      <w:marRight w:val="0"/>
      <w:marTop w:val="0"/>
      <w:marBottom w:val="0"/>
      <w:divBdr>
        <w:top w:val="none" w:sz="0" w:space="0" w:color="auto"/>
        <w:left w:val="none" w:sz="0" w:space="0" w:color="auto"/>
        <w:bottom w:val="none" w:sz="0" w:space="0" w:color="auto"/>
        <w:right w:val="none" w:sz="0" w:space="0" w:color="auto"/>
      </w:divBdr>
    </w:div>
    <w:div w:id="1685400332">
      <w:bodyDiv w:val="1"/>
      <w:marLeft w:val="0"/>
      <w:marRight w:val="0"/>
      <w:marTop w:val="0"/>
      <w:marBottom w:val="0"/>
      <w:divBdr>
        <w:top w:val="none" w:sz="0" w:space="0" w:color="auto"/>
        <w:left w:val="none" w:sz="0" w:space="0" w:color="auto"/>
        <w:bottom w:val="none" w:sz="0" w:space="0" w:color="auto"/>
        <w:right w:val="none" w:sz="0" w:space="0" w:color="auto"/>
      </w:divBdr>
      <w:divsChild>
        <w:div w:id="397630146">
          <w:marLeft w:val="547"/>
          <w:marRight w:val="0"/>
          <w:marTop w:val="86"/>
          <w:marBottom w:val="0"/>
          <w:divBdr>
            <w:top w:val="none" w:sz="0" w:space="0" w:color="auto"/>
            <w:left w:val="none" w:sz="0" w:space="0" w:color="auto"/>
            <w:bottom w:val="none" w:sz="0" w:space="0" w:color="auto"/>
            <w:right w:val="none" w:sz="0" w:space="0" w:color="auto"/>
          </w:divBdr>
        </w:div>
        <w:div w:id="1663270788">
          <w:marLeft w:val="547"/>
          <w:marRight w:val="0"/>
          <w:marTop w:val="86"/>
          <w:marBottom w:val="0"/>
          <w:divBdr>
            <w:top w:val="none" w:sz="0" w:space="0" w:color="auto"/>
            <w:left w:val="none" w:sz="0" w:space="0" w:color="auto"/>
            <w:bottom w:val="none" w:sz="0" w:space="0" w:color="auto"/>
            <w:right w:val="none" w:sz="0" w:space="0" w:color="auto"/>
          </w:divBdr>
        </w:div>
        <w:div w:id="1931625267">
          <w:marLeft w:val="547"/>
          <w:marRight w:val="0"/>
          <w:marTop w:val="86"/>
          <w:marBottom w:val="0"/>
          <w:divBdr>
            <w:top w:val="none" w:sz="0" w:space="0" w:color="auto"/>
            <w:left w:val="none" w:sz="0" w:space="0" w:color="auto"/>
            <w:bottom w:val="none" w:sz="0" w:space="0" w:color="auto"/>
            <w:right w:val="none" w:sz="0" w:space="0" w:color="auto"/>
          </w:divBdr>
        </w:div>
      </w:divsChild>
    </w:div>
    <w:div w:id="1686251122">
      <w:bodyDiv w:val="1"/>
      <w:marLeft w:val="0"/>
      <w:marRight w:val="0"/>
      <w:marTop w:val="0"/>
      <w:marBottom w:val="0"/>
      <w:divBdr>
        <w:top w:val="none" w:sz="0" w:space="0" w:color="auto"/>
        <w:left w:val="none" w:sz="0" w:space="0" w:color="auto"/>
        <w:bottom w:val="none" w:sz="0" w:space="0" w:color="auto"/>
        <w:right w:val="none" w:sz="0" w:space="0" w:color="auto"/>
      </w:divBdr>
    </w:div>
    <w:div w:id="1690835547">
      <w:bodyDiv w:val="1"/>
      <w:marLeft w:val="0"/>
      <w:marRight w:val="0"/>
      <w:marTop w:val="0"/>
      <w:marBottom w:val="0"/>
      <w:divBdr>
        <w:top w:val="none" w:sz="0" w:space="0" w:color="auto"/>
        <w:left w:val="none" w:sz="0" w:space="0" w:color="auto"/>
        <w:bottom w:val="none" w:sz="0" w:space="0" w:color="auto"/>
        <w:right w:val="none" w:sz="0" w:space="0" w:color="auto"/>
      </w:divBdr>
      <w:divsChild>
        <w:div w:id="117646618">
          <w:marLeft w:val="547"/>
          <w:marRight w:val="0"/>
          <w:marTop w:val="67"/>
          <w:marBottom w:val="0"/>
          <w:divBdr>
            <w:top w:val="none" w:sz="0" w:space="0" w:color="auto"/>
            <w:left w:val="none" w:sz="0" w:space="0" w:color="auto"/>
            <w:bottom w:val="none" w:sz="0" w:space="0" w:color="auto"/>
            <w:right w:val="none" w:sz="0" w:space="0" w:color="auto"/>
          </w:divBdr>
        </w:div>
        <w:div w:id="1435589826">
          <w:marLeft w:val="547"/>
          <w:marRight w:val="0"/>
          <w:marTop w:val="67"/>
          <w:marBottom w:val="0"/>
          <w:divBdr>
            <w:top w:val="none" w:sz="0" w:space="0" w:color="auto"/>
            <w:left w:val="none" w:sz="0" w:space="0" w:color="auto"/>
            <w:bottom w:val="none" w:sz="0" w:space="0" w:color="auto"/>
            <w:right w:val="none" w:sz="0" w:space="0" w:color="auto"/>
          </w:divBdr>
        </w:div>
        <w:div w:id="1690374621">
          <w:marLeft w:val="547"/>
          <w:marRight w:val="0"/>
          <w:marTop w:val="67"/>
          <w:marBottom w:val="0"/>
          <w:divBdr>
            <w:top w:val="none" w:sz="0" w:space="0" w:color="auto"/>
            <w:left w:val="none" w:sz="0" w:space="0" w:color="auto"/>
            <w:bottom w:val="none" w:sz="0" w:space="0" w:color="auto"/>
            <w:right w:val="none" w:sz="0" w:space="0" w:color="auto"/>
          </w:divBdr>
        </w:div>
        <w:div w:id="1734309139">
          <w:marLeft w:val="547"/>
          <w:marRight w:val="0"/>
          <w:marTop w:val="67"/>
          <w:marBottom w:val="0"/>
          <w:divBdr>
            <w:top w:val="none" w:sz="0" w:space="0" w:color="auto"/>
            <w:left w:val="none" w:sz="0" w:space="0" w:color="auto"/>
            <w:bottom w:val="none" w:sz="0" w:space="0" w:color="auto"/>
            <w:right w:val="none" w:sz="0" w:space="0" w:color="auto"/>
          </w:divBdr>
        </w:div>
      </w:divsChild>
    </w:div>
    <w:div w:id="1695156581">
      <w:bodyDiv w:val="1"/>
      <w:marLeft w:val="0"/>
      <w:marRight w:val="0"/>
      <w:marTop w:val="0"/>
      <w:marBottom w:val="0"/>
      <w:divBdr>
        <w:top w:val="none" w:sz="0" w:space="0" w:color="auto"/>
        <w:left w:val="none" w:sz="0" w:space="0" w:color="auto"/>
        <w:bottom w:val="none" w:sz="0" w:space="0" w:color="auto"/>
        <w:right w:val="none" w:sz="0" w:space="0" w:color="auto"/>
      </w:divBdr>
    </w:div>
    <w:div w:id="1706901842">
      <w:bodyDiv w:val="1"/>
      <w:marLeft w:val="0"/>
      <w:marRight w:val="0"/>
      <w:marTop w:val="0"/>
      <w:marBottom w:val="0"/>
      <w:divBdr>
        <w:top w:val="none" w:sz="0" w:space="0" w:color="auto"/>
        <w:left w:val="none" w:sz="0" w:space="0" w:color="auto"/>
        <w:bottom w:val="none" w:sz="0" w:space="0" w:color="auto"/>
        <w:right w:val="none" w:sz="0" w:space="0" w:color="auto"/>
      </w:divBdr>
    </w:div>
    <w:div w:id="1759403232">
      <w:bodyDiv w:val="1"/>
      <w:marLeft w:val="0"/>
      <w:marRight w:val="0"/>
      <w:marTop w:val="0"/>
      <w:marBottom w:val="0"/>
      <w:divBdr>
        <w:top w:val="none" w:sz="0" w:space="0" w:color="auto"/>
        <w:left w:val="none" w:sz="0" w:space="0" w:color="auto"/>
        <w:bottom w:val="none" w:sz="0" w:space="0" w:color="auto"/>
        <w:right w:val="none" w:sz="0" w:space="0" w:color="auto"/>
      </w:divBdr>
    </w:div>
    <w:div w:id="1776440724">
      <w:bodyDiv w:val="1"/>
      <w:marLeft w:val="0"/>
      <w:marRight w:val="0"/>
      <w:marTop w:val="0"/>
      <w:marBottom w:val="0"/>
      <w:divBdr>
        <w:top w:val="none" w:sz="0" w:space="0" w:color="auto"/>
        <w:left w:val="none" w:sz="0" w:space="0" w:color="auto"/>
        <w:bottom w:val="none" w:sz="0" w:space="0" w:color="auto"/>
        <w:right w:val="none" w:sz="0" w:space="0" w:color="auto"/>
      </w:divBdr>
      <w:divsChild>
        <w:div w:id="1716930781">
          <w:marLeft w:val="547"/>
          <w:marRight w:val="0"/>
          <w:marTop w:val="77"/>
          <w:marBottom w:val="0"/>
          <w:divBdr>
            <w:top w:val="none" w:sz="0" w:space="0" w:color="auto"/>
            <w:left w:val="none" w:sz="0" w:space="0" w:color="auto"/>
            <w:bottom w:val="none" w:sz="0" w:space="0" w:color="auto"/>
            <w:right w:val="none" w:sz="0" w:space="0" w:color="auto"/>
          </w:divBdr>
        </w:div>
      </w:divsChild>
    </w:div>
    <w:div w:id="1791431346">
      <w:bodyDiv w:val="1"/>
      <w:marLeft w:val="0"/>
      <w:marRight w:val="0"/>
      <w:marTop w:val="0"/>
      <w:marBottom w:val="0"/>
      <w:divBdr>
        <w:top w:val="none" w:sz="0" w:space="0" w:color="auto"/>
        <w:left w:val="none" w:sz="0" w:space="0" w:color="auto"/>
        <w:bottom w:val="none" w:sz="0" w:space="0" w:color="auto"/>
        <w:right w:val="none" w:sz="0" w:space="0" w:color="auto"/>
      </w:divBdr>
      <w:divsChild>
        <w:div w:id="264194085">
          <w:marLeft w:val="547"/>
          <w:marRight w:val="0"/>
          <w:marTop w:val="86"/>
          <w:marBottom w:val="0"/>
          <w:divBdr>
            <w:top w:val="none" w:sz="0" w:space="0" w:color="auto"/>
            <w:left w:val="none" w:sz="0" w:space="0" w:color="auto"/>
            <w:bottom w:val="none" w:sz="0" w:space="0" w:color="auto"/>
            <w:right w:val="none" w:sz="0" w:space="0" w:color="auto"/>
          </w:divBdr>
        </w:div>
        <w:div w:id="383453663">
          <w:marLeft w:val="547"/>
          <w:marRight w:val="0"/>
          <w:marTop w:val="86"/>
          <w:marBottom w:val="0"/>
          <w:divBdr>
            <w:top w:val="none" w:sz="0" w:space="0" w:color="auto"/>
            <w:left w:val="none" w:sz="0" w:space="0" w:color="auto"/>
            <w:bottom w:val="none" w:sz="0" w:space="0" w:color="auto"/>
            <w:right w:val="none" w:sz="0" w:space="0" w:color="auto"/>
          </w:divBdr>
        </w:div>
        <w:div w:id="941766656">
          <w:marLeft w:val="547"/>
          <w:marRight w:val="0"/>
          <w:marTop w:val="86"/>
          <w:marBottom w:val="0"/>
          <w:divBdr>
            <w:top w:val="none" w:sz="0" w:space="0" w:color="auto"/>
            <w:left w:val="none" w:sz="0" w:space="0" w:color="auto"/>
            <w:bottom w:val="none" w:sz="0" w:space="0" w:color="auto"/>
            <w:right w:val="none" w:sz="0" w:space="0" w:color="auto"/>
          </w:divBdr>
        </w:div>
      </w:divsChild>
    </w:div>
    <w:div w:id="1791557834">
      <w:bodyDiv w:val="1"/>
      <w:marLeft w:val="0"/>
      <w:marRight w:val="0"/>
      <w:marTop w:val="0"/>
      <w:marBottom w:val="0"/>
      <w:divBdr>
        <w:top w:val="none" w:sz="0" w:space="0" w:color="auto"/>
        <w:left w:val="none" w:sz="0" w:space="0" w:color="auto"/>
        <w:bottom w:val="none" w:sz="0" w:space="0" w:color="auto"/>
        <w:right w:val="none" w:sz="0" w:space="0" w:color="auto"/>
      </w:divBdr>
    </w:div>
    <w:div w:id="1804032416">
      <w:bodyDiv w:val="1"/>
      <w:marLeft w:val="0"/>
      <w:marRight w:val="0"/>
      <w:marTop w:val="0"/>
      <w:marBottom w:val="0"/>
      <w:divBdr>
        <w:top w:val="none" w:sz="0" w:space="0" w:color="auto"/>
        <w:left w:val="none" w:sz="0" w:space="0" w:color="auto"/>
        <w:bottom w:val="none" w:sz="0" w:space="0" w:color="auto"/>
        <w:right w:val="none" w:sz="0" w:space="0" w:color="auto"/>
      </w:divBdr>
    </w:div>
    <w:div w:id="1821534183">
      <w:bodyDiv w:val="1"/>
      <w:marLeft w:val="0"/>
      <w:marRight w:val="0"/>
      <w:marTop w:val="0"/>
      <w:marBottom w:val="0"/>
      <w:divBdr>
        <w:top w:val="none" w:sz="0" w:space="0" w:color="auto"/>
        <w:left w:val="none" w:sz="0" w:space="0" w:color="auto"/>
        <w:bottom w:val="none" w:sz="0" w:space="0" w:color="auto"/>
        <w:right w:val="none" w:sz="0" w:space="0" w:color="auto"/>
      </w:divBdr>
    </w:div>
    <w:div w:id="1822111015">
      <w:bodyDiv w:val="1"/>
      <w:marLeft w:val="0"/>
      <w:marRight w:val="0"/>
      <w:marTop w:val="0"/>
      <w:marBottom w:val="0"/>
      <w:divBdr>
        <w:top w:val="none" w:sz="0" w:space="0" w:color="auto"/>
        <w:left w:val="none" w:sz="0" w:space="0" w:color="auto"/>
        <w:bottom w:val="none" w:sz="0" w:space="0" w:color="auto"/>
        <w:right w:val="none" w:sz="0" w:space="0" w:color="auto"/>
      </w:divBdr>
    </w:div>
    <w:div w:id="1892643740">
      <w:bodyDiv w:val="1"/>
      <w:marLeft w:val="0"/>
      <w:marRight w:val="0"/>
      <w:marTop w:val="0"/>
      <w:marBottom w:val="0"/>
      <w:divBdr>
        <w:top w:val="none" w:sz="0" w:space="0" w:color="auto"/>
        <w:left w:val="none" w:sz="0" w:space="0" w:color="auto"/>
        <w:bottom w:val="none" w:sz="0" w:space="0" w:color="auto"/>
        <w:right w:val="none" w:sz="0" w:space="0" w:color="auto"/>
      </w:divBdr>
    </w:div>
    <w:div w:id="1955750267">
      <w:bodyDiv w:val="1"/>
      <w:marLeft w:val="0"/>
      <w:marRight w:val="0"/>
      <w:marTop w:val="0"/>
      <w:marBottom w:val="0"/>
      <w:divBdr>
        <w:top w:val="none" w:sz="0" w:space="0" w:color="auto"/>
        <w:left w:val="none" w:sz="0" w:space="0" w:color="auto"/>
        <w:bottom w:val="none" w:sz="0" w:space="0" w:color="auto"/>
        <w:right w:val="none" w:sz="0" w:space="0" w:color="auto"/>
      </w:divBdr>
    </w:div>
    <w:div w:id="1960182307">
      <w:bodyDiv w:val="1"/>
      <w:marLeft w:val="0"/>
      <w:marRight w:val="0"/>
      <w:marTop w:val="0"/>
      <w:marBottom w:val="0"/>
      <w:divBdr>
        <w:top w:val="none" w:sz="0" w:space="0" w:color="auto"/>
        <w:left w:val="none" w:sz="0" w:space="0" w:color="auto"/>
        <w:bottom w:val="none" w:sz="0" w:space="0" w:color="auto"/>
        <w:right w:val="none" w:sz="0" w:space="0" w:color="auto"/>
      </w:divBdr>
      <w:divsChild>
        <w:div w:id="326637339">
          <w:marLeft w:val="547"/>
          <w:marRight w:val="0"/>
          <w:marTop w:val="96"/>
          <w:marBottom w:val="0"/>
          <w:divBdr>
            <w:top w:val="none" w:sz="0" w:space="0" w:color="auto"/>
            <w:left w:val="none" w:sz="0" w:space="0" w:color="auto"/>
            <w:bottom w:val="none" w:sz="0" w:space="0" w:color="auto"/>
            <w:right w:val="none" w:sz="0" w:space="0" w:color="auto"/>
          </w:divBdr>
        </w:div>
        <w:div w:id="1028291328">
          <w:marLeft w:val="547"/>
          <w:marRight w:val="0"/>
          <w:marTop w:val="96"/>
          <w:marBottom w:val="0"/>
          <w:divBdr>
            <w:top w:val="none" w:sz="0" w:space="0" w:color="auto"/>
            <w:left w:val="none" w:sz="0" w:space="0" w:color="auto"/>
            <w:bottom w:val="none" w:sz="0" w:space="0" w:color="auto"/>
            <w:right w:val="none" w:sz="0" w:space="0" w:color="auto"/>
          </w:divBdr>
        </w:div>
      </w:divsChild>
    </w:div>
    <w:div w:id="1978606563">
      <w:bodyDiv w:val="1"/>
      <w:marLeft w:val="0"/>
      <w:marRight w:val="0"/>
      <w:marTop w:val="0"/>
      <w:marBottom w:val="0"/>
      <w:divBdr>
        <w:top w:val="none" w:sz="0" w:space="0" w:color="auto"/>
        <w:left w:val="none" w:sz="0" w:space="0" w:color="auto"/>
        <w:bottom w:val="none" w:sz="0" w:space="0" w:color="auto"/>
        <w:right w:val="none" w:sz="0" w:space="0" w:color="auto"/>
      </w:divBdr>
    </w:div>
    <w:div w:id="2000767538">
      <w:bodyDiv w:val="1"/>
      <w:marLeft w:val="0"/>
      <w:marRight w:val="0"/>
      <w:marTop w:val="0"/>
      <w:marBottom w:val="0"/>
      <w:divBdr>
        <w:top w:val="none" w:sz="0" w:space="0" w:color="auto"/>
        <w:left w:val="none" w:sz="0" w:space="0" w:color="auto"/>
        <w:bottom w:val="none" w:sz="0" w:space="0" w:color="auto"/>
        <w:right w:val="none" w:sz="0" w:space="0" w:color="auto"/>
      </w:divBdr>
      <w:divsChild>
        <w:div w:id="1103382396">
          <w:marLeft w:val="547"/>
          <w:marRight w:val="0"/>
          <w:marTop w:val="86"/>
          <w:marBottom w:val="0"/>
          <w:divBdr>
            <w:top w:val="none" w:sz="0" w:space="0" w:color="auto"/>
            <w:left w:val="none" w:sz="0" w:space="0" w:color="auto"/>
            <w:bottom w:val="none" w:sz="0" w:space="0" w:color="auto"/>
            <w:right w:val="none" w:sz="0" w:space="0" w:color="auto"/>
          </w:divBdr>
        </w:div>
      </w:divsChild>
    </w:div>
    <w:div w:id="2046830770">
      <w:bodyDiv w:val="1"/>
      <w:marLeft w:val="0"/>
      <w:marRight w:val="0"/>
      <w:marTop w:val="0"/>
      <w:marBottom w:val="0"/>
      <w:divBdr>
        <w:top w:val="none" w:sz="0" w:space="0" w:color="auto"/>
        <w:left w:val="none" w:sz="0" w:space="0" w:color="auto"/>
        <w:bottom w:val="none" w:sz="0" w:space="0" w:color="auto"/>
        <w:right w:val="none" w:sz="0" w:space="0" w:color="auto"/>
      </w:divBdr>
    </w:div>
    <w:div w:id="2083597417">
      <w:bodyDiv w:val="1"/>
      <w:marLeft w:val="0"/>
      <w:marRight w:val="0"/>
      <w:marTop w:val="0"/>
      <w:marBottom w:val="0"/>
      <w:divBdr>
        <w:top w:val="none" w:sz="0" w:space="0" w:color="auto"/>
        <w:left w:val="none" w:sz="0" w:space="0" w:color="auto"/>
        <w:bottom w:val="none" w:sz="0" w:space="0" w:color="auto"/>
        <w:right w:val="none" w:sz="0" w:space="0" w:color="auto"/>
      </w:divBdr>
    </w:div>
    <w:div w:id="2106026497">
      <w:bodyDiv w:val="1"/>
      <w:marLeft w:val="0"/>
      <w:marRight w:val="0"/>
      <w:marTop w:val="0"/>
      <w:marBottom w:val="0"/>
      <w:divBdr>
        <w:top w:val="none" w:sz="0" w:space="0" w:color="auto"/>
        <w:left w:val="none" w:sz="0" w:space="0" w:color="auto"/>
        <w:bottom w:val="none" w:sz="0" w:space="0" w:color="auto"/>
        <w:right w:val="none" w:sz="0" w:space="0" w:color="auto"/>
      </w:divBdr>
    </w:div>
    <w:div w:id="2119330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14.jpg"/><Relationship Id="rId21" Type="http://schemas.openxmlformats.org/officeDocument/2006/relationships/image" Target="media/image5.emf"/><Relationship Id="rId34" Type="http://schemas.openxmlformats.org/officeDocument/2006/relationships/oleObject" Target="embeddings/oleObject10.bin"/><Relationship Id="rId42" Type="http://schemas.openxmlformats.org/officeDocument/2006/relationships/image" Target="media/image17.jpg"/><Relationship Id="rId47" Type="http://schemas.openxmlformats.org/officeDocument/2006/relationships/oleObject" Target="embeddings/Microsoft_Excel_97-2003_Worksheet.xls"/><Relationship Id="rId50" Type="http://schemas.openxmlformats.org/officeDocument/2006/relationships/image" Target="media/image22.emf"/><Relationship Id="rId55" Type="http://schemas.microsoft.com/office/2011/relationships/people" Target="peop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footer" Target="footer1.xml"/><Relationship Id="rId46" Type="http://schemas.openxmlformats.org/officeDocument/2006/relationships/image" Target="media/image20.emf"/><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9.emf"/><Relationship Id="rId41" Type="http://schemas.openxmlformats.org/officeDocument/2006/relationships/image" Target="media/image1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allery.azure.ai/Collection/River-Invertebrate-Classification-Tool-RICT-Current-Versions" TargetMode="External"/><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3.jpg"/><Relationship Id="rId40" Type="http://schemas.openxmlformats.org/officeDocument/2006/relationships/image" Target="media/image15.png"/><Relationship Id="rId45" Type="http://schemas.openxmlformats.org/officeDocument/2006/relationships/image" Target="media/image19.png"/><Relationship Id="rId53"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oleObject" Target="embeddings/oleObject7.bin"/><Relationship Id="rId36" Type="http://schemas.openxmlformats.org/officeDocument/2006/relationships/hyperlink" Target="https://www.ceh.ac.uk/services/rivpacs-reference-database" TargetMode="External"/><Relationship Id="rId49" Type="http://schemas.openxmlformats.org/officeDocument/2006/relationships/package" Target="embeddings/Microsoft_Excel_Worksheet.xlsx"/><Relationship Id="rId10" Type="http://schemas.openxmlformats.org/officeDocument/2006/relationships/endnotes" Target="endnotes.xml"/><Relationship Id="rId19" Type="http://schemas.openxmlformats.org/officeDocument/2006/relationships/image" Target="media/image4.emf"/><Relationship Id="rId31" Type="http://schemas.openxmlformats.org/officeDocument/2006/relationships/image" Target="media/image10.emf"/><Relationship Id="rId44" Type="http://schemas.openxmlformats.org/officeDocument/2006/relationships/hyperlink" Target="https://privacy.microsoft.com/en-gb/privacystatement" TargetMode="External"/><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oleObject" Target="embeddings/oleObject4.bin"/><Relationship Id="rId27" Type="http://schemas.openxmlformats.org/officeDocument/2006/relationships/image" Target="media/image8.emf"/><Relationship Id="rId30" Type="http://schemas.openxmlformats.org/officeDocument/2006/relationships/oleObject" Target="embeddings/oleObject8.bin"/><Relationship Id="rId35" Type="http://schemas.openxmlformats.org/officeDocument/2006/relationships/image" Target="media/image12.png"/><Relationship Id="rId43" Type="http://schemas.openxmlformats.org/officeDocument/2006/relationships/image" Target="media/image18.jpg"/><Relationship Id="rId48" Type="http://schemas.openxmlformats.org/officeDocument/2006/relationships/image" Target="media/image21.emf"/><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package" Target="embeddings/Microsoft_Excel_Worksheet1.xlsx"/><Relationship Id="rId3" Type="http://schemas.openxmlformats.org/officeDocument/2006/relationships/customXml" Target="../customXml/item3.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E1F64A8C96F6C478FF9C512EE4CFD63" ma:contentTypeVersion="5" ma:contentTypeDescription="Create a new document." ma:contentTypeScope="" ma:versionID="d1c5cfd82017f1a7086582ef0ce5eeda">
  <xsd:schema xmlns:xsd="http://www.w3.org/2001/XMLSchema" xmlns:xs="http://www.w3.org/2001/XMLSchema" xmlns:p="http://schemas.microsoft.com/office/2006/metadata/properties" xmlns:ns2="139ac85e-811c-45e0-9596-09620e8f1de1" targetNamespace="http://schemas.microsoft.com/office/2006/metadata/properties" ma:root="true" ma:fieldsID="5f07953fc277ab55286fa56de3716cf5" ns2:_="">
    <xsd:import namespace="139ac85e-811c-45e0-9596-09620e8f1de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9ac85e-811c-45e0-9596-09620e8f1d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EAD9EC-9B85-4448-849D-80D6678C65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9ac85e-811c-45e0-9596-09620e8f1d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1CC1D67-A339-48FC-AA00-E92C179AE48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6A0333-28B6-4346-9B02-68FBE906325B}">
  <ds:schemaRefs>
    <ds:schemaRef ds:uri="http://schemas.microsoft.com/sharepoint/v3/contenttype/forms"/>
  </ds:schemaRefs>
</ds:datastoreItem>
</file>

<file path=customXml/itemProps4.xml><?xml version="1.0" encoding="utf-8"?>
<ds:datastoreItem xmlns:ds="http://schemas.openxmlformats.org/officeDocument/2006/customXml" ds:itemID="{ADEE4C82-BED1-4546-B8F9-3D8EB3F0F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71</Pages>
  <Words>17344</Words>
  <Characters>98862</Characters>
  <Application>Microsoft Office Word</Application>
  <DocSecurity>0</DocSecurity>
  <Lines>823</Lines>
  <Paragraphs>231</Paragraphs>
  <ScaleCrop>false</ScaleCrop>
  <HeadingPairs>
    <vt:vector size="2" baseType="variant">
      <vt:variant>
        <vt:lpstr>Title</vt:lpstr>
      </vt:variant>
      <vt:variant>
        <vt:i4>1</vt:i4>
      </vt:variant>
    </vt:vector>
  </HeadingPairs>
  <TitlesOfParts>
    <vt:vector size="1" baseType="lpstr">
      <vt:lpstr/>
    </vt:vector>
  </TitlesOfParts>
  <Company>Defra</Company>
  <LinksUpToDate>false</LinksUpToDate>
  <CharactersWithSpaces>115975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Irvine, Nick</dc:creator>
  <cp:keywords/>
  <dc:description/>
  <cp:lastModifiedBy>Maybin Muyeba</cp:lastModifiedBy>
  <cp:revision>5</cp:revision>
  <cp:lastPrinted>2018-08-30T10:16:00Z</cp:lastPrinted>
  <dcterms:created xsi:type="dcterms:W3CDTF">2019-12-03T15:54:00Z</dcterms:created>
  <dcterms:modified xsi:type="dcterms:W3CDTF">2019-12-06T14:49:00Z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0x010100BE1F64A8C96F6C478FF9C512EE4CFD63</vt:lpwstr>
  </property>
</Properties>
</file>