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4182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9F2CE8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9F2CE8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9F2CE8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9F2CE8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0D5A95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0D5A95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890E90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9F2CE8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0D5A95">
              <w:rPr>
                <w:rFonts w:cs="Times New Roman"/>
                <w:szCs w:val="28"/>
              </w:rPr>
              <w:t>Т.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К.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Ивашковская</w:t>
            </w:r>
          </w:p>
          <w:p w:rsidR="00A7440E" w:rsidRDefault="00A7440E" w:rsidP="009F2CE8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</w:t>
            </w:r>
            <w:proofErr w:type="gramStart"/>
            <w:r w:rsidRPr="005247D9">
              <w:rPr>
                <w:rFonts w:cs="Times New Roman"/>
                <w:szCs w:val="28"/>
              </w:rPr>
              <w:t>_»_</w:t>
            </w:r>
            <w:proofErr w:type="gramEnd"/>
            <w:r w:rsidRPr="005247D9">
              <w:rPr>
                <w:rFonts w:cs="Times New Roman"/>
                <w:szCs w:val="28"/>
              </w:rPr>
              <w:t>________201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Default="00A7440E" w:rsidP="009F2CE8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9F2CE8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A7440E" w:rsidRPr="00C23F7C" w:rsidRDefault="00C23F7C" w:rsidP="009F2CE8">
            <w:pPr>
              <w:pStyle w:val="a4"/>
              <w:jc w:val="center"/>
              <w:rPr>
                <w:rFonts w:cs="Times New Roman"/>
                <w:b/>
                <w:sz w:val="36"/>
                <w:szCs w:val="32"/>
              </w:rPr>
            </w:pPr>
            <w:r w:rsidRPr="00C23F7C">
              <w:rPr>
                <w:rFonts w:cs="Times New Roman"/>
                <w:b/>
                <w:sz w:val="36"/>
                <w:szCs w:val="32"/>
              </w:rPr>
              <w:t>ПЕРВИЧНЫЙ СТАТИСТИЧЕСКИЙ АНАЛИЗ ДАННЫХ</w:t>
            </w:r>
          </w:p>
          <w:p w:rsidR="00D84357" w:rsidRDefault="00D84357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330CA4" w:rsidRPr="00606F99" w:rsidRDefault="00330CA4" w:rsidP="00330CA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проведения испытаний</w:t>
            </w:r>
          </w:p>
          <w:p w:rsidR="00A7440E" w:rsidRPr="005247D9" w:rsidRDefault="00A7440E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9F2CE8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9F2CE8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 w:rsidR="009E2E90">
              <w:rPr>
                <w:rFonts w:cs="Times New Roman"/>
                <w:szCs w:val="28"/>
              </w:rPr>
              <w:t>В. С. Пашичев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</w:t>
            </w:r>
            <w:proofErr w:type="gramStart"/>
            <w:r w:rsidRPr="005247D9">
              <w:rPr>
                <w:rFonts w:cs="Times New Roman"/>
                <w:szCs w:val="28"/>
              </w:rPr>
              <w:t>_»_</w:t>
            </w:r>
            <w:proofErr w:type="gramEnd"/>
            <w:r w:rsidRPr="005247D9">
              <w:rPr>
                <w:rFonts w:cs="Times New Roman"/>
                <w:szCs w:val="28"/>
              </w:rPr>
              <w:t>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Pr="009E2E90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9F2CE8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  <w:p w:rsidR="00C23F7C" w:rsidRDefault="00C23F7C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9F2CE8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9F2CE8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9F2CE8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9F2CE8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Default="00A70657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3C6CF2" w:rsidRDefault="003C6CF2" w:rsidP="003C6CF2">
            <w:pPr>
              <w:pStyle w:val="a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Таблица 1-Список участников проекта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2245"/>
              <w:gridCol w:w="2182"/>
              <w:gridCol w:w="2214"/>
            </w:tblGrid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Проектная роль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ФИО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Дата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1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Климовский Кирилл Михайлович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2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Жемчугова Виктория Михайловна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Программист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Пашичев Виталий Сергеевич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Pr="005247D9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</w:tbl>
    <w:p w:rsidR="00455B75" w:rsidRDefault="00455B75" w:rsidP="009F2CE8">
      <w:pPr>
        <w:widowControl w:val="0"/>
        <w:tabs>
          <w:tab w:val="left" w:pos="9360"/>
        </w:tabs>
        <w:spacing w:after="0"/>
        <w:jc w:val="center"/>
      </w:pPr>
      <w:r>
        <w:lastRenderedPageBreak/>
        <w:br w:type="page"/>
      </w:r>
    </w:p>
    <w:p w:rsidR="00026997" w:rsidRDefault="00026997" w:rsidP="00523FF9">
      <w:pPr>
        <w:widowControl w:val="0"/>
        <w:tabs>
          <w:tab w:val="left" w:pos="9360"/>
        </w:tabs>
        <w:spacing w:after="120"/>
        <w:jc w:val="left"/>
        <w:rPr>
          <w:noProof/>
        </w:rPr>
        <w:sectPr w:rsidR="00026997" w:rsidSect="00B74122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D87326" w:rsidRPr="00F35388" w:rsidRDefault="00AE01CB" w:rsidP="00523FF9">
      <w:pPr>
        <w:widowControl w:val="0"/>
        <w:tabs>
          <w:tab w:val="left" w:pos="9360"/>
        </w:tabs>
        <w:spacing w:after="120"/>
        <w:jc w:val="left"/>
      </w:pPr>
      <w:r>
        <w:rPr>
          <w:noProof/>
        </w:rPr>
        <w:lastRenderedPageBreak/>
        <w:pict>
          <v:oval id="Овал 4" o:spid="_x0000_s1026" style="position:absolute;margin-left:467.65pt;margin-top:-17.7pt;width:22.55pt;height:18.1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" stroked="f" strokeweight=".5pt">
            <v:stroke joinstyle="miter"/>
          </v:oval>
        </w:pict>
      </w:r>
      <w:r w:rsidR="00523FF9">
        <w:rPr>
          <w:noProof/>
        </w:rPr>
        <w:t>Содержание:</w:t>
      </w:r>
    </w:p>
    <w:p w:rsidR="00E12465" w:rsidRPr="00E12465" w:rsidRDefault="00D87326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r w:rsidRPr="00B45E98">
        <w:rPr>
          <w:rFonts w:cs="Times New Roman"/>
          <w:szCs w:val="28"/>
        </w:rPr>
        <w:fldChar w:fldCharType="begin"/>
      </w:r>
      <w:r w:rsidRPr="00B45E98">
        <w:rPr>
          <w:rFonts w:cs="Times New Roman"/>
          <w:szCs w:val="28"/>
        </w:rPr>
        <w:instrText xml:space="preserve"> TOC \o "1-2" \h \z \t "Заголовок 3;3" </w:instrText>
      </w:r>
      <w:r w:rsidRPr="00B45E98">
        <w:rPr>
          <w:rFonts w:cs="Times New Roman"/>
          <w:szCs w:val="28"/>
        </w:rPr>
        <w:fldChar w:fldCharType="separate"/>
      </w:r>
      <w:hyperlink w:anchor="_Toc9259111" w:history="1">
        <w:r w:rsidR="00E12465" w:rsidRPr="00E12465">
          <w:rPr>
            <w:rStyle w:val="ac"/>
            <w:rFonts w:eastAsia="SimSun" w:cs="Times New Roman"/>
            <w:noProof/>
            <w:szCs w:val="28"/>
          </w:rPr>
          <w:t>1 Объект испытаний</w:t>
        </w:r>
        <w:r w:rsidR="00E12465" w:rsidRPr="00E12465">
          <w:rPr>
            <w:rFonts w:cs="Times New Roman"/>
            <w:noProof/>
            <w:webHidden/>
            <w:szCs w:val="28"/>
          </w:rPr>
          <w:tab/>
        </w:r>
        <w:r w:rsidR="00E12465" w:rsidRPr="00E12465">
          <w:rPr>
            <w:rFonts w:cs="Times New Roman"/>
            <w:noProof/>
            <w:webHidden/>
            <w:szCs w:val="28"/>
          </w:rPr>
          <w:fldChar w:fldCharType="begin"/>
        </w:r>
        <w:r w:rsidR="00E12465" w:rsidRPr="00E12465">
          <w:rPr>
            <w:rFonts w:cs="Times New Roman"/>
            <w:noProof/>
            <w:webHidden/>
            <w:szCs w:val="28"/>
          </w:rPr>
          <w:instrText xml:space="preserve"> PAGEREF _Toc9259111 \h </w:instrText>
        </w:r>
        <w:r w:rsidR="00E12465" w:rsidRPr="00E12465">
          <w:rPr>
            <w:rFonts w:cs="Times New Roman"/>
            <w:noProof/>
            <w:webHidden/>
            <w:szCs w:val="28"/>
          </w:rPr>
        </w:r>
        <w:r w:rsidR="00E12465" w:rsidRPr="00E12465">
          <w:rPr>
            <w:rFonts w:cs="Times New Roman"/>
            <w:noProof/>
            <w:webHidden/>
            <w:szCs w:val="28"/>
          </w:rPr>
          <w:fldChar w:fldCharType="separate"/>
        </w:r>
        <w:r w:rsidR="00E12465" w:rsidRPr="00E12465">
          <w:rPr>
            <w:rFonts w:cs="Times New Roman"/>
            <w:noProof/>
            <w:webHidden/>
            <w:szCs w:val="28"/>
          </w:rPr>
          <w:t>4</w:t>
        </w:r>
        <w:r w:rsidR="00E12465" w:rsidRPr="00E12465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12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1.1 Наименование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_Toc9259112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13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1.2 Область применения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_Toc9259113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14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1.3 Обозначение испытуемой программы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_Toc9259114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9115" w:history="1">
        <w:r w:rsidR="00E12465" w:rsidRPr="00E12465">
          <w:rPr>
            <w:rStyle w:val="ac"/>
            <w:rFonts w:eastAsia="SimSun" w:cs="Times New Roman"/>
            <w:noProof/>
            <w:szCs w:val="28"/>
          </w:rPr>
          <w:t>2 Цель испытаний</w:t>
        </w:r>
        <w:r w:rsidR="00E12465" w:rsidRPr="00E12465">
          <w:rPr>
            <w:rFonts w:cs="Times New Roman"/>
            <w:noProof/>
            <w:webHidden/>
            <w:szCs w:val="28"/>
          </w:rPr>
          <w:tab/>
        </w:r>
        <w:r w:rsidR="00E12465" w:rsidRPr="00E12465">
          <w:rPr>
            <w:rFonts w:cs="Times New Roman"/>
            <w:noProof/>
            <w:webHidden/>
            <w:szCs w:val="28"/>
          </w:rPr>
          <w:fldChar w:fldCharType="begin"/>
        </w:r>
        <w:r w:rsidR="00E12465" w:rsidRPr="00E12465">
          <w:rPr>
            <w:rFonts w:cs="Times New Roman"/>
            <w:noProof/>
            <w:webHidden/>
            <w:szCs w:val="28"/>
          </w:rPr>
          <w:instrText xml:space="preserve"> PAGEREF _Toc9259115 \h </w:instrText>
        </w:r>
        <w:r w:rsidR="00E12465" w:rsidRPr="00E12465">
          <w:rPr>
            <w:rFonts w:cs="Times New Roman"/>
            <w:noProof/>
            <w:webHidden/>
            <w:szCs w:val="28"/>
          </w:rPr>
        </w:r>
        <w:r w:rsidR="00E12465" w:rsidRPr="00E12465">
          <w:rPr>
            <w:rFonts w:cs="Times New Roman"/>
            <w:noProof/>
            <w:webHidden/>
            <w:szCs w:val="28"/>
          </w:rPr>
          <w:fldChar w:fldCharType="separate"/>
        </w:r>
        <w:r w:rsidR="00E12465" w:rsidRPr="00E12465">
          <w:rPr>
            <w:rFonts w:cs="Times New Roman"/>
            <w:noProof/>
            <w:webHidden/>
            <w:szCs w:val="28"/>
          </w:rPr>
          <w:t>5</w:t>
        </w:r>
        <w:r w:rsidR="00E12465" w:rsidRPr="00E12465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16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2.1 Основание для проведения испытаний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_Toc9259116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17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2.2 Место и продолжительность испытаний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_Toc9259117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18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2.3 Организации, участвующие в испытании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_Toc9259118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19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2.4 Перечень документов, представленных на испытание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_Toc9259119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20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2.5 Объем испытаний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_Toc9259120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9121" w:history="1">
        <w:r w:rsidR="00E12465" w:rsidRPr="00E12465">
          <w:rPr>
            <w:rStyle w:val="ac"/>
            <w:rFonts w:eastAsia="SimSun" w:cs="Times New Roman"/>
            <w:noProof/>
            <w:szCs w:val="28"/>
          </w:rPr>
          <w:t>3 Требования к программе</w:t>
        </w:r>
        <w:r w:rsidR="00E12465" w:rsidRPr="00E12465">
          <w:rPr>
            <w:rFonts w:cs="Times New Roman"/>
            <w:noProof/>
            <w:webHidden/>
            <w:szCs w:val="28"/>
          </w:rPr>
          <w:tab/>
        </w:r>
        <w:r w:rsidR="00E12465" w:rsidRPr="00E12465">
          <w:rPr>
            <w:rFonts w:cs="Times New Roman"/>
            <w:noProof/>
            <w:webHidden/>
            <w:szCs w:val="28"/>
          </w:rPr>
          <w:fldChar w:fldCharType="begin"/>
        </w:r>
        <w:r w:rsidR="00E12465" w:rsidRPr="00E12465">
          <w:rPr>
            <w:rFonts w:cs="Times New Roman"/>
            <w:noProof/>
            <w:webHidden/>
            <w:szCs w:val="28"/>
          </w:rPr>
          <w:instrText xml:space="preserve"> PAGEREF _Toc9259121 \h </w:instrText>
        </w:r>
        <w:r w:rsidR="00E12465" w:rsidRPr="00E12465">
          <w:rPr>
            <w:rFonts w:cs="Times New Roman"/>
            <w:noProof/>
            <w:webHidden/>
            <w:szCs w:val="28"/>
          </w:rPr>
        </w:r>
        <w:r w:rsidR="00E12465" w:rsidRPr="00E12465">
          <w:rPr>
            <w:rFonts w:cs="Times New Roman"/>
            <w:noProof/>
            <w:webHidden/>
            <w:szCs w:val="28"/>
          </w:rPr>
          <w:fldChar w:fldCharType="separate"/>
        </w:r>
        <w:r w:rsidR="00E12465" w:rsidRPr="00E12465">
          <w:rPr>
            <w:rFonts w:cs="Times New Roman"/>
            <w:noProof/>
            <w:webHidden/>
            <w:szCs w:val="28"/>
          </w:rPr>
          <w:t>6</w:t>
        </w:r>
        <w:r w:rsidR="00E12465" w:rsidRPr="00E12465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12465" w:rsidRPr="00E12465" w:rsidRDefault="00AE01CB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9122" w:history="1">
        <w:r w:rsidR="00E12465" w:rsidRPr="00E12465">
          <w:rPr>
            <w:rStyle w:val="ac"/>
            <w:rFonts w:eastAsia="SimSun" w:cs="Times New Roman"/>
            <w:noProof/>
            <w:szCs w:val="28"/>
          </w:rPr>
          <w:t>4 Требования к программной документации</w:t>
        </w:r>
        <w:r w:rsidR="00E12465" w:rsidRPr="00E12465">
          <w:rPr>
            <w:rFonts w:cs="Times New Roman"/>
            <w:noProof/>
            <w:webHidden/>
            <w:szCs w:val="28"/>
          </w:rPr>
          <w:tab/>
        </w:r>
        <w:r w:rsidR="00E12465" w:rsidRPr="00E12465">
          <w:rPr>
            <w:rFonts w:cs="Times New Roman"/>
            <w:noProof/>
            <w:webHidden/>
            <w:szCs w:val="28"/>
          </w:rPr>
          <w:fldChar w:fldCharType="begin"/>
        </w:r>
        <w:r w:rsidR="00E12465" w:rsidRPr="00E12465">
          <w:rPr>
            <w:rFonts w:cs="Times New Roman"/>
            <w:noProof/>
            <w:webHidden/>
            <w:szCs w:val="28"/>
          </w:rPr>
          <w:instrText xml:space="preserve"> PAGEREF _Toc9259122 \h </w:instrText>
        </w:r>
        <w:r w:rsidR="00E12465" w:rsidRPr="00E12465">
          <w:rPr>
            <w:rFonts w:cs="Times New Roman"/>
            <w:noProof/>
            <w:webHidden/>
            <w:szCs w:val="28"/>
          </w:rPr>
        </w:r>
        <w:r w:rsidR="00E12465" w:rsidRPr="00E12465">
          <w:rPr>
            <w:rFonts w:cs="Times New Roman"/>
            <w:noProof/>
            <w:webHidden/>
            <w:szCs w:val="28"/>
          </w:rPr>
          <w:fldChar w:fldCharType="separate"/>
        </w:r>
        <w:r w:rsidR="00E12465" w:rsidRPr="00E12465">
          <w:rPr>
            <w:rFonts w:cs="Times New Roman"/>
            <w:noProof/>
            <w:webHidden/>
            <w:szCs w:val="28"/>
          </w:rPr>
          <w:t>7</w:t>
        </w:r>
        <w:r w:rsidR="00E12465" w:rsidRPr="00E12465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23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4.1 Состав программной документации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_Toc9259123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24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4.2 Специальные требования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_Toc9259124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9125" w:history="1">
        <w:r w:rsidR="00E12465" w:rsidRPr="00E12465">
          <w:rPr>
            <w:rStyle w:val="ac"/>
            <w:rFonts w:eastAsia="SimSun" w:cs="Times New Roman"/>
            <w:noProof/>
            <w:szCs w:val="28"/>
          </w:rPr>
          <w:t>5 Средства и порядок испытаний</w:t>
        </w:r>
        <w:r w:rsidR="00E12465" w:rsidRPr="00E12465">
          <w:rPr>
            <w:rFonts w:cs="Times New Roman"/>
            <w:noProof/>
            <w:webHidden/>
            <w:szCs w:val="28"/>
          </w:rPr>
          <w:tab/>
        </w:r>
        <w:r w:rsidR="00E12465" w:rsidRPr="00E12465">
          <w:rPr>
            <w:rFonts w:cs="Times New Roman"/>
            <w:noProof/>
            <w:webHidden/>
            <w:szCs w:val="28"/>
          </w:rPr>
          <w:fldChar w:fldCharType="begin"/>
        </w:r>
        <w:r w:rsidR="00E12465" w:rsidRPr="00E12465">
          <w:rPr>
            <w:rFonts w:cs="Times New Roman"/>
            <w:noProof/>
            <w:webHidden/>
            <w:szCs w:val="28"/>
          </w:rPr>
          <w:instrText xml:space="preserve"> PAGEREF _Toc9259125 \h </w:instrText>
        </w:r>
        <w:r w:rsidR="00E12465" w:rsidRPr="00E12465">
          <w:rPr>
            <w:rFonts w:cs="Times New Roman"/>
            <w:noProof/>
            <w:webHidden/>
            <w:szCs w:val="28"/>
          </w:rPr>
        </w:r>
        <w:r w:rsidR="00E12465" w:rsidRPr="00E12465">
          <w:rPr>
            <w:rFonts w:cs="Times New Roman"/>
            <w:noProof/>
            <w:webHidden/>
            <w:szCs w:val="28"/>
          </w:rPr>
          <w:fldChar w:fldCharType="separate"/>
        </w:r>
        <w:r w:rsidR="00E12465" w:rsidRPr="00E12465">
          <w:rPr>
            <w:rFonts w:cs="Times New Roman"/>
            <w:noProof/>
            <w:webHidden/>
            <w:szCs w:val="28"/>
          </w:rPr>
          <w:t>8</w:t>
        </w:r>
        <w:r w:rsidR="00E12465" w:rsidRPr="00E12465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26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5.1 Технические средства, используемые во время испытаний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_Toc9259126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27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5.2 Программные средства, используемые во время испытаний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_Toc9259127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128" w:history="1">
        <w:r w:rsidR="00E12465" w:rsidRPr="00E12465">
          <w:rPr>
            <w:rStyle w:val="ac"/>
            <w:rFonts w:ascii="Times New Roman" w:eastAsia="SimSun" w:hAnsi="Times New Roman"/>
            <w:noProof/>
            <w:sz w:val="28"/>
            <w:szCs w:val="28"/>
          </w:rPr>
          <w:t>5.3 Порядок проведения испытаний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_Toc9259128 \h </w:instrTex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12465" w:rsidRPr="00E124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12465" w:rsidRPr="00E12465" w:rsidRDefault="00AE01CB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9129" w:history="1">
        <w:r w:rsidR="00E12465" w:rsidRPr="00E12465">
          <w:rPr>
            <w:rStyle w:val="ac"/>
            <w:rFonts w:eastAsia="SimSun" w:cs="Times New Roman"/>
            <w:noProof/>
            <w:szCs w:val="28"/>
          </w:rPr>
          <w:t>6 Метод испытаний</w:t>
        </w:r>
        <w:r w:rsidR="00E12465" w:rsidRPr="00E12465">
          <w:rPr>
            <w:rFonts w:cs="Times New Roman"/>
            <w:noProof/>
            <w:webHidden/>
            <w:szCs w:val="28"/>
          </w:rPr>
          <w:tab/>
        </w:r>
        <w:r w:rsidR="00E12465" w:rsidRPr="00E12465">
          <w:rPr>
            <w:rFonts w:cs="Times New Roman"/>
            <w:noProof/>
            <w:webHidden/>
            <w:szCs w:val="28"/>
          </w:rPr>
          <w:fldChar w:fldCharType="begin"/>
        </w:r>
        <w:r w:rsidR="00E12465" w:rsidRPr="00E12465">
          <w:rPr>
            <w:rFonts w:cs="Times New Roman"/>
            <w:noProof/>
            <w:webHidden/>
            <w:szCs w:val="28"/>
          </w:rPr>
          <w:instrText xml:space="preserve"> PAGEREF _Toc9259129 \h </w:instrText>
        </w:r>
        <w:r w:rsidR="00E12465" w:rsidRPr="00E12465">
          <w:rPr>
            <w:rFonts w:cs="Times New Roman"/>
            <w:noProof/>
            <w:webHidden/>
            <w:szCs w:val="28"/>
          </w:rPr>
        </w:r>
        <w:r w:rsidR="00E12465" w:rsidRPr="00E12465">
          <w:rPr>
            <w:rFonts w:cs="Times New Roman"/>
            <w:noProof/>
            <w:webHidden/>
            <w:szCs w:val="28"/>
          </w:rPr>
          <w:fldChar w:fldCharType="separate"/>
        </w:r>
        <w:r w:rsidR="00E12465" w:rsidRPr="00E12465">
          <w:rPr>
            <w:rFonts w:cs="Times New Roman"/>
            <w:noProof/>
            <w:webHidden/>
            <w:szCs w:val="28"/>
          </w:rPr>
          <w:t>9</w:t>
        </w:r>
        <w:r w:rsidR="00E12465" w:rsidRPr="00E12465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12465" w:rsidRDefault="00AE01CB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59130" w:history="1">
        <w:r w:rsidR="00E12465" w:rsidRPr="00E12465">
          <w:rPr>
            <w:rStyle w:val="ac"/>
            <w:rFonts w:eastAsia="SimSun" w:cs="Times New Roman"/>
            <w:noProof/>
            <w:szCs w:val="28"/>
          </w:rPr>
          <w:t>ПРИЛОЖЕНИЕ А</w:t>
        </w:r>
        <w:r w:rsidR="00E12465" w:rsidRPr="00E12465">
          <w:rPr>
            <w:rFonts w:cs="Times New Roman"/>
            <w:noProof/>
            <w:webHidden/>
            <w:szCs w:val="28"/>
          </w:rPr>
          <w:tab/>
        </w:r>
        <w:r w:rsidR="00E12465" w:rsidRPr="00E12465">
          <w:rPr>
            <w:rFonts w:cs="Times New Roman"/>
            <w:noProof/>
            <w:webHidden/>
            <w:szCs w:val="28"/>
          </w:rPr>
          <w:fldChar w:fldCharType="begin"/>
        </w:r>
        <w:r w:rsidR="00E12465" w:rsidRPr="00E12465">
          <w:rPr>
            <w:rFonts w:cs="Times New Roman"/>
            <w:noProof/>
            <w:webHidden/>
            <w:szCs w:val="28"/>
          </w:rPr>
          <w:instrText xml:space="preserve"> PAGEREF _Toc9259130 \h </w:instrText>
        </w:r>
        <w:r w:rsidR="00E12465" w:rsidRPr="00E12465">
          <w:rPr>
            <w:rFonts w:cs="Times New Roman"/>
            <w:noProof/>
            <w:webHidden/>
            <w:szCs w:val="28"/>
          </w:rPr>
        </w:r>
        <w:r w:rsidR="00E12465" w:rsidRPr="00E12465">
          <w:rPr>
            <w:rFonts w:cs="Times New Roman"/>
            <w:noProof/>
            <w:webHidden/>
            <w:szCs w:val="28"/>
          </w:rPr>
          <w:fldChar w:fldCharType="separate"/>
        </w:r>
        <w:r w:rsidR="00E12465" w:rsidRPr="00E12465">
          <w:rPr>
            <w:rFonts w:cs="Times New Roman"/>
            <w:noProof/>
            <w:webHidden/>
            <w:szCs w:val="28"/>
          </w:rPr>
          <w:t>11</w:t>
        </w:r>
        <w:r w:rsidR="00E12465" w:rsidRPr="00E12465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026997" w:rsidRDefault="00D87326" w:rsidP="00740B8E">
      <w:pPr>
        <w:pStyle w:val="1"/>
        <w:spacing w:before="120" w:after="200" w:line="240" w:lineRule="auto"/>
        <w:ind w:firstLine="0"/>
        <w:rPr>
          <w:szCs w:val="28"/>
        </w:rPr>
        <w:sectPr w:rsidR="00026997" w:rsidSect="00026997">
          <w:pgSz w:w="11906" w:h="16838"/>
          <w:pgMar w:top="1134" w:right="851" w:bottom="1134" w:left="1134" w:header="709" w:footer="709" w:gutter="0"/>
          <w:cols w:space="708"/>
          <w:titlePg/>
          <w:docGrid w:linePitch="381"/>
        </w:sectPr>
      </w:pPr>
      <w:r w:rsidRPr="00B45E98">
        <w:rPr>
          <w:szCs w:val="28"/>
        </w:rPr>
        <w:fldChar w:fldCharType="end"/>
      </w:r>
      <w:bookmarkStart w:id="0" w:name="_Toc5721531"/>
    </w:p>
    <w:p w:rsidR="00D87326" w:rsidRPr="007E52D5" w:rsidRDefault="00852686" w:rsidP="00740B8E">
      <w:pPr>
        <w:pStyle w:val="1"/>
        <w:spacing w:before="120" w:after="200" w:line="240" w:lineRule="auto"/>
        <w:ind w:firstLine="0"/>
        <w:rPr>
          <w:szCs w:val="28"/>
        </w:rPr>
      </w:pPr>
      <w:bookmarkStart w:id="1" w:name="_Toc9259111"/>
      <w:r>
        <w:rPr>
          <w:szCs w:val="28"/>
        </w:rPr>
        <w:lastRenderedPageBreak/>
        <w:t>1</w:t>
      </w:r>
      <w:r w:rsidR="00D87326" w:rsidRPr="007E52D5">
        <w:rPr>
          <w:szCs w:val="28"/>
        </w:rPr>
        <w:t xml:space="preserve"> </w:t>
      </w:r>
      <w:bookmarkEnd w:id="0"/>
      <w:r w:rsidR="00FE048D">
        <w:rPr>
          <w:szCs w:val="28"/>
        </w:rPr>
        <w:t>Объект испытаний</w:t>
      </w:r>
      <w:bookmarkEnd w:id="1"/>
    </w:p>
    <w:p w:rsidR="00D87326" w:rsidRPr="007E52D5" w:rsidRDefault="00D87326" w:rsidP="009F2CE8">
      <w:pPr>
        <w:pStyle w:val="2"/>
        <w:spacing w:before="120" w:after="200" w:line="240" w:lineRule="auto"/>
        <w:ind w:firstLine="0"/>
      </w:pPr>
      <w:bookmarkStart w:id="2" w:name="_Toc9259112"/>
      <w:bookmarkStart w:id="3" w:name="_Toc5721532"/>
      <w:r w:rsidRPr="007E52D5">
        <w:t>1.1 Наименование</w:t>
      </w:r>
      <w:bookmarkEnd w:id="2"/>
      <w:r w:rsidRPr="007E52D5">
        <w:t xml:space="preserve"> </w:t>
      </w:r>
      <w:bookmarkEnd w:id="3"/>
    </w:p>
    <w:p w:rsidR="00D87326" w:rsidRPr="007E52D5" w:rsidRDefault="00D87326" w:rsidP="00346AED">
      <w:pPr>
        <w:pStyle w:val="aa"/>
        <w:ind w:firstLine="708"/>
        <w:rPr>
          <w:b/>
        </w:rPr>
      </w:pPr>
      <w:r w:rsidRPr="007E52D5">
        <w:t>Наименование программы: «Первичный статистический анализ данных».</w:t>
      </w:r>
    </w:p>
    <w:p w:rsidR="00D87326" w:rsidRPr="007E52D5" w:rsidRDefault="00D87326" w:rsidP="009F2CE8">
      <w:pPr>
        <w:pStyle w:val="2"/>
        <w:spacing w:before="120" w:after="200" w:line="240" w:lineRule="auto"/>
        <w:ind w:firstLine="0"/>
      </w:pPr>
      <w:bookmarkStart w:id="4" w:name="_Toc5721533"/>
      <w:bookmarkStart w:id="5" w:name="_Toc9259113"/>
      <w:r w:rsidRPr="007E52D5">
        <w:t xml:space="preserve">1.2 </w:t>
      </w:r>
      <w:bookmarkEnd w:id="4"/>
      <w:r w:rsidR="00FE048D">
        <w:t>Область применения</w:t>
      </w:r>
      <w:bookmarkEnd w:id="5"/>
    </w:p>
    <w:p w:rsidR="00D87326" w:rsidRDefault="007668B4" w:rsidP="00655C73">
      <w:pPr>
        <w:pStyle w:val="aa"/>
        <w:ind w:firstLine="708"/>
        <w:jc w:val="both"/>
      </w:pPr>
      <w:r>
        <w:t>Данное п</w:t>
      </w:r>
      <w:r w:rsidR="00D87326" w:rsidRPr="007E52D5">
        <w:t xml:space="preserve">риложение </w:t>
      </w:r>
      <w:r w:rsidR="009C684F">
        <w:t>может применяться в науке (экономика, физика, химия, астрономия, механика, материаловедение и т.д.), для</w:t>
      </w:r>
      <w:r w:rsidR="00AB1B35">
        <w:t xml:space="preserve"> упорядочивания и обработки информации с целью выявления характера совокупности данных и некоторых ее свойств (</w:t>
      </w:r>
      <w:r w:rsidR="00C86DD3">
        <w:t>плотность распределения, средние показатели, размер вариации, асимметрия, эксцесс и т.д.)</w:t>
      </w:r>
      <w:r w:rsidR="004A2B47">
        <w:t xml:space="preserve">. В результате выполнения первичного статистического анализа данных формируется список показателей, связанных с производимыми в ходе эксперимента измерениями и характеризующих процесс эксперимента.  </w:t>
      </w:r>
    </w:p>
    <w:p w:rsidR="00D87326" w:rsidRPr="007E52D5" w:rsidRDefault="00D87326" w:rsidP="009F2CE8">
      <w:pPr>
        <w:pStyle w:val="2"/>
        <w:spacing w:before="120" w:after="200" w:line="240" w:lineRule="auto"/>
        <w:ind w:firstLine="0"/>
      </w:pPr>
      <w:bookmarkStart w:id="6" w:name="_Toc5721534"/>
      <w:bookmarkStart w:id="7" w:name="_Toc9259114"/>
      <w:r w:rsidRPr="007E52D5">
        <w:t xml:space="preserve">1.3 </w:t>
      </w:r>
      <w:bookmarkEnd w:id="6"/>
      <w:r w:rsidR="00E12A82">
        <w:t>Обозначение испытуемой программы</w:t>
      </w:r>
      <w:bookmarkEnd w:id="7"/>
    </w:p>
    <w:p w:rsidR="00A738F8" w:rsidRDefault="00A738F8" w:rsidP="00A738F8">
      <w:pPr>
        <w:pStyle w:val="12"/>
        <w:ind w:firstLine="709"/>
        <w:rPr>
          <w:sz w:val="28"/>
          <w:szCs w:val="28"/>
        </w:rPr>
      </w:pPr>
      <w:r w:rsidRPr="00AA48FC">
        <w:rPr>
          <w:sz w:val="28"/>
          <w:szCs w:val="28"/>
        </w:rPr>
        <w:t xml:space="preserve">Наименование темы разработки – </w:t>
      </w:r>
      <w:r>
        <w:rPr>
          <w:sz w:val="28"/>
          <w:szCs w:val="28"/>
        </w:rPr>
        <w:t>«</w:t>
      </w:r>
      <w:r w:rsidRPr="00A738F8">
        <w:rPr>
          <w:sz w:val="28"/>
          <w:szCs w:val="28"/>
        </w:rPr>
        <w:t>Программа для первичного статистического анализа данных».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742C65" w:rsidRDefault="00D87326">
      <w:pPr>
        <w:pStyle w:val="aa"/>
      </w:pPr>
      <w:r w:rsidRPr="007E52D5">
        <w:t xml:space="preserve"> </w:t>
      </w:r>
      <w:r w:rsidR="00742C65">
        <w:br w:type="page"/>
      </w:r>
    </w:p>
    <w:p w:rsidR="00D87326" w:rsidRPr="007E52D5" w:rsidRDefault="00852686" w:rsidP="005678F8">
      <w:pPr>
        <w:pStyle w:val="1"/>
        <w:ind w:firstLine="0"/>
      </w:pPr>
      <w:bookmarkStart w:id="8" w:name="_Toc5721535"/>
      <w:bookmarkStart w:id="9" w:name="_Toc9259115"/>
      <w:r>
        <w:lastRenderedPageBreak/>
        <w:t>2</w:t>
      </w:r>
      <w:r w:rsidR="00D87326" w:rsidRPr="007E52D5">
        <w:t xml:space="preserve"> </w:t>
      </w:r>
      <w:bookmarkEnd w:id="8"/>
      <w:r w:rsidR="001C5A89">
        <w:t>Цель испытаний</w:t>
      </w:r>
      <w:bookmarkEnd w:id="9"/>
    </w:p>
    <w:p w:rsidR="00D87326" w:rsidRPr="007E52D5" w:rsidRDefault="00D87326" w:rsidP="00416688">
      <w:pPr>
        <w:pStyle w:val="2"/>
        <w:spacing w:before="120" w:after="200" w:line="240" w:lineRule="auto"/>
        <w:ind w:firstLine="0"/>
        <w:jc w:val="both"/>
      </w:pPr>
      <w:bookmarkStart w:id="10" w:name="_Toc5721536"/>
      <w:bookmarkStart w:id="11" w:name="_Toc9259116"/>
      <w:r w:rsidRPr="007E52D5">
        <w:t xml:space="preserve">2.1 </w:t>
      </w:r>
      <w:bookmarkEnd w:id="10"/>
      <w:r w:rsidR="00B76F62">
        <w:t>Основание для проведения испытаний</w:t>
      </w:r>
      <w:bookmarkEnd w:id="11"/>
    </w:p>
    <w:p w:rsidR="009D65B8" w:rsidRPr="007E52D5" w:rsidRDefault="009D65B8" w:rsidP="009D65B8">
      <w:pPr>
        <w:pStyle w:val="aa"/>
        <w:ind w:firstLine="708"/>
        <w:jc w:val="both"/>
        <w:rPr>
          <w:b/>
        </w:rPr>
      </w:pPr>
      <w:r>
        <w:t>Проверка работоспособности программы в соответствии с техническим заданием.</w:t>
      </w:r>
    </w:p>
    <w:p w:rsidR="00BB2101" w:rsidRPr="00BB2101" w:rsidRDefault="00B76F62" w:rsidP="00BB2101">
      <w:pPr>
        <w:pStyle w:val="2"/>
        <w:spacing w:before="120" w:after="200"/>
        <w:ind w:firstLine="0"/>
      </w:pPr>
      <w:bookmarkStart w:id="12" w:name="_Toc9259117"/>
      <w:r>
        <w:t>2.2 Место и продолжительность испытаний</w:t>
      </w:r>
      <w:bookmarkEnd w:id="12"/>
    </w:p>
    <w:p w:rsidR="00BB2101" w:rsidRPr="007E52D5" w:rsidRDefault="00B7757D" w:rsidP="00BB2101">
      <w:pPr>
        <w:pStyle w:val="aa"/>
        <w:ind w:firstLine="708"/>
        <w:jc w:val="both"/>
        <w:rPr>
          <w:b/>
        </w:rPr>
      </w:pPr>
      <w:r>
        <w:t>Испытания проводятся в оборудованных компьютерами аудитория</w:t>
      </w:r>
      <w:r w:rsidR="003C5420">
        <w:t>х учебного заведения</w:t>
      </w:r>
      <w:r>
        <w:t>.</w:t>
      </w:r>
    </w:p>
    <w:p w:rsidR="00B76F62" w:rsidRDefault="00B76F62" w:rsidP="00BB2101">
      <w:pPr>
        <w:pStyle w:val="2"/>
        <w:spacing w:before="120" w:after="200"/>
        <w:ind w:firstLine="0"/>
      </w:pPr>
      <w:bookmarkStart w:id="13" w:name="_Toc9259118"/>
      <w:r>
        <w:t>2.3 Организации, участвующие в испытании</w:t>
      </w:r>
      <w:bookmarkEnd w:id="13"/>
    </w:p>
    <w:p w:rsidR="009E2F55" w:rsidRPr="007E52D5" w:rsidRDefault="009E2F55" w:rsidP="009E2F55">
      <w:pPr>
        <w:pStyle w:val="aa"/>
        <w:ind w:firstLine="708"/>
        <w:jc w:val="both"/>
        <w:rPr>
          <w:b/>
        </w:rPr>
      </w:pPr>
      <w:r>
        <w:t>Студенты гр. ЭИС-35, 1 подгруппа.</w:t>
      </w:r>
    </w:p>
    <w:p w:rsidR="00B76F62" w:rsidRDefault="00B76F62" w:rsidP="00BB2101">
      <w:pPr>
        <w:pStyle w:val="2"/>
        <w:spacing w:before="120" w:after="200"/>
        <w:ind w:firstLine="0"/>
      </w:pPr>
      <w:bookmarkStart w:id="14" w:name="_Toc9259119"/>
      <w:r>
        <w:t>2.4 Перечень документов, представленных на испытание</w:t>
      </w:r>
      <w:bookmarkEnd w:id="14"/>
    </w:p>
    <w:p w:rsidR="00F703F0" w:rsidRDefault="00F703F0" w:rsidP="00F703F0">
      <w:pPr>
        <w:spacing w:after="0"/>
        <w:ind w:left="708" w:right="397"/>
      </w:pPr>
      <w:r>
        <w:t>1) Техническое задание,</w:t>
      </w:r>
    </w:p>
    <w:p w:rsidR="00F703F0" w:rsidRDefault="00F703F0" w:rsidP="00F703F0">
      <w:pPr>
        <w:spacing w:after="0"/>
        <w:ind w:left="708" w:right="397"/>
      </w:pPr>
      <w:r>
        <w:t>2)</w:t>
      </w:r>
      <w:r w:rsidRPr="00C638DC">
        <w:t xml:space="preserve"> </w:t>
      </w:r>
      <w:r>
        <w:t>Описание программы,</w:t>
      </w:r>
    </w:p>
    <w:p w:rsidR="00F703F0" w:rsidRDefault="00F703F0" w:rsidP="00F703F0">
      <w:pPr>
        <w:spacing w:after="0"/>
        <w:ind w:left="708" w:right="397"/>
      </w:pPr>
      <w:r>
        <w:t xml:space="preserve">3) Руководство пользователя, </w:t>
      </w:r>
    </w:p>
    <w:p w:rsidR="00F703F0" w:rsidRDefault="00F703F0" w:rsidP="00F703F0">
      <w:pPr>
        <w:spacing w:after="0"/>
        <w:ind w:left="708" w:right="397"/>
      </w:pPr>
      <w:r>
        <w:t>4) Программа проведения испытаний,</w:t>
      </w:r>
    </w:p>
    <w:p w:rsidR="00F703F0" w:rsidRDefault="00F703F0" w:rsidP="00F703F0">
      <w:pPr>
        <w:spacing w:after="0"/>
        <w:ind w:left="708" w:right="397"/>
      </w:pPr>
      <w:r>
        <w:t>5) Протокол проведения испытаний.</w:t>
      </w:r>
    </w:p>
    <w:p w:rsidR="00B76F62" w:rsidRPr="007E52D5" w:rsidRDefault="00B76F62" w:rsidP="00BB2101">
      <w:pPr>
        <w:pStyle w:val="2"/>
        <w:spacing w:before="120" w:after="200"/>
        <w:ind w:firstLine="0"/>
      </w:pPr>
      <w:bookmarkStart w:id="15" w:name="_Toc9259120"/>
      <w:r>
        <w:t>2.5 Объем испытаний</w:t>
      </w:r>
      <w:bookmarkEnd w:id="15"/>
      <w:r>
        <w:t xml:space="preserve"> </w:t>
      </w:r>
    </w:p>
    <w:p w:rsidR="002348FD" w:rsidRDefault="002348FD" w:rsidP="002348FD">
      <w:pPr>
        <w:spacing w:after="0"/>
        <w:ind w:right="397" w:firstLine="708"/>
      </w:pPr>
      <w:r>
        <w:t>Полная проверка работоспособности программы и соответствия её техническому заданию и всей проектной документации.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852686" w:rsidP="005678F8">
      <w:pPr>
        <w:pStyle w:val="1"/>
        <w:ind w:firstLine="0"/>
      </w:pPr>
      <w:bookmarkStart w:id="16" w:name="_Toc5721537"/>
      <w:bookmarkStart w:id="17" w:name="_Toc9259121"/>
      <w:r>
        <w:lastRenderedPageBreak/>
        <w:t>3</w:t>
      </w:r>
      <w:r w:rsidR="00D87326" w:rsidRPr="007E52D5">
        <w:t xml:space="preserve"> </w:t>
      </w:r>
      <w:bookmarkEnd w:id="16"/>
      <w:r w:rsidR="005B2CA9">
        <w:t>Требования к программе</w:t>
      </w:r>
      <w:bookmarkEnd w:id="17"/>
    </w:p>
    <w:p w:rsidR="00D87326" w:rsidRDefault="00DA1494" w:rsidP="00731582">
      <w:pPr>
        <w:pStyle w:val="aa"/>
        <w:ind w:firstLine="708"/>
      </w:pPr>
      <w:r>
        <w:t>Необходимо проверить:</w:t>
      </w:r>
    </w:p>
    <w:p w:rsidR="00DA1494" w:rsidRDefault="00DA1494" w:rsidP="00DA1494">
      <w:pPr>
        <w:pStyle w:val="aa"/>
        <w:numPr>
          <w:ilvl w:val="0"/>
          <w:numId w:val="3"/>
        </w:numPr>
      </w:pPr>
      <w:r>
        <w:t>Правильность загрузки входных данных и очистки их от ошибочных значений;</w:t>
      </w:r>
    </w:p>
    <w:p w:rsidR="00DA1494" w:rsidRDefault="00DA1494" w:rsidP="00DA1494">
      <w:pPr>
        <w:pStyle w:val="aa"/>
        <w:numPr>
          <w:ilvl w:val="0"/>
          <w:numId w:val="3"/>
        </w:numPr>
      </w:pPr>
      <w:r>
        <w:t>Правильность построения графиков;</w:t>
      </w:r>
    </w:p>
    <w:p w:rsidR="00DA1494" w:rsidRDefault="00DA1494" w:rsidP="00DA1494">
      <w:pPr>
        <w:pStyle w:val="aa"/>
        <w:numPr>
          <w:ilvl w:val="0"/>
          <w:numId w:val="3"/>
        </w:numPr>
      </w:pPr>
      <w:r>
        <w:t>Правильность расчета следующих значений:</w:t>
      </w:r>
    </w:p>
    <w:p w:rsidR="00DA1494" w:rsidRDefault="00DA1494" w:rsidP="00DA1494">
      <w:pPr>
        <w:pStyle w:val="aa"/>
        <w:numPr>
          <w:ilvl w:val="0"/>
          <w:numId w:val="4"/>
        </w:numPr>
      </w:pPr>
      <w:r>
        <w:t>показатели центра распределения;</w:t>
      </w:r>
    </w:p>
    <w:p w:rsidR="00DA1494" w:rsidRDefault="00DA1494" w:rsidP="00DA1494">
      <w:pPr>
        <w:pStyle w:val="aa"/>
        <w:numPr>
          <w:ilvl w:val="0"/>
          <w:numId w:val="4"/>
        </w:numPr>
      </w:pPr>
      <w:r>
        <w:t>показатели характеристик вариационного ряда;</w:t>
      </w:r>
    </w:p>
    <w:p w:rsidR="00DA1494" w:rsidRDefault="00DA1494" w:rsidP="00DA1494">
      <w:pPr>
        <w:pStyle w:val="aa"/>
        <w:numPr>
          <w:ilvl w:val="0"/>
          <w:numId w:val="4"/>
        </w:numPr>
      </w:pPr>
      <w:r>
        <w:t>показатели размера вариации;</w:t>
      </w:r>
    </w:p>
    <w:p w:rsidR="00DA1494" w:rsidRDefault="00DA1494" w:rsidP="00DA1494">
      <w:pPr>
        <w:pStyle w:val="aa"/>
        <w:numPr>
          <w:ilvl w:val="0"/>
          <w:numId w:val="4"/>
        </w:numPr>
      </w:pPr>
      <w:r>
        <w:t>показатели интенсивности вариации;</w:t>
      </w:r>
    </w:p>
    <w:p w:rsidR="00DA1494" w:rsidRDefault="00DA1494" w:rsidP="00DA1494">
      <w:pPr>
        <w:pStyle w:val="aa"/>
        <w:numPr>
          <w:ilvl w:val="0"/>
          <w:numId w:val="4"/>
        </w:numPr>
      </w:pPr>
      <w:r>
        <w:t>оценка вариационного ряда на асимметрию;</w:t>
      </w:r>
    </w:p>
    <w:p w:rsidR="00DA1494" w:rsidRDefault="00DA1494" w:rsidP="00DA1494">
      <w:pPr>
        <w:pStyle w:val="aa"/>
        <w:numPr>
          <w:ilvl w:val="0"/>
          <w:numId w:val="4"/>
        </w:numPr>
      </w:pPr>
      <w:r>
        <w:t>оценка вариационного ряда на эксцесс.</w:t>
      </w:r>
    </w:p>
    <w:p w:rsidR="00B340B5" w:rsidRDefault="00B340B5" w:rsidP="00B340B5">
      <w:pPr>
        <w:pStyle w:val="aa"/>
        <w:numPr>
          <w:ilvl w:val="0"/>
          <w:numId w:val="3"/>
        </w:numPr>
      </w:pPr>
      <w:r>
        <w:t>Правильность сохранения результатов вычислений в документ;</w:t>
      </w:r>
    </w:p>
    <w:p w:rsidR="00B340B5" w:rsidRPr="007E52D5" w:rsidRDefault="00B340B5" w:rsidP="00B340B5">
      <w:pPr>
        <w:pStyle w:val="aa"/>
        <w:numPr>
          <w:ilvl w:val="0"/>
          <w:numId w:val="3"/>
        </w:numPr>
      </w:pPr>
      <w:r>
        <w:t xml:space="preserve">Правильность загрузки очищенных от ошибок исходных данных в систему </w:t>
      </w:r>
      <w:r>
        <w:rPr>
          <w:lang w:val="en-US"/>
        </w:rPr>
        <w:t>R</w:t>
      </w:r>
      <w:r>
        <w:t xml:space="preserve"> при ее открытии через программу.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852686" w:rsidP="005678F8">
      <w:pPr>
        <w:pStyle w:val="1"/>
        <w:ind w:firstLine="0"/>
      </w:pPr>
      <w:bookmarkStart w:id="18" w:name="_Toc5721540"/>
      <w:bookmarkStart w:id="19" w:name="_Toc9259122"/>
      <w:r>
        <w:lastRenderedPageBreak/>
        <w:t>4</w:t>
      </w:r>
      <w:r w:rsidR="00D87326" w:rsidRPr="007E52D5">
        <w:t xml:space="preserve"> Требования к </w:t>
      </w:r>
      <w:bookmarkEnd w:id="18"/>
      <w:r w:rsidR="00485BFA">
        <w:t>программной документации</w:t>
      </w:r>
      <w:bookmarkEnd w:id="19"/>
    </w:p>
    <w:p w:rsidR="00D87326" w:rsidRPr="007E52D5" w:rsidRDefault="00D87326" w:rsidP="009F2CE8">
      <w:pPr>
        <w:pStyle w:val="2"/>
        <w:spacing w:before="120" w:after="200" w:line="240" w:lineRule="auto"/>
        <w:ind w:firstLine="0"/>
      </w:pPr>
      <w:bookmarkStart w:id="20" w:name="_Toc5721541"/>
      <w:bookmarkStart w:id="21" w:name="_Toc9259123"/>
      <w:r w:rsidRPr="007E52D5">
        <w:t xml:space="preserve">4.1 </w:t>
      </w:r>
      <w:bookmarkEnd w:id="20"/>
      <w:r w:rsidR="002E6FDD">
        <w:t>Состав программной документации</w:t>
      </w:r>
      <w:bookmarkEnd w:id="21"/>
    </w:p>
    <w:p w:rsidR="003B7D84" w:rsidRDefault="003B7D84" w:rsidP="003B7D84">
      <w:pPr>
        <w:pStyle w:val="af1"/>
        <w:widowControl w:val="0"/>
        <w:numPr>
          <w:ilvl w:val="0"/>
          <w:numId w:val="5"/>
        </w:numPr>
        <w:tabs>
          <w:tab w:val="left" w:pos="9360"/>
        </w:tabs>
        <w:spacing w:after="0"/>
        <w:ind w:right="397"/>
      </w:pPr>
      <w:bookmarkStart w:id="22" w:name="_Toc5721542"/>
      <w:r>
        <w:t>Техническое задание;</w:t>
      </w:r>
    </w:p>
    <w:p w:rsidR="003B7D84" w:rsidRDefault="003B7D84" w:rsidP="003B7D84">
      <w:pPr>
        <w:pStyle w:val="af1"/>
        <w:widowControl w:val="0"/>
        <w:numPr>
          <w:ilvl w:val="0"/>
          <w:numId w:val="5"/>
        </w:numPr>
        <w:tabs>
          <w:tab w:val="left" w:pos="9360"/>
        </w:tabs>
        <w:spacing w:after="0"/>
        <w:ind w:right="397"/>
      </w:pPr>
      <w:r>
        <w:t>Пояснительная записка к проекту;</w:t>
      </w:r>
    </w:p>
    <w:p w:rsidR="003B7D84" w:rsidRDefault="003B7D84" w:rsidP="003B7D84">
      <w:pPr>
        <w:pStyle w:val="af1"/>
        <w:widowControl w:val="0"/>
        <w:numPr>
          <w:ilvl w:val="0"/>
          <w:numId w:val="5"/>
        </w:numPr>
        <w:tabs>
          <w:tab w:val="left" w:pos="9360"/>
        </w:tabs>
        <w:spacing w:after="0"/>
        <w:ind w:right="397"/>
      </w:pPr>
      <w:r>
        <w:t>Описание программы;</w:t>
      </w:r>
    </w:p>
    <w:p w:rsidR="003B7D84" w:rsidRDefault="003B7D84" w:rsidP="003B7D84">
      <w:pPr>
        <w:pStyle w:val="af1"/>
        <w:widowControl w:val="0"/>
        <w:numPr>
          <w:ilvl w:val="0"/>
          <w:numId w:val="5"/>
        </w:numPr>
        <w:tabs>
          <w:tab w:val="left" w:pos="9360"/>
        </w:tabs>
        <w:spacing w:after="0"/>
        <w:ind w:right="397"/>
      </w:pPr>
      <w:r>
        <w:t>Руководство пользователя;</w:t>
      </w:r>
    </w:p>
    <w:p w:rsidR="003B7D84" w:rsidRDefault="003B7D84" w:rsidP="003B7D84">
      <w:pPr>
        <w:pStyle w:val="af1"/>
        <w:widowControl w:val="0"/>
        <w:numPr>
          <w:ilvl w:val="0"/>
          <w:numId w:val="5"/>
        </w:numPr>
        <w:tabs>
          <w:tab w:val="left" w:pos="9360"/>
        </w:tabs>
        <w:spacing w:after="0"/>
        <w:ind w:right="397"/>
      </w:pPr>
      <w:r>
        <w:t>Программа проведения испытаний;</w:t>
      </w:r>
    </w:p>
    <w:p w:rsidR="003B7D84" w:rsidRDefault="003B7D84" w:rsidP="003B7D84">
      <w:pPr>
        <w:pStyle w:val="af1"/>
        <w:widowControl w:val="0"/>
        <w:numPr>
          <w:ilvl w:val="0"/>
          <w:numId w:val="5"/>
        </w:numPr>
        <w:tabs>
          <w:tab w:val="left" w:pos="9360"/>
        </w:tabs>
        <w:spacing w:after="0"/>
        <w:ind w:right="397"/>
      </w:pPr>
      <w:r>
        <w:t>Протокол проведения испытаний;</w:t>
      </w:r>
    </w:p>
    <w:p w:rsidR="003B7D84" w:rsidRDefault="003B7D84" w:rsidP="003B7D84">
      <w:pPr>
        <w:pStyle w:val="af1"/>
        <w:widowControl w:val="0"/>
        <w:numPr>
          <w:ilvl w:val="0"/>
          <w:numId w:val="5"/>
        </w:numPr>
        <w:tabs>
          <w:tab w:val="left" w:pos="9360"/>
        </w:tabs>
        <w:spacing w:after="0"/>
        <w:ind w:right="397"/>
      </w:pPr>
      <w:r>
        <w:t>Акт приемки-сдачи.</w:t>
      </w:r>
    </w:p>
    <w:p w:rsidR="00D87326" w:rsidRPr="007E52D5" w:rsidRDefault="00D87326" w:rsidP="009F2CE8">
      <w:pPr>
        <w:pStyle w:val="2"/>
        <w:spacing w:before="120" w:after="200" w:line="240" w:lineRule="auto"/>
        <w:ind w:firstLine="0"/>
      </w:pPr>
      <w:bookmarkStart w:id="23" w:name="_Toc9259124"/>
      <w:r w:rsidRPr="007E52D5">
        <w:t xml:space="preserve">4.2 </w:t>
      </w:r>
      <w:bookmarkEnd w:id="22"/>
      <w:r w:rsidR="002E6FDD">
        <w:t>Специальные требования</w:t>
      </w:r>
      <w:bookmarkEnd w:id="23"/>
    </w:p>
    <w:p w:rsidR="00D87326" w:rsidRPr="007E52D5" w:rsidRDefault="0013533C">
      <w:pPr>
        <w:pStyle w:val="aa"/>
      </w:pPr>
      <w:r>
        <w:tab/>
        <w:t>Специальные требования не предъявлялись.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2E6FDD" w:rsidRDefault="002E6FDD">
      <w:pPr>
        <w:spacing w:after="0"/>
        <w:jc w:val="left"/>
        <w:rPr>
          <w:rFonts w:eastAsia="SimSun" w:cs="Times New Roman"/>
          <w:szCs w:val="28"/>
          <w:lang w:eastAsia="ru-RU"/>
        </w:rPr>
      </w:pPr>
      <w:bookmarkStart w:id="24" w:name="_Toc5721553"/>
      <w:r>
        <w:rPr>
          <w:szCs w:val="28"/>
        </w:rPr>
        <w:br w:type="page"/>
      </w:r>
    </w:p>
    <w:p w:rsidR="00D87326" w:rsidRPr="007E52D5" w:rsidRDefault="00852686" w:rsidP="009F2CE8">
      <w:pPr>
        <w:pStyle w:val="1"/>
        <w:spacing w:before="120" w:after="200" w:line="240" w:lineRule="auto"/>
        <w:ind w:firstLine="0"/>
        <w:rPr>
          <w:szCs w:val="28"/>
        </w:rPr>
      </w:pPr>
      <w:bookmarkStart w:id="25" w:name="_Toc9259125"/>
      <w:r>
        <w:rPr>
          <w:szCs w:val="28"/>
        </w:rPr>
        <w:lastRenderedPageBreak/>
        <w:t>5</w:t>
      </w:r>
      <w:r w:rsidR="00D87326" w:rsidRPr="007E52D5">
        <w:rPr>
          <w:szCs w:val="28"/>
        </w:rPr>
        <w:t xml:space="preserve"> </w:t>
      </w:r>
      <w:bookmarkEnd w:id="24"/>
      <w:r w:rsidR="005E5F67">
        <w:rPr>
          <w:szCs w:val="28"/>
        </w:rPr>
        <w:t>Средства и порядок испытаний</w:t>
      </w:r>
      <w:bookmarkEnd w:id="25"/>
    </w:p>
    <w:p w:rsidR="00D87326" w:rsidRDefault="009B6C76" w:rsidP="004221ED">
      <w:pPr>
        <w:pStyle w:val="2"/>
        <w:spacing w:before="120" w:after="200"/>
        <w:ind w:firstLine="0"/>
      </w:pPr>
      <w:bookmarkStart w:id="26" w:name="_Toc9259126"/>
      <w:r>
        <w:t>5.1 Технические средства, используемые во время испытаний</w:t>
      </w:r>
      <w:bookmarkEnd w:id="26"/>
    </w:p>
    <w:p w:rsidR="004221ED" w:rsidRPr="004221ED" w:rsidRDefault="004221ED" w:rsidP="004221ED">
      <w:pPr>
        <w:rPr>
          <w:lang w:eastAsia="ru-RU"/>
        </w:rPr>
      </w:pPr>
      <w:r>
        <w:rPr>
          <w:lang w:eastAsia="ru-RU"/>
        </w:rPr>
        <w:tab/>
        <w:t>Во время проведения испытаний используется компьютер или ноутбук.</w:t>
      </w:r>
    </w:p>
    <w:p w:rsidR="009B6C76" w:rsidRDefault="009B6C76" w:rsidP="004221ED">
      <w:pPr>
        <w:pStyle w:val="2"/>
        <w:spacing w:before="120" w:after="200" w:line="240" w:lineRule="auto"/>
        <w:ind w:firstLine="0"/>
      </w:pPr>
      <w:bookmarkStart w:id="27" w:name="_Toc514941726"/>
      <w:bookmarkStart w:id="28" w:name="_Toc9259127"/>
      <w:r>
        <w:t>5.2 Программные средства, используемые во время испытаний</w:t>
      </w:r>
      <w:bookmarkEnd w:id="27"/>
      <w:bookmarkEnd w:id="28"/>
    </w:p>
    <w:p w:rsidR="004221ED" w:rsidRDefault="001E4B0A" w:rsidP="001E4B0A">
      <w:pPr>
        <w:pStyle w:val="af1"/>
        <w:numPr>
          <w:ilvl w:val="0"/>
          <w:numId w:val="6"/>
        </w:numPr>
      </w:pPr>
      <w:r w:rsidRPr="007E52D5">
        <w:t>Microsoft Visual Studio 2017</w:t>
      </w:r>
      <w:r>
        <w:t>;</w:t>
      </w:r>
    </w:p>
    <w:p w:rsidR="001E4B0A" w:rsidRDefault="001E4B0A" w:rsidP="001E4B0A">
      <w:pPr>
        <w:pStyle w:val="af1"/>
        <w:numPr>
          <w:ilvl w:val="0"/>
          <w:numId w:val="6"/>
        </w:numPr>
      </w:pPr>
      <w:r>
        <w:t xml:space="preserve">система </w:t>
      </w:r>
      <w:r w:rsidRPr="001E4B0A">
        <w:rPr>
          <w:lang w:val="en-US"/>
        </w:rPr>
        <w:t>R</w:t>
      </w:r>
      <w:r>
        <w:t>;</w:t>
      </w:r>
    </w:p>
    <w:p w:rsidR="001E4B0A" w:rsidRPr="001E4B0A" w:rsidRDefault="001E4B0A" w:rsidP="001E4B0A">
      <w:pPr>
        <w:pStyle w:val="a4"/>
        <w:numPr>
          <w:ilvl w:val="0"/>
          <w:numId w:val="6"/>
        </w:numPr>
        <w:ind w:right="397"/>
        <w:jc w:val="both"/>
      </w:pPr>
      <w:r w:rsidRPr="0028223E">
        <w:t>ОС</w:t>
      </w:r>
      <w:r w:rsidRPr="001E4B0A">
        <w:t xml:space="preserve"> </w:t>
      </w:r>
      <w:r>
        <w:rPr>
          <w:lang w:val="en-US"/>
        </w:rPr>
        <w:t>W</w:t>
      </w:r>
      <w:r w:rsidRPr="0028223E">
        <w:rPr>
          <w:lang w:val="en-US"/>
        </w:rPr>
        <w:t>indows</w:t>
      </w:r>
      <w:r w:rsidRPr="001E4B0A">
        <w:t xml:space="preserve"> 7 </w:t>
      </w:r>
      <w:r w:rsidRPr="0028223E">
        <w:t>или</w:t>
      </w:r>
      <w:r w:rsidRPr="001E4B0A">
        <w:t xml:space="preserve"> </w:t>
      </w:r>
      <w:r>
        <w:t>выше;</w:t>
      </w:r>
    </w:p>
    <w:p w:rsidR="001E4B0A" w:rsidRPr="00FB0DF6" w:rsidRDefault="001E4B0A" w:rsidP="001E4B0A">
      <w:pPr>
        <w:pStyle w:val="a4"/>
        <w:numPr>
          <w:ilvl w:val="0"/>
          <w:numId w:val="6"/>
        </w:numPr>
        <w:ind w:right="397"/>
        <w:jc w:val="both"/>
      </w:pPr>
      <w:r w:rsidRPr="0028223E">
        <w:rPr>
          <w:lang w:val="en-US"/>
        </w:rPr>
        <w:t>Microsoft</w:t>
      </w:r>
      <w:r w:rsidRPr="007E31D4">
        <w:t xml:space="preserve"> </w:t>
      </w:r>
      <w:r w:rsidRPr="0028223E">
        <w:t>О</w:t>
      </w:r>
      <w:r w:rsidRPr="0028223E">
        <w:rPr>
          <w:lang w:val="en-US"/>
        </w:rPr>
        <w:t>ffice</w:t>
      </w:r>
      <w:r>
        <w:t>.</w:t>
      </w:r>
    </w:p>
    <w:p w:rsidR="009B6C76" w:rsidRPr="004D6F4F" w:rsidRDefault="009B6C76" w:rsidP="004221ED">
      <w:pPr>
        <w:pStyle w:val="2"/>
        <w:spacing w:before="120" w:after="200" w:line="240" w:lineRule="auto"/>
        <w:ind w:firstLine="0"/>
      </w:pPr>
      <w:bookmarkStart w:id="29" w:name="_Toc514941727"/>
      <w:bookmarkStart w:id="30" w:name="_Toc9259128"/>
      <w:r>
        <w:t>5.3 Порядок проведения испытаний</w:t>
      </w:r>
      <w:bookmarkEnd w:id="29"/>
      <w:bookmarkEnd w:id="30"/>
    </w:p>
    <w:p w:rsidR="00E24A6F" w:rsidRDefault="00E24A6F" w:rsidP="00E24A6F">
      <w:pPr>
        <w:pStyle w:val="af1"/>
        <w:spacing w:after="0"/>
        <w:ind w:left="708" w:right="397"/>
      </w:pPr>
      <w:r w:rsidRPr="004D6F4F">
        <w:t>1)</w:t>
      </w:r>
      <w:r>
        <w:t xml:space="preserve"> Испытание программы;</w:t>
      </w:r>
    </w:p>
    <w:p w:rsidR="00E24A6F" w:rsidRDefault="00E24A6F" w:rsidP="00E24A6F">
      <w:pPr>
        <w:pStyle w:val="af1"/>
        <w:spacing w:after="0"/>
        <w:ind w:left="708" w:right="397"/>
      </w:pPr>
      <w:r>
        <w:t>2) Проверка документации;</w:t>
      </w:r>
    </w:p>
    <w:p w:rsidR="00E24A6F" w:rsidRDefault="00E24A6F" w:rsidP="00E24A6F">
      <w:pPr>
        <w:pStyle w:val="af1"/>
        <w:spacing w:after="0"/>
        <w:ind w:left="708" w:right="397" w:hanging="426"/>
      </w:pPr>
      <w:r>
        <w:t xml:space="preserve">      3) Проверка соответствия программы техническому заданию;</w:t>
      </w:r>
    </w:p>
    <w:p w:rsidR="00E24A6F" w:rsidRDefault="00E24A6F" w:rsidP="00E24A6F">
      <w:pPr>
        <w:pStyle w:val="af1"/>
        <w:spacing w:after="0"/>
        <w:ind w:left="708" w:right="397"/>
      </w:pPr>
      <w:r>
        <w:t>4) Внесение изменений в программу (при необходимости);</w:t>
      </w:r>
    </w:p>
    <w:p w:rsidR="00E24A6F" w:rsidRDefault="00E24A6F" w:rsidP="00E24A6F">
      <w:pPr>
        <w:pStyle w:val="af1"/>
        <w:spacing w:after="0"/>
        <w:ind w:left="708" w:right="397"/>
      </w:pPr>
      <w:r>
        <w:t>5) Составление протокола о проведение испытаний;</w:t>
      </w:r>
    </w:p>
    <w:p w:rsidR="00E24A6F" w:rsidRDefault="00E24A6F" w:rsidP="00E24A6F">
      <w:pPr>
        <w:pStyle w:val="af1"/>
        <w:spacing w:after="0"/>
        <w:ind w:left="708" w:right="397"/>
      </w:pPr>
      <w:r>
        <w:t>6) Утверждение всей документации.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852686" w:rsidP="009F2CE8">
      <w:pPr>
        <w:pStyle w:val="1"/>
        <w:spacing w:before="120" w:after="200" w:line="240" w:lineRule="auto"/>
        <w:ind w:firstLine="0"/>
        <w:rPr>
          <w:szCs w:val="28"/>
        </w:rPr>
      </w:pPr>
      <w:bookmarkStart w:id="31" w:name="_Toc5721554"/>
      <w:bookmarkStart w:id="32" w:name="_Toc9259129"/>
      <w:r>
        <w:rPr>
          <w:szCs w:val="28"/>
        </w:rPr>
        <w:lastRenderedPageBreak/>
        <w:t>6</w:t>
      </w:r>
      <w:r w:rsidR="00D87326" w:rsidRPr="007E52D5">
        <w:rPr>
          <w:szCs w:val="28"/>
        </w:rPr>
        <w:t xml:space="preserve"> </w:t>
      </w:r>
      <w:bookmarkEnd w:id="31"/>
      <w:r w:rsidR="007A6D87">
        <w:rPr>
          <w:szCs w:val="28"/>
        </w:rPr>
        <w:t>Метод испытаний</w:t>
      </w:r>
      <w:bookmarkEnd w:id="32"/>
    </w:p>
    <w:p w:rsidR="00BC090E" w:rsidRDefault="00BC090E" w:rsidP="000658D4">
      <w:pPr>
        <w:pStyle w:val="aa"/>
        <w:numPr>
          <w:ilvl w:val="0"/>
          <w:numId w:val="7"/>
        </w:numPr>
        <w:spacing w:before="120" w:after="200"/>
        <w:ind w:left="700"/>
      </w:pPr>
      <w:r>
        <w:t>Правильность загрузки входных данных и очистки их от ошибочных значений;</w:t>
      </w:r>
    </w:p>
    <w:p w:rsidR="000658D4" w:rsidRDefault="000658D4" w:rsidP="000658D4">
      <w:pPr>
        <w:spacing w:before="120" w:after="200"/>
        <w:ind w:left="360" w:right="397" w:firstLine="340"/>
      </w:pPr>
      <w:r>
        <w:t>Данная возможность проверяется программно и практически. Проверяется</w:t>
      </w:r>
      <w:r w:rsidRPr="00FB740C">
        <w:t xml:space="preserve"> </w:t>
      </w:r>
      <w:r>
        <w:t>каждый способ открытия исходных данных в форматах, прописанных в документе «Техническое задание».</w:t>
      </w:r>
    </w:p>
    <w:p w:rsidR="000658D4" w:rsidRDefault="000658D4" w:rsidP="000658D4">
      <w:pPr>
        <w:spacing w:before="120" w:after="200"/>
        <w:ind w:left="360" w:right="397" w:firstLine="340"/>
      </w:pPr>
      <w:r>
        <w:t>Данная возможность проверяется программно и практически. Программа должна определять неправильный символ или наличие пустой ячейки и удалять ошибку для правильности вычислений.</w:t>
      </w:r>
    </w:p>
    <w:p w:rsidR="00BC090E" w:rsidRDefault="00BC090E" w:rsidP="00BC090E">
      <w:pPr>
        <w:pStyle w:val="aa"/>
        <w:numPr>
          <w:ilvl w:val="0"/>
          <w:numId w:val="7"/>
        </w:numPr>
      </w:pPr>
      <w:r>
        <w:t>Правильность построения графиков;</w:t>
      </w:r>
    </w:p>
    <w:p w:rsidR="00AB0247" w:rsidRDefault="00AB0247" w:rsidP="00AB0247">
      <w:pPr>
        <w:pStyle w:val="aa"/>
        <w:ind w:left="720"/>
      </w:pPr>
      <w:r>
        <w:t>Визуальная проверка графиков.</w:t>
      </w:r>
    </w:p>
    <w:p w:rsidR="00BC090E" w:rsidRDefault="00BC090E" w:rsidP="00BC090E">
      <w:pPr>
        <w:pStyle w:val="aa"/>
        <w:numPr>
          <w:ilvl w:val="0"/>
          <w:numId w:val="7"/>
        </w:numPr>
      </w:pPr>
      <w:r>
        <w:t>Правильность расчета следующих значений:</w:t>
      </w:r>
    </w:p>
    <w:p w:rsidR="00BC090E" w:rsidRDefault="00BC090E" w:rsidP="00BC090E">
      <w:pPr>
        <w:pStyle w:val="aa"/>
        <w:numPr>
          <w:ilvl w:val="0"/>
          <w:numId w:val="8"/>
        </w:numPr>
        <w:ind w:left="1494"/>
      </w:pPr>
      <w:r>
        <w:t>показатели центра распределения;</w:t>
      </w:r>
    </w:p>
    <w:p w:rsidR="00BC090E" w:rsidRDefault="00BC090E" w:rsidP="00BC090E">
      <w:pPr>
        <w:pStyle w:val="aa"/>
        <w:numPr>
          <w:ilvl w:val="0"/>
          <w:numId w:val="8"/>
        </w:numPr>
        <w:ind w:left="1494"/>
      </w:pPr>
      <w:r>
        <w:t>показатели характеристик вариационного ряда;</w:t>
      </w:r>
    </w:p>
    <w:p w:rsidR="00BC090E" w:rsidRDefault="00BC090E" w:rsidP="00BC090E">
      <w:pPr>
        <w:pStyle w:val="aa"/>
        <w:numPr>
          <w:ilvl w:val="0"/>
          <w:numId w:val="8"/>
        </w:numPr>
        <w:ind w:left="1494"/>
      </w:pPr>
      <w:r>
        <w:t>показатели размера вариации;</w:t>
      </w:r>
    </w:p>
    <w:p w:rsidR="00BC090E" w:rsidRDefault="00BC090E" w:rsidP="00BC090E">
      <w:pPr>
        <w:pStyle w:val="aa"/>
        <w:numPr>
          <w:ilvl w:val="0"/>
          <w:numId w:val="8"/>
        </w:numPr>
        <w:ind w:left="1494"/>
      </w:pPr>
      <w:r>
        <w:t>показатели интенсивности вариации;</w:t>
      </w:r>
    </w:p>
    <w:p w:rsidR="00BC090E" w:rsidRDefault="00BC090E" w:rsidP="00BC090E">
      <w:pPr>
        <w:pStyle w:val="aa"/>
        <w:numPr>
          <w:ilvl w:val="0"/>
          <w:numId w:val="8"/>
        </w:numPr>
        <w:ind w:left="1494"/>
      </w:pPr>
      <w:r>
        <w:t>оценка вариационного ряда на асимметрию;</w:t>
      </w:r>
    </w:p>
    <w:p w:rsidR="00BC090E" w:rsidRDefault="00BC090E" w:rsidP="00BC090E">
      <w:pPr>
        <w:pStyle w:val="aa"/>
        <w:numPr>
          <w:ilvl w:val="0"/>
          <w:numId w:val="8"/>
        </w:numPr>
        <w:ind w:left="1494"/>
      </w:pPr>
      <w:r>
        <w:t>оценка вариационного ряда на эксцесс.</w:t>
      </w:r>
    </w:p>
    <w:p w:rsidR="00BE3537" w:rsidRDefault="00BE3537" w:rsidP="00BE3537">
      <w:pPr>
        <w:pStyle w:val="af1"/>
        <w:spacing w:after="0"/>
        <w:ind w:left="360" w:right="397" w:firstLine="348"/>
      </w:pPr>
      <w:r>
        <w:t>В данном разделе происходит проверка вычислений программы в соответствии с их правильностью и адекватность. Данная проверка может быть проведена на калькуляторе или с помощью подобной интернет программы.</w:t>
      </w:r>
    </w:p>
    <w:p w:rsidR="00BC090E" w:rsidRDefault="00BC090E" w:rsidP="00D03E1A">
      <w:pPr>
        <w:pStyle w:val="aa"/>
        <w:numPr>
          <w:ilvl w:val="0"/>
          <w:numId w:val="7"/>
        </w:numPr>
        <w:spacing w:before="120" w:after="200"/>
      </w:pPr>
      <w:r>
        <w:t>Правильность сохранения результатов вычислений в документ;</w:t>
      </w:r>
    </w:p>
    <w:p w:rsidR="0071174B" w:rsidRDefault="0071174B" w:rsidP="0071174B">
      <w:pPr>
        <w:spacing w:before="120" w:after="200"/>
        <w:ind w:left="360" w:right="397" w:firstLine="348"/>
      </w:pPr>
      <w:r>
        <w:t>Данная возможность проверяется программно и практически. Проверяется</w:t>
      </w:r>
      <w:r w:rsidRPr="00FB740C">
        <w:t xml:space="preserve"> </w:t>
      </w:r>
      <w:r>
        <w:t>каждый способ сохранения полученных данных в форматах, прописанных в документе «Техническое задание».</w:t>
      </w:r>
    </w:p>
    <w:p w:rsidR="00BC090E" w:rsidRDefault="00BC090E" w:rsidP="00D03E1A">
      <w:pPr>
        <w:pStyle w:val="aa"/>
        <w:numPr>
          <w:ilvl w:val="0"/>
          <w:numId w:val="7"/>
        </w:numPr>
        <w:spacing w:before="120" w:after="200"/>
      </w:pPr>
      <w:r>
        <w:t xml:space="preserve">Правильность загрузки очищенных от ошибок исходных данных в систему </w:t>
      </w:r>
      <w:r>
        <w:rPr>
          <w:lang w:val="en-US"/>
        </w:rPr>
        <w:t>R</w:t>
      </w:r>
      <w:r>
        <w:t xml:space="preserve"> при ее открытии через программу.</w:t>
      </w:r>
    </w:p>
    <w:p w:rsidR="004838ED" w:rsidRDefault="004838ED" w:rsidP="004838ED">
      <w:pPr>
        <w:pStyle w:val="aa"/>
        <w:spacing w:before="120" w:after="200"/>
        <w:ind w:left="360" w:firstLine="348"/>
      </w:pPr>
      <w:r>
        <w:t xml:space="preserve">Данная возможность проверяется программно и практически. Проверка осуществляется путем сопоставления очищенных данных в программе и данных, загруженных в систему </w:t>
      </w:r>
      <w:r>
        <w:rPr>
          <w:lang w:val="en-US"/>
        </w:rPr>
        <w:t>R</w:t>
      </w:r>
      <w:r>
        <w:t>.</w:t>
      </w:r>
    </w:p>
    <w:p w:rsidR="0029242D" w:rsidRPr="004838ED" w:rsidRDefault="0029242D" w:rsidP="004838ED">
      <w:pPr>
        <w:pStyle w:val="aa"/>
        <w:spacing w:before="120" w:after="200"/>
        <w:ind w:left="360" w:firstLine="348"/>
      </w:pPr>
    </w:p>
    <w:p w:rsidR="00940221" w:rsidRDefault="00940221" w:rsidP="00D03E1A">
      <w:pPr>
        <w:pStyle w:val="af1"/>
        <w:numPr>
          <w:ilvl w:val="0"/>
          <w:numId w:val="7"/>
        </w:numPr>
        <w:spacing w:before="120" w:after="200"/>
        <w:ind w:right="397"/>
      </w:pPr>
      <w:r>
        <w:lastRenderedPageBreak/>
        <w:t xml:space="preserve"> Соответствие документу «Техническое задание»</w:t>
      </w:r>
    </w:p>
    <w:p w:rsidR="00940221" w:rsidRDefault="00940221" w:rsidP="00D03E1A">
      <w:pPr>
        <w:spacing w:before="120" w:after="200"/>
        <w:ind w:left="360" w:right="397" w:firstLine="348"/>
      </w:pPr>
      <w:r>
        <w:t xml:space="preserve">Визуально проверяется правильность написания программы и её соответствие документу «Техническое задание».  </w:t>
      </w:r>
    </w:p>
    <w:p w:rsidR="00940221" w:rsidRDefault="00940221" w:rsidP="00D03E1A">
      <w:pPr>
        <w:pStyle w:val="af1"/>
        <w:numPr>
          <w:ilvl w:val="0"/>
          <w:numId w:val="7"/>
        </w:numPr>
        <w:spacing w:before="120" w:after="200"/>
        <w:ind w:right="397"/>
      </w:pPr>
      <w:r>
        <w:t>Соответствие документу «Описание программы»</w:t>
      </w:r>
    </w:p>
    <w:p w:rsidR="00940221" w:rsidRDefault="00940221" w:rsidP="00D03E1A">
      <w:pPr>
        <w:spacing w:before="120" w:after="200"/>
        <w:ind w:right="397" w:firstLine="360"/>
      </w:pPr>
      <w:r>
        <w:t>Визуально проверяется правильность написания документации и ее соответствие документу «Техническое задание» и самой программе.</w:t>
      </w:r>
    </w:p>
    <w:p w:rsidR="00940221" w:rsidRDefault="00940221" w:rsidP="00D03E1A">
      <w:pPr>
        <w:pStyle w:val="af1"/>
        <w:numPr>
          <w:ilvl w:val="0"/>
          <w:numId w:val="7"/>
        </w:numPr>
        <w:spacing w:before="120" w:after="200"/>
        <w:ind w:right="397"/>
      </w:pPr>
      <w:r>
        <w:t>Соответствие</w:t>
      </w:r>
      <w:r w:rsidRPr="00C268A4">
        <w:t xml:space="preserve"> </w:t>
      </w:r>
      <w:r>
        <w:t>документу «Руководство пользователя»</w:t>
      </w:r>
    </w:p>
    <w:p w:rsidR="00940221" w:rsidRDefault="00940221" w:rsidP="00D03E1A">
      <w:pPr>
        <w:pStyle w:val="af1"/>
        <w:spacing w:before="120" w:after="200"/>
        <w:ind w:right="397"/>
      </w:pPr>
      <w:r>
        <w:t xml:space="preserve">Визуально проверяется и сопоставляется с работой программы.  </w:t>
      </w:r>
    </w:p>
    <w:p w:rsidR="00D87326" w:rsidRPr="007E52D5" w:rsidRDefault="00D87326" w:rsidP="00731582">
      <w:pPr>
        <w:pStyle w:val="aa"/>
        <w:ind w:firstLine="708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4F3DC9" w:rsidRDefault="004F3DC9">
      <w:pPr>
        <w:spacing w:after="0"/>
        <w:jc w:val="left"/>
        <w:rPr>
          <w:rFonts w:eastAsia="SimSun" w:cs="Times New Roman"/>
          <w:szCs w:val="28"/>
          <w:lang w:eastAsia="ru-RU"/>
        </w:rPr>
      </w:pPr>
      <w:bookmarkStart w:id="33" w:name="_Toc5721559"/>
      <w:bookmarkStart w:id="34" w:name="_Toc5721803"/>
      <w:r>
        <w:rPr>
          <w:szCs w:val="28"/>
        </w:rPr>
        <w:br w:type="page"/>
      </w:r>
    </w:p>
    <w:p w:rsidR="004F3DC9" w:rsidRDefault="004F3DC9" w:rsidP="004F3DC9">
      <w:pPr>
        <w:pStyle w:val="1"/>
        <w:spacing w:before="120" w:after="200" w:line="240" w:lineRule="auto"/>
        <w:ind w:firstLine="0"/>
        <w:rPr>
          <w:szCs w:val="28"/>
        </w:rPr>
      </w:pPr>
      <w:bookmarkStart w:id="35" w:name="_Toc9259130"/>
      <w:r w:rsidRPr="007E52D5">
        <w:rPr>
          <w:szCs w:val="28"/>
        </w:rPr>
        <w:lastRenderedPageBreak/>
        <w:t>ПРИЛОЖЕНИЕ А</w:t>
      </w:r>
      <w:bookmarkEnd w:id="33"/>
      <w:bookmarkEnd w:id="34"/>
      <w:bookmarkEnd w:id="35"/>
    </w:p>
    <w:p w:rsidR="00D87326" w:rsidRDefault="001F5758" w:rsidP="00935A39">
      <w:pPr>
        <w:pStyle w:val="aa"/>
        <w:jc w:val="center"/>
      </w:pPr>
      <w:r>
        <w:rPr>
          <w:noProof/>
        </w:rPr>
        <w:drawing>
          <wp:inline distT="0" distB="0" distL="0" distR="0" wp14:anchorId="49C38D73" wp14:editId="732CE864">
            <wp:extent cx="4631910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9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58" w:rsidRDefault="001F5758" w:rsidP="001F5758">
      <w:pPr>
        <w:pStyle w:val="aa"/>
        <w:jc w:val="center"/>
      </w:pPr>
      <w:r>
        <w:t>Рисунок 1-Главное окно</w:t>
      </w:r>
    </w:p>
    <w:p w:rsidR="001F5758" w:rsidRDefault="00D8197E" w:rsidP="001F5758">
      <w:pPr>
        <w:pStyle w:val="aa"/>
        <w:jc w:val="center"/>
      </w:pPr>
      <w:r>
        <w:rPr>
          <w:noProof/>
        </w:rPr>
        <w:drawing>
          <wp:inline distT="0" distB="0" distL="0" distR="0" wp14:anchorId="1384541E" wp14:editId="313FB510">
            <wp:extent cx="4666862" cy="216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8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E" w:rsidRDefault="00D8197E" w:rsidP="001F5758">
      <w:pPr>
        <w:pStyle w:val="aa"/>
        <w:jc w:val="center"/>
      </w:pPr>
      <w:r>
        <w:t>Рисунок 2-Выбор типа вариационного ряда</w:t>
      </w:r>
    </w:p>
    <w:p w:rsidR="00D8197E" w:rsidRDefault="00935A39" w:rsidP="00935A39">
      <w:pPr>
        <w:pStyle w:val="aa"/>
        <w:jc w:val="center"/>
      </w:pPr>
      <w:r>
        <w:rPr>
          <w:noProof/>
        </w:rPr>
        <w:drawing>
          <wp:inline distT="0" distB="0" distL="0" distR="0" wp14:anchorId="16497BB8" wp14:editId="2D7822B9">
            <wp:extent cx="4029075" cy="29351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5924" cy="29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39" w:rsidRDefault="00935A39" w:rsidP="00935A39">
      <w:pPr>
        <w:pStyle w:val="aa"/>
        <w:jc w:val="center"/>
      </w:pPr>
      <w:r>
        <w:t>Рисунок 3-Выбор файла с исходными данными</w:t>
      </w:r>
    </w:p>
    <w:p w:rsidR="00935A39" w:rsidRDefault="00935A39" w:rsidP="00935A39">
      <w:pPr>
        <w:pStyle w:val="aa"/>
        <w:jc w:val="center"/>
      </w:pPr>
    </w:p>
    <w:p w:rsidR="003B43FF" w:rsidRDefault="00E41366" w:rsidP="00E81FC3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447BE18D" wp14:editId="0ABE8D69">
            <wp:extent cx="5391353" cy="4600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340" cy="46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C3" w:rsidRDefault="00E81FC3" w:rsidP="00E81FC3">
      <w:pPr>
        <w:pStyle w:val="aa"/>
        <w:jc w:val="center"/>
      </w:pPr>
      <w:r w:rsidRPr="003B6B4C">
        <w:t>Рисунок 4-Результаты вычислений</w:t>
      </w:r>
    </w:p>
    <w:p w:rsidR="00E81FC3" w:rsidRDefault="004F602F" w:rsidP="00E81FC3">
      <w:pPr>
        <w:pStyle w:val="aa"/>
        <w:jc w:val="center"/>
      </w:pPr>
      <w:r>
        <w:rPr>
          <w:noProof/>
        </w:rPr>
        <w:drawing>
          <wp:inline distT="0" distB="0" distL="0" distR="0" wp14:anchorId="5D113780" wp14:editId="4BBB4E96">
            <wp:extent cx="5130886" cy="2219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2975" cy="22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2F" w:rsidRDefault="004F602F" w:rsidP="00E81FC3">
      <w:pPr>
        <w:pStyle w:val="aa"/>
        <w:jc w:val="center"/>
      </w:pPr>
      <w:r>
        <w:t>Рисунок 5-Просмотр графиков</w:t>
      </w:r>
    </w:p>
    <w:p w:rsidR="004F602F" w:rsidRDefault="004F602F" w:rsidP="00E81FC3">
      <w:pPr>
        <w:pStyle w:val="aa"/>
        <w:jc w:val="center"/>
      </w:pPr>
    </w:p>
    <w:p w:rsidR="003B43FF" w:rsidRDefault="003B43FF">
      <w:pPr>
        <w:pStyle w:val="aa"/>
      </w:pPr>
    </w:p>
    <w:p w:rsidR="003B43FF" w:rsidRDefault="003B43FF">
      <w:pPr>
        <w:pStyle w:val="aa"/>
      </w:pPr>
    </w:p>
    <w:p w:rsidR="003B43FF" w:rsidRDefault="009077BB" w:rsidP="009077BB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30E0B3DE" wp14:editId="3152E0AF">
            <wp:extent cx="4536833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32" cy="31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95" w:rsidRDefault="009077BB" w:rsidP="00437295">
      <w:pPr>
        <w:pStyle w:val="aa"/>
        <w:spacing w:after="0" w:line="240" w:lineRule="auto"/>
        <w:jc w:val="center"/>
      </w:pPr>
      <w:r>
        <w:t>Рисунок 6-С</w:t>
      </w:r>
      <w:r w:rsidR="00437295">
        <w:t>о</w:t>
      </w:r>
      <w:r>
        <w:t>хранение результатов</w:t>
      </w:r>
      <w:r w:rsidR="00BD2909">
        <w:rPr>
          <w:noProof/>
        </w:rPr>
        <w:drawing>
          <wp:inline distT="0" distB="0" distL="0" distR="0" wp14:anchorId="21675510" wp14:editId="4DF57C0F">
            <wp:extent cx="5581090" cy="45053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402" cy="45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95" w:rsidRPr="003C5420" w:rsidRDefault="006C6E06" w:rsidP="00437295">
      <w:pPr>
        <w:pStyle w:val="aa"/>
        <w:jc w:val="center"/>
      </w:pPr>
      <w:r w:rsidRPr="00437295">
        <w:t>Рисунок 7-Открытие систем</w:t>
      </w:r>
      <w:r w:rsidR="00437295" w:rsidRPr="00437295">
        <w:t>ы</w:t>
      </w:r>
      <w:r w:rsidRPr="00437295">
        <w:t xml:space="preserve"> </w:t>
      </w:r>
      <w:r w:rsidRPr="00437295">
        <w:rPr>
          <w:lang w:val="en-US"/>
        </w:rPr>
        <w:t>R</w:t>
      </w:r>
    </w:p>
    <w:p w:rsidR="00437295" w:rsidRDefault="003079C7" w:rsidP="00437295">
      <w:pPr>
        <w:pStyle w:val="aa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27C8E3" wp14:editId="76435F61">
            <wp:extent cx="5939790" cy="4791710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95" w:rsidRPr="00437295" w:rsidRDefault="00437295" w:rsidP="00437295">
      <w:pPr>
        <w:pStyle w:val="aa"/>
        <w:jc w:val="center"/>
      </w:pPr>
      <w:r>
        <w:t xml:space="preserve">Рисунок 8-Импортированные очищенные данные в систему </w:t>
      </w:r>
      <w:r>
        <w:rPr>
          <w:lang w:val="en-US"/>
        </w:rPr>
        <w:t>R</w:t>
      </w:r>
    </w:p>
    <w:p w:rsidR="00862922" w:rsidRDefault="00A15618" w:rsidP="00437295">
      <w:pPr>
        <w:pStyle w:val="aa"/>
        <w:jc w:val="center"/>
      </w:pPr>
      <w:r>
        <w:rPr>
          <w:noProof/>
        </w:rPr>
        <w:drawing>
          <wp:inline distT="0" distB="0" distL="0" distR="0" wp14:anchorId="65ECF8A2" wp14:editId="5EEBF9E5">
            <wp:extent cx="5939790" cy="35325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A0" w:rsidRDefault="00B70808" w:rsidP="009077BB">
      <w:pPr>
        <w:pStyle w:val="aa"/>
        <w:jc w:val="center"/>
      </w:pPr>
      <w:r>
        <w:t>Рисунок 9</w:t>
      </w:r>
      <w:r w:rsidR="00C051A0">
        <w:t>-Просмотр отчета</w:t>
      </w:r>
    </w:p>
    <w:p w:rsidR="003B43FF" w:rsidRDefault="003B43FF">
      <w:pPr>
        <w:pStyle w:val="aa"/>
      </w:pPr>
      <w:bookmarkStart w:id="36" w:name="_GoBack"/>
      <w:bookmarkEnd w:id="36"/>
      <w:r>
        <w:lastRenderedPageBreak/>
        <w:t>Используемые формулы</w:t>
      </w:r>
    </w:p>
    <w:p w:rsidR="00325DEE" w:rsidRDefault="00325DEE" w:rsidP="00E170F2">
      <w:pPr>
        <w:pStyle w:val="aa"/>
      </w:pPr>
      <w:r>
        <w:t xml:space="preserve">Число интервалов по формуле </w:t>
      </w:r>
      <w:proofErr w:type="spellStart"/>
      <w:r>
        <w:t>Стерджесса</w:t>
      </w:r>
      <w:proofErr w:type="spellEnd"/>
      <w:r>
        <w:t>:</w:t>
      </w:r>
    </w:p>
    <w:p w:rsidR="00325DEE" w:rsidRPr="00325DEE" w:rsidRDefault="00325DEE">
      <w:pPr>
        <w:pStyle w:val="aa"/>
      </w:pPr>
      <m:oMathPara>
        <m:oMath>
          <m:r>
            <w:rPr>
              <w:rFonts w:ascii="Cambria Math" w:hAnsi="Cambria Math"/>
            </w:rPr>
            <m:t>m=1+3,332*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325DEE" w:rsidRDefault="00325DEE">
      <w:pPr>
        <w:pStyle w:val="aa"/>
      </w:pPr>
      <m:oMath>
        <m:r>
          <w:rPr>
            <w:rFonts w:ascii="Cambria Math" w:hAnsi="Cambria Math"/>
          </w:rPr>
          <m:t>m</m:t>
        </m:r>
      </m:oMath>
      <w:r>
        <w:t xml:space="preserve"> </w:t>
      </w:r>
      <w:r w:rsidRPr="00325DEE">
        <w:t>–</w:t>
      </w:r>
      <w:r>
        <w:t>число интервалов;</w:t>
      </w:r>
    </w:p>
    <w:p w:rsidR="00325DEE" w:rsidRDefault="00325DEE">
      <w:pPr>
        <w:pStyle w:val="aa"/>
      </w:pPr>
      <m:oMath>
        <m:r>
          <w:rPr>
            <w:rFonts w:ascii="Cambria Math" w:hAnsi="Cambria Math"/>
          </w:rPr>
          <m:t>N</m:t>
        </m:r>
      </m:oMath>
      <w:r>
        <w:t xml:space="preserve"> –число единиц совокупности.</w:t>
      </w:r>
    </w:p>
    <w:p w:rsidR="00325DEE" w:rsidRDefault="005D5522">
      <w:pPr>
        <w:pStyle w:val="aa"/>
      </w:pPr>
      <w:r>
        <w:t>Размах вариации:</w:t>
      </w:r>
    </w:p>
    <w:p w:rsidR="005D5522" w:rsidRPr="00325DEE" w:rsidRDefault="005D5522">
      <w:pPr>
        <w:pStyle w:val="aa"/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325DEE" w:rsidRDefault="00C15C22">
      <w:pPr>
        <w:pStyle w:val="aa"/>
      </w:pPr>
      <w:r>
        <w:t>Ширина интервала:</w:t>
      </w:r>
    </w:p>
    <w:p w:rsidR="00C15C22" w:rsidRPr="00951975" w:rsidRDefault="00951975">
      <w:pPr>
        <w:pStyle w:val="aa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951975" w:rsidRDefault="00951975">
      <w:pPr>
        <w:pStyle w:val="aa"/>
      </w:pPr>
      <m:oMath>
        <m:r>
          <w:rPr>
            <w:rFonts w:ascii="Cambria Math" w:hAnsi="Cambria Math"/>
          </w:rPr>
          <m:t>R</m:t>
        </m:r>
      </m:oMath>
      <w:r>
        <w:t xml:space="preserve"> –размах </w:t>
      </w:r>
      <w:r w:rsidR="00A230B5">
        <w:t>вариации.</w:t>
      </w:r>
    </w:p>
    <w:p w:rsidR="00EA6F01" w:rsidRDefault="00EA6F01" w:rsidP="00951975">
      <w:pPr>
        <w:pStyle w:val="aa"/>
      </w:pPr>
      <w:r>
        <w:t>Групповая частость:</w:t>
      </w:r>
    </w:p>
    <w:p w:rsidR="00EA6F01" w:rsidRPr="00EA6F01" w:rsidRDefault="00AE01CB" w:rsidP="00951975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51975" w:rsidRDefault="00AE01CB">
      <w:pPr>
        <w:pStyle w:val="a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A6F01">
        <w:t xml:space="preserve"> </w:t>
      </w:r>
      <w:r w:rsidR="00EA6F01" w:rsidRPr="00EA6F01">
        <w:t>–</w:t>
      </w:r>
      <w:r w:rsidR="00EA6F01">
        <w:t xml:space="preserve">частота (количество элементов в </w:t>
      </w:r>
      <w:r w:rsidR="00EA6F01" w:rsidRPr="00EA6F01">
        <w:rPr>
          <w:i/>
          <w:lang w:val="en-US"/>
        </w:rPr>
        <w:t>i</w:t>
      </w:r>
      <w:r w:rsidR="00A230B5">
        <w:t>-ом интервале).</w:t>
      </w:r>
    </w:p>
    <w:p w:rsidR="00EA6F01" w:rsidRDefault="00D60166">
      <w:pPr>
        <w:pStyle w:val="aa"/>
      </w:pPr>
      <w:r>
        <w:t>Накопленная частота:</w:t>
      </w:r>
    </w:p>
    <w:p w:rsidR="00D60166" w:rsidRPr="00A857F8" w:rsidRDefault="00AE01CB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857F8" w:rsidRDefault="00AE01CB">
      <w:pPr>
        <w:pStyle w:val="a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057A0E">
        <w:t xml:space="preserve"> </w:t>
      </w:r>
      <w:r w:rsidR="00057A0E" w:rsidRPr="00057A0E">
        <w:t>–</w:t>
      </w:r>
      <w:r w:rsidR="00057A0E">
        <w:t xml:space="preserve">накопленная </w:t>
      </w:r>
      <w:r w:rsidR="00A230B5">
        <w:t>частота предыдущего интервала.</w:t>
      </w:r>
    </w:p>
    <w:p w:rsidR="00057A0E" w:rsidRDefault="00DE3BA8">
      <w:pPr>
        <w:pStyle w:val="aa"/>
      </w:pPr>
      <w:r>
        <w:t>Плотность распределения:</w:t>
      </w:r>
    </w:p>
    <w:p w:rsidR="00DE3BA8" w:rsidRPr="00E43BE1" w:rsidRDefault="00E43BE1">
      <w:pPr>
        <w:pStyle w:val="aa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E43BE1" w:rsidRPr="00ED5991" w:rsidRDefault="00ED5991">
      <w:pPr>
        <w:pStyle w:val="aa"/>
      </w:pPr>
      <m:oMath>
        <m:r>
          <w:rPr>
            <w:rFonts w:ascii="Cambria Math" w:hAnsi="Cambria Math"/>
          </w:rPr>
          <m:t>h</m:t>
        </m:r>
      </m:oMath>
      <w:r>
        <w:t xml:space="preserve"> </w:t>
      </w:r>
      <w:r w:rsidRPr="002524AC">
        <w:t>-</w:t>
      </w:r>
      <w:r>
        <w:t>ширина интервала.</w:t>
      </w:r>
    </w:p>
    <w:p w:rsidR="00A4638B" w:rsidRDefault="00A4638B">
      <w:pPr>
        <w:pStyle w:val="aa"/>
        <w:rPr>
          <w:rFonts w:cs="Times New Roman"/>
        </w:rPr>
      </w:pPr>
      <w:r>
        <w:rPr>
          <w:rFonts w:cs="Times New Roman"/>
        </w:rPr>
        <w:t>Показатели центра распределения:</w:t>
      </w:r>
    </w:p>
    <w:p w:rsidR="00A4638B" w:rsidRDefault="00A4638B">
      <w:pPr>
        <w:pStyle w:val="aa"/>
        <w:rPr>
          <w:rFonts w:cs="Times New Roman"/>
        </w:rPr>
      </w:pPr>
      <w:r>
        <w:rPr>
          <w:rFonts w:cs="Times New Roman"/>
        </w:rPr>
        <w:t>Средняя</w:t>
      </w:r>
      <w:r w:rsidR="002524AC">
        <w:rPr>
          <w:rFonts w:cs="Times New Roman"/>
        </w:rPr>
        <w:t xml:space="preserve"> (средняя арифметическая взвешенная)</w:t>
      </w:r>
      <w:r>
        <w:rPr>
          <w:rFonts w:cs="Times New Roman"/>
        </w:rPr>
        <w:t>:</w:t>
      </w:r>
    </w:p>
    <w:p w:rsidR="00A4638B" w:rsidRDefault="00AE01CB">
      <w:pPr>
        <w:pStyle w:val="aa"/>
        <w:rPr>
          <w:rFonts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:rsidR="00A4638B" w:rsidRDefault="00A4638B">
      <w:pPr>
        <w:pStyle w:val="aa"/>
        <w:rPr>
          <w:rFonts w:cs="Times New Roman"/>
        </w:rPr>
      </w:pPr>
      <w:r>
        <w:rPr>
          <w:rFonts w:cs="Times New Roman"/>
        </w:rPr>
        <w:t>Мода:</w:t>
      </w:r>
    </w:p>
    <w:p w:rsidR="00A4638B" w:rsidRPr="008A74BC" w:rsidRDefault="00AD05C5">
      <w:pPr>
        <w:pStyle w:val="aa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Mo=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Mo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Mo-1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Mo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Mo-1</m:t>
                  </m:r>
                </m:sub>
              </m:sSub>
              <m:r>
                <w:rPr>
                  <w:rFonts w:ascii="Cambria Math" w:hAnsi="Cambria Math" w:cs="Times New Roman"/>
                </w:rPr>
                <m:t>)+(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Mo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Mo+1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:rsidR="008A74BC" w:rsidRDefault="00AE01CB">
      <w:pPr>
        <w:pStyle w:val="aa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8A74BC">
        <w:rPr>
          <w:rFonts w:cs="Times New Roman"/>
        </w:rPr>
        <w:t xml:space="preserve"> </w:t>
      </w:r>
      <w:r w:rsidR="008A74BC" w:rsidRPr="008A74BC">
        <w:rPr>
          <w:rFonts w:cs="Times New Roman"/>
        </w:rPr>
        <w:t>–</w:t>
      </w:r>
      <w:r w:rsidR="008A74BC">
        <w:rPr>
          <w:rFonts w:cs="Times New Roman"/>
        </w:rPr>
        <w:t>нижняя граница интервала;</w:t>
      </w:r>
    </w:p>
    <w:p w:rsidR="008A74BC" w:rsidRDefault="00AE01CB">
      <w:pPr>
        <w:pStyle w:val="aa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Mo</m:t>
            </m:r>
          </m:sub>
        </m:sSub>
      </m:oMath>
      <w:r w:rsidR="008A74BC">
        <w:rPr>
          <w:rFonts w:cs="Times New Roman"/>
        </w:rPr>
        <w:t xml:space="preserve"> –частота модального интервала;</w:t>
      </w:r>
    </w:p>
    <w:p w:rsidR="008A74BC" w:rsidRDefault="00AE01CB">
      <w:pPr>
        <w:pStyle w:val="aa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Mo-1</m:t>
            </m:r>
          </m:sub>
        </m:sSub>
      </m:oMath>
      <w:r w:rsidR="008A74BC">
        <w:rPr>
          <w:rFonts w:cs="Times New Roman"/>
        </w:rPr>
        <w:t xml:space="preserve"> –частота домодального интервала;</w:t>
      </w:r>
    </w:p>
    <w:p w:rsidR="008A74BC" w:rsidRDefault="00AE01CB" w:rsidP="008A74BC">
      <w:pPr>
        <w:pStyle w:val="aa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Mo+1</m:t>
            </m:r>
          </m:sub>
        </m:sSub>
      </m:oMath>
      <w:r w:rsidR="008A74BC">
        <w:rPr>
          <w:rFonts w:cs="Times New Roman"/>
        </w:rPr>
        <w:t xml:space="preserve"> –частота после</w:t>
      </w:r>
      <w:r w:rsidR="00AC6057">
        <w:rPr>
          <w:rFonts w:cs="Times New Roman"/>
        </w:rPr>
        <w:t>модального интервала.</w:t>
      </w:r>
    </w:p>
    <w:p w:rsidR="00A4638B" w:rsidRDefault="00604DF7">
      <w:pPr>
        <w:pStyle w:val="aa"/>
        <w:rPr>
          <w:rFonts w:cs="Times New Roman"/>
        </w:rPr>
      </w:pPr>
      <w:r>
        <w:rPr>
          <w:rFonts w:cs="Times New Roman"/>
        </w:rPr>
        <w:t>Номер медианы:</w:t>
      </w:r>
    </w:p>
    <w:p w:rsidR="00604DF7" w:rsidRPr="00604DF7" w:rsidRDefault="00AE01CB">
      <w:pPr>
        <w:pStyle w:val="aa"/>
        <w:rPr>
          <w:rFonts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N+1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604DF7" w:rsidRDefault="00604DF7">
      <w:pPr>
        <w:pStyle w:val="aa"/>
        <w:rPr>
          <w:rFonts w:cs="Times New Roman"/>
        </w:rPr>
      </w:pPr>
      <w:r>
        <w:rPr>
          <w:rFonts w:cs="Times New Roman"/>
        </w:rPr>
        <w:t>Медиана:</w:t>
      </w:r>
    </w:p>
    <w:p w:rsidR="00604DF7" w:rsidRDefault="00604DF7">
      <w:pPr>
        <w:pStyle w:val="aa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Me=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Me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Me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Me-1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</m:t>
                  </m:r>
                </m:sub>
              </m:sSub>
            </m:den>
          </m:f>
        </m:oMath>
      </m:oMathPara>
    </w:p>
    <w:p w:rsidR="00A4638B" w:rsidRPr="00057A0E" w:rsidRDefault="00A4638B">
      <w:pPr>
        <w:pStyle w:val="aa"/>
      </w:pPr>
    </w:p>
    <w:p w:rsidR="00EA6F01" w:rsidRDefault="00AE01CB">
      <w:pPr>
        <w:pStyle w:val="aa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Me</m:t>
            </m:r>
          </m:sub>
        </m:sSub>
      </m:oMath>
      <w:r w:rsidR="00213C2C">
        <w:t xml:space="preserve"> </w:t>
      </w:r>
      <w:r w:rsidR="00213C2C" w:rsidRPr="00213C2C">
        <w:t>–</w:t>
      </w:r>
      <w:r w:rsidR="00213C2C">
        <w:t>начало медианного интервала;</w:t>
      </w:r>
    </w:p>
    <w:p w:rsidR="00213C2C" w:rsidRDefault="00AE01CB" w:rsidP="00213C2C">
      <w:pPr>
        <w:pStyle w:val="aa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</m:oMath>
      <w:r w:rsidR="00213C2C">
        <w:rPr>
          <w:rFonts w:cs="Times New Roman"/>
        </w:rPr>
        <w:t xml:space="preserve"> –частота медианного интервала;</w:t>
      </w:r>
    </w:p>
    <w:p w:rsidR="00213C2C" w:rsidRDefault="00AE01CB" w:rsidP="00213C2C">
      <w:pPr>
        <w:pStyle w:val="aa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Me-1</m:t>
            </m:r>
          </m:sub>
        </m:sSub>
      </m:oMath>
      <w:r w:rsidR="00BA1C4C">
        <w:rPr>
          <w:rFonts w:cs="Times New Roman"/>
        </w:rPr>
        <w:t xml:space="preserve"> –накопленная частота в домедианном интервале.</w:t>
      </w:r>
    </w:p>
    <w:p w:rsidR="00BA1C4C" w:rsidRDefault="00EA7B99" w:rsidP="00EA7B99">
      <w:pPr>
        <w:pStyle w:val="aa"/>
        <w:rPr>
          <w:rFonts w:cs="Times New Roman"/>
        </w:rPr>
      </w:pPr>
      <w:r>
        <w:rPr>
          <w:rFonts w:cs="Times New Roman"/>
        </w:rPr>
        <w:t>Показатели размера и интенсивности вариации:</w:t>
      </w:r>
    </w:p>
    <w:p w:rsidR="00EA7B99" w:rsidRDefault="00105298" w:rsidP="00EA7B99">
      <w:pPr>
        <w:pStyle w:val="aa"/>
        <w:rPr>
          <w:rFonts w:cs="Times New Roman"/>
        </w:rPr>
      </w:pPr>
      <w:r>
        <w:rPr>
          <w:rFonts w:cs="Times New Roman"/>
        </w:rPr>
        <w:t>Среднее линейное отклонение</w:t>
      </w:r>
      <w:r w:rsidR="009F2CE8">
        <w:rPr>
          <w:rFonts w:cs="Times New Roman"/>
        </w:rPr>
        <w:t xml:space="preserve"> для не сгруппированных данных</w:t>
      </w:r>
      <w:r>
        <w:rPr>
          <w:rFonts w:cs="Times New Roman"/>
        </w:rPr>
        <w:t>:</w:t>
      </w:r>
    </w:p>
    <w:p w:rsidR="00105298" w:rsidRDefault="00AE01CB" w:rsidP="00EA7B99">
      <w:pPr>
        <w:pStyle w:val="aa"/>
        <w:rPr>
          <w:rFonts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d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:rsidR="009F2CE8" w:rsidRDefault="009F2CE8" w:rsidP="009F2CE8">
      <w:pPr>
        <w:pStyle w:val="aa"/>
        <w:rPr>
          <w:rFonts w:cs="Times New Roman"/>
        </w:rPr>
      </w:pPr>
      <w:r>
        <w:rPr>
          <w:rFonts w:cs="Times New Roman"/>
        </w:rPr>
        <w:t>Среднее линейное отклонение для сгруппированных данных:</w:t>
      </w:r>
    </w:p>
    <w:p w:rsidR="00E368E3" w:rsidRDefault="00AE01CB" w:rsidP="00E368E3">
      <w:pPr>
        <w:pStyle w:val="aa"/>
        <w:rPr>
          <w:rFonts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d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F2CE8" w:rsidRDefault="009F2CE8" w:rsidP="00EA7B99">
      <w:pPr>
        <w:pStyle w:val="aa"/>
        <w:rPr>
          <w:rFonts w:cs="Times New Roman"/>
        </w:rPr>
      </w:pPr>
    </w:p>
    <w:p w:rsidR="00105298" w:rsidRDefault="00105298" w:rsidP="00EA7B99">
      <w:pPr>
        <w:pStyle w:val="aa"/>
        <w:rPr>
          <w:rFonts w:cs="Times New Roman"/>
        </w:rPr>
      </w:pPr>
      <w:r>
        <w:rPr>
          <w:rFonts w:cs="Times New Roman"/>
        </w:rPr>
        <w:t>Дисперсия</w:t>
      </w:r>
      <w:r w:rsidR="00576049">
        <w:rPr>
          <w:rFonts w:cs="Times New Roman"/>
        </w:rPr>
        <w:t xml:space="preserve"> для не сгруппированных данных</w:t>
      </w:r>
      <w:r>
        <w:rPr>
          <w:rFonts w:cs="Times New Roman"/>
        </w:rPr>
        <w:t>:</w:t>
      </w:r>
    </w:p>
    <w:p w:rsidR="00105298" w:rsidRDefault="00AE01CB" w:rsidP="00EA7B99">
      <w:pPr>
        <w:pStyle w:val="aa"/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:rsidR="00576049" w:rsidRDefault="00576049" w:rsidP="00576049">
      <w:pPr>
        <w:pStyle w:val="aa"/>
        <w:rPr>
          <w:rFonts w:cs="Times New Roman"/>
        </w:rPr>
      </w:pPr>
      <w:r>
        <w:rPr>
          <w:rFonts w:cs="Times New Roman"/>
        </w:rPr>
        <w:t>Дисперсия для</w:t>
      </w:r>
      <w:r w:rsidR="00E368E3" w:rsidRPr="006B7FE1">
        <w:rPr>
          <w:rFonts w:cs="Times New Roman"/>
        </w:rPr>
        <w:t xml:space="preserve"> </w:t>
      </w:r>
      <w:r>
        <w:rPr>
          <w:rFonts w:cs="Times New Roman"/>
        </w:rPr>
        <w:t>сгруппированных данных:</w:t>
      </w:r>
    </w:p>
    <w:p w:rsidR="00D15A2A" w:rsidRDefault="00AE01CB" w:rsidP="00D15A2A">
      <w:pPr>
        <w:pStyle w:val="aa"/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76049" w:rsidRDefault="00576049" w:rsidP="00EA7B99">
      <w:pPr>
        <w:pStyle w:val="aa"/>
        <w:rPr>
          <w:rFonts w:cs="Times New Roman"/>
        </w:rPr>
      </w:pPr>
    </w:p>
    <w:p w:rsidR="00635B20" w:rsidRDefault="00635B20" w:rsidP="00EA7B99">
      <w:pPr>
        <w:pStyle w:val="aa"/>
        <w:rPr>
          <w:rFonts w:cs="Times New Roman"/>
        </w:rPr>
      </w:pPr>
    </w:p>
    <w:p w:rsidR="00635B20" w:rsidRDefault="00635B20" w:rsidP="00EA7B99">
      <w:pPr>
        <w:pStyle w:val="aa"/>
        <w:rPr>
          <w:rFonts w:cs="Times New Roman"/>
        </w:rPr>
      </w:pPr>
    </w:p>
    <w:p w:rsidR="00105298" w:rsidRDefault="00105298" w:rsidP="00EA7B99">
      <w:pPr>
        <w:pStyle w:val="aa"/>
        <w:rPr>
          <w:rFonts w:cs="Times New Roman"/>
        </w:rPr>
      </w:pPr>
      <w:r>
        <w:rPr>
          <w:rFonts w:cs="Times New Roman"/>
        </w:rPr>
        <w:lastRenderedPageBreak/>
        <w:t>Среднее квадратическое отклонение:</w:t>
      </w:r>
    </w:p>
    <w:p w:rsidR="00105298" w:rsidRDefault="00563690" w:rsidP="00EA7B99">
      <w:pPr>
        <w:pStyle w:val="aa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BE2F9E" w:rsidRDefault="00BE2F9E">
      <w:pPr>
        <w:pStyle w:val="aa"/>
        <w:rPr>
          <w:rFonts w:cs="Times New Roman"/>
        </w:rPr>
      </w:pPr>
      <w:r>
        <w:rPr>
          <w:rFonts w:cs="Times New Roman"/>
        </w:rPr>
        <w:t>Показатели асимметрии:</w:t>
      </w:r>
    </w:p>
    <w:p w:rsidR="00BE2F9E" w:rsidRDefault="004A6D37">
      <w:pPr>
        <w:pStyle w:val="aa"/>
        <w:rPr>
          <w:rFonts w:cs="Times New Roman"/>
        </w:rPr>
      </w:pPr>
      <w:r>
        <w:rPr>
          <w:rFonts w:cs="Times New Roman"/>
        </w:rPr>
        <w:t>Коэффициент асимметрии Пирсона:</w:t>
      </w:r>
    </w:p>
    <w:p w:rsidR="004A6D37" w:rsidRPr="00621ECD" w:rsidRDefault="00AE01CB">
      <w:pPr>
        <w:pStyle w:val="aa"/>
        <w:rPr>
          <w:rFonts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As</m:t>
              </m:r>
            </m:e>
            <m:sub>
              <m:r>
                <w:rPr>
                  <w:rFonts w:ascii="Cambria Math" w:hAnsi="Cambria Math" w:cs="Times New Roman"/>
                </w:rPr>
                <m:t>П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lang w:val="en-US"/>
                </w:rPr>
                <m:t>-Mo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σ</m:t>
              </m:r>
            </m:den>
          </m:f>
        </m:oMath>
      </m:oMathPara>
    </w:p>
    <w:p w:rsidR="004A6D37" w:rsidRDefault="004A6D37">
      <w:pPr>
        <w:pStyle w:val="aa"/>
        <w:rPr>
          <w:rFonts w:cs="Times New Roman"/>
        </w:rPr>
      </w:pPr>
      <w:r>
        <w:rPr>
          <w:rFonts w:cs="Times New Roman"/>
        </w:rPr>
        <w:t>Моментный коэффициент асимметрии:</w:t>
      </w:r>
    </w:p>
    <w:p w:rsidR="004A6D37" w:rsidRPr="00DE46FE" w:rsidRDefault="00DE46FE">
      <w:pPr>
        <w:pStyle w:val="aa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As=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DE46FE" w:rsidRDefault="00AE01CB">
      <w:pPr>
        <w:pStyle w:val="aa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DE46FE">
        <w:rPr>
          <w:rFonts w:cs="Times New Roman"/>
        </w:rPr>
        <w:t xml:space="preserve"> </w:t>
      </w:r>
      <w:r w:rsidR="00DE46FE" w:rsidRPr="00DE46FE">
        <w:rPr>
          <w:rFonts w:cs="Times New Roman"/>
        </w:rPr>
        <w:t>–</w:t>
      </w:r>
      <w:r w:rsidR="00DE46FE">
        <w:rPr>
          <w:rFonts w:cs="Times New Roman"/>
        </w:rPr>
        <w:t>центральный момент третьего порядка:</w:t>
      </w:r>
    </w:p>
    <w:p w:rsidR="00DE46FE" w:rsidRDefault="00DE46FE">
      <w:pPr>
        <w:pStyle w:val="aa"/>
        <w:rPr>
          <w:rFonts w:cs="Times New Roman"/>
        </w:rPr>
      </w:pPr>
      <w:r>
        <w:rPr>
          <w:rFonts w:cs="Times New Roman"/>
        </w:rPr>
        <w:t>Для не сгруппированных данных:</w:t>
      </w:r>
    </w:p>
    <w:p w:rsidR="00DE46FE" w:rsidRDefault="00AE01CB">
      <w:pPr>
        <w:pStyle w:val="aa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:rsidR="00DE46FE" w:rsidRDefault="00DE46FE" w:rsidP="00DE46FE">
      <w:pPr>
        <w:pStyle w:val="aa"/>
        <w:rPr>
          <w:rFonts w:cs="Times New Roman"/>
        </w:rPr>
      </w:pPr>
      <w:r>
        <w:rPr>
          <w:rFonts w:cs="Times New Roman"/>
        </w:rPr>
        <w:t>Для сгруппированных данных:</w:t>
      </w:r>
    </w:p>
    <w:p w:rsidR="00CA4A98" w:rsidRDefault="00AE01CB" w:rsidP="00CA4A98">
      <w:pPr>
        <w:pStyle w:val="aa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4A6D37" w:rsidRDefault="004A6D37">
      <w:pPr>
        <w:pStyle w:val="aa"/>
        <w:rPr>
          <w:rFonts w:cs="Times New Roman"/>
        </w:rPr>
      </w:pPr>
      <w:r>
        <w:rPr>
          <w:rFonts w:cs="Times New Roman"/>
        </w:rPr>
        <w:t>Средняя квадратическая ошибка коэффициента асимметрии:</w:t>
      </w:r>
    </w:p>
    <w:p w:rsidR="004A6D37" w:rsidRPr="00B636D9" w:rsidRDefault="00AE01CB">
      <w:pPr>
        <w:pStyle w:val="aa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As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6(N-1)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(N+1)(N+3)</m:t>
                  </m:r>
                </m:den>
              </m:f>
            </m:e>
          </m:rad>
        </m:oMath>
      </m:oMathPara>
    </w:p>
    <w:p w:rsidR="00925651" w:rsidRDefault="00925651" w:rsidP="00925651">
      <w:pPr>
        <w:pStyle w:val="aa"/>
        <w:rPr>
          <w:rFonts w:cs="Times New Roman"/>
        </w:rPr>
      </w:pPr>
      <w:r>
        <w:rPr>
          <w:rFonts w:cs="Times New Roman"/>
        </w:rPr>
        <w:t>Показатели эксцесса:</w:t>
      </w:r>
    </w:p>
    <w:p w:rsidR="00925651" w:rsidRDefault="00FA4B06" w:rsidP="00925651">
      <w:pPr>
        <w:pStyle w:val="aa"/>
        <w:rPr>
          <w:rFonts w:cs="Times New Roman"/>
        </w:rPr>
      </w:pPr>
      <w:r>
        <w:rPr>
          <w:rFonts w:cs="Times New Roman"/>
        </w:rPr>
        <w:t>Коэффициент эксцесса:</w:t>
      </w:r>
    </w:p>
    <w:p w:rsidR="00FA4B06" w:rsidRPr="006B02BD" w:rsidRDefault="006B02BD" w:rsidP="00925651">
      <w:pPr>
        <w:pStyle w:val="aa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Ex=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-3</m:t>
          </m:r>
        </m:oMath>
      </m:oMathPara>
    </w:p>
    <w:p w:rsidR="006B02BD" w:rsidRDefault="00AE01CB" w:rsidP="006B02BD">
      <w:pPr>
        <w:pStyle w:val="aa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6B02BD">
        <w:rPr>
          <w:rFonts w:cs="Times New Roman"/>
        </w:rPr>
        <w:t xml:space="preserve"> </w:t>
      </w:r>
      <w:r w:rsidR="006B02BD" w:rsidRPr="006B02BD">
        <w:rPr>
          <w:rFonts w:cs="Times New Roman"/>
        </w:rPr>
        <w:t xml:space="preserve">- </w:t>
      </w:r>
      <w:r w:rsidR="006B02BD">
        <w:rPr>
          <w:rFonts w:cs="Times New Roman"/>
        </w:rPr>
        <w:t>центральный момент четвертого порядка:</w:t>
      </w:r>
    </w:p>
    <w:p w:rsidR="006B02BD" w:rsidRDefault="006B02BD" w:rsidP="006B02BD">
      <w:pPr>
        <w:pStyle w:val="aa"/>
        <w:rPr>
          <w:rFonts w:cs="Times New Roman"/>
        </w:rPr>
      </w:pPr>
      <w:r>
        <w:rPr>
          <w:rFonts w:cs="Times New Roman"/>
        </w:rPr>
        <w:t>Для не сгруппированных данных:</w:t>
      </w:r>
    </w:p>
    <w:p w:rsidR="006B02BD" w:rsidRDefault="00AE01CB" w:rsidP="006B02BD">
      <w:pPr>
        <w:pStyle w:val="aa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:rsidR="006B02BD" w:rsidRDefault="006B02BD" w:rsidP="006B02BD">
      <w:pPr>
        <w:pStyle w:val="aa"/>
        <w:rPr>
          <w:rFonts w:cs="Times New Roman"/>
        </w:rPr>
      </w:pPr>
      <w:r>
        <w:rPr>
          <w:rFonts w:cs="Times New Roman"/>
        </w:rPr>
        <w:t>Для сгруппированных данных:</w:t>
      </w:r>
    </w:p>
    <w:p w:rsidR="006B02BD" w:rsidRDefault="00AE01CB" w:rsidP="006B02BD">
      <w:pPr>
        <w:pStyle w:val="aa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6B02BD" w:rsidRPr="006B02BD" w:rsidRDefault="006B02BD" w:rsidP="00925651">
      <w:pPr>
        <w:pStyle w:val="aa"/>
        <w:rPr>
          <w:rFonts w:cs="Times New Roman"/>
          <w:lang w:val="en-US"/>
        </w:rPr>
      </w:pPr>
    </w:p>
    <w:p w:rsidR="00FA4B06" w:rsidRDefault="00FA4B06" w:rsidP="00925651">
      <w:pPr>
        <w:pStyle w:val="aa"/>
        <w:rPr>
          <w:rFonts w:cs="Times New Roman"/>
        </w:rPr>
      </w:pPr>
      <w:r>
        <w:rPr>
          <w:rFonts w:cs="Times New Roman"/>
        </w:rPr>
        <w:t>Средняя квадратическая ошибка коэффициента эксцесса:</w:t>
      </w:r>
    </w:p>
    <w:p w:rsidR="00BC0ED1" w:rsidRPr="00B636D9" w:rsidRDefault="00AE01CB" w:rsidP="00BC0ED1">
      <w:pPr>
        <w:pStyle w:val="aa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Ex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24N(N-2)(N-3)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(N+3)(N+5)</m:t>
                  </m:r>
                </m:den>
              </m:f>
            </m:e>
          </m:rad>
        </m:oMath>
      </m:oMathPara>
    </w:p>
    <w:p w:rsidR="00BC0ED1" w:rsidRPr="00925651" w:rsidRDefault="00BC0ED1" w:rsidP="00925651">
      <w:pPr>
        <w:pStyle w:val="aa"/>
        <w:rPr>
          <w:rFonts w:cs="Times New Roman"/>
        </w:rPr>
      </w:pPr>
    </w:p>
    <w:sectPr w:rsidR="00BC0ED1" w:rsidRPr="00925651" w:rsidSect="00B74122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1CB" w:rsidRDefault="00AE01CB" w:rsidP="00B74122">
      <w:pPr>
        <w:spacing w:after="0"/>
      </w:pPr>
      <w:r>
        <w:separator/>
      </w:r>
    </w:p>
  </w:endnote>
  <w:endnote w:type="continuationSeparator" w:id="0">
    <w:p w:rsidR="00AE01CB" w:rsidRDefault="00AE01CB" w:rsidP="00B74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1CB" w:rsidRDefault="00AE01CB" w:rsidP="00B74122">
      <w:pPr>
        <w:spacing w:after="0"/>
      </w:pPr>
      <w:r>
        <w:separator/>
      </w:r>
    </w:p>
  </w:footnote>
  <w:footnote w:type="continuationSeparator" w:id="0">
    <w:p w:rsidR="00AE01CB" w:rsidRDefault="00AE01CB" w:rsidP="00B741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53727"/>
      <w:docPartObj>
        <w:docPartGallery w:val="Page Numbers (Top of Page)"/>
        <w:docPartUnique/>
      </w:docPartObj>
    </w:sdtPr>
    <w:sdtEndPr/>
    <w:sdtContent>
      <w:p w:rsidR="009F2CE8" w:rsidRDefault="009F2CE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9C7">
          <w:rPr>
            <w:noProof/>
          </w:rPr>
          <w:t>18</w:t>
        </w:r>
        <w:r>
          <w:fldChar w:fldCharType="end"/>
        </w:r>
      </w:p>
    </w:sdtContent>
  </w:sdt>
  <w:p w:rsidR="009F2CE8" w:rsidRDefault="009F2CE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18A"/>
    <w:multiLevelType w:val="hybridMultilevel"/>
    <w:tmpl w:val="52BA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1475"/>
    <w:multiLevelType w:val="hybridMultilevel"/>
    <w:tmpl w:val="0A5260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F16C9D"/>
    <w:multiLevelType w:val="hybridMultilevel"/>
    <w:tmpl w:val="0FE055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91D02"/>
    <w:multiLevelType w:val="hybridMultilevel"/>
    <w:tmpl w:val="3522C6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311EB"/>
    <w:multiLevelType w:val="hybridMultilevel"/>
    <w:tmpl w:val="E3A49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658D7"/>
    <w:multiLevelType w:val="hybridMultilevel"/>
    <w:tmpl w:val="07988F8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5CD64584"/>
    <w:multiLevelType w:val="hybridMultilevel"/>
    <w:tmpl w:val="34E2494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0582C64"/>
    <w:multiLevelType w:val="hybridMultilevel"/>
    <w:tmpl w:val="87FC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15FA2"/>
    <w:multiLevelType w:val="hybridMultilevel"/>
    <w:tmpl w:val="35B24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1200A"/>
    <w:rsid w:val="000137FF"/>
    <w:rsid w:val="00026997"/>
    <w:rsid w:val="00057A0E"/>
    <w:rsid w:val="000658D4"/>
    <w:rsid w:val="000A44CC"/>
    <w:rsid w:val="000A5E8D"/>
    <w:rsid w:val="000A6D27"/>
    <w:rsid w:val="000D5A95"/>
    <w:rsid w:val="000D7701"/>
    <w:rsid w:val="000E15F1"/>
    <w:rsid w:val="000E35F2"/>
    <w:rsid w:val="000F2841"/>
    <w:rsid w:val="000F55ED"/>
    <w:rsid w:val="00104038"/>
    <w:rsid w:val="00105298"/>
    <w:rsid w:val="00107D70"/>
    <w:rsid w:val="00110CE8"/>
    <w:rsid w:val="001228AB"/>
    <w:rsid w:val="001271F4"/>
    <w:rsid w:val="0013533C"/>
    <w:rsid w:val="00165817"/>
    <w:rsid w:val="001C0475"/>
    <w:rsid w:val="001C5A89"/>
    <w:rsid w:val="001E4B0A"/>
    <w:rsid w:val="001F5758"/>
    <w:rsid w:val="0020182C"/>
    <w:rsid w:val="00213C2C"/>
    <w:rsid w:val="00215FEE"/>
    <w:rsid w:val="0023106F"/>
    <w:rsid w:val="002348FD"/>
    <w:rsid w:val="002370CD"/>
    <w:rsid w:val="002524AC"/>
    <w:rsid w:val="00272163"/>
    <w:rsid w:val="00274BB8"/>
    <w:rsid w:val="0029242D"/>
    <w:rsid w:val="002A2059"/>
    <w:rsid w:val="002B0E61"/>
    <w:rsid w:val="002C1DD4"/>
    <w:rsid w:val="002E6FDD"/>
    <w:rsid w:val="003079C7"/>
    <w:rsid w:val="00324B58"/>
    <w:rsid w:val="00325DEE"/>
    <w:rsid w:val="00330CA4"/>
    <w:rsid w:val="0033548F"/>
    <w:rsid w:val="00340BE4"/>
    <w:rsid w:val="00346AED"/>
    <w:rsid w:val="00350AE9"/>
    <w:rsid w:val="00373641"/>
    <w:rsid w:val="003B43FF"/>
    <w:rsid w:val="003B6B4C"/>
    <w:rsid w:val="003B7D84"/>
    <w:rsid w:val="003C5420"/>
    <w:rsid w:val="003C6CF2"/>
    <w:rsid w:val="003E03AA"/>
    <w:rsid w:val="003F354A"/>
    <w:rsid w:val="00416688"/>
    <w:rsid w:val="004221ED"/>
    <w:rsid w:val="004365C1"/>
    <w:rsid w:val="00437004"/>
    <w:rsid w:val="00437295"/>
    <w:rsid w:val="00455B75"/>
    <w:rsid w:val="00472A96"/>
    <w:rsid w:val="004742D2"/>
    <w:rsid w:val="004805CC"/>
    <w:rsid w:val="004829DE"/>
    <w:rsid w:val="004838ED"/>
    <w:rsid w:val="00485BFA"/>
    <w:rsid w:val="004A2B47"/>
    <w:rsid w:val="004A6D37"/>
    <w:rsid w:val="004C55B5"/>
    <w:rsid w:val="004D4354"/>
    <w:rsid w:val="004F020D"/>
    <w:rsid w:val="004F3DC9"/>
    <w:rsid w:val="004F602F"/>
    <w:rsid w:val="0050177B"/>
    <w:rsid w:val="00506CB9"/>
    <w:rsid w:val="00523FF9"/>
    <w:rsid w:val="00547B83"/>
    <w:rsid w:val="00563690"/>
    <w:rsid w:val="005678F8"/>
    <w:rsid w:val="00576049"/>
    <w:rsid w:val="00584A7D"/>
    <w:rsid w:val="00584ADC"/>
    <w:rsid w:val="005862A4"/>
    <w:rsid w:val="005B2CA9"/>
    <w:rsid w:val="005C694D"/>
    <w:rsid w:val="005D5522"/>
    <w:rsid w:val="005E5F67"/>
    <w:rsid w:val="00602683"/>
    <w:rsid w:val="00602BEA"/>
    <w:rsid w:val="00604DF7"/>
    <w:rsid w:val="00621ECD"/>
    <w:rsid w:val="00623B88"/>
    <w:rsid w:val="00635B20"/>
    <w:rsid w:val="00652FCD"/>
    <w:rsid w:val="00655C73"/>
    <w:rsid w:val="00655EC2"/>
    <w:rsid w:val="006754BE"/>
    <w:rsid w:val="00680E90"/>
    <w:rsid w:val="006906BD"/>
    <w:rsid w:val="006B02BD"/>
    <w:rsid w:val="006B2610"/>
    <w:rsid w:val="006B7FE1"/>
    <w:rsid w:val="006C6E06"/>
    <w:rsid w:val="006D0961"/>
    <w:rsid w:val="006D4253"/>
    <w:rsid w:val="006E5E83"/>
    <w:rsid w:val="006E7EBF"/>
    <w:rsid w:val="006F0F01"/>
    <w:rsid w:val="007103D0"/>
    <w:rsid w:val="0071174B"/>
    <w:rsid w:val="00731582"/>
    <w:rsid w:val="0073646D"/>
    <w:rsid w:val="00740B8E"/>
    <w:rsid w:val="00742C65"/>
    <w:rsid w:val="00754CC1"/>
    <w:rsid w:val="007564DD"/>
    <w:rsid w:val="00760857"/>
    <w:rsid w:val="007668B4"/>
    <w:rsid w:val="0077768B"/>
    <w:rsid w:val="00795A11"/>
    <w:rsid w:val="007A2D00"/>
    <w:rsid w:val="007A6D87"/>
    <w:rsid w:val="007E1FFD"/>
    <w:rsid w:val="0081447A"/>
    <w:rsid w:val="00820072"/>
    <w:rsid w:val="008422AF"/>
    <w:rsid w:val="00852686"/>
    <w:rsid w:val="0085634F"/>
    <w:rsid w:val="00862922"/>
    <w:rsid w:val="00864D1F"/>
    <w:rsid w:val="00886A34"/>
    <w:rsid w:val="00890E90"/>
    <w:rsid w:val="008952D0"/>
    <w:rsid w:val="008A1EE5"/>
    <w:rsid w:val="008A74BC"/>
    <w:rsid w:val="008B5FAF"/>
    <w:rsid w:val="008C0574"/>
    <w:rsid w:val="008F7E3C"/>
    <w:rsid w:val="009077BB"/>
    <w:rsid w:val="00925651"/>
    <w:rsid w:val="00935A39"/>
    <w:rsid w:val="00940221"/>
    <w:rsid w:val="00951975"/>
    <w:rsid w:val="0097628E"/>
    <w:rsid w:val="009B6C76"/>
    <w:rsid w:val="009C2370"/>
    <w:rsid w:val="009C5AC9"/>
    <w:rsid w:val="009C684F"/>
    <w:rsid w:val="009D65B8"/>
    <w:rsid w:val="009E2E90"/>
    <w:rsid w:val="009E2F55"/>
    <w:rsid w:val="009F2CE8"/>
    <w:rsid w:val="009F79F4"/>
    <w:rsid w:val="00A07E56"/>
    <w:rsid w:val="00A15618"/>
    <w:rsid w:val="00A21B6F"/>
    <w:rsid w:val="00A230B5"/>
    <w:rsid w:val="00A40CF6"/>
    <w:rsid w:val="00A420CB"/>
    <w:rsid w:val="00A4638B"/>
    <w:rsid w:val="00A46F73"/>
    <w:rsid w:val="00A70657"/>
    <w:rsid w:val="00A738F8"/>
    <w:rsid w:val="00A7440E"/>
    <w:rsid w:val="00A857F8"/>
    <w:rsid w:val="00AB0247"/>
    <w:rsid w:val="00AB1B35"/>
    <w:rsid w:val="00AC6057"/>
    <w:rsid w:val="00AD05C5"/>
    <w:rsid w:val="00AE01CB"/>
    <w:rsid w:val="00AE0EE5"/>
    <w:rsid w:val="00AF62D7"/>
    <w:rsid w:val="00B00F78"/>
    <w:rsid w:val="00B03E14"/>
    <w:rsid w:val="00B340B5"/>
    <w:rsid w:val="00B45E98"/>
    <w:rsid w:val="00B636D9"/>
    <w:rsid w:val="00B67725"/>
    <w:rsid w:val="00B70808"/>
    <w:rsid w:val="00B729FF"/>
    <w:rsid w:val="00B74122"/>
    <w:rsid w:val="00B76F62"/>
    <w:rsid w:val="00B7757D"/>
    <w:rsid w:val="00BA1C4C"/>
    <w:rsid w:val="00BA372A"/>
    <w:rsid w:val="00BB2101"/>
    <w:rsid w:val="00BC090E"/>
    <w:rsid w:val="00BC0ED1"/>
    <w:rsid w:val="00BD2909"/>
    <w:rsid w:val="00BE2F9E"/>
    <w:rsid w:val="00BE3537"/>
    <w:rsid w:val="00BE356C"/>
    <w:rsid w:val="00BF1FA4"/>
    <w:rsid w:val="00C051A0"/>
    <w:rsid w:val="00C15C22"/>
    <w:rsid w:val="00C22788"/>
    <w:rsid w:val="00C23F7C"/>
    <w:rsid w:val="00C3424F"/>
    <w:rsid w:val="00C510DC"/>
    <w:rsid w:val="00C6541B"/>
    <w:rsid w:val="00C86DD3"/>
    <w:rsid w:val="00CA4A98"/>
    <w:rsid w:val="00CB478A"/>
    <w:rsid w:val="00CC3483"/>
    <w:rsid w:val="00D03E1A"/>
    <w:rsid w:val="00D13BDD"/>
    <w:rsid w:val="00D15A2A"/>
    <w:rsid w:val="00D23B53"/>
    <w:rsid w:val="00D34F39"/>
    <w:rsid w:val="00D60166"/>
    <w:rsid w:val="00D8197E"/>
    <w:rsid w:val="00D84357"/>
    <w:rsid w:val="00D84F06"/>
    <w:rsid w:val="00D8731A"/>
    <w:rsid w:val="00D87326"/>
    <w:rsid w:val="00DA1494"/>
    <w:rsid w:val="00DD0F50"/>
    <w:rsid w:val="00DD5734"/>
    <w:rsid w:val="00DE3BA8"/>
    <w:rsid w:val="00DE46FE"/>
    <w:rsid w:val="00DE540B"/>
    <w:rsid w:val="00E12465"/>
    <w:rsid w:val="00E12A82"/>
    <w:rsid w:val="00E170F2"/>
    <w:rsid w:val="00E24A6F"/>
    <w:rsid w:val="00E24AF6"/>
    <w:rsid w:val="00E368E3"/>
    <w:rsid w:val="00E41366"/>
    <w:rsid w:val="00E43BE1"/>
    <w:rsid w:val="00E53CDB"/>
    <w:rsid w:val="00E67274"/>
    <w:rsid w:val="00E81FC3"/>
    <w:rsid w:val="00EA4749"/>
    <w:rsid w:val="00EA6F01"/>
    <w:rsid w:val="00EA7B99"/>
    <w:rsid w:val="00EB4ABA"/>
    <w:rsid w:val="00ED5991"/>
    <w:rsid w:val="00EE3781"/>
    <w:rsid w:val="00EE3890"/>
    <w:rsid w:val="00EE3CA3"/>
    <w:rsid w:val="00F703F0"/>
    <w:rsid w:val="00F91552"/>
    <w:rsid w:val="00FA4B06"/>
    <w:rsid w:val="00FA66D6"/>
    <w:rsid w:val="00FB5449"/>
    <w:rsid w:val="00FC3ED5"/>
    <w:rsid w:val="00FE048D"/>
    <w:rsid w:val="00FF1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C4840A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7326"/>
    <w:pPr>
      <w:keepNext/>
      <w:keepLines/>
      <w:spacing w:before="240" w:after="0" w:line="259" w:lineRule="auto"/>
      <w:ind w:firstLine="709"/>
      <w:jc w:val="left"/>
      <w:outlineLvl w:val="0"/>
    </w:pPr>
    <w:rPr>
      <w:rFonts w:eastAsia="SimSun" w:cs="Times New Roman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1"/>
    </w:pPr>
    <w:rPr>
      <w:rFonts w:eastAsia="SimSun" w:cs="Times New Roman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2"/>
    </w:pPr>
    <w:rPr>
      <w:rFonts w:eastAsia="SimSu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7326"/>
    <w:rPr>
      <w:rFonts w:ascii="Times New Roman" w:eastAsia="SimSun" w:hAnsi="Times New Roman" w:cs="Times New Roman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7326"/>
    <w:rPr>
      <w:rFonts w:ascii="Times New Roman" w:eastAsia="SimSu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326"/>
    <w:rPr>
      <w:rFonts w:ascii="Times New Roman" w:eastAsia="SimSu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326"/>
    <w:pPr>
      <w:spacing w:after="120" w:line="259" w:lineRule="auto"/>
      <w:ind w:firstLine="709"/>
      <w:jc w:val="left"/>
    </w:pPr>
    <w:rPr>
      <w:rFonts w:eastAsia="Times New Roman" w:cs="Mangal"/>
      <w:szCs w:val="21"/>
      <w:lang w:eastAsia="ru-RU"/>
    </w:rPr>
  </w:style>
  <w:style w:type="character" w:styleId="ac">
    <w:name w:val="Hyperlink"/>
    <w:uiPriority w:val="99"/>
    <w:unhideWhenUsed/>
    <w:rsid w:val="00D8732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7326"/>
    <w:pPr>
      <w:spacing w:after="120" w:line="259" w:lineRule="auto"/>
      <w:ind w:left="22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7326"/>
    <w:pPr>
      <w:spacing w:after="120" w:line="259" w:lineRule="auto"/>
      <w:ind w:left="44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ad">
    <w:name w:val="header"/>
    <w:basedOn w:val="a"/>
    <w:link w:val="ae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">
    <w:name w:val="footer"/>
    <w:basedOn w:val="a"/>
    <w:link w:val="af0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1">
    <w:name w:val="List Paragraph"/>
    <w:basedOn w:val="a"/>
    <w:uiPriority w:val="34"/>
    <w:qFormat/>
    <w:rsid w:val="009B6C76"/>
    <w:pPr>
      <w:ind w:left="720"/>
      <w:contextualSpacing/>
    </w:pPr>
  </w:style>
  <w:style w:type="paragraph" w:customStyle="1" w:styleId="12">
    <w:name w:val="Обычный1"/>
    <w:basedOn w:val="a"/>
    <w:rsid w:val="00A738F8"/>
    <w:pPr>
      <w:suppressAutoHyphens/>
      <w:spacing w:after="0" w:line="360" w:lineRule="auto"/>
      <w:ind w:firstLine="851"/>
    </w:pPr>
    <w:rPr>
      <w:rFonts w:eastAsia="Times New Roman" w:cs="Times New Roman"/>
      <w:sz w:val="24"/>
      <w:szCs w:val="24"/>
      <w:lang w:eastAsia="zh-CN"/>
    </w:rPr>
  </w:style>
  <w:style w:type="character" w:styleId="af2">
    <w:name w:val="Placeholder Text"/>
    <w:basedOn w:val="a0"/>
    <w:uiPriority w:val="99"/>
    <w:semiHidden/>
    <w:rsid w:val="00325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D5A2A-92BD-42EA-92DD-98536CC2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18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Виктория</cp:lastModifiedBy>
  <cp:revision>183</cp:revision>
  <cp:lastPrinted>2015-05-28T16:07:00Z</cp:lastPrinted>
  <dcterms:created xsi:type="dcterms:W3CDTF">2016-03-21T10:27:00Z</dcterms:created>
  <dcterms:modified xsi:type="dcterms:W3CDTF">2019-05-29T20:07:00Z</dcterms:modified>
</cp:coreProperties>
</file>