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4375" w14:textId="77777777" w:rsidR="00675CA4" w:rsidRDefault="00675CA4">
      <w:pPr>
        <w:jc w:val="center"/>
        <w:rPr>
          <w:sz w:val="36"/>
          <w:szCs w:val="36"/>
        </w:rPr>
      </w:pPr>
    </w:p>
    <w:p w14:paraId="48209467" w14:textId="77777777" w:rsidR="00675CA4"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24EA1666" w14:textId="77777777" w:rsidR="00675CA4" w:rsidRDefault="00675CA4">
      <w:pPr>
        <w:rPr>
          <w:color w:val="000000"/>
        </w:rPr>
      </w:pPr>
      <w:bookmarkStart w:id="0" w:name="_gjdgxs" w:colFirst="0" w:colLast="0"/>
      <w:bookmarkEnd w:id="0"/>
    </w:p>
    <w:p w14:paraId="436A1EDF" w14:textId="77777777" w:rsidR="00675CA4"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color w:val="000000"/>
          <w:sz w:val="44"/>
          <w:szCs w:val="44"/>
        </w:rPr>
        <w:t xml:space="preserve">Especificación de Requisito: </w:t>
      </w:r>
    </w:p>
    <w:p w14:paraId="592F265B" w14:textId="0A6FA7FE" w:rsidR="00675CA4"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ER00</w:t>
      </w:r>
      <w:r>
        <w:rPr>
          <w:b/>
          <w:sz w:val="44"/>
          <w:szCs w:val="44"/>
        </w:rPr>
        <w:t>1</w:t>
      </w:r>
      <w:r>
        <w:rPr>
          <w:b/>
          <w:color w:val="000000"/>
          <w:sz w:val="44"/>
          <w:szCs w:val="44"/>
        </w:rPr>
        <w:t xml:space="preserve">-Realizar </w:t>
      </w:r>
      <w:r w:rsidR="008B5D74">
        <w:rPr>
          <w:b/>
          <w:color w:val="000000"/>
          <w:sz w:val="44"/>
          <w:szCs w:val="44"/>
        </w:rPr>
        <w:t>Login</w:t>
      </w:r>
      <w:r>
        <w:rPr>
          <w:b/>
          <w:color w:val="000000"/>
          <w:sz w:val="44"/>
          <w:szCs w:val="44"/>
        </w:rPr>
        <w:t xml:space="preserve">  </w:t>
      </w:r>
    </w:p>
    <w:p w14:paraId="00DF46A2" w14:textId="77777777" w:rsidR="00675CA4" w:rsidRDefault="00675CA4">
      <w:pPr>
        <w:jc w:val="center"/>
        <w:rPr>
          <w:color w:val="000000"/>
          <w:sz w:val="36"/>
          <w:szCs w:val="36"/>
        </w:rPr>
      </w:pPr>
    </w:p>
    <w:p w14:paraId="10A5529A" w14:textId="77777777" w:rsidR="00675CA4" w:rsidRDefault="00675CA4">
      <w:pPr>
        <w:jc w:val="center"/>
        <w:rPr>
          <w:color w:val="000000"/>
          <w:sz w:val="36"/>
          <w:szCs w:val="36"/>
        </w:rPr>
      </w:pPr>
    </w:p>
    <w:p w14:paraId="315E95B2" w14:textId="77777777" w:rsidR="00675CA4" w:rsidRDefault="00675CA4">
      <w:pPr>
        <w:jc w:val="center"/>
        <w:rPr>
          <w:color w:val="000000"/>
          <w:sz w:val="32"/>
          <w:szCs w:val="32"/>
        </w:rPr>
      </w:pPr>
    </w:p>
    <w:p w14:paraId="14A1920A" w14:textId="3F43BD25" w:rsidR="00675CA4" w:rsidRDefault="00000000">
      <w:pPr>
        <w:jc w:val="center"/>
      </w:pPr>
      <w:r>
        <w:rPr>
          <w:sz w:val="32"/>
          <w:szCs w:val="32"/>
        </w:rPr>
        <w:t>Versión 1.</w:t>
      </w:r>
      <w:r w:rsidR="009737FF">
        <w:rPr>
          <w:sz w:val="32"/>
          <w:szCs w:val="32"/>
        </w:rPr>
        <w:t>1</w:t>
      </w:r>
    </w:p>
    <w:p w14:paraId="156C4697" w14:textId="77777777" w:rsidR="00675CA4" w:rsidRDefault="00675CA4">
      <w:pPr>
        <w:jc w:val="center"/>
        <w:rPr>
          <w:sz w:val="28"/>
          <w:szCs w:val="28"/>
        </w:rPr>
      </w:pPr>
    </w:p>
    <w:p w14:paraId="75DCCC7B" w14:textId="77777777" w:rsidR="00675CA4" w:rsidRDefault="00675CA4">
      <w:pPr>
        <w:jc w:val="center"/>
        <w:rPr>
          <w:sz w:val="28"/>
          <w:szCs w:val="28"/>
        </w:rPr>
      </w:pPr>
    </w:p>
    <w:p w14:paraId="329D8707" w14:textId="77777777" w:rsidR="00675CA4" w:rsidRDefault="00675CA4">
      <w:pPr>
        <w:jc w:val="center"/>
        <w:rPr>
          <w:sz w:val="28"/>
          <w:szCs w:val="28"/>
        </w:rPr>
      </w:pPr>
    </w:p>
    <w:p w14:paraId="6051EED5" w14:textId="77777777" w:rsidR="00675CA4" w:rsidRDefault="00675CA4">
      <w:pPr>
        <w:jc w:val="center"/>
        <w:rPr>
          <w:sz w:val="28"/>
          <w:szCs w:val="28"/>
        </w:rPr>
      </w:pPr>
    </w:p>
    <w:p w14:paraId="424452AC" w14:textId="77777777" w:rsidR="00675CA4" w:rsidRDefault="00675CA4">
      <w:pPr>
        <w:jc w:val="center"/>
        <w:rPr>
          <w:sz w:val="28"/>
          <w:szCs w:val="28"/>
        </w:rPr>
      </w:pPr>
    </w:p>
    <w:p w14:paraId="52245C89" w14:textId="77777777" w:rsidR="00675CA4" w:rsidRDefault="00675CA4">
      <w:pPr>
        <w:jc w:val="center"/>
        <w:rPr>
          <w:sz w:val="28"/>
          <w:szCs w:val="28"/>
        </w:rPr>
      </w:pPr>
    </w:p>
    <w:p w14:paraId="57FEDB9E" w14:textId="77777777" w:rsidR="00675CA4" w:rsidRDefault="00675CA4">
      <w:pPr>
        <w:jc w:val="center"/>
        <w:rPr>
          <w:sz w:val="28"/>
          <w:szCs w:val="28"/>
        </w:rPr>
      </w:pPr>
    </w:p>
    <w:p w14:paraId="673C3328" w14:textId="77777777" w:rsidR="00675CA4" w:rsidRDefault="00675CA4">
      <w:pPr>
        <w:jc w:val="center"/>
        <w:rPr>
          <w:sz w:val="28"/>
          <w:szCs w:val="28"/>
        </w:rPr>
      </w:pPr>
    </w:p>
    <w:p w14:paraId="0B8381EA" w14:textId="77777777" w:rsidR="00675CA4" w:rsidRDefault="00675CA4">
      <w:pPr>
        <w:jc w:val="center"/>
        <w:rPr>
          <w:sz w:val="28"/>
          <w:szCs w:val="28"/>
        </w:rPr>
      </w:pPr>
    </w:p>
    <w:p w14:paraId="4F1BB590" w14:textId="77777777" w:rsidR="00675CA4" w:rsidRDefault="00675CA4">
      <w:pPr>
        <w:jc w:val="center"/>
        <w:rPr>
          <w:sz w:val="28"/>
          <w:szCs w:val="28"/>
        </w:rPr>
      </w:pPr>
    </w:p>
    <w:p w14:paraId="7511410E" w14:textId="77777777" w:rsidR="00675CA4" w:rsidRDefault="00000000">
      <w:pPr>
        <w:jc w:val="right"/>
      </w:pPr>
      <w:r>
        <w:rPr>
          <w:b/>
          <w:sz w:val="28"/>
          <w:szCs w:val="28"/>
        </w:rPr>
        <w:t>Lima, abril del 2023</w:t>
      </w:r>
    </w:p>
    <w:p w14:paraId="31F9BDEF" w14:textId="77777777" w:rsidR="00675CA4" w:rsidRDefault="00000000">
      <w:pPr>
        <w:pageBreakBefore/>
        <w:pBdr>
          <w:top w:val="nil"/>
          <w:left w:val="nil"/>
          <w:bottom w:val="nil"/>
          <w:right w:val="nil"/>
          <w:between w:val="nil"/>
        </w:pBdr>
        <w:tabs>
          <w:tab w:val="left" w:pos="1815"/>
        </w:tabs>
        <w:spacing w:before="600"/>
        <w:jc w:val="center"/>
        <w:rPr>
          <w:b/>
          <w:color w:val="000000"/>
          <w:sz w:val="32"/>
          <w:szCs w:val="32"/>
        </w:rPr>
      </w:pPr>
      <w:r>
        <w:rPr>
          <w:b/>
          <w:color w:val="000000"/>
          <w:sz w:val="32"/>
          <w:szCs w:val="32"/>
        </w:rPr>
        <w:lastRenderedPageBreak/>
        <w:t>ÍNDICE</w:t>
      </w:r>
    </w:p>
    <w:sdt>
      <w:sdtPr>
        <w:id w:val="949201168"/>
        <w:docPartObj>
          <w:docPartGallery w:val="Table of Contents"/>
          <w:docPartUnique/>
        </w:docPartObj>
      </w:sdtPr>
      <w:sdtContent>
        <w:p w14:paraId="54F83970" w14:textId="3F8CE165" w:rsidR="00675CA4" w:rsidRDefault="00000000">
          <w:pPr>
            <w:pBdr>
              <w:top w:val="nil"/>
              <w:left w:val="nil"/>
              <w:bottom w:val="nil"/>
              <w:right w:val="nil"/>
              <w:between w:val="nil"/>
            </w:pBdr>
            <w:tabs>
              <w:tab w:val="right" w:pos="8494"/>
            </w:tabs>
            <w:spacing w:before="360" w:after="0"/>
            <w:jc w:val="left"/>
            <w:rPr>
              <w:rFonts w:ascii="Arial" w:eastAsia="Arial" w:hAnsi="Arial" w:cs="Arial"/>
              <w:b/>
              <w:smallCaps/>
              <w:color w:val="000000"/>
            </w:rPr>
          </w:pPr>
          <w:r>
            <w:fldChar w:fldCharType="begin"/>
          </w:r>
          <w:r>
            <w:instrText xml:space="preserve"> TOC \h \u \z \t "Heading 1,1,Heading 2,2,Heading 3,3,"</w:instrText>
          </w:r>
          <w:r>
            <w:fldChar w:fldCharType="separate"/>
          </w:r>
          <w:hyperlink w:anchor="_2jxsxqh">
            <w:r>
              <w:rPr>
                <w:rFonts w:ascii="Arial" w:eastAsia="Arial" w:hAnsi="Arial" w:cs="Arial"/>
                <w:b/>
                <w:smallCaps/>
                <w:color w:val="000000"/>
              </w:rPr>
              <w:tab/>
            </w:r>
          </w:hyperlink>
        </w:p>
        <w:p w14:paraId="51C05FB1" w14:textId="77777777" w:rsidR="00675CA4" w:rsidRDefault="00000000">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gjdgxs">
            <w:r>
              <w:rPr>
                <w:b/>
                <w:smallCaps/>
                <w:color w:val="000000"/>
              </w:rPr>
              <w:t>ESPECIFICACIÓN DE CASO DE USO:</w:t>
            </w:r>
          </w:hyperlink>
          <w:hyperlink w:anchor="_gjdgxs">
            <w:r>
              <w:rPr>
                <w:rFonts w:ascii="Arial" w:eastAsia="Arial" w:hAnsi="Arial" w:cs="Arial"/>
                <w:b/>
                <w:smallCaps/>
                <w:color w:val="000000"/>
              </w:rPr>
              <w:tab/>
              <w:t>1</w:t>
            </w:r>
          </w:hyperlink>
        </w:p>
        <w:p w14:paraId="5C23F99E" w14:textId="77777777" w:rsidR="00675CA4" w:rsidRDefault="00000000">
          <w:pPr>
            <w:pBdr>
              <w:top w:val="nil"/>
              <w:left w:val="nil"/>
              <w:bottom w:val="nil"/>
              <w:right w:val="nil"/>
              <w:between w:val="nil"/>
            </w:pBdr>
            <w:tabs>
              <w:tab w:val="right" w:pos="8494"/>
            </w:tabs>
            <w:spacing w:before="360" w:after="0"/>
            <w:jc w:val="left"/>
            <w:rPr>
              <w:rFonts w:ascii="Arial" w:eastAsia="Arial" w:hAnsi="Arial" w:cs="Arial"/>
              <w:b/>
              <w:smallCaps/>
              <w:color w:val="000000"/>
            </w:rPr>
          </w:pPr>
          <w:hyperlink w:anchor="_30j0zll">
            <w:r>
              <w:rPr>
                <w:b/>
                <w:smallCaps/>
                <w:color w:val="000000"/>
              </w:rPr>
              <w:t>CU00</w:t>
            </w:r>
          </w:hyperlink>
          <w:hyperlink w:anchor="_30j0zll">
            <w:r>
              <w:rPr>
                <w:b/>
                <w:smallCaps/>
              </w:rPr>
              <w:t>1</w:t>
            </w:r>
          </w:hyperlink>
          <w:hyperlink w:anchor="_30j0zll">
            <w:r>
              <w:rPr>
                <w:b/>
                <w:smallCaps/>
                <w:color w:val="000000"/>
              </w:rPr>
              <w:t xml:space="preserve">-REALIZANDO </w:t>
            </w:r>
          </w:hyperlink>
          <w:hyperlink w:anchor="_30j0zll">
            <w:r>
              <w:rPr>
                <w:b/>
                <w:smallCaps/>
              </w:rPr>
              <w:t>LOGIN</w:t>
            </w:r>
          </w:hyperlink>
          <w:hyperlink w:anchor="_30j0zll">
            <w:r>
              <w:rPr>
                <w:rFonts w:ascii="Arial" w:eastAsia="Arial" w:hAnsi="Arial" w:cs="Arial"/>
                <w:b/>
                <w:smallCaps/>
                <w:color w:val="000000"/>
              </w:rPr>
              <w:tab/>
              <w:t>1</w:t>
            </w:r>
          </w:hyperlink>
        </w:p>
        <w:p w14:paraId="6B2C06F3" w14:textId="77777777" w:rsidR="00675CA4" w:rsidRDefault="00000000">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fob9te">
            <w:r>
              <w:rPr>
                <w:rFonts w:ascii="Arial" w:eastAsia="Arial" w:hAnsi="Arial" w:cs="Arial"/>
                <w:b/>
                <w:smallCaps/>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Arial" w:eastAsia="Arial" w:hAnsi="Arial" w:cs="Arial"/>
              <w:b/>
              <w:smallCaps/>
              <w:color w:val="000000"/>
            </w:rPr>
            <w:t>INTRODUCCIÓN</w:t>
          </w:r>
          <w:r>
            <w:rPr>
              <w:rFonts w:ascii="Arial" w:eastAsia="Arial" w:hAnsi="Arial" w:cs="Arial"/>
              <w:b/>
              <w:smallCaps/>
              <w:color w:val="000000"/>
            </w:rPr>
            <w:tab/>
            <w:t>4</w:t>
          </w:r>
          <w:r>
            <w:fldChar w:fldCharType="end"/>
          </w:r>
        </w:p>
        <w:p w14:paraId="13138F57"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1fob9te">
            <w:r>
              <w:rPr>
                <w:b/>
                <w:color w:val="000000"/>
                <w:sz w:val="20"/>
                <w:szCs w:val="2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b/>
              <w:color w:val="000000"/>
              <w:sz w:val="20"/>
              <w:szCs w:val="20"/>
            </w:rPr>
            <w:t>Propósito</w:t>
          </w:r>
          <w:r>
            <w:rPr>
              <w:b/>
              <w:color w:val="000000"/>
              <w:sz w:val="20"/>
              <w:szCs w:val="20"/>
            </w:rPr>
            <w:tab/>
            <w:t>4</w:t>
          </w:r>
          <w:r>
            <w:fldChar w:fldCharType="end"/>
          </w:r>
        </w:p>
        <w:p w14:paraId="706EC835"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znysh7">
            <w:r>
              <w:rPr>
                <w:b/>
                <w:color w:val="000000"/>
                <w:sz w:val="20"/>
                <w:szCs w:val="2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b/>
              <w:color w:val="000000"/>
              <w:sz w:val="20"/>
              <w:szCs w:val="20"/>
            </w:rPr>
            <w:t>Alcance</w:t>
          </w:r>
          <w:r>
            <w:rPr>
              <w:b/>
              <w:color w:val="000000"/>
              <w:sz w:val="20"/>
              <w:szCs w:val="20"/>
            </w:rPr>
            <w:tab/>
            <w:t>4</w:t>
          </w:r>
          <w:r>
            <w:fldChar w:fldCharType="end"/>
          </w:r>
        </w:p>
        <w:p w14:paraId="65037DA8"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2et92p0">
            <w:r>
              <w:rPr>
                <w:b/>
                <w:color w:val="000000"/>
                <w:sz w:val="20"/>
                <w:szCs w:val="2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00"/>
              <w:sz w:val="20"/>
              <w:szCs w:val="20"/>
            </w:rPr>
            <w:t>Definiciones, siglas y abreviaciones</w:t>
          </w:r>
          <w:r>
            <w:rPr>
              <w:b/>
              <w:color w:val="000000"/>
              <w:sz w:val="20"/>
              <w:szCs w:val="20"/>
            </w:rPr>
            <w:tab/>
            <w:t>4</w:t>
          </w:r>
          <w:r>
            <w:fldChar w:fldCharType="end"/>
          </w:r>
        </w:p>
        <w:p w14:paraId="51F87F28"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tyjcwt">
            <w:r>
              <w:rPr>
                <w:b/>
                <w:color w:val="000000"/>
                <w:sz w:val="20"/>
                <w:szCs w:val="20"/>
              </w:rPr>
              <w:t>1.4</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00"/>
              <w:sz w:val="20"/>
              <w:szCs w:val="20"/>
            </w:rPr>
            <w:t>Referencias</w:t>
          </w:r>
          <w:r>
            <w:rPr>
              <w:b/>
              <w:color w:val="000000"/>
              <w:sz w:val="20"/>
              <w:szCs w:val="20"/>
            </w:rPr>
            <w:tab/>
            <w:t>4</w:t>
          </w:r>
          <w:r>
            <w:fldChar w:fldCharType="end"/>
          </w:r>
        </w:p>
        <w:p w14:paraId="4532F54D"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dy6vkm">
            <w:r>
              <w:rPr>
                <w:b/>
                <w:color w:val="000000"/>
                <w:sz w:val="20"/>
                <w:szCs w:val="20"/>
              </w:rPr>
              <w:t>1.5</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color w:val="000000"/>
              <w:sz w:val="20"/>
              <w:szCs w:val="20"/>
            </w:rPr>
            <w:t>Resumen</w:t>
          </w:r>
          <w:r>
            <w:rPr>
              <w:b/>
              <w:color w:val="000000"/>
              <w:sz w:val="20"/>
              <w:szCs w:val="20"/>
            </w:rPr>
            <w:tab/>
            <w:t>4</w:t>
          </w:r>
          <w:r>
            <w:fldChar w:fldCharType="end"/>
          </w:r>
        </w:p>
        <w:p w14:paraId="4EF967A9" w14:textId="77777777" w:rsidR="00675CA4" w:rsidRDefault="00000000">
          <w:pPr>
            <w:pBdr>
              <w:top w:val="nil"/>
              <w:left w:val="nil"/>
              <w:bottom w:val="nil"/>
              <w:right w:val="nil"/>
              <w:between w:val="nil"/>
            </w:pBdr>
            <w:tabs>
              <w:tab w:val="left" w:pos="480"/>
              <w:tab w:val="right" w:pos="8494"/>
            </w:tabs>
            <w:spacing w:before="360" w:after="0"/>
            <w:jc w:val="left"/>
            <w:rPr>
              <w:rFonts w:ascii="Arial" w:eastAsia="Arial" w:hAnsi="Arial" w:cs="Arial"/>
              <w:b/>
              <w:smallCaps/>
              <w:color w:val="000000"/>
            </w:rPr>
          </w:pPr>
          <w:hyperlink w:anchor="_1t3h5sf">
            <w:r>
              <w:rPr>
                <w:rFonts w:ascii="Arial" w:eastAsia="Arial" w:hAnsi="Arial" w:cs="Arial"/>
                <w:b/>
                <w:smallCaps/>
                <w:color w:val="000000"/>
              </w:rPr>
              <w:t>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Arial" w:eastAsia="Arial" w:hAnsi="Arial" w:cs="Arial"/>
              <w:b/>
              <w:smallCaps/>
              <w:color w:val="000000"/>
            </w:rPr>
            <w:t>DESCRIPCIÓN GENERAL</w:t>
          </w:r>
          <w:r>
            <w:rPr>
              <w:rFonts w:ascii="Arial" w:eastAsia="Arial" w:hAnsi="Arial" w:cs="Arial"/>
              <w:b/>
              <w:smallCaps/>
              <w:color w:val="000000"/>
            </w:rPr>
            <w:tab/>
            <w:t>5</w:t>
          </w:r>
          <w:r>
            <w:fldChar w:fldCharType="end"/>
          </w:r>
        </w:p>
        <w:p w14:paraId="510A8C52"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4d34og8">
            <w:r>
              <w:rPr>
                <w:b/>
                <w:color w:val="000000"/>
                <w:sz w:val="20"/>
                <w:szCs w:val="20"/>
              </w:rPr>
              <w:t>2.1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b/>
              <w:color w:val="000000"/>
              <w:sz w:val="20"/>
              <w:szCs w:val="20"/>
            </w:rPr>
            <w:t>Diagrama de Casos de Usos</w:t>
          </w:r>
          <w:r>
            <w:rPr>
              <w:b/>
              <w:color w:val="000000"/>
              <w:sz w:val="20"/>
              <w:szCs w:val="20"/>
            </w:rPr>
            <w:tab/>
            <w:t>5</w:t>
          </w:r>
          <w:r>
            <w:fldChar w:fldCharType="end"/>
          </w:r>
        </w:p>
        <w:p w14:paraId="1CB5FC09"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2s8eyo1">
            <w:r>
              <w:rPr>
                <w:b/>
                <w:color w:val="000000"/>
                <w:sz w:val="20"/>
                <w:szCs w:val="20"/>
              </w:rPr>
              <w:t>2.2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color w:val="000000"/>
              <w:sz w:val="20"/>
              <w:szCs w:val="20"/>
            </w:rPr>
            <w:t>Breve Descripción</w:t>
          </w:r>
          <w:r>
            <w:rPr>
              <w:b/>
              <w:color w:val="000000"/>
              <w:sz w:val="20"/>
              <w:szCs w:val="20"/>
            </w:rPr>
            <w:tab/>
            <w:t>5</w:t>
          </w:r>
          <w:r>
            <w:fldChar w:fldCharType="end"/>
          </w:r>
        </w:p>
        <w:p w14:paraId="0C929B5F"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17dp8vu">
            <w:r>
              <w:rPr>
                <w:b/>
                <w:color w:val="000000"/>
                <w:sz w:val="20"/>
                <w:szCs w:val="20"/>
              </w:rPr>
              <w:t>2.3</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00"/>
              <w:sz w:val="20"/>
              <w:szCs w:val="20"/>
            </w:rPr>
            <w:t>Actores</w:t>
          </w:r>
          <w:r>
            <w:rPr>
              <w:b/>
              <w:color w:val="000000"/>
              <w:sz w:val="20"/>
              <w:szCs w:val="20"/>
            </w:rPr>
            <w:tab/>
            <w:t>5</w:t>
          </w:r>
          <w:r>
            <w:fldChar w:fldCharType="end"/>
          </w:r>
        </w:p>
        <w:p w14:paraId="6F5F4488"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rdcrjn">
            <w:r>
              <w:rPr>
                <w:b/>
                <w:color w:val="000000"/>
                <w:sz w:val="20"/>
                <w:szCs w:val="20"/>
              </w:rPr>
              <w:t>2.4</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b/>
              <w:color w:val="000000"/>
              <w:sz w:val="20"/>
              <w:szCs w:val="20"/>
            </w:rPr>
            <w:t>Precondiciones</w:t>
          </w:r>
          <w:r>
            <w:rPr>
              <w:b/>
              <w:color w:val="000000"/>
              <w:sz w:val="20"/>
              <w:szCs w:val="20"/>
            </w:rPr>
            <w:tab/>
            <w:t>5</w:t>
          </w:r>
          <w:r>
            <w:fldChar w:fldCharType="end"/>
          </w:r>
        </w:p>
        <w:p w14:paraId="34D4F803"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26in1rg">
            <w:r>
              <w:rPr>
                <w:b/>
                <w:color w:val="000000"/>
                <w:sz w:val="20"/>
                <w:szCs w:val="20"/>
              </w:rPr>
              <w:t>2.5</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color w:val="000000"/>
              <w:sz w:val="20"/>
              <w:szCs w:val="20"/>
            </w:rPr>
            <w:t>Pos Condiciones</w:t>
          </w:r>
          <w:r>
            <w:rPr>
              <w:b/>
              <w:color w:val="000000"/>
              <w:sz w:val="20"/>
              <w:szCs w:val="20"/>
            </w:rPr>
            <w:tab/>
            <w:t>6</w:t>
          </w:r>
          <w:r>
            <w:fldChar w:fldCharType="end"/>
          </w:r>
        </w:p>
        <w:p w14:paraId="693B666D"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lnxbz9">
            <w:r>
              <w:rPr>
                <w:b/>
                <w:color w:val="000000"/>
                <w:sz w:val="20"/>
                <w:szCs w:val="20"/>
              </w:rPr>
              <w:t>2.6</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b/>
              <w:color w:val="000000"/>
              <w:sz w:val="20"/>
              <w:szCs w:val="20"/>
            </w:rPr>
            <w:t>Flujo Básico</w:t>
          </w:r>
          <w:r>
            <w:rPr>
              <w:b/>
              <w:color w:val="000000"/>
              <w:sz w:val="20"/>
              <w:szCs w:val="20"/>
            </w:rPr>
            <w:tab/>
            <w:t>6</w:t>
          </w:r>
          <w:r>
            <w:fldChar w:fldCharType="end"/>
          </w:r>
        </w:p>
        <w:p w14:paraId="26D54D8C" w14:textId="77777777"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35nkun2">
            <w:r>
              <w:rPr>
                <w:b/>
                <w:color w:val="000000"/>
                <w:sz w:val="20"/>
                <w:szCs w:val="20"/>
              </w:rPr>
              <w:t>2.7</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b/>
              <w:color w:val="000000"/>
              <w:sz w:val="20"/>
              <w:szCs w:val="20"/>
            </w:rPr>
            <w:t>Excepciones</w:t>
          </w:r>
          <w:r>
            <w:rPr>
              <w:b/>
              <w:color w:val="000000"/>
              <w:sz w:val="20"/>
              <w:szCs w:val="20"/>
            </w:rPr>
            <w:tab/>
            <w:t>6</w:t>
          </w:r>
          <w:r>
            <w:fldChar w:fldCharType="end"/>
          </w:r>
        </w:p>
        <w:p w14:paraId="6550684D" w14:textId="6E91962F" w:rsidR="00675CA4" w:rsidRDefault="00000000">
          <w:pPr>
            <w:pBdr>
              <w:top w:val="nil"/>
              <w:left w:val="nil"/>
              <w:bottom w:val="nil"/>
              <w:right w:val="nil"/>
              <w:between w:val="nil"/>
            </w:pBdr>
            <w:tabs>
              <w:tab w:val="left" w:pos="480"/>
              <w:tab w:val="right" w:pos="8494"/>
            </w:tabs>
            <w:spacing w:before="240" w:after="0"/>
            <w:jc w:val="left"/>
            <w:rPr>
              <w:b/>
              <w:color w:val="000000"/>
              <w:sz w:val="20"/>
              <w:szCs w:val="20"/>
            </w:rPr>
          </w:pPr>
          <w:hyperlink w:anchor="_1ksv4uv">
            <w:r>
              <w:rPr>
                <w:b/>
                <w:color w:val="000000"/>
                <w:sz w:val="20"/>
                <w:szCs w:val="20"/>
              </w:rPr>
              <w:t>2.8</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b/>
              <w:color w:val="000000"/>
              <w:sz w:val="20"/>
              <w:szCs w:val="20"/>
            </w:rPr>
            <w:t>Prototipos visuales</w:t>
          </w:r>
          <w:r>
            <w:rPr>
              <w:b/>
              <w:color w:val="000000"/>
              <w:sz w:val="20"/>
              <w:szCs w:val="20"/>
            </w:rPr>
            <w:tab/>
            <w:t>7</w:t>
          </w:r>
          <w:r>
            <w:fldChar w:fldCharType="end"/>
          </w:r>
          <w:r>
            <w:fldChar w:fldCharType="end"/>
          </w:r>
        </w:p>
      </w:sdtContent>
    </w:sdt>
    <w:p w14:paraId="58BE4A62" w14:textId="77777777" w:rsidR="00675CA4" w:rsidRDefault="00000000">
      <w:pPr>
        <w:keepNext/>
        <w:pageBreakBefore/>
        <w:numPr>
          <w:ilvl w:val="0"/>
          <w:numId w:val="3"/>
        </w:numPr>
        <w:pBdr>
          <w:top w:val="nil"/>
          <w:left w:val="nil"/>
          <w:bottom w:val="nil"/>
          <w:right w:val="nil"/>
          <w:between w:val="nil"/>
        </w:pBdr>
        <w:spacing w:before="360" w:after="360"/>
        <w:jc w:val="center"/>
        <w:rPr>
          <w:rFonts w:ascii="Arial" w:eastAsia="Arial" w:hAnsi="Arial" w:cs="Arial"/>
          <w:b/>
          <w:color w:val="000000"/>
          <w:sz w:val="36"/>
          <w:szCs w:val="36"/>
        </w:rPr>
      </w:pPr>
      <w:bookmarkStart w:id="2" w:name="_1fob9te" w:colFirst="0" w:colLast="0"/>
      <w:bookmarkEnd w:id="2"/>
      <w:r>
        <w:rPr>
          <w:rFonts w:ascii="Arial" w:eastAsia="Arial" w:hAnsi="Arial" w:cs="Arial"/>
          <w:b/>
          <w:color w:val="000000"/>
          <w:sz w:val="36"/>
          <w:szCs w:val="36"/>
        </w:rPr>
        <w:lastRenderedPageBreak/>
        <w:t>Introducción</w:t>
      </w:r>
    </w:p>
    <w:p w14:paraId="17386779" w14:textId="77777777" w:rsidR="00675CA4"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Propósito</w:t>
      </w:r>
    </w:p>
    <w:p w14:paraId="69E64693" w14:textId="77777777" w:rsidR="00675CA4" w:rsidRDefault="00000000">
      <w:bookmarkStart w:id="3" w:name="_3znysh7" w:colFirst="0" w:colLast="0"/>
      <w:bookmarkEnd w:id="3"/>
      <w:r>
        <w:t>Especificar el caso de uso de Login. Que tiene como propósito realizar satisfactoriamente el inicio de sesión, usando aplicación de escritorio para posteriormente poder visualizar todos las opciones del menú, dependiendo si es usuario es “administrador” o “usuario”.</w:t>
      </w:r>
    </w:p>
    <w:p w14:paraId="422E6964" w14:textId="77777777" w:rsidR="00675CA4"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Alcance</w:t>
      </w:r>
    </w:p>
    <w:p w14:paraId="098E0210" w14:textId="77777777" w:rsidR="00675CA4" w:rsidRDefault="00000000">
      <w:bookmarkStart w:id="4" w:name="_2et92p0" w:colFirst="0" w:colLast="0"/>
      <w:bookmarkEnd w:id="4"/>
      <w:r>
        <w:t>El caso de uso Login se efectuará por un desktop o por una página web (en ambos casos se le pedirá las credenciales)</w:t>
      </w:r>
    </w:p>
    <w:p w14:paraId="27F1E666" w14:textId="77777777" w:rsidR="00675CA4"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Definiciones, siglas y abreviaciones</w:t>
      </w:r>
    </w:p>
    <w:p w14:paraId="06208E95" w14:textId="77777777" w:rsidR="00675CA4" w:rsidRDefault="00000000">
      <w:pPr>
        <w:numPr>
          <w:ilvl w:val="0"/>
          <w:numId w:val="4"/>
        </w:numPr>
      </w:pPr>
      <w:r>
        <w:rPr>
          <w:rFonts w:ascii="Liberation Serif" w:eastAsia="Liberation Serif" w:hAnsi="Liberation Serif" w:cs="Liberation Serif"/>
          <w:color w:val="222222"/>
        </w:rPr>
        <w:t xml:space="preserve">Protocolo HTTPS: </w:t>
      </w:r>
      <w:r>
        <w:rPr>
          <w:rFonts w:ascii="Liberation Serif" w:eastAsia="Liberation Serif" w:hAnsi="Liberation Serif" w:cs="Liberation Serif"/>
          <w:b/>
          <w:color w:val="222222"/>
        </w:rPr>
        <w:t xml:space="preserve">Hypertext Transfer Protocol Secure </w:t>
      </w:r>
      <w:r>
        <w:rPr>
          <w:rFonts w:ascii="Liberation Serif" w:eastAsia="Liberation Serif" w:hAnsi="Liberation Serif" w:cs="Liberation Serif"/>
          <w:color w:val="222222"/>
        </w:rPr>
        <w:t xml:space="preserve">(en </w:t>
      </w:r>
      <w:r>
        <w:rPr>
          <w:color w:val="000000"/>
        </w:rPr>
        <w:t>español</w:t>
      </w:r>
      <w:r>
        <w:rPr>
          <w:rFonts w:ascii="Liberation Serif" w:eastAsia="Liberation Serif" w:hAnsi="Liberation Serif" w:cs="Liberation Serif"/>
          <w:color w:val="222222"/>
        </w:rPr>
        <w:t xml:space="preserve">: </w:t>
      </w:r>
      <w:r>
        <w:rPr>
          <w:rFonts w:ascii="Liberation Serif" w:eastAsia="Liberation Serif" w:hAnsi="Liberation Serif" w:cs="Liberation Serif"/>
          <w:i/>
          <w:color w:val="222222"/>
        </w:rPr>
        <w:t>Protocolo seguro de transferencia de hipertexto</w:t>
      </w:r>
      <w:r>
        <w:rPr>
          <w:rFonts w:ascii="Liberation Serif" w:eastAsia="Liberation Serif" w:hAnsi="Liberation Serif" w:cs="Liberation Serif"/>
          <w:color w:val="222222"/>
        </w:rPr>
        <w:t xml:space="preserve">), más conocido por sus siglas </w:t>
      </w:r>
      <w:r>
        <w:rPr>
          <w:rFonts w:ascii="Liberation Serif" w:eastAsia="Liberation Serif" w:hAnsi="Liberation Serif" w:cs="Liberation Serif"/>
          <w:b/>
          <w:color w:val="222222"/>
        </w:rPr>
        <w:t>HTTPS</w:t>
      </w:r>
      <w:r>
        <w:rPr>
          <w:rFonts w:ascii="Liberation Serif" w:eastAsia="Liberation Serif" w:hAnsi="Liberation Serif" w:cs="Liberation Serif"/>
          <w:color w:val="222222"/>
        </w:rPr>
        <w:t xml:space="preserve">, es </w:t>
      </w:r>
      <w:r>
        <w:rPr>
          <w:rFonts w:ascii="Liberation Serif" w:eastAsia="Liberation Serif" w:hAnsi="Liberation Serif" w:cs="Liberation Serif"/>
          <w:color w:val="000000"/>
        </w:rPr>
        <w:t xml:space="preserve">un </w:t>
      </w:r>
      <w:r>
        <w:rPr>
          <w:color w:val="000000"/>
        </w:rPr>
        <w:t xml:space="preserve">protocolo de aplicación </w:t>
      </w:r>
      <w:r>
        <w:rPr>
          <w:rFonts w:ascii="Liberation Serif" w:eastAsia="Liberation Serif" w:hAnsi="Liberation Serif" w:cs="Liberation Serif"/>
          <w:color w:val="000000"/>
        </w:rPr>
        <w:t xml:space="preserve">basado en el protocolo </w:t>
      </w:r>
      <w:r>
        <w:rPr>
          <w:color w:val="000000"/>
        </w:rPr>
        <w:t>HTTP</w:t>
      </w:r>
      <w:r>
        <w:rPr>
          <w:rFonts w:ascii="Liberation Serif" w:eastAsia="Liberation Serif" w:hAnsi="Liberation Serif" w:cs="Liberation Serif"/>
          <w:color w:val="000000"/>
        </w:rPr>
        <w:t xml:space="preserve">, destinado a la transferencia segura de datos de </w:t>
      </w:r>
      <w:r>
        <w:rPr>
          <w:color w:val="000000"/>
        </w:rPr>
        <w:t>Hipertexto</w:t>
      </w:r>
      <w:r>
        <w:rPr>
          <w:rFonts w:ascii="Liberation Serif" w:eastAsia="Liberation Serif" w:hAnsi="Liberation Serif" w:cs="Liberation Serif"/>
          <w:color w:val="000000"/>
        </w:rPr>
        <w:t xml:space="preserve">, es decir, es la versión segura de </w:t>
      </w:r>
      <w:r>
        <w:rPr>
          <w:color w:val="000000"/>
        </w:rPr>
        <w:t>HTTP</w:t>
      </w:r>
      <w:r>
        <w:rPr>
          <w:rFonts w:ascii="Liberation Serif" w:eastAsia="Liberation Serif" w:hAnsi="Liberation Serif" w:cs="Liberation Serif"/>
          <w:color w:val="000000"/>
        </w:rPr>
        <w:t>.</w:t>
      </w:r>
    </w:p>
    <w:p w14:paraId="2A0A8E19" w14:textId="77777777" w:rsidR="00675CA4" w:rsidRDefault="00000000">
      <w:pPr>
        <w:numPr>
          <w:ilvl w:val="0"/>
          <w:numId w:val="4"/>
        </w:numPr>
      </w:pPr>
      <w:r>
        <w:rPr>
          <w:rFonts w:ascii="Liberation Serif" w:eastAsia="Liberation Serif" w:hAnsi="Liberation Serif" w:cs="Liberation Serif"/>
          <w:color w:val="222222"/>
        </w:rPr>
        <w:t>Plug-in: complemento. Es una aplicación que se relaciona con otra para agregarle una función nueva y generalmente muy específica.</w:t>
      </w:r>
    </w:p>
    <w:p w14:paraId="71FA0FC0" w14:textId="77777777" w:rsidR="00675CA4" w:rsidRDefault="00675CA4">
      <w:pPr>
        <w:ind w:left="720"/>
      </w:pPr>
    </w:p>
    <w:p w14:paraId="213B1B35" w14:textId="77777777" w:rsidR="00675CA4" w:rsidRDefault="00675CA4">
      <w:bookmarkStart w:id="5" w:name="_tyjcwt" w:colFirst="0" w:colLast="0"/>
      <w:bookmarkEnd w:id="5"/>
    </w:p>
    <w:p w14:paraId="738F8DCD" w14:textId="77777777" w:rsidR="00675CA4" w:rsidRDefault="00000000">
      <w:pPr>
        <w:keepNext/>
        <w:numPr>
          <w:ilvl w:val="1"/>
          <w:numId w:val="3"/>
        </w:numPr>
        <w:pBdr>
          <w:top w:val="nil"/>
          <w:left w:val="nil"/>
          <w:bottom w:val="nil"/>
          <w:right w:val="nil"/>
          <w:between w:val="nil"/>
        </w:pBdr>
        <w:spacing w:before="240" w:after="240"/>
        <w:rPr>
          <w:b/>
          <w:color w:val="000000"/>
          <w:sz w:val="28"/>
          <w:szCs w:val="28"/>
        </w:rPr>
      </w:pPr>
      <w:bookmarkStart w:id="6" w:name="_3dy6vkm" w:colFirst="0" w:colLast="0"/>
      <w:bookmarkEnd w:id="6"/>
      <w:r>
        <w:rPr>
          <w:b/>
          <w:color w:val="000000"/>
          <w:sz w:val="28"/>
          <w:szCs w:val="28"/>
        </w:rPr>
        <w:t>Referencias</w:t>
      </w:r>
    </w:p>
    <w:p w14:paraId="61246BCC" w14:textId="7FCB064B" w:rsidR="00675CA4" w:rsidRPr="008662F3" w:rsidRDefault="008662F3" w:rsidP="008662F3">
      <w:pPr>
        <w:ind w:firstLine="576"/>
        <w:rPr>
          <w:sz w:val="22"/>
          <w:szCs w:val="22"/>
        </w:rPr>
      </w:pPr>
      <w:r w:rsidRPr="008662F3">
        <w:rPr>
          <w:sz w:val="22"/>
          <w:szCs w:val="22"/>
        </w:rPr>
        <w:t>SSPP-LR.DOCX</w:t>
      </w:r>
    </w:p>
    <w:p w14:paraId="4D485C8E" w14:textId="77777777" w:rsidR="00675CA4"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Resumen</w:t>
      </w:r>
    </w:p>
    <w:p w14:paraId="6C139F8E" w14:textId="1AFF5FA9" w:rsidR="008662F3" w:rsidRDefault="00000000">
      <w:r>
        <w:t xml:space="preserve">Tras la validación del usuario y la contraseña se podrá visualizar el menú de opciones </w:t>
      </w:r>
    </w:p>
    <w:p w14:paraId="5205A106" w14:textId="77777777" w:rsidR="008662F3" w:rsidRDefault="008662F3">
      <w:r>
        <w:br w:type="page"/>
      </w:r>
    </w:p>
    <w:p w14:paraId="47DD00F9" w14:textId="77777777" w:rsidR="00675CA4" w:rsidRDefault="00000000">
      <w:pPr>
        <w:rPr>
          <w:rFonts w:ascii="Arial" w:eastAsia="Arial" w:hAnsi="Arial" w:cs="Arial"/>
          <w:b/>
          <w:color w:val="000000"/>
          <w:sz w:val="36"/>
          <w:szCs w:val="36"/>
        </w:rPr>
      </w:pPr>
      <w:r>
        <w:rPr>
          <w:rFonts w:ascii="Arial" w:eastAsia="Arial" w:hAnsi="Arial" w:cs="Arial"/>
          <w:b/>
          <w:color w:val="000000"/>
          <w:sz w:val="36"/>
          <w:szCs w:val="36"/>
        </w:rPr>
        <w:lastRenderedPageBreak/>
        <w:t>Descripción General</w:t>
      </w:r>
    </w:p>
    <w:p w14:paraId="047B2A00"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bookmarkStart w:id="7" w:name="_4d34og8" w:colFirst="0" w:colLast="0"/>
      <w:bookmarkEnd w:id="7"/>
      <w:r>
        <w:rPr>
          <w:b/>
          <w:color w:val="000000"/>
          <w:sz w:val="28"/>
          <w:szCs w:val="28"/>
        </w:rPr>
        <w:t>Diagrama de Casos de Usos</w:t>
      </w:r>
    </w:p>
    <w:p w14:paraId="0406F7CD" w14:textId="77777777" w:rsidR="00675CA4" w:rsidRDefault="00000000">
      <w:pPr>
        <w:jc w:val="center"/>
      </w:pPr>
      <w:r>
        <w:rPr>
          <w:noProof/>
        </w:rPr>
        <w:drawing>
          <wp:inline distT="114300" distB="114300" distL="114300" distR="114300" wp14:anchorId="10E78467" wp14:editId="1CCF28A7">
            <wp:extent cx="5399730" cy="4305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4305300"/>
                    </a:xfrm>
                    <a:prstGeom prst="rect">
                      <a:avLst/>
                    </a:prstGeom>
                    <a:ln/>
                  </pic:spPr>
                </pic:pic>
              </a:graphicData>
            </a:graphic>
          </wp:inline>
        </w:drawing>
      </w:r>
    </w:p>
    <w:p w14:paraId="1A5D36FC" w14:textId="2656402E" w:rsidR="00675CA4" w:rsidRDefault="00000000">
      <w:pPr>
        <w:jc w:val="center"/>
      </w:pPr>
      <w:bookmarkStart w:id="8" w:name="_2s8eyo1" w:colFirst="0" w:colLast="0"/>
      <w:bookmarkEnd w:id="8"/>
      <w:r>
        <w:rPr>
          <w:b/>
          <w:sz w:val="18"/>
          <w:szCs w:val="18"/>
        </w:rPr>
        <w:t xml:space="preserve">Figura </w:t>
      </w:r>
      <w:r w:rsidR="008662F3">
        <w:rPr>
          <w:b/>
          <w:sz w:val="18"/>
          <w:szCs w:val="18"/>
        </w:rPr>
        <w:t>1</w:t>
      </w:r>
      <w:r>
        <w:rPr>
          <w:b/>
          <w:sz w:val="18"/>
          <w:szCs w:val="18"/>
        </w:rPr>
        <w:t>. Prototipo del Caso de uso: CU-001- Realizando Login</w:t>
      </w:r>
    </w:p>
    <w:p w14:paraId="05132E47"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Descripción</w:t>
      </w:r>
    </w:p>
    <w:p w14:paraId="4BE30D45" w14:textId="77777777" w:rsidR="00675CA4" w:rsidRDefault="00000000">
      <w:bookmarkStart w:id="9" w:name="_17dp8vu" w:colFirst="0" w:colLast="0"/>
      <w:bookmarkEnd w:id="9"/>
      <w:r>
        <w:t>Esta funcionalidad permitirá que el usuario, tras ingresar sus credenciales correctas, pueda acceder al menú del sistema y posteriormente realizar las operaciones que desee.</w:t>
      </w:r>
    </w:p>
    <w:p w14:paraId="6080E1BD"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Actores</w:t>
      </w:r>
    </w:p>
    <w:p w14:paraId="4B60E90D" w14:textId="77777777" w:rsidR="00675CA4" w:rsidRDefault="00000000">
      <w:pPr>
        <w:numPr>
          <w:ilvl w:val="0"/>
          <w:numId w:val="5"/>
        </w:numPr>
      </w:pPr>
      <w:bookmarkStart w:id="10" w:name="_3rdcrjn" w:colFirst="0" w:colLast="0"/>
      <w:bookmarkEnd w:id="10"/>
      <w:r>
        <w:t>Usuario</w:t>
      </w:r>
    </w:p>
    <w:p w14:paraId="5FD965F2"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Precondiciones</w:t>
      </w:r>
    </w:p>
    <w:p w14:paraId="3228E708" w14:textId="77777777" w:rsidR="00675CA4" w:rsidRDefault="00000000">
      <w:bookmarkStart w:id="11" w:name="_26in1rg" w:colFirst="0" w:colLast="0"/>
      <w:bookmarkEnd w:id="11"/>
      <w:r>
        <w:t>El usuario debe existir en la base datos, caso contrario deberá registrarse poniendo sus datos personales para poder generarle un usuario y contraseña.</w:t>
      </w:r>
    </w:p>
    <w:p w14:paraId="6633E9E2"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lastRenderedPageBreak/>
        <w:t>Pos Condiciones</w:t>
      </w:r>
    </w:p>
    <w:p w14:paraId="70A063FB" w14:textId="77777777" w:rsidR="00675CA4" w:rsidRDefault="00000000">
      <w:pPr>
        <w:keepNext/>
        <w:pBdr>
          <w:top w:val="nil"/>
          <w:left w:val="nil"/>
          <w:bottom w:val="nil"/>
          <w:right w:val="nil"/>
          <w:between w:val="nil"/>
        </w:pBdr>
        <w:spacing w:before="240" w:after="240"/>
        <w:ind w:left="576"/>
      </w:pPr>
      <w:r>
        <w:t xml:space="preserve">N/A </w:t>
      </w:r>
    </w:p>
    <w:p w14:paraId="54288F11"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Flujo Básico</w:t>
      </w:r>
    </w:p>
    <w:p w14:paraId="330554D2" w14:textId="77777777" w:rsidR="00675CA4" w:rsidRDefault="00000000">
      <w:pPr>
        <w:numPr>
          <w:ilvl w:val="0"/>
          <w:numId w:val="2"/>
        </w:numPr>
        <w:spacing w:line="240" w:lineRule="auto"/>
      </w:pPr>
      <w:r>
        <w:rPr>
          <w:sz w:val="20"/>
          <w:szCs w:val="20"/>
        </w:rPr>
        <w:t>El sistema ejecutará el Caso de uso de Login y solicitará datos como “usuario” y contraseña.</w:t>
      </w:r>
    </w:p>
    <w:p w14:paraId="6E93C75D" w14:textId="77777777" w:rsidR="00675CA4" w:rsidRDefault="00000000">
      <w:pPr>
        <w:numPr>
          <w:ilvl w:val="0"/>
          <w:numId w:val="2"/>
        </w:numPr>
        <w:spacing w:line="240" w:lineRule="auto"/>
      </w:pPr>
      <w:r>
        <w:rPr>
          <w:sz w:val="20"/>
          <w:szCs w:val="20"/>
        </w:rPr>
        <w:t>El sistema debe recepcionar los datos solicitados y validarlos en la base de datos.</w:t>
      </w:r>
    </w:p>
    <w:p w14:paraId="36543B23" w14:textId="77777777" w:rsidR="00675CA4" w:rsidRDefault="00000000">
      <w:pPr>
        <w:numPr>
          <w:ilvl w:val="0"/>
          <w:numId w:val="2"/>
        </w:numPr>
        <w:spacing w:line="240" w:lineRule="auto"/>
      </w:pPr>
      <w:r>
        <w:rPr>
          <w:sz w:val="20"/>
          <w:szCs w:val="20"/>
        </w:rPr>
        <w:t>Si es el que usuario no está registrado, el sistema debe permitir un usuario nuevo pidiéndole los datos personales como nombre, apellido, fecha de nacimiento, nombre de usuario y contraseña.</w:t>
      </w:r>
    </w:p>
    <w:p w14:paraId="586D8D66" w14:textId="77777777" w:rsidR="00675CA4" w:rsidRDefault="00000000">
      <w:pPr>
        <w:numPr>
          <w:ilvl w:val="0"/>
          <w:numId w:val="2"/>
        </w:numPr>
        <w:spacing w:line="240" w:lineRule="auto"/>
        <w:rPr>
          <w:sz w:val="20"/>
          <w:szCs w:val="20"/>
        </w:rPr>
      </w:pPr>
      <w:r>
        <w:rPr>
          <w:sz w:val="20"/>
          <w:szCs w:val="20"/>
        </w:rPr>
        <w:t>Si el sistema valida que los datos ingresados son correctos, mostrará las opciones que puede realizar el usuario.</w:t>
      </w:r>
    </w:p>
    <w:p w14:paraId="7DD65A2B"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Excepciones</w:t>
      </w:r>
    </w:p>
    <w:p w14:paraId="234E14D7" w14:textId="77777777" w:rsidR="00675CA4" w:rsidRDefault="00000000">
      <w:r>
        <w:rPr>
          <w:b/>
          <w:sz w:val="20"/>
          <w:szCs w:val="20"/>
        </w:rPr>
        <w:t>[EX1]: Respuesta del evento generado al crear un cargo</w:t>
      </w:r>
    </w:p>
    <w:p w14:paraId="05824145" w14:textId="77777777" w:rsidR="00675CA4" w:rsidRDefault="00000000">
      <w:pPr>
        <w:numPr>
          <w:ilvl w:val="0"/>
          <w:numId w:val="1"/>
        </w:numPr>
        <w:spacing w:line="240" w:lineRule="auto"/>
        <w:ind w:left="357" w:hanging="357"/>
      </w:pPr>
      <w:r>
        <w:rPr>
          <w:sz w:val="20"/>
          <w:szCs w:val="20"/>
        </w:rPr>
        <w:t>Si la respuesta del evento retorna con “Bienvenido al sistema” con el Flujo Básico.</w:t>
      </w:r>
    </w:p>
    <w:p w14:paraId="710E9A47" w14:textId="77777777" w:rsidR="00675CA4" w:rsidRDefault="00000000">
      <w:pPr>
        <w:numPr>
          <w:ilvl w:val="0"/>
          <w:numId w:val="1"/>
        </w:numPr>
        <w:spacing w:line="240" w:lineRule="auto"/>
        <w:ind w:left="357" w:hanging="357"/>
      </w:pPr>
      <w:r>
        <w:rPr>
          <w:sz w:val="20"/>
          <w:szCs w:val="20"/>
        </w:rPr>
        <w:t>Si la respuesta del evento retorna “El usuario no existe” se mostrará el error y se cancelará la transacción inmediatamente por lo que el caso de uso terminaría.</w:t>
      </w:r>
    </w:p>
    <w:p w14:paraId="5841880F" w14:textId="77777777" w:rsidR="00675CA4" w:rsidRDefault="00675CA4">
      <w:pPr>
        <w:spacing w:line="240" w:lineRule="auto"/>
        <w:rPr>
          <w:sz w:val="20"/>
          <w:szCs w:val="20"/>
        </w:rPr>
      </w:pPr>
    </w:p>
    <w:p w14:paraId="650D8170" w14:textId="2CE6DF15" w:rsidR="00675CA4" w:rsidRDefault="00675CA4">
      <w:pPr>
        <w:spacing w:line="240" w:lineRule="auto"/>
        <w:rPr>
          <w:sz w:val="20"/>
          <w:szCs w:val="20"/>
        </w:rPr>
      </w:pPr>
    </w:p>
    <w:p w14:paraId="522B854C" w14:textId="77777777" w:rsidR="00675CA4"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bookmarkStart w:id="12" w:name="_1ksv4uv" w:colFirst="0" w:colLast="0"/>
      <w:bookmarkEnd w:id="12"/>
      <w:r>
        <w:rPr>
          <w:b/>
          <w:color w:val="000000"/>
          <w:sz w:val="28"/>
          <w:szCs w:val="28"/>
        </w:rPr>
        <w:t>Prototipos visuales</w:t>
      </w:r>
    </w:p>
    <w:p w14:paraId="6AA585C1" w14:textId="30090458" w:rsidR="00675CA4" w:rsidRDefault="008662F3">
      <w:r>
        <w:rPr>
          <w:b/>
          <w:noProof/>
          <w:color w:val="000000"/>
          <w:sz w:val="28"/>
          <w:szCs w:val="28"/>
        </w:rPr>
        <w:drawing>
          <wp:anchor distT="0" distB="0" distL="114300" distR="114300" simplePos="0" relativeHeight="251658240" behindDoc="1" locked="0" layoutInCell="1" allowOverlap="1" wp14:anchorId="605ACFC7" wp14:editId="69B32F20">
            <wp:simplePos x="0" y="0"/>
            <wp:positionH relativeFrom="column">
              <wp:posOffset>2653665</wp:posOffset>
            </wp:positionH>
            <wp:positionV relativeFrom="paragraph">
              <wp:posOffset>2789555</wp:posOffset>
            </wp:positionV>
            <wp:extent cx="2819400" cy="2514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52576236" wp14:editId="7D5F9FC2">
            <wp:extent cx="5399730" cy="26924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692400"/>
                    </a:xfrm>
                    <a:prstGeom prst="rect">
                      <a:avLst/>
                    </a:prstGeom>
                    <a:ln w="12700">
                      <a:solidFill>
                        <a:srgbClr val="000000"/>
                      </a:solidFill>
                      <a:prstDash val="solid"/>
                    </a:ln>
                  </pic:spPr>
                </pic:pic>
              </a:graphicData>
            </a:graphic>
          </wp:inline>
        </w:drawing>
      </w:r>
    </w:p>
    <w:p w14:paraId="5AE150D9" w14:textId="28226C5C" w:rsidR="00675CA4" w:rsidRDefault="00675CA4" w:rsidP="008662F3"/>
    <w:sectPr w:rsidR="00675CA4">
      <w:footerReference w:type="first" r:id="rId10"/>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36F16" w14:textId="77777777" w:rsidR="00AA2F4D" w:rsidRDefault="00AA2F4D">
      <w:pPr>
        <w:spacing w:before="0" w:after="0" w:line="240" w:lineRule="auto"/>
      </w:pPr>
      <w:r>
        <w:separator/>
      </w:r>
    </w:p>
  </w:endnote>
  <w:endnote w:type="continuationSeparator" w:id="0">
    <w:p w14:paraId="09D50C76" w14:textId="77777777" w:rsidR="00AA2F4D" w:rsidRDefault="00AA2F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8D9B" w14:textId="4F3C6426" w:rsidR="008662F3" w:rsidRDefault="008662F3" w:rsidP="008662F3">
    <w:pPr>
      <w:jc w:val="right"/>
    </w:pPr>
    <w:r>
      <w:t>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8C95" w14:textId="77777777" w:rsidR="00AA2F4D" w:rsidRDefault="00AA2F4D">
      <w:pPr>
        <w:spacing w:before="0" w:after="0" w:line="240" w:lineRule="auto"/>
      </w:pPr>
      <w:r>
        <w:separator/>
      </w:r>
    </w:p>
  </w:footnote>
  <w:footnote w:type="continuationSeparator" w:id="0">
    <w:p w14:paraId="7CC25583" w14:textId="77777777" w:rsidR="00AA2F4D" w:rsidRDefault="00AA2F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2703"/>
    <w:multiLevelType w:val="multilevel"/>
    <w:tmpl w:val="D31668C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93C4988"/>
    <w:multiLevelType w:val="multilevel"/>
    <w:tmpl w:val="320099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631201AC"/>
    <w:multiLevelType w:val="multilevel"/>
    <w:tmpl w:val="8BBAEC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B4F07C0"/>
    <w:multiLevelType w:val="multilevel"/>
    <w:tmpl w:val="E03606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F89743E"/>
    <w:multiLevelType w:val="multilevel"/>
    <w:tmpl w:val="8408CDD4"/>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1814565535">
    <w:abstractNumId w:val="3"/>
  </w:num>
  <w:num w:numId="2" w16cid:durableId="2056805633">
    <w:abstractNumId w:val="0"/>
  </w:num>
  <w:num w:numId="3" w16cid:durableId="210193285">
    <w:abstractNumId w:val="4"/>
  </w:num>
  <w:num w:numId="4" w16cid:durableId="556400905">
    <w:abstractNumId w:val="1"/>
  </w:num>
  <w:num w:numId="5" w16cid:durableId="1270040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CA4"/>
    <w:rsid w:val="001B65BA"/>
    <w:rsid w:val="002D4201"/>
    <w:rsid w:val="00675CA4"/>
    <w:rsid w:val="008662F3"/>
    <w:rsid w:val="008B5D74"/>
    <w:rsid w:val="009737FF"/>
    <w:rsid w:val="00AA2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4D65"/>
  <w15:docId w15:val="{671510F5-BC83-4FA0-9BC8-AE33274C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662F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8662F3"/>
  </w:style>
  <w:style w:type="paragraph" w:styleId="Piedepgina">
    <w:name w:val="footer"/>
    <w:basedOn w:val="Normal"/>
    <w:link w:val="PiedepginaCar"/>
    <w:uiPriority w:val="99"/>
    <w:unhideWhenUsed/>
    <w:rsid w:val="008662F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86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690</Words>
  <Characters>3800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MILAGROS ALAMA ALBORNOZ</cp:lastModifiedBy>
  <cp:revision>5</cp:revision>
  <dcterms:created xsi:type="dcterms:W3CDTF">2023-04-28T22:14:00Z</dcterms:created>
  <dcterms:modified xsi:type="dcterms:W3CDTF">2023-05-01T03:30:00Z</dcterms:modified>
</cp:coreProperties>
</file>