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23C4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Relatório da Palestra – Jornada de Tecnologia 2025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Aluno(a): Maycon Douglas Inácio Silva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Curso: Análise e Desenvolvimento de Sistemas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Palestrante: Prof. MSc. Flávio Waltz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Data: 04/09/2025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Horário: 19h10 às 22h00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Local: Auditório UNIP – São José dos Campos, SP</w:t>
      </w:r>
    </w:p>
    <w:p w14:paraId="47F691FA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073EF05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Tema:</w:t>
      </w:r>
      <w:r>
        <w:rPr>
          <w:rFonts w:hint="default" w:ascii="Arial" w:hAnsi="Arial" w:cs="Arial"/>
          <w:sz w:val="24"/>
          <w:szCs w:val="24"/>
        </w:rPr>
        <w:t xml:space="preserve"> Computação em Saúde</w:t>
      </w:r>
      <w:bookmarkStart w:id="0" w:name="_GoBack"/>
      <w:bookmarkEnd w:id="0"/>
    </w:p>
    <w:p w14:paraId="427BEC9C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97DB85B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Introdução</w:t>
      </w:r>
    </w:p>
    <w:p w14:paraId="4B249337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presente relatório tem como finalidade apresentar uma síntese da palestra ministrada no dia 04 de setembro de 2025, durante a Jornada de Tecnologia 2025 da Universidade Paulista (UNIP), campus São José dos Campos. A palestra foi conduzida pelo Prof. MSc. Flávio Waltz, mestre em Engenharia Biomédica, e abordou o tema Computação em Saúde, destacando a aplicação das tecnologias computacionais no apoio a diagnósticos, tratamentos e gestão hospitalar.</w:t>
      </w:r>
    </w:p>
    <w:p w14:paraId="69FA59E0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05065153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</w:t>
      </w:r>
    </w:p>
    <w:p w14:paraId="175AB239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teve como objetivo demonstrar como a computação pode auxiliar diretamente a área da saúde, trazendo benefícios tanto para profissionais quanto para pacientes. Foram explorados conceitos, ferramentas e sistemas que promovem maior eficiência, precisão e qualidade no atendimento, além de enfatizar a importância da integração entre tecnologia e medicina.</w:t>
      </w:r>
    </w:p>
    <w:p w14:paraId="3600DA2B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42F1176A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Conteúdo Abordado</w:t>
      </w:r>
    </w:p>
    <w:p w14:paraId="5891F80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a) Conceitos Fundamentais de Computação em Saúde</w:t>
      </w:r>
    </w:p>
    <w:p w14:paraId="0CA365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Definição da área e sua relação com a engenharia biomédica.</w:t>
      </w:r>
    </w:p>
    <w:p w14:paraId="0365EC1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Histórico do uso da tecnologia em hospitais e centros de pesquisa.</w:t>
      </w:r>
    </w:p>
    <w:p w14:paraId="61579592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CB34CF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b) Principais Aplicações</w:t>
      </w:r>
    </w:p>
    <w:p w14:paraId="05B4DCB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Sistemas de prontuário eletrônico para organização de informações médicas.</w:t>
      </w:r>
    </w:p>
    <w:p w14:paraId="38DB8EC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Inteligência Artificial aplicada a exames de imagem e diagnósticos precoces.</w:t>
      </w:r>
    </w:p>
    <w:p w14:paraId="66B55CB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Monitoramento remoto de pacientes por meio de dispositivos vestíveis (wearables).</w:t>
      </w:r>
    </w:p>
    <w:p w14:paraId="7FE76348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1C5F791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c) Benefícios e Impactos</w:t>
      </w:r>
    </w:p>
    <w:p w14:paraId="3D80E83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Redução de erros médicos e maior precisão em diagnósticos.</w:t>
      </w:r>
    </w:p>
    <w:p w14:paraId="56223F1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Otimização do tempo e recursos em hospitais e clínicas.</w:t>
      </w:r>
    </w:p>
    <w:p w14:paraId="11709C7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Melhoria na qualidade de vida dos pacientes com acompanhamento tecnológico contínuo.</w:t>
      </w:r>
    </w:p>
    <w:p w14:paraId="29DD7CDE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2BC0BA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d) Desafios e Perspectivas Futuras</w:t>
      </w:r>
    </w:p>
    <w:p w14:paraId="3871FBB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Questões éticas relacionadas à privacidade de dados sensíveis.</w:t>
      </w:r>
    </w:p>
    <w:p w14:paraId="47CAA8F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Necessidade de profissionais especializados em computação biomédica.</w:t>
      </w:r>
    </w:p>
    <w:p w14:paraId="701F582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Avanços esperados com a integração de Big Data, IoT e IA na medicina.</w:t>
      </w:r>
    </w:p>
    <w:p w14:paraId="30173803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1F892E0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Conclusão</w:t>
      </w:r>
    </w:p>
    <w:p w14:paraId="4715DF0A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ministrada pelo Prof. MSc. Flávio Waltz evidenciou como a computação em saúde está transformando a medicina moderna, trazendo avanços que impactam diretamente diagnósticos, tratamentos e a gestão hospitalar. O conteúdo reforçou a importância da tecnologia como aliada da medicina, ao mesmo tempo em que destacou desafios relacionados à segurança de dados e à formação de profissionais qualificados.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O evento demonstrou o papel central da Jornada de Tecnologia 2025 como espaço de integração entre áreas distintas do conhecimento, promovendo a reflexão sobre como a inovação pode contribuir para o bem-estar e a qualidade de vida da sociedade.</w:t>
      </w:r>
    </w:p>
    <w:p w14:paraId="746671C5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FBD472"/>
    <w:multiLevelType w:val="singleLevel"/>
    <w:tmpl w:val="E2FBD4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8200F"/>
    <w:rsid w:val="0C58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character" w:styleId="6">
    <w:name w:val="Emphasis"/>
    <w:basedOn w:val="3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2025-09-16T23:51:00Z</dcterms:created>
  <dc:creator>mayco</dc:creator>
  <cp:lastModifiedBy>mayco</cp:lastModifiedBy>
  <dcterms:modified xsi:type="dcterms:W3CDTF">2025-09-17T00:08:06Z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1799450C16804E3DA7EB077957DB86EB_11</vt:lpwstr>
  </property>
</Properties>
</file>