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usuário do sistema, eu gostaria de poder registrar novos produtos e serviços.”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usuário do sistema, eu gostaria de poder registrar novos parceiros comerciais, como pessoas físicas e jurídicas.”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usuário do sistema, eu gostaria de manter um controle das receitas e despesas da empresa.”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usuário do sistema, eu gostaria de poder criar notas fiscais para diferentes tipos de operações.”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usuário do sistema, eu gostaria que grande parte das funcionalidades sejam automáticas, principalmente aquelas que envolvem o cálculo de tributação.”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administrador do sistema, eu gostaria de poder registrar novos usuários, assim como excluir qualquer usuário quando não houver mais necessidade de seu cadastro no sistema.”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administrador do sistema, eu gostaria de poder alterar as informações da minha empresa que foram cadastradas no momento da distribuição do sistema.”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“Como administrador do sistema, eu gostaria de poder cadastrar novas operações fiscais quando for necessário.” 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