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Perguntas sobre as expectativas como consumidor de um serviço de estacionamento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voce está entrando no estacionamento dos sonhos, como espera ser atendido assim que entrar com seu carro/moto?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 Gostaria de ser atendido com clareza e cordialidade.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ao entrar prefere gerar o ticket com um humano ou numa catraca automatica?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R: Com humano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3 - quais serviços além de estacionamento voce utilizaria?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R: Lava-Rapido / Compra de bebidas e snacks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4 - pagamento via tag é relevante para voce?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5 - um cadastro exclusivo do estacionamento onde voce pudesse armazenar carros e cartões seria relevante para voce?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6 - voce acredita que um maior investimento por uma vaga com proteção extra contra possíveis arranhões seria relevante?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7 - gostaria de escolher qual vaga por seu automovel de acordo com as vagas disponiveis?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R: Sim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8 - Voce prefere fazer o pgmento para uma pessoa ou direto para um software?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R: Em um software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9 - Prefere estacionar o proprio carro ou prefere manobrista?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R: Manobrista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10 - O que acha do estacionamento ter acesso a imagem de cameras em tempo real?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R: Excelente, me trara uma tranquilidade de saber como esta o meu carro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