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AE515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黑体" w:eastAsia="黑体" w:hAnsi="黑体" w:hint="eastAsia"/>
          <w:sz w:val="24"/>
        </w:rPr>
        <w:t>问卷调查：</w:t>
      </w:r>
      <w:r>
        <w:rPr>
          <w:rFonts w:ascii="楷体" w:eastAsia="楷体" w:hAnsi="楷体" w:hint="eastAsia"/>
          <w:szCs w:val="21"/>
        </w:rPr>
        <w:t xml:space="preserve"> </w:t>
      </w:r>
    </w:p>
    <w:p w14:paraId="4873217B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1、你的年龄？</w:t>
      </w:r>
    </w:p>
    <w:p w14:paraId="03D85722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20岁及以下</w:t>
      </w:r>
      <w:r>
        <w:rPr>
          <w:rFonts w:ascii="楷体" w:eastAsia="楷体" w:hAnsi="楷体" w:hint="eastAsia"/>
          <w:szCs w:val="21"/>
        </w:rPr>
        <w:tab/>
        <w:t>86.47%</w:t>
      </w:r>
      <w:r>
        <w:rPr>
          <w:rFonts w:ascii="楷体" w:eastAsia="楷体" w:hAnsi="楷体" w:hint="eastAsia"/>
          <w:szCs w:val="21"/>
        </w:rPr>
        <w:tab/>
        <w:t>179</w:t>
      </w:r>
    </w:p>
    <w:p w14:paraId="1D9378F6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21-40岁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5.31%</w:t>
      </w:r>
      <w:r>
        <w:rPr>
          <w:rFonts w:ascii="楷体" w:eastAsia="楷体" w:hAnsi="楷体" w:hint="eastAsia"/>
          <w:szCs w:val="21"/>
        </w:rPr>
        <w:tab/>
        <w:t>11</w:t>
      </w:r>
    </w:p>
    <w:p w14:paraId="3D944564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41-60岁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3.86%</w:t>
      </w:r>
      <w:r>
        <w:rPr>
          <w:rFonts w:ascii="楷体" w:eastAsia="楷体" w:hAnsi="楷体" w:hint="eastAsia"/>
          <w:szCs w:val="21"/>
        </w:rPr>
        <w:tab/>
        <w:t>8</w:t>
      </w:r>
    </w:p>
    <w:p w14:paraId="7C36E6DD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60岁以上</w:t>
      </w:r>
      <w:r>
        <w:rPr>
          <w:rFonts w:ascii="楷体" w:eastAsia="楷体" w:hAnsi="楷体" w:hint="eastAsia"/>
          <w:szCs w:val="21"/>
        </w:rPr>
        <w:tab/>
        <w:t>4.35%</w:t>
      </w:r>
      <w:r>
        <w:rPr>
          <w:rFonts w:ascii="楷体" w:eastAsia="楷体" w:hAnsi="楷体" w:hint="eastAsia"/>
          <w:szCs w:val="21"/>
        </w:rPr>
        <w:tab/>
        <w:t>9</w:t>
      </w:r>
    </w:p>
    <w:p w14:paraId="6143AECF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2、您的职业？</w:t>
      </w:r>
    </w:p>
    <w:p w14:paraId="7C962538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学生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91.30%</w:t>
      </w:r>
      <w:r>
        <w:rPr>
          <w:rFonts w:ascii="楷体" w:eastAsia="楷体" w:hAnsi="楷体" w:hint="eastAsia"/>
          <w:szCs w:val="21"/>
        </w:rPr>
        <w:tab/>
        <w:t>189</w:t>
      </w:r>
    </w:p>
    <w:p w14:paraId="271ED65F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医护工作者</w:t>
      </w:r>
      <w:r>
        <w:rPr>
          <w:rFonts w:ascii="楷体" w:eastAsia="楷体" w:hAnsi="楷体" w:hint="eastAsia"/>
          <w:szCs w:val="21"/>
        </w:rPr>
        <w:tab/>
        <w:t>6.28%</w:t>
      </w:r>
      <w:r>
        <w:rPr>
          <w:rFonts w:ascii="楷体" w:eastAsia="楷体" w:hAnsi="楷体" w:hint="eastAsia"/>
          <w:szCs w:val="21"/>
        </w:rPr>
        <w:tab/>
        <w:t>13</w:t>
      </w:r>
    </w:p>
    <w:p w14:paraId="6512CC42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其他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2.41%</w:t>
      </w:r>
      <w:r>
        <w:rPr>
          <w:rFonts w:ascii="楷体" w:eastAsia="楷体" w:hAnsi="楷体" w:hint="eastAsia"/>
          <w:szCs w:val="21"/>
        </w:rPr>
        <w:tab/>
        <w:t>5</w:t>
      </w:r>
    </w:p>
    <w:p w14:paraId="1D32E056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3、对于抗击疫情，你的关注程度如何？</w:t>
      </w:r>
    </w:p>
    <w:p w14:paraId="43D50D59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非常关注</w:t>
      </w:r>
      <w:r>
        <w:rPr>
          <w:rFonts w:ascii="楷体" w:eastAsia="楷体" w:hAnsi="楷体" w:hint="eastAsia"/>
          <w:szCs w:val="21"/>
        </w:rPr>
        <w:tab/>
        <w:t>14.98%</w:t>
      </w:r>
      <w:r>
        <w:rPr>
          <w:rFonts w:ascii="楷体" w:eastAsia="楷体" w:hAnsi="楷体" w:hint="eastAsia"/>
          <w:szCs w:val="21"/>
        </w:rPr>
        <w:tab/>
        <w:t>31</w:t>
      </w:r>
    </w:p>
    <w:p w14:paraId="5F6DDB75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关注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61.84%</w:t>
      </w:r>
      <w:r>
        <w:rPr>
          <w:rFonts w:ascii="楷体" w:eastAsia="楷体" w:hAnsi="楷体" w:hint="eastAsia"/>
          <w:szCs w:val="21"/>
        </w:rPr>
        <w:tab/>
        <w:t>128</w:t>
      </w:r>
    </w:p>
    <w:p w14:paraId="14890653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一般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16.91%</w:t>
      </w:r>
      <w:r>
        <w:rPr>
          <w:rFonts w:ascii="楷体" w:eastAsia="楷体" w:hAnsi="楷体" w:hint="eastAsia"/>
          <w:szCs w:val="21"/>
        </w:rPr>
        <w:tab/>
        <w:t>35</w:t>
      </w:r>
    </w:p>
    <w:p w14:paraId="67C46A6D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不太关注</w:t>
      </w:r>
      <w:r>
        <w:rPr>
          <w:rFonts w:ascii="楷体" w:eastAsia="楷体" w:hAnsi="楷体" w:hint="eastAsia"/>
          <w:szCs w:val="21"/>
        </w:rPr>
        <w:tab/>
        <w:t>3.86%</w:t>
      </w:r>
      <w:r>
        <w:rPr>
          <w:rFonts w:ascii="楷体" w:eastAsia="楷体" w:hAnsi="楷体" w:hint="eastAsia"/>
          <w:szCs w:val="21"/>
        </w:rPr>
        <w:tab/>
        <w:t>8</w:t>
      </w:r>
    </w:p>
    <w:p w14:paraId="7533D45A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不关注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2.41%</w:t>
      </w:r>
      <w:r>
        <w:rPr>
          <w:rFonts w:ascii="楷体" w:eastAsia="楷体" w:hAnsi="楷体" w:hint="eastAsia"/>
          <w:szCs w:val="21"/>
        </w:rPr>
        <w:tab/>
        <w:t>5</w:t>
      </w:r>
    </w:p>
    <w:p w14:paraId="60666B18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4、您了解疫情信息的主要渠道有哪些？（多选）</w:t>
      </w:r>
    </w:p>
    <w:p w14:paraId="54274EDC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报纸、广播</w:t>
      </w:r>
      <w:r>
        <w:rPr>
          <w:rFonts w:ascii="楷体" w:eastAsia="楷体" w:hAnsi="楷体" w:hint="eastAsia"/>
          <w:szCs w:val="21"/>
        </w:rPr>
        <w:tab/>
        <w:t>6.28%</w:t>
      </w:r>
      <w:r>
        <w:rPr>
          <w:rFonts w:ascii="楷体" w:eastAsia="楷体" w:hAnsi="楷体" w:hint="eastAsia"/>
          <w:szCs w:val="21"/>
        </w:rPr>
        <w:tab/>
        <w:t>13</w:t>
      </w:r>
    </w:p>
    <w:p w14:paraId="03093148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微博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66.67%</w:t>
      </w:r>
      <w:r>
        <w:rPr>
          <w:rFonts w:ascii="楷体" w:eastAsia="楷体" w:hAnsi="楷体" w:hint="eastAsia"/>
          <w:szCs w:val="21"/>
        </w:rPr>
        <w:tab/>
        <w:t>138</w:t>
      </w:r>
    </w:p>
    <w:p w14:paraId="12B44517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朋友圈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68.60%</w:t>
      </w:r>
      <w:r>
        <w:rPr>
          <w:rFonts w:ascii="楷体" w:eastAsia="楷体" w:hAnsi="楷体" w:hint="eastAsia"/>
          <w:szCs w:val="21"/>
        </w:rPr>
        <w:tab/>
        <w:t>142</w:t>
      </w:r>
    </w:p>
    <w:p w14:paraId="28CB4419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新闻APP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32.85%</w:t>
      </w:r>
      <w:r>
        <w:rPr>
          <w:rFonts w:ascii="楷体" w:eastAsia="楷体" w:hAnsi="楷体" w:hint="eastAsia"/>
          <w:szCs w:val="21"/>
        </w:rPr>
        <w:tab/>
        <w:t>68</w:t>
      </w:r>
    </w:p>
    <w:p w14:paraId="19003B2A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公众号推送</w:t>
      </w:r>
      <w:r>
        <w:rPr>
          <w:rFonts w:ascii="楷体" w:eastAsia="楷体" w:hAnsi="楷体" w:hint="eastAsia"/>
          <w:szCs w:val="21"/>
        </w:rPr>
        <w:tab/>
        <w:t>18.84%</w:t>
      </w:r>
      <w:r>
        <w:rPr>
          <w:rFonts w:ascii="楷体" w:eastAsia="楷体" w:hAnsi="楷体" w:hint="eastAsia"/>
          <w:szCs w:val="21"/>
        </w:rPr>
        <w:tab/>
        <w:t>39</w:t>
      </w:r>
    </w:p>
    <w:p w14:paraId="38EA8A0F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亲朋好友</w:t>
      </w:r>
      <w:r>
        <w:rPr>
          <w:rFonts w:ascii="楷体" w:eastAsia="楷体" w:hAnsi="楷体" w:hint="eastAsia"/>
          <w:szCs w:val="21"/>
        </w:rPr>
        <w:tab/>
        <w:t>49.76%</w:t>
      </w:r>
      <w:r>
        <w:rPr>
          <w:rFonts w:ascii="楷体" w:eastAsia="楷体" w:hAnsi="楷体" w:hint="eastAsia"/>
          <w:szCs w:val="21"/>
        </w:rPr>
        <w:tab/>
        <w:t>103</w:t>
      </w:r>
    </w:p>
    <w:p w14:paraId="18BF2616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电视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12.56%</w:t>
      </w:r>
      <w:r>
        <w:rPr>
          <w:rFonts w:ascii="楷体" w:eastAsia="楷体" w:hAnsi="楷体" w:hint="eastAsia"/>
          <w:szCs w:val="21"/>
        </w:rPr>
        <w:tab/>
        <w:t>26</w:t>
      </w:r>
    </w:p>
    <w:p w14:paraId="7824DC27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其他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10.14%</w:t>
      </w:r>
      <w:r>
        <w:rPr>
          <w:rFonts w:ascii="楷体" w:eastAsia="楷体" w:hAnsi="楷体" w:hint="eastAsia"/>
          <w:szCs w:val="21"/>
        </w:rPr>
        <w:tab/>
        <w:t>21</w:t>
      </w:r>
    </w:p>
    <w:p w14:paraId="391EACEB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5、对于抗击疫情，你最希望及时了解掌握的信息有哪些？（多选）</w:t>
      </w:r>
    </w:p>
    <w:p w14:paraId="68DC8ACF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关于疫情扩散情况的信息数据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73.91%</w:t>
      </w:r>
      <w:r>
        <w:rPr>
          <w:rFonts w:ascii="楷体" w:eastAsia="楷体" w:hAnsi="楷体" w:hint="eastAsia"/>
          <w:szCs w:val="21"/>
        </w:rPr>
        <w:tab/>
        <w:t>153</w:t>
      </w:r>
    </w:p>
    <w:p w14:paraId="6FC6266D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科研机构对疫情病理等问题的研究进展</w:t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56.04%</w:t>
      </w:r>
      <w:r>
        <w:rPr>
          <w:rFonts w:ascii="楷体" w:eastAsia="楷体" w:hAnsi="楷体" w:hint="eastAsia"/>
          <w:szCs w:val="21"/>
        </w:rPr>
        <w:tab/>
        <w:t>116</w:t>
      </w:r>
    </w:p>
    <w:p w14:paraId="1FBD0DC6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其他国家防控重大疫情的相关措施和经验</w:t>
      </w:r>
      <w:r>
        <w:rPr>
          <w:rFonts w:ascii="楷体" w:eastAsia="楷体" w:hAnsi="楷体" w:hint="eastAsia"/>
          <w:szCs w:val="21"/>
        </w:rPr>
        <w:tab/>
        <w:t>32.85%</w:t>
      </w:r>
      <w:r>
        <w:rPr>
          <w:rFonts w:ascii="楷体" w:eastAsia="楷体" w:hAnsi="楷体" w:hint="eastAsia"/>
          <w:szCs w:val="21"/>
        </w:rPr>
        <w:tab/>
        <w:t>68</w:t>
      </w:r>
    </w:p>
    <w:p w14:paraId="32C6273E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新型冠状肺炎有效预防的方法和知识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89.86%</w:t>
      </w:r>
      <w:r>
        <w:rPr>
          <w:rFonts w:ascii="楷体" w:eastAsia="楷体" w:hAnsi="楷体" w:hint="eastAsia"/>
          <w:szCs w:val="21"/>
        </w:rPr>
        <w:tab/>
        <w:t>186</w:t>
      </w:r>
    </w:p>
    <w:p w14:paraId="76DC45D8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政府部门采取的应对和防治措施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70.05%</w:t>
      </w:r>
      <w:r>
        <w:rPr>
          <w:rFonts w:ascii="楷体" w:eastAsia="楷体" w:hAnsi="楷体" w:hint="eastAsia"/>
          <w:szCs w:val="21"/>
        </w:rPr>
        <w:tab/>
        <w:t>145</w:t>
      </w:r>
    </w:p>
    <w:p w14:paraId="5479FCD6" w14:textId="77777777" w:rsidR="00906735" w:rsidRDefault="00906735" w:rsidP="00906735">
      <w:pPr>
        <w:pStyle w:val="a3"/>
        <w:spacing w:line="360" w:lineRule="auto"/>
        <w:ind w:firstLine="42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物资的投入和使用情况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71.50%</w:t>
      </w:r>
      <w:r>
        <w:rPr>
          <w:rFonts w:ascii="楷体" w:eastAsia="楷体" w:hAnsi="楷体" w:hint="eastAsia"/>
          <w:szCs w:val="21"/>
        </w:rPr>
        <w:tab/>
        <w:t>148</w:t>
      </w:r>
    </w:p>
    <w:p w14:paraId="66E587D7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其他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20.29%</w:t>
      </w:r>
      <w:r>
        <w:rPr>
          <w:rFonts w:ascii="楷体" w:eastAsia="楷体" w:hAnsi="楷体" w:hint="eastAsia"/>
          <w:szCs w:val="21"/>
        </w:rPr>
        <w:tab/>
        <w:t>42</w:t>
      </w:r>
    </w:p>
    <w:p w14:paraId="0E9924BE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6、对于抗击疫情，下列你认为发挥较大作用的有哪些？（多选）</w:t>
      </w:r>
    </w:p>
    <w:p w14:paraId="24233423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ab/>
        <w:t>远程办公上课软件（钉钉、学习通、腾讯会议等）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85.02%</w:t>
      </w:r>
      <w:r>
        <w:rPr>
          <w:rFonts w:ascii="楷体" w:eastAsia="楷体" w:hAnsi="楷体" w:hint="eastAsia"/>
          <w:szCs w:val="21"/>
        </w:rPr>
        <w:tab/>
        <w:t>176</w:t>
      </w:r>
    </w:p>
    <w:p w14:paraId="7593F582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城市服务（在线问诊、医院预约、物资情况实时更新等）</w:t>
      </w:r>
      <w:r>
        <w:rPr>
          <w:rFonts w:ascii="楷体" w:eastAsia="楷体" w:hAnsi="楷体" w:hint="eastAsia"/>
          <w:szCs w:val="21"/>
        </w:rPr>
        <w:tab/>
        <w:t>63.29%</w:t>
      </w:r>
      <w:r>
        <w:rPr>
          <w:rFonts w:ascii="楷体" w:eastAsia="楷体" w:hAnsi="楷体" w:hint="eastAsia"/>
          <w:szCs w:val="21"/>
        </w:rPr>
        <w:tab/>
        <w:t>131</w:t>
      </w:r>
    </w:p>
    <w:p w14:paraId="483E716A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疫情地图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91.30%</w:t>
      </w:r>
      <w:r>
        <w:rPr>
          <w:rFonts w:ascii="楷体" w:eastAsia="楷体" w:hAnsi="楷体" w:hint="eastAsia"/>
          <w:szCs w:val="21"/>
        </w:rPr>
        <w:tab/>
        <w:t>189</w:t>
      </w:r>
    </w:p>
    <w:p w14:paraId="1E91CCA5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出行健康码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81.16%</w:t>
      </w:r>
      <w:r>
        <w:rPr>
          <w:rFonts w:ascii="楷体" w:eastAsia="楷体" w:hAnsi="楷体" w:hint="eastAsia"/>
          <w:szCs w:val="21"/>
        </w:rPr>
        <w:tab/>
        <w:t>168</w:t>
      </w:r>
    </w:p>
    <w:p w14:paraId="5A64A750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红外非接触式远距离体温检测设备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68.60%</w:t>
      </w:r>
      <w:r>
        <w:rPr>
          <w:rFonts w:ascii="楷体" w:eastAsia="楷体" w:hAnsi="楷体" w:hint="eastAsia"/>
          <w:szCs w:val="21"/>
        </w:rPr>
        <w:tab/>
        <w:t>142</w:t>
      </w:r>
    </w:p>
    <w:p w14:paraId="62738BF1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其他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12.56%</w:t>
      </w:r>
      <w:r>
        <w:rPr>
          <w:rFonts w:ascii="楷体" w:eastAsia="楷体" w:hAnsi="楷体" w:hint="eastAsia"/>
          <w:szCs w:val="21"/>
        </w:rPr>
        <w:tab/>
        <w:t>26</w:t>
      </w:r>
    </w:p>
    <w:p w14:paraId="05CC7B44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7、</w:t>
      </w:r>
      <w:bookmarkStart w:id="0" w:name="_Hlk41290822"/>
      <w:r>
        <w:rPr>
          <w:rFonts w:ascii="楷体" w:eastAsia="楷体" w:hAnsi="楷体" w:hint="eastAsia"/>
          <w:szCs w:val="21"/>
        </w:rPr>
        <w:t>在疫情期间，各大企业积极配合国家要求，制定科学的复工复产计划，比如钉钉紧急扩容1万台云服务器，腾讯会议在8天紧急扩容超过10万台云主机，投入的计算资源超过100万核。</w:t>
      </w:r>
      <w:bookmarkEnd w:id="0"/>
      <w:r>
        <w:rPr>
          <w:rFonts w:ascii="楷体" w:eastAsia="楷体" w:hAnsi="楷体" w:hint="eastAsia"/>
          <w:szCs w:val="21"/>
        </w:rPr>
        <w:t>对此，您有什么认识？</w:t>
      </w:r>
    </w:p>
    <w:p w14:paraId="10A18399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为疫情防控提供了有力的保障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17.39%</w:t>
      </w:r>
      <w:r>
        <w:rPr>
          <w:rFonts w:ascii="楷体" w:eastAsia="楷体" w:hAnsi="楷体" w:hint="eastAsia"/>
          <w:szCs w:val="21"/>
        </w:rPr>
        <w:tab/>
        <w:t>36</w:t>
      </w:r>
    </w:p>
    <w:p w14:paraId="1F423849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可以保证工作正常有序的进行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30.43%</w:t>
      </w:r>
      <w:r>
        <w:rPr>
          <w:rFonts w:ascii="楷体" w:eastAsia="楷体" w:hAnsi="楷体" w:hint="eastAsia"/>
          <w:szCs w:val="21"/>
        </w:rPr>
        <w:tab/>
        <w:t>63</w:t>
      </w:r>
    </w:p>
    <w:p w14:paraId="4A7608BC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显示出强大的应急能力和组织能力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15.94%</w:t>
      </w:r>
      <w:r>
        <w:rPr>
          <w:rFonts w:ascii="楷体" w:eastAsia="楷体" w:hAnsi="楷体" w:hint="eastAsia"/>
          <w:szCs w:val="21"/>
        </w:rPr>
        <w:tab/>
        <w:t>33</w:t>
      </w:r>
    </w:p>
    <w:p w14:paraId="2D39E153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表现了线上移动化的高效管理、数据分析</w:t>
      </w:r>
      <w:r>
        <w:rPr>
          <w:rFonts w:ascii="楷体" w:eastAsia="楷体" w:hAnsi="楷体" w:hint="eastAsia"/>
          <w:szCs w:val="21"/>
        </w:rPr>
        <w:tab/>
        <w:t>36.23%</w:t>
      </w:r>
      <w:r>
        <w:rPr>
          <w:rFonts w:ascii="楷体" w:eastAsia="楷体" w:hAnsi="楷体" w:hint="eastAsia"/>
          <w:szCs w:val="21"/>
        </w:rPr>
        <w:tab/>
        <w:t>75</w:t>
      </w:r>
    </w:p>
    <w:p w14:paraId="2085FC81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8、您对有关科研/医疗部门的应对措施有何评价？</w:t>
      </w:r>
    </w:p>
    <w:p w14:paraId="4F34A20D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及时且有效</w:t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71.98%</w:t>
      </w:r>
      <w:r>
        <w:rPr>
          <w:rFonts w:ascii="楷体" w:eastAsia="楷体" w:hAnsi="楷体" w:hint="eastAsia"/>
          <w:szCs w:val="21"/>
        </w:rPr>
        <w:tab/>
        <w:t>149</w:t>
      </w:r>
    </w:p>
    <w:p w14:paraId="3139A79D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不及时但有效</w:t>
      </w:r>
      <w:r>
        <w:rPr>
          <w:rFonts w:ascii="楷体" w:eastAsia="楷体" w:hAnsi="楷体" w:hint="eastAsia"/>
          <w:szCs w:val="21"/>
        </w:rPr>
        <w:tab/>
        <w:t>15.46%</w:t>
      </w:r>
      <w:r>
        <w:rPr>
          <w:rFonts w:ascii="楷体" w:eastAsia="楷体" w:hAnsi="楷体" w:hint="eastAsia"/>
          <w:szCs w:val="21"/>
        </w:rPr>
        <w:tab/>
        <w:t>32</w:t>
      </w:r>
    </w:p>
    <w:p w14:paraId="0BDFF22D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及时但不有效</w:t>
      </w:r>
      <w:r>
        <w:rPr>
          <w:rFonts w:ascii="楷体" w:eastAsia="楷体" w:hAnsi="楷体" w:hint="eastAsia"/>
          <w:szCs w:val="21"/>
        </w:rPr>
        <w:tab/>
        <w:t>7.73%</w:t>
      </w:r>
      <w:r>
        <w:rPr>
          <w:rFonts w:ascii="楷体" w:eastAsia="楷体" w:hAnsi="楷体" w:hint="eastAsia"/>
          <w:szCs w:val="21"/>
        </w:rPr>
        <w:tab/>
        <w:t>16</w:t>
      </w:r>
    </w:p>
    <w:p w14:paraId="295A6E68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不及时也不有效</w:t>
      </w:r>
      <w:r>
        <w:rPr>
          <w:rFonts w:ascii="楷体" w:eastAsia="楷体" w:hAnsi="楷体" w:hint="eastAsia"/>
          <w:szCs w:val="21"/>
        </w:rPr>
        <w:tab/>
        <w:t>4.83%</w:t>
      </w:r>
      <w:r>
        <w:rPr>
          <w:rFonts w:ascii="楷体" w:eastAsia="楷体" w:hAnsi="楷体" w:hint="eastAsia"/>
          <w:szCs w:val="21"/>
        </w:rPr>
        <w:tab/>
        <w:t>10</w:t>
      </w:r>
    </w:p>
    <w:p w14:paraId="0D4A5F41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9、对于此次疫情，你认为中国哪方面仍有待提高？</w:t>
      </w:r>
    </w:p>
    <w:p w14:paraId="7935016C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</w:r>
      <w:bookmarkStart w:id="1" w:name="_Hlk41291829"/>
      <w:r>
        <w:rPr>
          <w:rFonts w:ascii="楷体" w:eastAsia="楷体" w:hAnsi="楷体" w:hint="eastAsia"/>
          <w:szCs w:val="21"/>
        </w:rPr>
        <w:t>基础设施建设方面仍存在短板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11.11%</w:t>
      </w:r>
      <w:r>
        <w:rPr>
          <w:rFonts w:ascii="楷体" w:eastAsia="楷体" w:hAnsi="楷体" w:hint="eastAsia"/>
          <w:szCs w:val="21"/>
        </w:rPr>
        <w:tab/>
        <w:t>23</w:t>
      </w:r>
    </w:p>
    <w:p w14:paraId="01849103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疫情防控应急管理法律法规不够完善</w:t>
      </w:r>
      <w:r>
        <w:rPr>
          <w:rFonts w:ascii="楷体" w:eastAsia="楷体" w:hAnsi="楷体" w:hint="eastAsia"/>
          <w:szCs w:val="21"/>
        </w:rPr>
        <w:tab/>
        <w:t>30.43%</w:t>
      </w:r>
      <w:r>
        <w:rPr>
          <w:rFonts w:ascii="楷体" w:eastAsia="楷体" w:hAnsi="楷体" w:hint="eastAsia"/>
          <w:szCs w:val="21"/>
        </w:rPr>
        <w:tab/>
        <w:t>63</w:t>
      </w:r>
    </w:p>
    <w:p w14:paraId="55BBCE78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应急物资储备保障体系建设不健全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31.88%</w:t>
      </w:r>
      <w:r>
        <w:rPr>
          <w:rFonts w:ascii="楷体" w:eastAsia="楷体" w:hAnsi="楷体" w:hint="eastAsia"/>
          <w:szCs w:val="21"/>
        </w:rPr>
        <w:tab/>
        <w:t>66</w:t>
      </w:r>
    </w:p>
    <w:p w14:paraId="20ECBC25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宣传教育和舆论引导工作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13.52%</w:t>
      </w:r>
      <w:r>
        <w:rPr>
          <w:rFonts w:ascii="楷体" w:eastAsia="楷体" w:hAnsi="楷体" w:hint="eastAsia"/>
          <w:szCs w:val="21"/>
        </w:rPr>
        <w:tab/>
        <w:t>28</w:t>
      </w:r>
    </w:p>
    <w:p w14:paraId="34FAA19F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各级领导干部的警惕性和危机感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>10.14%</w:t>
      </w:r>
      <w:r>
        <w:rPr>
          <w:rFonts w:ascii="楷体" w:eastAsia="楷体" w:hAnsi="楷体" w:hint="eastAsia"/>
          <w:szCs w:val="21"/>
        </w:rPr>
        <w:tab/>
        <w:t>21</w:t>
      </w:r>
    </w:p>
    <w:p w14:paraId="0E1723DC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其他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2.90%</w:t>
      </w:r>
      <w:r>
        <w:rPr>
          <w:rFonts w:ascii="楷体" w:eastAsia="楷体" w:hAnsi="楷体" w:hint="eastAsia"/>
          <w:szCs w:val="21"/>
        </w:rPr>
        <w:tab/>
        <w:t>6</w:t>
      </w:r>
    </w:p>
    <w:bookmarkEnd w:id="1"/>
    <w:p w14:paraId="28C77342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10、你认为此次疫情取得重要成就的原因是？</w:t>
      </w:r>
    </w:p>
    <w:p w14:paraId="069D77A2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中国特色社会主义制度的巨大优势</w:t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35.27%</w:t>
      </w:r>
      <w:r>
        <w:rPr>
          <w:rFonts w:ascii="楷体" w:eastAsia="楷体" w:hAnsi="楷体" w:hint="eastAsia"/>
          <w:szCs w:val="21"/>
        </w:rPr>
        <w:tab/>
        <w:t>73</w:t>
      </w:r>
    </w:p>
    <w:p w14:paraId="62032E5B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人民群众团结一心，积极配合，共同战疫</w:t>
      </w:r>
      <w:r>
        <w:rPr>
          <w:rFonts w:ascii="楷体" w:eastAsia="楷体" w:hAnsi="楷体" w:hint="eastAsia"/>
          <w:szCs w:val="21"/>
        </w:rPr>
        <w:tab/>
        <w:t>25.12%</w:t>
      </w:r>
      <w:r>
        <w:rPr>
          <w:rFonts w:ascii="楷体" w:eastAsia="楷体" w:hAnsi="楷体" w:hint="eastAsia"/>
          <w:szCs w:val="21"/>
        </w:rPr>
        <w:tab/>
        <w:t>52</w:t>
      </w:r>
    </w:p>
    <w:p w14:paraId="2F165537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医护人员、志愿者不畏牺牲，奉献自我</w:t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22.22%</w:t>
      </w:r>
      <w:r>
        <w:rPr>
          <w:rFonts w:ascii="楷体" w:eastAsia="楷体" w:hAnsi="楷体" w:hint="eastAsia"/>
          <w:szCs w:val="21"/>
        </w:rPr>
        <w:tab/>
        <w:t>46</w:t>
      </w:r>
    </w:p>
    <w:p w14:paraId="06CFF800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我党强大的执行力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14.98%</w:t>
      </w:r>
      <w:r>
        <w:rPr>
          <w:rFonts w:ascii="楷体" w:eastAsia="楷体" w:hAnsi="楷体" w:hint="eastAsia"/>
          <w:szCs w:val="21"/>
        </w:rPr>
        <w:tab/>
        <w:t>31</w:t>
      </w:r>
    </w:p>
    <w:p w14:paraId="7369C361" w14:textId="77777777" w:rsidR="00906735" w:rsidRDefault="00906735" w:rsidP="00906735">
      <w:pPr>
        <w:pStyle w:val="a3"/>
        <w:spacing w:line="360" w:lineRule="auto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  <w:t>其他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/>
          <w:szCs w:val="21"/>
        </w:rPr>
        <w:tab/>
      </w:r>
      <w:r>
        <w:rPr>
          <w:rFonts w:ascii="楷体" w:eastAsia="楷体" w:hAnsi="楷体" w:hint="eastAsia"/>
          <w:szCs w:val="21"/>
        </w:rPr>
        <w:tab/>
        <w:t>2.42%</w:t>
      </w:r>
      <w:r>
        <w:rPr>
          <w:rFonts w:ascii="楷体" w:eastAsia="楷体" w:hAnsi="楷体" w:hint="eastAsia"/>
          <w:szCs w:val="21"/>
        </w:rPr>
        <w:tab/>
        <w:t>5</w:t>
      </w:r>
    </w:p>
    <w:p w14:paraId="3363F261" w14:textId="77777777" w:rsidR="00C729FF" w:rsidRPr="00906735" w:rsidRDefault="00C729FF"/>
    <w:sectPr w:rsidR="00C729FF" w:rsidRPr="00906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35"/>
    <w:rsid w:val="00016631"/>
    <w:rsid w:val="0060051C"/>
    <w:rsid w:val="008B7A28"/>
    <w:rsid w:val="00906735"/>
    <w:rsid w:val="009C362D"/>
    <w:rsid w:val="00C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58E2"/>
  <w15:chartTrackingRefBased/>
  <w15:docId w15:val="{C1E8243D-39D9-44FD-AC0C-BB172048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qFormat/>
    <w:rsid w:val="00906735"/>
    <w:pPr>
      <w:widowControl w:val="0"/>
      <w:snapToGrid w:val="0"/>
      <w:spacing w:line="240" w:lineRule="auto"/>
      <w:jc w:val="left"/>
    </w:pPr>
    <w:rPr>
      <w:rFonts w:cs="Times New Roman"/>
      <w:sz w:val="21"/>
      <w:szCs w:val="24"/>
    </w:rPr>
  </w:style>
  <w:style w:type="character" w:customStyle="1" w:styleId="a4">
    <w:name w:val="尾注文本 字符"/>
    <w:basedOn w:val="a0"/>
    <w:link w:val="a3"/>
    <w:qFormat/>
    <w:rsid w:val="00906735"/>
    <w:rPr>
      <w:rFonts w:cs="Times New Roman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耶</dc:creator>
  <cp:keywords/>
  <dc:description/>
  <cp:lastModifiedBy>梅 耶</cp:lastModifiedBy>
  <cp:revision>1</cp:revision>
  <dcterms:created xsi:type="dcterms:W3CDTF">2021-04-08T14:22:00Z</dcterms:created>
  <dcterms:modified xsi:type="dcterms:W3CDTF">2021-04-08T14:22:00Z</dcterms:modified>
</cp:coreProperties>
</file>