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01/09/2025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- 5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Bond 63gr Impresión 1 cara</w:t>
            </w:r>
          </w:p>
        </w:tc>
        <w:tc>
          <w:p>
            <w:pPr>
              <w:jc w:val="right"/>
            </w:pPr>
            <w:r>
              <w:t>Bs. 20000,00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20000,00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