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/>
          <w:b/>
          <w:i/>
          <w:color w:val="4224E9"/>
          <w:sz w:val="24"/>
          <w:u w:val="single"/>
        </w:rPr>
        <w:t>첫 번째 단락의 텍스트에 서식을 설정합니다.</w:t>
      </w:r>
    </w:p>
    <w:p>
      <w:pPr>
        <w:jc w:val="center"/>
      </w:pPr>
      <w:r>
        <w:t>두 번째 단락입니다.</w:t>
        <w:br/>
        <w:t>두 번째 단락의 두 번째 줄입니다.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