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50" w:type="pct"/>
        <w:jc w:val="center"/>
        <w:tblLayout w:type="fixed"/>
        <w:tblLook w:val="0000" w:firstRow="0" w:lastRow="0" w:firstColumn="0" w:lastColumn="0" w:noHBand="0" w:noVBand="0"/>
      </w:tblPr>
      <w:tblGrid>
        <w:gridCol w:w="7933"/>
        <w:gridCol w:w="785"/>
        <w:gridCol w:w="724"/>
        <w:gridCol w:w="684"/>
        <w:gridCol w:w="583"/>
        <w:gridCol w:w="997"/>
        <w:gridCol w:w="763"/>
        <w:gridCol w:w="782"/>
      </w:tblGrid>
      <w:tr w:rsidR="00F537EF" w:rsidRPr="00C16EDD" w14:paraId="61502710" w14:textId="77777777" w:rsidTr="00060375">
        <w:trPr>
          <w:cantSplit/>
          <w:trHeight w:val="166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369D"/>
            <w:vAlign w:val="center"/>
          </w:tcPr>
          <w:p w14:paraId="61502708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FFFFFF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000000"/>
                <w:lang w:val="en-US" w:eastAsia="en-AU"/>
              </w:rPr>
              <w:t>OWASP Top Ten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369D"/>
            <w:tcMar>
              <w:left w:w="0" w:type="dxa"/>
              <w:right w:w="0" w:type="dxa"/>
            </w:tcMar>
            <w:vAlign w:val="center"/>
          </w:tcPr>
          <w:p w14:paraId="61502709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FFFFFF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FFFFFF"/>
                <w:lang w:val="en-US" w:eastAsia="en-AU"/>
              </w:rPr>
              <w:t>2003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369D"/>
            <w:tcMar>
              <w:left w:w="0" w:type="dxa"/>
              <w:right w:w="0" w:type="dxa"/>
            </w:tcMar>
            <w:vAlign w:val="center"/>
          </w:tcPr>
          <w:p w14:paraId="6150270A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FFFFFF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FFFFFF"/>
                <w:lang w:val="en-US" w:eastAsia="en-AU"/>
              </w:rPr>
              <w:t>2004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369D"/>
            <w:tcMar>
              <w:left w:w="0" w:type="dxa"/>
              <w:right w:w="0" w:type="dxa"/>
            </w:tcMar>
            <w:vAlign w:val="center"/>
          </w:tcPr>
          <w:p w14:paraId="6150270B" w14:textId="77777777" w:rsidR="00F537EF" w:rsidRPr="00C16EDD" w:rsidRDefault="00D61253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FFFFFF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FFFFFF"/>
                <w:lang w:val="en-US" w:eastAsia="en-AU"/>
              </w:rPr>
              <w:t>2007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369D"/>
            <w:tcMar>
              <w:left w:w="0" w:type="dxa"/>
              <w:right w:w="0" w:type="dxa"/>
            </w:tcMar>
            <w:vAlign w:val="center"/>
          </w:tcPr>
          <w:p w14:paraId="6150270C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FFFFFF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FFFFFF"/>
                <w:lang w:val="en-US" w:eastAsia="en-AU"/>
              </w:rPr>
              <w:t>2010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369D"/>
            <w:vAlign w:val="center"/>
          </w:tcPr>
          <w:p w14:paraId="6150270D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FFFFFF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FFFFFF"/>
                <w:lang w:val="en-US" w:eastAsia="en-AU"/>
              </w:rPr>
              <w:t>2013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369D"/>
            <w:vAlign w:val="center"/>
          </w:tcPr>
          <w:p w14:paraId="6150270E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FFFFFF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FFFFFF"/>
                <w:lang w:val="en-US" w:eastAsia="en-AU"/>
              </w:rPr>
              <w:t>2017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369D"/>
          </w:tcPr>
          <w:p w14:paraId="6150270F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FFFFFF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FFFFFF"/>
                <w:lang w:val="en-US" w:eastAsia="en-AU"/>
              </w:rPr>
              <w:t>2021</w:t>
            </w:r>
          </w:p>
        </w:tc>
      </w:tr>
      <w:tr w:rsidR="0054179D" w:rsidRPr="00C16EDD" w14:paraId="630AA210" w14:textId="77777777" w:rsidTr="00D87D95">
        <w:trPr>
          <w:cantSplit/>
          <w:trHeight w:val="28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D8ACA1" w14:textId="1E1A5CC3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 xml:space="preserve"> </w:t>
            </w: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Broken Access Control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2E637A86" w14:textId="1568AE83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A2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39603EF2" w14:textId="2ACB2B98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A2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[1]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A83"/>
            <w:tcMar>
              <w:left w:w="0" w:type="dxa"/>
              <w:right w:w="0" w:type="dxa"/>
            </w:tcMar>
          </w:tcPr>
          <w:p w14:paraId="3C5BA2B4" w14:textId="69C383D1" w:rsidR="0054179D" w:rsidRPr="00C16EDD" w:rsidRDefault="0054179D" w:rsidP="0054179D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hAnsi="Wingdings" w:cs="Wingdings"/>
                <w:sz w:val="20"/>
                <w:szCs w:val="20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A10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[13]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227DB699" w14:textId="28606469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hAnsi="Wingdings" w:cs="Wingdings"/>
                <w:sz w:val="20"/>
                <w:szCs w:val="20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A8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4BD2D1F0" w14:textId="2A01D391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hAnsi="Wingdings" w:cs="Wingdings"/>
                <w:sz w:val="20"/>
                <w:szCs w:val="20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A7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[16]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71CCD387" w14:textId="5A1D45C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hAnsi="Wingdings" w:cs="Wingdings"/>
                <w:sz w:val="20"/>
                <w:szCs w:val="20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A5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59DBDF19" w14:textId="2A9E69A4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hAnsi="Wingdings" w:cs="Wingdings"/>
                <w:sz w:val="20"/>
                <w:szCs w:val="20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A1</w:t>
            </w:r>
          </w:p>
        </w:tc>
      </w:tr>
      <w:tr w:rsidR="0054179D" w:rsidRPr="00C16EDD" w14:paraId="60D9C001" w14:textId="77777777" w:rsidTr="00D87D95">
        <w:trPr>
          <w:cantSplit/>
          <w:trHeight w:val="28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991334" w14:textId="77777777" w:rsidR="0054179D" w:rsidRPr="00C16EDD" w:rsidRDefault="0054179D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Cryptographic Failures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0B827328" w14:textId="77777777" w:rsidR="0054179D" w:rsidRPr="00C16EDD" w:rsidRDefault="0054179D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A8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26888107" w14:textId="77777777" w:rsidR="0054179D" w:rsidRPr="00C16EDD" w:rsidRDefault="0054179D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A8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[6][5]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5DCAB10F" w14:textId="77777777" w:rsidR="0054179D" w:rsidRPr="00C16EDD" w:rsidRDefault="0054179D" w:rsidP="00D87D95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A8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43F787E5" w14:textId="77777777" w:rsidR="0054179D" w:rsidRPr="00C16EDD" w:rsidRDefault="0054179D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A7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A83"/>
          </w:tcPr>
          <w:p w14:paraId="0A252C85" w14:textId="77777777" w:rsidR="0054179D" w:rsidRPr="00C16EDD" w:rsidRDefault="0054179D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A6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[17]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4F299300" w14:textId="77777777" w:rsidR="0054179D" w:rsidRPr="00C16EDD" w:rsidRDefault="0054179D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A3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08F9590B" w14:textId="77777777" w:rsidR="0054179D" w:rsidRPr="00C16EDD" w:rsidRDefault="0054179D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A2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[21]</w:t>
            </w:r>
          </w:p>
        </w:tc>
      </w:tr>
      <w:tr w:rsidR="0054179D" w:rsidRPr="00C16EDD" w14:paraId="7910ED6F" w14:textId="77777777" w:rsidTr="00D87D95">
        <w:trPr>
          <w:cantSplit/>
          <w:trHeight w:val="28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6E90A4" w14:textId="77777777" w:rsidR="0054179D" w:rsidRPr="00C16EDD" w:rsidRDefault="0054179D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 xml:space="preserve">Injection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AAFCC53" w14:textId="77777777" w:rsidR="0054179D" w:rsidRPr="00C16EDD" w:rsidRDefault="0054179D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A6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753E89CE" w14:textId="77777777" w:rsidR="0054179D" w:rsidRPr="00C16EDD" w:rsidRDefault="0054179D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A6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[3]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7B399520" w14:textId="77777777" w:rsidR="0054179D" w:rsidRPr="00C16EDD" w:rsidRDefault="0054179D" w:rsidP="00D87D95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A2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B1ADF0A" w14:textId="77777777" w:rsidR="0054179D" w:rsidRPr="00C16EDD" w:rsidRDefault="0054179D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A1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[10]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00EB6A90" w14:textId="77777777" w:rsidR="0054179D" w:rsidRPr="00C16EDD" w:rsidRDefault="0054179D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 xml:space="preserve">A1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6263C764" w14:textId="77777777" w:rsidR="0054179D" w:rsidRPr="00C16EDD" w:rsidRDefault="0054179D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A1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28E52032" w14:textId="77777777" w:rsidR="0054179D" w:rsidRPr="00C16EDD" w:rsidRDefault="0054179D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A3</w:t>
            </w:r>
          </w:p>
        </w:tc>
      </w:tr>
      <w:tr w:rsidR="0078294C" w:rsidRPr="00C16EDD" w14:paraId="3248D55A" w14:textId="77777777" w:rsidTr="00D87D95">
        <w:trPr>
          <w:cantSplit/>
          <w:trHeight w:val="29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7E731D" w14:textId="77777777" w:rsidR="0078294C" w:rsidRPr="00C16EDD" w:rsidRDefault="0078294C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Insecure Design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A12E1EB" w14:textId="77777777" w:rsidR="0078294C" w:rsidRPr="00C16EDD" w:rsidRDefault="0078294C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7171F206" w14:textId="77777777" w:rsidR="0078294C" w:rsidRPr="00C16EDD" w:rsidRDefault="0078294C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3B5EC179" w14:textId="77777777" w:rsidR="0078294C" w:rsidRPr="00C16EDD" w:rsidRDefault="0078294C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3D310B02" w14:textId="77777777" w:rsidR="0078294C" w:rsidRPr="00C16EDD" w:rsidRDefault="0078294C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D803394" w14:textId="77777777" w:rsidR="0078294C" w:rsidRPr="00C16EDD" w:rsidRDefault="0078294C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A47852A" w14:textId="77777777" w:rsidR="0078294C" w:rsidRPr="00C16EDD" w:rsidRDefault="0078294C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04CC7248" w14:textId="77777777" w:rsidR="0078294C" w:rsidRPr="00C16EDD" w:rsidRDefault="0078294C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A4</w:t>
            </w:r>
          </w:p>
        </w:tc>
      </w:tr>
      <w:tr w:rsidR="0078294C" w:rsidRPr="00C16EDD" w14:paraId="26E1958A" w14:textId="77777777" w:rsidTr="00D87D95">
        <w:trPr>
          <w:cantSplit/>
          <w:trHeight w:val="28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901D4D" w14:textId="77777777" w:rsidR="0078294C" w:rsidRPr="00C16EDD" w:rsidRDefault="0078294C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Security Misconfiguration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4AC0D462" w14:textId="77777777" w:rsidR="0078294C" w:rsidRPr="00C16EDD" w:rsidRDefault="0078294C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A10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2A0A365" w14:textId="77777777" w:rsidR="0078294C" w:rsidRPr="00C16EDD" w:rsidRDefault="0078294C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A10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[3][5]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47A933D4" w14:textId="77777777" w:rsidR="0078294C" w:rsidRPr="00C16EDD" w:rsidRDefault="0078294C" w:rsidP="00D87D95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41363990" w14:textId="77777777" w:rsidR="0078294C" w:rsidRPr="00C16EDD" w:rsidRDefault="0078294C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A6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584B1237" w14:textId="77777777" w:rsidR="0078294C" w:rsidRPr="00C16EDD" w:rsidRDefault="0078294C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5306BE11" w14:textId="77777777" w:rsidR="0078294C" w:rsidRPr="00C16EDD" w:rsidRDefault="0078294C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A6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44B67635" w14:textId="77777777" w:rsidR="0078294C" w:rsidRPr="00C16EDD" w:rsidRDefault="0078294C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A5</w:t>
            </w:r>
          </w:p>
        </w:tc>
      </w:tr>
      <w:tr w:rsidR="006D4F54" w:rsidRPr="00C16EDD" w14:paraId="25D97C6C" w14:textId="77777777" w:rsidTr="00D87D95">
        <w:trPr>
          <w:cantSplit/>
          <w:trHeight w:val="29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18A16C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XML External Entity (XXE)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26F5760A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31BE3440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8E75430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0D95A695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4124603F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2B8D1A9E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A4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A83"/>
          </w:tcPr>
          <w:p w14:paraId="5F42EF0C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A5</w:t>
            </w:r>
          </w:p>
        </w:tc>
      </w:tr>
      <w:tr w:rsidR="006D4F54" w:rsidRPr="00C16EDD" w14:paraId="2F23BB0C" w14:textId="77777777" w:rsidTr="00D87D95">
        <w:trPr>
          <w:cantSplit/>
          <w:trHeight w:val="29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BBA05D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Vulnerable and Outdated Components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7C03D684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3A4971C7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2E9EA175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16A4C7E5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A83"/>
          </w:tcPr>
          <w:p w14:paraId="4A954D1F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A9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 xml:space="preserve"> [18][19]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5CBC6930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A9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431C48DA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A6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vertAlign w:val="superscript"/>
                <w:lang w:val="en-US" w:eastAsia="en-AU"/>
              </w:rPr>
              <w:t>[25]</w:t>
            </w:r>
          </w:p>
        </w:tc>
      </w:tr>
      <w:tr w:rsidR="006D4F54" w:rsidRPr="00C16EDD" w14:paraId="09C7EA12" w14:textId="77777777" w:rsidTr="00D87D95">
        <w:trPr>
          <w:cantSplit/>
          <w:trHeight w:val="28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865D1C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lang w:val="en-US" w:eastAsia="en-AU"/>
              </w:rPr>
              <w:t>Identification and Authentication Failures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01AEA835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A3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2477B31A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A3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1F1EA89E" w14:textId="77777777" w:rsidR="006D4F54" w:rsidRPr="00C16EDD" w:rsidRDefault="006D4F54" w:rsidP="00D87D95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A7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76377A68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A3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495FCCC9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7B400F29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A2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6392976C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A7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[22]</w:t>
            </w:r>
          </w:p>
        </w:tc>
      </w:tr>
      <w:tr w:rsidR="006D4F54" w:rsidRPr="00C16EDD" w14:paraId="13B40CF3" w14:textId="77777777" w:rsidTr="00D87D95">
        <w:trPr>
          <w:cantSplit/>
          <w:trHeight w:val="29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CE2626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Software and Data Integrity Failures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469A6961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2CC98588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4A147D56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0F19184C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0C5DD19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51BFD87B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A8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47E0BCB3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A8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[23]</w:t>
            </w:r>
          </w:p>
        </w:tc>
      </w:tr>
      <w:tr w:rsidR="006D4F54" w:rsidRPr="00C16EDD" w14:paraId="52D9253D" w14:textId="77777777" w:rsidTr="00D87D95">
        <w:trPr>
          <w:cantSplit/>
          <w:trHeight w:val="29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0E48EC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Security Logging and Monitoring Failures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59107168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6DB7D4B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0D629046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194581BB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A8EB488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6FB097D3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A10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64BD725C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A9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[24]</w:t>
            </w:r>
          </w:p>
        </w:tc>
      </w:tr>
      <w:tr w:rsidR="006D4F54" w:rsidRPr="00C16EDD" w14:paraId="4EFFC6BE" w14:textId="77777777" w:rsidTr="00D87D95">
        <w:trPr>
          <w:cantSplit/>
          <w:trHeight w:val="29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31D509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Server-Side Request Forgery (SSRF)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01C681FB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37752724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246B6952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47B44615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9F15E8E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BC56000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0E00C7DB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A10</w:t>
            </w:r>
          </w:p>
        </w:tc>
      </w:tr>
      <w:tr w:rsidR="006D4F54" w:rsidRPr="00060375" w14:paraId="3FB75F36" w14:textId="77777777" w:rsidTr="00D87D95">
        <w:trPr>
          <w:cantSplit/>
          <w:trHeight w:val="290"/>
          <w:jc w:val="center"/>
        </w:trPr>
        <w:tc>
          <w:tcPr>
            <w:tcW w:w="79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522A2" w14:textId="77777777" w:rsidR="006D4F54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Code Quality Issues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74FE6EA0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hAnsi="Wingdings" w:cs="Wingdings"/>
                <w:sz w:val="20"/>
                <w:szCs w:val="20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5FE6DECB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hAnsi="Wingdings" w:cs="Wingdings"/>
                <w:sz w:val="20"/>
                <w:szCs w:val="20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36FDF687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hAnsi="Wingdings" w:cs="Wingdings"/>
                <w:sz w:val="20"/>
                <w:szCs w:val="20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47E75848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hAnsi="Wingdings" w:cs="Wingdings"/>
                <w:sz w:val="20"/>
                <w:szCs w:val="20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132A7B0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hAnsi="Wingdings" w:cs="Wingdings"/>
                <w:sz w:val="20"/>
                <w:szCs w:val="20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F57C322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hAnsi="Wingdings" w:cs="Wingdings"/>
                <w:sz w:val="20"/>
                <w:szCs w:val="20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44E5D208" w14:textId="77777777" w:rsidR="006D4F54" w:rsidRPr="00060375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vertAlign w:val="superscript"/>
                <w:lang w:val="en-US" w:eastAsia="en-AU"/>
              </w:rPr>
            </w:pPr>
            <w:r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A11</w:t>
            </w:r>
            <w:r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vertAlign w:val="superscript"/>
                <w:lang w:val="en-US" w:eastAsia="en-AU"/>
              </w:rPr>
              <w:t>[26]</w:t>
            </w:r>
          </w:p>
        </w:tc>
      </w:tr>
      <w:tr w:rsidR="006D4F54" w:rsidRPr="00C16EDD" w14:paraId="44152A2C" w14:textId="77777777" w:rsidTr="00AC7808">
        <w:trPr>
          <w:cantSplit/>
          <w:trHeight w:val="290"/>
          <w:jc w:val="center"/>
        </w:trPr>
        <w:tc>
          <w:tcPr>
            <w:tcW w:w="79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CC8071" w14:textId="77777777" w:rsidR="006D4F54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Denial of Service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5868697C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hAnsi="Wingdings" w:cs="Wingdings"/>
                <w:sz w:val="20"/>
                <w:szCs w:val="20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A83"/>
            <w:tcMar>
              <w:left w:w="0" w:type="dxa"/>
              <w:right w:w="0" w:type="dxa"/>
            </w:tcMar>
          </w:tcPr>
          <w:p w14:paraId="38A38C65" w14:textId="595D073D" w:rsidR="006D4F54" w:rsidRPr="00C16EDD" w:rsidRDefault="00A55F35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hAnsi="Wingdings" w:cs="Wingdings"/>
                <w:sz w:val="20"/>
                <w:szCs w:val="20"/>
              </w:rPr>
            </w:pPr>
            <w:r w:rsidRPr="00AC7808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shd w:val="clear" w:color="auto" w:fill="FFFA83"/>
                <w:lang w:val="en-US" w:eastAsia="en-AU"/>
              </w:rPr>
              <w:t>A9</w:t>
            </w:r>
            <w:r w:rsidRPr="00AC7808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shd w:val="clear" w:color="auto" w:fill="FFFA83"/>
                <w:vertAlign w:val="superscript"/>
                <w:lang w:val="en-US" w:eastAsia="en-AU"/>
              </w:rPr>
              <w:t>[2</w:t>
            </w:r>
            <w:r w:rsidRPr="00AC7808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]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754DCA11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hAnsi="Wingdings" w:cs="Wingdings"/>
                <w:sz w:val="20"/>
                <w:szCs w:val="20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444DE40A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hAnsi="Wingdings" w:cs="Wingdings"/>
                <w:sz w:val="20"/>
                <w:szCs w:val="20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7B3222D4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hAnsi="Wingdings" w:cs="Wingdings"/>
                <w:sz w:val="20"/>
                <w:szCs w:val="20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4D6F1EFE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hAnsi="Wingdings" w:cs="Wingdings"/>
                <w:sz w:val="20"/>
                <w:szCs w:val="20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3B04D967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A11</w:t>
            </w:r>
            <w:r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vertAlign w:val="superscript"/>
                <w:lang w:val="en-US" w:eastAsia="en-AU"/>
              </w:rPr>
              <w:t>[26]</w:t>
            </w:r>
          </w:p>
        </w:tc>
      </w:tr>
      <w:tr w:rsidR="006D4F54" w:rsidRPr="00C16EDD" w14:paraId="6F8B9AB1" w14:textId="77777777" w:rsidTr="00D87D95">
        <w:trPr>
          <w:cantSplit/>
          <w:trHeight w:val="290"/>
          <w:jc w:val="center"/>
        </w:trPr>
        <w:tc>
          <w:tcPr>
            <w:tcW w:w="79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FFA715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Memory Management Errors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3CB9CD4F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3F063321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BE45440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3180FE3B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3CA5F553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45C14D77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23C59FAE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A11</w:t>
            </w:r>
            <w:r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vertAlign w:val="superscript"/>
                <w:lang w:val="en-US" w:eastAsia="en-AU"/>
              </w:rPr>
              <w:t>[26]</w:t>
            </w:r>
          </w:p>
        </w:tc>
      </w:tr>
      <w:tr w:rsidR="0054179D" w:rsidRPr="00C16EDD" w14:paraId="61502719" w14:textId="77777777" w:rsidTr="00060375">
        <w:trPr>
          <w:cantSplit/>
          <w:trHeight w:val="28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11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rPr>
                <w:rFonts w:ascii="Segoe UI Semilight" w:eastAsia="ヒラギノ角ゴ Pro W3" w:hAnsi="Segoe UI Semilight" w:cs="Segoe UI Semilight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 xml:space="preserve"> Unvalidated Input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12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A1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 xml:space="preserve">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13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A1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[9]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14" w14:textId="77777777" w:rsidR="0054179D" w:rsidRPr="00C16EDD" w:rsidRDefault="0054179D" w:rsidP="0054179D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15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16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17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18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</w:tr>
      <w:tr w:rsidR="0054179D" w:rsidRPr="00C16EDD" w14:paraId="61502722" w14:textId="77777777" w:rsidTr="00060375">
        <w:trPr>
          <w:cantSplit/>
          <w:trHeight w:val="28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1A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Buffer Overflows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1B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A5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1C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A5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1D" w14:textId="77777777" w:rsidR="0054179D" w:rsidRPr="00C16EDD" w:rsidRDefault="0054179D" w:rsidP="0054179D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1E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1F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20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21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</w:tr>
      <w:tr w:rsidR="0054179D" w:rsidRPr="00C16EDD" w14:paraId="6150273D" w14:textId="77777777" w:rsidTr="00060375">
        <w:trPr>
          <w:cantSplit/>
          <w:trHeight w:val="28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35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Cross Site Scripting (XSS)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36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A4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37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A4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38" w14:textId="77777777" w:rsidR="0054179D" w:rsidRPr="00C16EDD" w:rsidRDefault="0054179D" w:rsidP="0054179D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A1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39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A2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6150273A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6150273B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A7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3C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</w:tr>
      <w:tr w:rsidR="0054179D" w:rsidRPr="00C16EDD" w14:paraId="6150274F" w14:textId="77777777" w:rsidTr="00060375">
        <w:trPr>
          <w:cantSplit/>
          <w:trHeight w:val="28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47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Insecure Direct Object Reference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48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49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A2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A83"/>
            <w:tcMar>
              <w:left w:w="0" w:type="dxa"/>
              <w:right w:w="0" w:type="dxa"/>
            </w:tcMar>
          </w:tcPr>
          <w:p w14:paraId="6150274A" w14:textId="77777777" w:rsidR="0054179D" w:rsidRPr="00C16EDD" w:rsidRDefault="0054179D" w:rsidP="0054179D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A4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[11]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4B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6150274C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A83"/>
          </w:tcPr>
          <w:p w14:paraId="6150274D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A5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[20]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4E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</w:tr>
      <w:tr w:rsidR="0054179D" w:rsidRPr="00C16EDD" w14:paraId="61502758" w14:textId="77777777" w:rsidTr="00060375">
        <w:trPr>
          <w:cantSplit/>
          <w:trHeight w:val="28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50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Cross Site Request Forgery (CSRF)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51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52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53" w14:textId="77777777" w:rsidR="0054179D" w:rsidRPr="00C16EDD" w:rsidRDefault="0054179D" w:rsidP="0054179D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A5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54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61502755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56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57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</w:tr>
      <w:tr w:rsidR="0054179D" w:rsidRPr="00C16EDD" w14:paraId="61502773" w14:textId="77777777" w:rsidTr="00060375">
        <w:trPr>
          <w:cantSplit/>
          <w:trHeight w:val="28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6B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 xml:space="preserve">Insufficient Attack Protection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6C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6D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6E" w14:textId="77777777" w:rsidR="0054179D" w:rsidRPr="00C16EDD" w:rsidRDefault="0054179D" w:rsidP="0054179D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6F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70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71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72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</w:tr>
      <w:tr w:rsidR="0054179D" w:rsidRPr="00C16EDD" w14:paraId="6150277C" w14:textId="77777777" w:rsidTr="00060375">
        <w:trPr>
          <w:cantSplit/>
          <w:trHeight w:val="28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74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Unvalidated Redirects and Forwards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75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76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77" w14:textId="77777777" w:rsidR="0054179D" w:rsidRPr="00C16EDD" w:rsidRDefault="0054179D" w:rsidP="0054179D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78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A10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61502779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A10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7A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7B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</w:tr>
      <w:tr w:rsidR="0054179D" w:rsidRPr="00C16EDD" w14:paraId="61502785" w14:textId="77777777" w:rsidTr="00060375">
        <w:trPr>
          <w:cantSplit/>
          <w:trHeight w:val="28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7D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Information Leakage and Improper Error Handling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7E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A7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7F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A7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[14][4]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80" w14:textId="77777777" w:rsidR="0054179D" w:rsidRPr="00C16EDD" w:rsidRDefault="0054179D" w:rsidP="0054179D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A6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81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A6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[8]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82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83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84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</w:tr>
      <w:tr w:rsidR="0054179D" w:rsidRPr="00C16EDD" w14:paraId="6150278E" w14:textId="77777777" w:rsidTr="00060375">
        <w:trPr>
          <w:cantSplit/>
          <w:trHeight w:val="28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86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Malicious File Execution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87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88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89" w14:textId="77777777" w:rsidR="0054179D" w:rsidRPr="00C16EDD" w:rsidRDefault="0054179D" w:rsidP="0054179D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A3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8A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A6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[8]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8B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8C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8D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</w:tr>
      <w:tr w:rsidR="0054179D" w:rsidRPr="00C16EDD" w14:paraId="615027A0" w14:textId="77777777" w:rsidTr="00060375">
        <w:trPr>
          <w:cantSplit/>
          <w:trHeight w:val="28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98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 xml:space="preserve">Insecure Communications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99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9A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A10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A83"/>
            <w:tcMar>
              <w:left w:w="0" w:type="dxa"/>
              <w:right w:w="0" w:type="dxa"/>
            </w:tcMar>
          </w:tcPr>
          <w:p w14:paraId="6150279B" w14:textId="77777777" w:rsidR="0054179D" w:rsidRPr="00C16EDD" w:rsidRDefault="0054179D" w:rsidP="0054179D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A9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[7]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9C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A9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9D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9E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9F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</w:tr>
      <w:tr w:rsidR="0054179D" w:rsidRPr="00C16EDD" w14:paraId="615027A9" w14:textId="77777777" w:rsidTr="00060375">
        <w:trPr>
          <w:cantSplit/>
          <w:trHeight w:val="28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A1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 xml:space="preserve">Remote Administration Flaws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A2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A9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A3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A4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A5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A6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A7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A8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</w:tr>
      <w:tr w:rsidR="0054179D" w:rsidRPr="00C16EDD" w14:paraId="615027BB" w14:textId="77777777" w:rsidTr="00060375">
        <w:trPr>
          <w:cantSplit/>
          <w:trHeight w:val="29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B3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Unprotected APIs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B4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B5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B6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B7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B8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B9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BA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</w:tr>
    </w:tbl>
    <w:p w14:paraId="3A76C90D" w14:textId="77777777" w:rsidR="00976C28" w:rsidRDefault="00976C28"/>
    <w:tbl>
      <w:tblPr>
        <w:tblStyle w:val="TableGrid"/>
        <w:tblW w:w="13608" w:type="dxa"/>
        <w:tblLayout w:type="fixed"/>
        <w:tblLook w:val="04A0" w:firstRow="1" w:lastRow="0" w:firstColumn="1" w:lastColumn="0" w:noHBand="0" w:noVBand="1"/>
      </w:tblPr>
      <w:tblGrid>
        <w:gridCol w:w="5387"/>
        <w:gridCol w:w="5245"/>
        <w:gridCol w:w="2976"/>
      </w:tblGrid>
      <w:tr w:rsidR="00976C28" w14:paraId="615027F5" w14:textId="68B1D3EA" w:rsidTr="00976C28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615027F3" w14:textId="77777777" w:rsidR="00976C28" w:rsidRDefault="00976C28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lastRenderedPageBreak/>
              <w:t>[1] Renamed “Broken Access Control” from 2003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5027F4" w14:textId="1B4D5A62" w:rsidR="00976C28" w:rsidRDefault="00976C28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[14] Renamed “Improper Error Handling” from 2004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369D" w:themeFill="accent1"/>
          </w:tcPr>
          <w:p w14:paraId="091BAE2C" w14:textId="2C74FE75" w:rsidR="00976C28" w:rsidRPr="00AC7808" w:rsidRDefault="0006683E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b/>
                <w:bCs/>
                <w:sz w:val="20"/>
                <w:lang w:eastAsia="en-AU" w:bidi="x-none"/>
              </w:rPr>
            </w:pPr>
            <w:r w:rsidRPr="00AC7808">
              <w:rPr>
                <w:rFonts w:ascii="Segoe UI Semilight" w:eastAsia="Times New Roman" w:hAnsi="Segoe UI Semilight" w:cs="Segoe UI Semilight"/>
                <w:b/>
                <w:bCs/>
                <w:sz w:val="20"/>
                <w:lang w:eastAsia="en-AU" w:bidi="x-none"/>
              </w:rPr>
              <w:t xml:space="preserve">Colour </w:t>
            </w:r>
            <w:r w:rsidR="00976C28" w:rsidRPr="00AC7808">
              <w:rPr>
                <w:rFonts w:ascii="Segoe UI Semilight" w:eastAsia="Times New Roman" w:hAnsi="Segoe UI Semilight" w:cs="Segoe UI Semilight"/>
                <w:b/>
                <w:bCs/>
                <w:sz w:val="20"/>
                <w:lang w:eastAsia="en-AU" w:bidi="x-none"/>
              </w:rPr>
              <w:t>Legend</w:t>
            </w:r>
          </w:p>
        </w:tc>
      </w:tr>
      <w:tr w:rsidR="00976C28" w14:paraId="615027F8" w14:textId="05F5929F" w:rsidTr="00E93326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615027F6" w14:textId="77777777" w:rsidR="00976C28" w:rsidRDefault="00976C28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[2] Split “Broken Access Control” from 2003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5027F7" w14:textId="641FB6FA" w:rsidR="00976C28" w:rsidRDefault="00976C28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[15] Renamed “Insecure Storage” from 2004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3D979"/>
          </w:tcPr>
          <w:p w14:paraId="39069FED" w14:textId="4EDE4C45" w:rsidR="00976C28" w:rsidRDefault="0006683E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Ranked</w:t>
            </w:r>
            <w:r w:rsidR="00D01297"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 xml:space="preserve"> Category</w:t>
            </w:r>
          </w:p>
        </w:tc>
      </w:tr>
      <w:tr w:rsidR="00976C28" w14:paraId="615027FB" w14:textId="4E32097C" w:rsidTr="00976C28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615027F9" w14:textId="77777777" w:rsidR="00976C28" w:rsidRDefault="00976C28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 xml:space="preserve">[3] Renamed “Command Injection Flaws” from 2003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5027FA" w14:textId="42C346AD" w:rsidR="00976C28" w:rsidRDefault="00976C28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  <w:t>[</w:t>
            </w: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16] Renamed “Failure to Restrict URL Access” from 2010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A83"/>
          </w:tcPr>
          <w:p w14:paraId="70A2B156" w14:textId="330E768F" w:rsidR="00976C28" w:rsidRDefault="00AC7808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  <w:t>Split</w:t>
            </w:r>
          </w:p>
        </w:tc>
      </w:tr>
      <w:tr w:rsidR="00976C28" w14:paraId="615027FE" w14:textId="2C7A2189" w:rsidTr="00E93326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615027FC" w14:textId="77777777" w:rsidR="00976C28" w:rsidRDefault="00976C28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 xml:space="preserve">[4] Renamed “Error Handling Problems” from 2003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5027FD" w14:textId="49FB2A52" w:rsidR="00976C28" w:rsidRDefault="00976C28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[17] Renamed “Insecure Cryptographic Storage” from 2010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646550D2" w14:textId="6EA34A89" w:rsidR="00976C28" w:rsidRDefault="0006683E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Unranked</w:t>
            </w:r>
            <w:r w:rsidR="00D01297"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 xml:space="preserve"> Category</w:t>
            </w:r>
          </w:p>
        </w:tc>
      </w:tr>
      <w:tr w:rsidR="00976C28" w14:paraId="61502801" w14:textId="1DDA7024" w:rsidTr="00976C28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615027FF" w14:textId="77777777" w:rsidR="00976C28" w:rsidRDefault="00976C28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[5] Renamed “Insecure Use of Cryptography” from 2003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61502800" w14:textId="2E38C6A3" w:rsidR="00976C28" w:rsidRDefault="00976C28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[18] Split “Insecure Cryptographic Storage” from 2010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0CE579" w14:textId="77777777" w:rsidR="00976C28" w:rsidRDefault="00976C28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</w:pPr>
          </w:p>
        </w:tc>
      </w:tr>
      <w:tr w:rsidR="00976C28" w14:paraId="61502804" w14:textId="69CC4F56" w:rsidTr="00976C28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61502802" w14:textId="77777777" w:rsidR="00976C28" w:rsidRDefault="00976C28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[6] Renamed “Web and Application Server” from 2003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61502803" w14:textId="1A035EA0" w:rsidR="00976C28" w:rsidRDefault="00976C28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[19] Split “Security Misconfiguration” from 2010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5E0C8429" w14:textId="77777777" w:rsidR="00976C28" w:rsidRDefault="00976C28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</w:pPr>
          </w:p>
        </w:tc>
      </w:tr>
      <w:tr w:rsidR="00976C28" w14:paraId="61502807" w14:textId="213704A5" w:rsidTr="00976C28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61502805" w14:textId="77777777" w:rsidR="00976C28" w:rsidRDefault="00976C28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[7] Split “Insecure Configuration Management” from 2004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61502806" w14:textId="09F4E580" w:rsidR="00976C28" w:rsidRDefault="00976C28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  <w:t>[20] Split “Broken Access Control” from 2013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56B9E90F" w14:textId="77777777" w:rsidR="00976C28" w:rsidRDefault="00976C28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</w:pPr>
          </w:p>
        </w:tc>
      </w:tr>
      <w:tr w:rsidR="00976C28" w14:paraId="6150280A" w14:textId="352ECA5A" w:rsidTr="00976C28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61502808" w14:textId="77777777" w:rsidR="00976C28" w:rsidRDefault="00976C28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[8] Reconsidered during T10 2010 Release Candidate (RC)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61502809" w14:textId="616B7869" w:rsidR="00976C28" w:rsidRDefault="00976C28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  <w:t>[21] Renamed “Sensitive Data Exposure” from 2017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5F15B9BB" w14:textId="77777777" w:rsidR="00976C28" w:rsidRDefault="00976C28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</w:pPr>
          </w:p>
        </w:tc>
      </w:tr>
      <w:tr w:rsidR="00976C28" w14:paraId="6150280D" w14:textId="5F832F5F" w:rsidTr="00976C28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6150280B" w14:textId="77777777" w:rsidR="00976C28" w:rsidRDefault="00976C28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[9] Renamed “Unvalidated Parameters” from 2003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6150280C" w14:textId="1175013C" w:rsidR="00976C28" w:rsidRDefault="00976C28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  <w:t>[22] Renamed “Broken Authentication and Session Management” from 2017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46BD33B1" w14:textId="77777777" w:rsidR="00976C28" w:rsidRDefault="00976C28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</w:pPr>
          </w:p>
        </w:tc>
      </w:tr>
      <w:tr w:rsidR="00976C28" w14:paraId="61502810" w14:textId="6374E185" w:rsidTr="00976C28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6150280E" w14:textId="77777777" w:rsidR="00976C28" w:rsidRDefault="00976C28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[10] Renamed “Injection Flaws” from 2007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6150280F" w14:textId="47209CE9" w:rsidR="00976C28" w:rsidRDefault="00976C28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  <w:t>[23] Renamed “</w:t>
            </w:r>
            <w:r>
              <w:rPr>
                <w:rFonts w:ascii="Segoe UI Semilight" w:eastAsia="ヒラギノ角ゴ Pro W3" w:hAnsi="Segoe UI Semilight" w:cs="Segoe UI Semilight"/>
                <w:szCs w:val="20"/>
                <w:u w:color="000000"/>
                <w:lang w:val="en-US" w:eastAsia="en-AU"/>
              </w:rPr>
              <w:t>Insecure Deserialization” from 2017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15FC8B74" w14:textId="77777777" w:rsidR="00976C28" w:rsidRDefault="00976C28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</w:pPr>
          </w:p>
        </w:tc>
      </w:tr>
      <w:tr w:rsidR="00976C28" w14:paraId="61502813" w14:textId="147E9658" w:rsidTr="00976C28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61502811" w14:textId="77777777" w:rsidR="00976C28" w:rsidRDefault="00976C28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[11] Split “Broken Access Control” from 2004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61502812" w14:textId="6B59DCCA" w:rsidR="00976C28" w:rsidRDefault="00976C28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  <w:t>[24] Renamed “Insufficient Logging &amp; Monitoring” from 2017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575A6018" w14:textId="77777777" w:rsidR="00976C28" w:rsidRDefault="00976C28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</w:pPr>
          </w:p>
        </w:tc>
      </w:tr>
      <w:tr w:rsidR="00976C28" w14:paraId="61502816" w14:textId="4125666A" w:rsidTr="00976C28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61502814" w14:textId="77777777" w:rsidR="00976C28" w:rsidRDefault="00976C28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[12] Renamed “Insecure Configuration Management” from 2004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61502815" w14:textId="33C31038" w:rsidR="00976C28" w:rsidRDefault="00976C28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  <w:t>[25] Renamed “Using Known Vulnerable Components” from 2017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52D6C759" w14:textId="77777777" w:rsidR="00976C28" w:rsidRDefault="00976C28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</w:pPr>
          </w:p>
        </w:tc>
      </w:tr>
      <w:tr w:rsidR="00976C28" w14:paraId="61502819" w14:textId="14AA8F2E" w:rsidTr="00976C28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61502817" w14:textId="4A12B0FF" w:rsidR="00976C28" w:rsidRDefault="00976C28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[13] Split “Broken Access Control” from 2004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61502818" w14:textId="57694D99" w:rsidR="00976C28" w:rsidRDefault="00976C28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  <w:t>[26] Split "Next Steps" from 2021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6E439620" w14:textId="77777777" w:rsidR="00976C28" w:rsidRDefault="00976C28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</w:pPr>
          </w:p>
        </w:tc>
      </w:tr>
      <w:tr w:rsidR="00976C28" w14:paraId="6150281C" w14:textId="31E32F3B" w:rsidTr="00976C28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6150281A" w14:textId="77777777" w:rsidR="00976C28" w:rsidRDefault="00976C28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6150281B" w14:textId="28DAB207" w:rsidR="00976C28" w:rsidRDefault="00976C28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7397A998" w14:textId="77777777" w:rsidR="00976C28" w:rsidRDefault="00976C28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</w:pPr>
          </w:p>
        </w:tc>
      </w:tr>
    </w:tbl>
    <w:p w14:paraId="6150281D" w14:textId="77777777" w:rsidR="00F537EF" w:rsidRDefault="00F537EF"/>
    <w:sectPr w:rsidR="00F537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ED260" w14:textId="77777777" w:rsidR="00E50CCD" w:rsidRDefault="00E50CCD">
      <w:pPr>
        <w:spacing w:after="0" w:line="240" w:lineRule="auto"/>
      </w:pPr>
      <w:r>
        <w:separator/>
      </w:r>
    </w:p>
  </w:endnote>
  <w:endnote w:type="continuationSeparator" w:id="0">
    <w:p w14:paraId="59D34041" w14:textId="77777777" w:rsidR="00E50CCD" w:rsidRDefault="00E50CCD">
      <w:pPr>
        <w:spacing w:after="0" w:line="240" w:lineRule="auto"/>
      </w:pPr>
      <w:r>
        <w:continuationSeparator/>
      </w:r>
    </w:p>
  </w:endnote>
  <w:endnote w:type="continuationNotice" w:id="1">
    <w:p w14:paraId="0D91C402" w14:textId="77777777" w:rsidR="00E50CCD" w:rsidRDefault="00E50CC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Bitstream Vera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Segoe UI Semilight">
    <w:altName w:val="﷽﷽﷽﷽﷽﷽﷽﷽ Semilight"/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ヒラギノ角ゴ Pro W3">
    <w:panose1 w:val="00000000000000000000"/>
    <w:charset w:val="8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altName w:val="Montserrat Ligh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795A3" w14:textId="77777777" w:rsidR="00B04321" w:rsidRDefault="00B043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02822" w14:textId="296323A7" w:rsidR="00F537EF" w:rsidRPr="00A55F35" w:rsidRDefault="00D61253">
    <w:pPr>
      <w:pStyle w:val="Footer"/>
      <w:tabs>
        <w:tab w:val="right" w:pos="13958"/>
      </w:tabs>
      <w:rPr>
        <w:rFonts w:ascii="Segoe UI Semilight" w:hAnsi="Segoe UI Semilight" w:cs="Segoe UI Semilight"/>
        <w:bCs/>
        <w:sz w:val="20"/>
        <w:szCs w:val="20"/>
      </w:rPr>
    </w:pPr>
    <w:r w:rsidRPr="00A55F35">
      <w:rPr>
        <w:rFonts w:ascii="Segoe UI Semilight" w:hAnsi="Segoe UI Semilight" w:cs="Segoe UI Semilight"/>
        <w:noProof/>
        <w:sz w:val="20"/>
        <w:szCs w:val="20"/>
      </w:rPr>
      <w:drawing>
        <wp:anchor distT="0" distB="0" distL="114300" distR="114300" simplePos="0" relativeHeight="251655168" behindDoc="1" locked="0" layoutInCell="0" allowOverlap="1" wp14:anchorId="6150282D" wp14:editId="6150282E">
          <wp:simplePos x="0" y="0"/>
          <wp:positionH relativeFrom="column">
            <wp:posOffset>8486775</wp:posOffset>
          </wp:positionH>
          <wp:positionV relativeFrom="paragraph">
            <wp:posOffset>57150</wp:posOffset>
          </wp:positionV>
          <wp:extent cx="762000" cy="144780"/>
          <wp:effectExtent l="0" t="0" r="0" b="0"/>
          <wp:wrapSquare wrapText="bothSides"/>
          <wp:docPr id="6" name="Picture 2" descr="C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2" descr="Creative Commons Licens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44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55F35">
      <w:rPr>
        <w:rFonts w:ascii="Segoe UI Semilight" w:hAnsi="Segoe UI Semilight" w:cs="Segoe UI Semilight"/>
        <w:sz w:val="20"/>
        <w:szCs w:val="20"/>
      </w:rPr>
      <w:t xml:space="preserve">Prepared by </w:t>
    </w:r>
    <w:hyperlink r:id="rId2" w:history="1">
      <w:r w:rsidRPr="00B04321">
        <w:rPr>
          <w:rStyle w:val="Hyperlink"/>
          <w:rFonts w:ascii="Segoe UI Semilight" w:hAnsi="Segoe UI Semilight" w:cs="Segoe UI Semilight"/>
          <w:bCs/>
          <w:sz w:val="20"/>
          <w:szCs w:val="20"/>
        </w:rPr>
        <w:t>Christian Heinrich</w:t>
      </w:r>
    </w:hyperlink>
  </w:p>
  <w:p w14:paraId="61502823" w14:textId="1DE32C39" w:rsidR="00F537EF" w:rsidRPr="00AC7808" w:rsidRDefault="00D61253">
    <w:pPr>
      <w:pStyle w:val="Footer"/>
      <w:tabs>
        <w:tab w:val="right" w:pos="13958"/>
      </w:tabs>
      <w:rPr>
        <w:rFonts w:ascii="Segoe UI Semilight" w:hAnsi="Segoe UI Semilight" w:cs="Segoe UI Semilight"/>
        <w:bCs/>
        <w:sz w:val="20"/>
        <w:szCs w:val="20"/>
      </w:rPr>
    </w:pPr>
    <w:r w:rsidRPr="00A55F35">
      <w:rPr>
        <w:rFonts w:ascii="Segoe UI Semilight" w:hAnsi="Segoe UI Semilight" w:cs="Segoe UI Semilight"/>
        <w:bCs/>
        <w:sz w:val="20"/>
        <w:szCs w:val="20"/>
      </w:rPr>
      <w:t>QA by Cole Cornford</w:t>
    </w:r>
    <w:r w:rsidR="00AC7808">
      <w:rPr>
        <w:rFonts w:ascii="Segoe UI Semilight" w:hAnsi="Segoe UI Semilight" w:cs="Segoe UI Semilight"/>
        <w:bCs/>
        <w:sz w:val="20"/>
        <w:szCs w:val="20"/>
      </w:rPr>
      <w:t xml:space="preserve">, </w:t>
    </w:r>
    <w:hyperlink r:id="rId3" w:history="1">
      <w:r w:rsidR="00A55F35" w:rsidRPr="00B04321">
        <w:rPr>
          <w:rStyle w:val="Hyperlink"/>
          <w:rFonts w:ascii="Segoe UI Semilight" w:hAnsi="Segoe UI Semilight" w:cs="Segoe UI Semilight"/>
          <w:sz w:val="20"/>
          <w:szCs w:val="20"/>
        </w:rPr>
        <w:t>Wai Lam Ng</w:t>
      </w:r>
    </w:hyperlink>
    <w:r w:rsidR="00A55F35" w:rsidRPr="00A55F35">
      <w:rPr>
        <w:rFonts w:ascii="Segoe UI Semilight" w:hAnsi="Segoe UI Semilight" w:cs="Segoe UI Semilight"/>
        <w:sz w:val="20"/>
        <w:szCs w:val="20"/>
      </w:rPr>
      <w:t xml:space="preserve"> and </w:t>
    </w:r>
    <w:hyperlink r:id="rId4" w:history="1">
      <w:r w:rsidR="00A55F35" w:rsidRPr="00B04321">
        <w:rPr>
          <w:rStyle w:val="Hyperlink"/>
          <w:rFonts w:ascii="Segoe UI Semilight" w:hAnsi="Segoe UI Semilight" w:cs="Segoe UI Semilight"/>
          <w:sz w:val="20"/>
          <w:szCs w:val="20"/>
        </w:rPr>
        <w:t>Peter Funnell</w:t>
      </w:r>
    </w:hyperlink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02826" w14:textId="77777777" w:rsidR="00F537EF" w:rsidRDefault="00D61253">
    <w:pPr>
      <w:pStyle w:val="Footer"/>
      <w:tabs>
        <w:tab w:val="right" w:pos="13958"/>
      </w:tabs>
      <w:rPr>
        <w:rFonts w:ascii="Segoe UI Semilight" w:hAnsi="Segoe UI Semilight" w:cs="Segoe UI Semilight"/>
        <w:bCs/>
      </w:rPr>
    </w:pPr>
    <w:r>
      <w:rPr>
        <w:noProof/>
      </w:rPr>
      <w:drawing>
        <wp:anchor distT="0" distB="0" distL="114300" distR="114300" simplePos="0" relativeHeight="251656192" behindDoc="1" locked="0" layoutInCell="0" allowOverlap="1" wp14:anchorId="61502832" wp14:editId="61502833">
          <wp:simplePos x="0" y="0"/>
          <wp:positionH relativeFrom="column">
            <wp:posOffset>8486775</wp:posOffset>
          </wp:positionH>
          <wp:positionV relativeFrom="paragraph">
            <wp:posOffset>57150</wp:posOffset>
          </wp:positionV>
          <wp:extent cx="762000" cy="144780"/>
          <wp:effectExtent l="0" t="0" r="0" b="0"/>
          <wp:wrapSquare wrapText="bothSides"/>
          <wp:docPr id="7" name="Picture 2" descr="C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2" descr="Creative Commons Licens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44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Segoe UI Semilight" w:hAnsi="Segoe UI Semilight" w:cs="Segoe UI Semilight"/>
      </w:rPr>
      <w:t xml:space="preserve">Prepared by </w:t>
    </w:r>
    <w:r>
      <w:rPr>
        <w:rFonts w:ascii="Segoe UI Semilight" w:hAnsi="Segoe UI Semilight" w:cs="Segoe UI Semilight"/>
        <w:bCs/>
      </w:rPr>
      <w:t>Christian Heinrich</w:t>
    </w:r>
  </w:p>
  <w:p w14:paraId="61502827" w14:textId="77777777" w:rsidR="00F537EF" w:rsidRDefault="00D61253">
    <w:pPr>
      <w:pStyle w:val="Footer"/>
      <w:tabs>
        <w:tab w:val="right" w:pos="13958"/>
      </w:tabs>
    </w:pPr>
    <w:r>
      <w:rPr>
        <w:rFonts w:ascii="Segoe UI Semilight" w:hAnsi="Segoe UI Semilight" w:cs="Segoe UI Semilight"/>
        <w:bCs/>
      </w:rPr>
      <w:t>QA by Cole Cornford</w:t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AF7B8" w14:textId="77777777" w:rsidR="00E50CCD" w:rsidRDefault="00E50CCD">
      <w:pPr>
        <w:spacing w:after="0" w:line="240" w:lineRule="auto"/>
      </w:pPr>
      <w:r>
        <w:separator/>
      </w:r>
    </w:p>
  </w:footnote>
  <w:footnote w:type="continuationSeparator" w:id="0">
    <w:p w14:paraId="71C05978" w14:textId="77777777" w:rsidR="00E50CCD" w:rsidRDefault="00E50CCD">
      <w:pPr>
        <w:spacing w:after="0" w:line="240" w:lineRule="auto"/>
      </w:pPr>
      <w:r>
        <w:continuationSeparator/>
      </w:r>
    </w:p>
  </w:footnote>
  <w:footnote w:type="continuationNotice" w:id="1">
    <w:p w14:paraId="437B611F" w14:textId="77777777" w:rsidR="00E50CCD" w:rsidRDefault="00E50CC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0281E" w14:textId="77777777" w:rsidR="00F537EF" w:rsidRDefault="00E50CCD">
    <w:pPr>
      <w:pStyle w:val="Header"/>
    </w:pPr>
    <w:r>
      <w:pict w14:anchorId="61502828">
        <v:shapetype id="_x0000_m1030" coordsize="21600,21600" o:spt="100" adj="10800,,0" path="m@9,l@10,em@11,21600l@12,21600e">
          <v:stroke joinstyle="miter"/>
          <v:formulas>
            <v:f eqn="val #0"/>
            <v:f eqn="sum @0 0 10800"/>
            <v:f eqn="val @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path o:connecttype="segments"/>
          <v:handles>
            <v:h position="@0,center"/>
          </v:handles>
        </v:shapetype>
      </w:pict>
    </w:r>
    <w:r>
      <w:pict w14:anchorId="61502829">
        <v:shape id="PowerPlusWaterMarkObject9796719" o:spid="_x0000_s1027" type="#_x0000_m1030" style="position:absolute;margin-left:0;margin-top:0;width:228.4pt;height:175.9pt;z-index:-251656192;mso-wrap-style:none;mso-position-horizontal:center;mso-position-horizontal-relative:margin;mso-position-vertical:center;mso-position-vertical-relative:margin;v-text-anchor:middle" o:spt="100" o:allowincell="f" adj="10800,,0" path="m@9,l@10,em@11,21600l@12,21600e" filled="t" fillcolor="black" stroked="f" strokecolor="#3465a4">
          <v:fill opacity=".5" color2="white" o:detectmouseclick="t" type="solid"/>
          <v:stroke joinstyle="round" endcap="flat"/>
          <v:formulas>
            <v:f eqn="val #0"/>
            <v:f eqn="sum @0 0 10800"/>
            <v:f eqn="val @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path textpathok="t" o:connecttype="segments" textboxrect="3163,3163,18437,18437"/>
          <v:textpath on="t" style="font-family:&quot;Calibri&quot;;font-size:2in" fitshape="t" trim="t" string="RC6"/>
          <v:handles>
            <v:h position="@0,center"/>
          </v:handles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0281F" w14:textId="77777777" w:rsidR="00F537EF" w:rsidRDefault="00D61253">
    <w:pPr>
      <w:pStyle w:val="Header"/>
      <w:tabs>
        <w:tab w:val="center" w:pos="6701"/>
        <w:tab w:val="right" w:pos="13403"/>
      </w:tabs>
      <w:rPr>
        <w:rFonts w:ascii="Montserrat Light" w:hAnsi="Montserrat Light"/>
        <w:b/>
        <w:bCs/>
        <w:color w:val="FF0000"/>
        <w:sz w:val="36"/>
        <w:szCs w:val="36"/>
        <w:lang w:val="en-US"/>
      </w:rPr>
    </w:pPr>
    <w:r>
      <w:tab/>
    </w:r>
    <w:r>
      <w:tab/>
    </w:r>
    <w:r>
      <w:rPr>
        <w:noProof/>
      </w:rPr>
      <w:drawing>
        <wp:anchor distT="0" distB="0" distL="114300" distR="114300" simplePos="0" relativeHeight="251653120" behindDoc="0" locked="0" layoutInCell="0" allowOverlap="1" wp14:anchorId="6150282A" wp14:editId="6150282B">
          <wp:simplePos x="0" y="0"/>
          <wp:positionH relativeFrom="rightMargin">
            <wp:posOffset>-263525</wp:posOffset>
          </wp:positionH>
          <wp:positionV relativeFrom="page">
            <wp:posOffset>205740</wp:posOffset>
          </wp:positionV>
          <wp:extent cx="974090" cy="605155"/>
          <wp:effectExtent l="0" t="0" r="0" b="0"/>
          <wp:wrapTight wrapText="bothSides">
            <wp:wrapPolygon edited="0">
              <wp:start x="2105" y="0"/>
              <wp:lineTo x="413" y="5433"/>
              <wp:lineTo x="413" y="8144"/>
              <wp:lineTo x="1679" y="12912"/>
              <wp:lineTo x="10551" y="20391"/>
              <wp:lineTo x="12240" y="21070"/>
              <wp:lineTo x="21108" y="21070"/>
              <wp:lineTo x="21108" y="670"/>
              <wp:lineTo x="5060" y="0"/>
              <wp:lineTo x="2105" y="0"/>
            </wp:wrapPolygon>
          </wp:wrapTight>
          <wp:docPr id="2" name="Picture 8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8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1227" t="18973" r="15490" b="12553"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605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50CCD">
      <w:pict w14:anchorId="6150282C">
        <v:shapetype id="_x0000_m1029" coordsize="21600,21600" o:spt="100" adj="10800,,0" path="m@9,l@10,em@11,21600l@12,21600e">
          <v:stroke joinstyle="miter"/>
          <v:formulas>
            <v:f eqn="val #0"/>
            <v:f eqn="sum @0 0 10800"/>
            <v:f eqn="val @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path o:connecttype="segments"/>
          <v:handles>
            <v:h position="@0,center"/>
          </v:handles>
        </v:shapetype>
      </w:pict>
    </w:r>
    <w:r w:rsidR="00E50CCD">
      <w:pict w14:anchorId="6150282C">
        <v:shape id="PowerPlusWaterMarkObject9796720" o:spid="_x0000_s1026" type="#_x0000_m1029" style="position:absolute;margin-left:0;margin-top:0;width:228.4pt;height:175.9pt;z-index:-251655168;mso-wrap-style:none;mso-position-horizontal:center;mso-position-horizontal-relative:margin;mso-position-vertical:center;mso-position-vertical-relative:margin;v-text-anchor:middle" o:spt="100" o:allowincell="f" adj="10800,,0" path="m@9,l@10,em@11,21600l@12,21600e" filled="t" fillcolor="black" stroked="f" strokecolor="#3465a4">
          <v:fill opacity=".5" color2="white" o:detectmouseclick="t" type="solid"/>
          <v:stroke joinstyle="round" endcap="flat"/>
          <v:formulas>
            <v:f eqn="val #0"/>
            <v:f eqn="sum @0 0 10800"/>
            <v:f eqn="val @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path textpathok="t" o:connecttype="segments" textboxrect="3163,3163,18437,18437"/>
          <v:textpath on="t" style="font-family:&quot;Calibri&quot;;font-size:2in" fitshape="t" trim="t" string="RC6"/>
          <v:handles>
            <v:h position="@0,center"/>
          </v:handles>
          <w10:wrap anchorx="margin" anchory="margin"/>
        </v:shape>
      </w:pict>
    </w:r>
    <w:r>
      <w:t xml:space="preserve"> </w:t>
    </w:r>
    <w:r>
      <w:tab/>
    </w:r>
    <w:r>
      <w:tab/>
    </w:r>
  </w:p>
  <w:p w14:paraId="61502820" w14:textId="77777777" w:rsidR="00F537EF" w:rsidRDefault="00F537E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02824" w14:textId="77777777" w:rsidR="00F537EF" w:rsidRDefault="00D61253">
    <w:pPr>
      <w:pStyle w:val="Header"/>
      <w:tabs>
        <w:tab w:val="center" w:pos="6701"/>
        <w:tab w:val="right" w:pos="13403"/>
      </w:tabs>
      <w:rPr>
        <w:rFonts w:ascii="Montserrat Light" w:hAnsi="Montserrat Light"/>
        <w:b/>
        <w:bCs/>
        <w:color w:val="FF0000"/>
        <w:sz w:val="36"/>
        <w:szCs w:val="36"/>
        <w:lang w:val="en-US"/>
      </w:rPr>
    </w:pPr>
    <w:r>
      <w:tab/>
    </w:r>
    <w:r>
      <w:tab/>
    </w:r>
    <w:r>
      <w:rPr>
        <w:noProof/>
      </w:rPr>
      <w:drawing>
        <wp:anchor distT="0" distB="0" distL="114300" distR="114300" simplePos="0" relativeHeight="251654144" behindDoc="0" locked="0" layoutInCell="0" allowOverlap="1" wp14:anchorId="6150282F" wp14:editId="61502830">
          <wp:simplePos x="0" y="0"/>
          <wp:positionH relativeFrom="rightMargin">
            <wp:posOffset>-263525</wp:posOffset>
          </wp:positionH>
          <wp:positionV relativeFrom="page">
            <wp:posOffset>205740</wp:posOffset>
          </wp:positionV>
          <wp:extent cx="974090" cy="605155"/>
          <wp:effectExtent l="0" t="0" r="0" b="0"/>
          <wp:wrapTight wrapText="bothSides">
            <wp:wrapPolygon edited="0">
              <wp:start x="2105" y="0"/>
              <wp:lineTo x="413" y="5433"/>
              <wp:lineTo x="413" y="8144"/>
              <wp:lineTo x="1679" y="12912"/>
              <wp:lineTo x="10551" y="20391"/>
              <wp:lineTo x="12240" y="21070"/>
              <wp:lineTo x="21108" y="21070"/>
              <wp:lineTo x="21108" y="670"/>
              <wp:lineTo x="5060" y="0"/>
              <wp:lineTo x="2105" y="0"/>
            </wp:wrapPolygon>
          </wp:wrapTight>
          <wp:docPr id="4" name="Picture 8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8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1227" t="18973" r="15490" b="12553"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605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50CCD">
      <w:pict w14:anchorId="61502831">
        <v:shapetype id="_x0000_m1028" coordsize="21600,21600" o:spt="100" adj="10800,,0" path="m@9,l@10,em@11,21600l@12,21600e">
          <v:stroke joinstyle="miter"/>
          <v:formulas>
            <v:f eqn="val #0"/>
            <v:f eqn="sum @0 0 10800"/>
            <v:f eqn="val @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path o:connecttype="segments"/>
          <v:handles>
            <v:h position="@0,center"/>
          </v:handles>
        </v:shapetype>
      </w:pict>
    </w:r>
    <w:r w:rsidR="00E50CCD">
      <w:pict w14:anchorId="61502831">
        <v:shape id="_x0000_s1025" type="#_x0000_m1028" style="position:absolute;margin-left:0;margin-top:0;width:227.95pt;height:134.35pt;z-index:251662336;mso-wrap-style:none;mso-position-horizontal:center;mso-position-horizontal-relative:margin;mso-position-vertical:center;mso-position-vertical-relative:margin;v-text-anchor:middle" o:spt="100" o:allowincell="f" adj="10800,,0" path="m@9,l@10,em@11,21600l@12,21600e" fillcolor="black" stroked="f" strokecolor="#3465a4">
          <v:fill opacity=".5" color2="white" o:detectmouseclick="t" type="solid"/>
          <v:stroke joinstyle="round" endcap="flat"/>
          <v:formulas>
            <v:f eqn="val #0"/>
            <v:f eqn="sum @0 0 10800"/>
            <v:f eqn="val @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path textpathok="t" o:connecttype="segments" textboxrect="3163,3163,18437,18437"/>
          <v:textpath on="t" style="font-family:&quot;Calibri&quot;;font-size:2in" fitshape="t" trim="t" string="RC3"/>
          <v:handles>
            <v:h position="@0,center"/>
          </v:handles>
          <w10:wrap anchorx="margin" anchory="margin"/>
        </v:shape>
      </w:pict>
    </w:r>
    <w:r>
      <w:t xml:space="preserve"> </w:t>
    </w:r>
    <w:r>
      <w:tab/>
    </w:r>
    <w:r>
      <w:tab/>
    </w:r>
  </w:p>
  <w:p w14:paraId="61502825" w14:textId="77777777" w:rsidR="00F537EF" w:rsidRDefault="00F537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autoHyphenation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7EF"/>
    <w:rsid w:val="00007025"/>
    <w:rsid w:val="00053703"/>
    <w:rsid w:val="00060375"/>
    <w:rsid w:val="0006683E"/>
    <w:rsid w:val="00087D9E"/>
    <w:rsid w:val="001C6472"/>
    <w:rsid w:val="00246ABB"/>
    <w:rsid w:val="00381212"/>
    <w:rsid w:val="00400D70"/>
    <w:rsid w:val="0054179D"/>
    <w:rsid w:val="00597AD2"/>
    <w:rsid w:val="0060397D"/>
    <w:rsid w:val="006502A3"/>
    <w:rsid w:val="006D4F54"/>
    <w:rsid w:val="0078294C"/>
    <w:rsid w:val="007979D1"/>
    <w:rsid w:val="00815811"/>
    <w:rsid w:val="008A2BA6"/>
    <w:rsid w:val="008C3432"/>
    <w:rsid w:val="00976C28"/>
    <w:rsid w:val="00984093"/>
    <w:rsid w:val="009C072B"/>
    <w:rsid w:val="00A55F35"/>
    <w:rsid w:val="00AC7808"/>
    <w:rsid w:val="00B041A0"/>
    <w:rsid w:val="00B04321"/>
    <w:rsid w:val="00B8271C"/>
    <w:rsid w:val="00B848BD"/>
    <w:rsid w:val="00B872F4"/>
    <w:rsid w:val="00C16EDD"/>
    <w:rsid w:val="00C91ADF"/>
    <w:rsid w:val="00D01297"/>
    <w:rsid w:val="00D61253"/>
    <w:rsid w:val="00D87D95"/>
    <w:rsid w:val="00E50CCD"/>
    <w:rsid w:val="00E518C9"/>
    <w:rsid w:val="00E93326"/>
    <w:rsid w:val="00F5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502708"/>
  <w15:docId w15:val="{930433B1-8BAF-4918-B7BB-0ADACFA79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71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A46716"/>
  </w:style>
  <w:style w:type="character" w:customStyle="1" w:styleId="FooterChar">
    <w:name w:val="Footer Char"/>
    <w:basedOn w:val="DefaultParagraphFont"/>
    <w:link w:val="Footer"/>
    <w:uiPriority w:val="99"/>
    <w:qFormat/>
    <w:rsid w:val="00A4671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nhideWhenUsed/>
    <w:rsid w:val="00A46716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46716"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39"/>
    <w:rsid w:val="00A467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55F35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3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wailam.ng.william@gmail.com" TargetMode="External"/><Relationship Id="rId2" Type="http://schemas.openxmlformats.org/officeDocument/2006/relationships/hyperlink" Target="mailto:christian.heinrich@cmlh.id.au" TargetMode="External"/><Relationship Id="rId1" Type="http://schemas.openxmlformats.org/officeDocument/2006/relationships/image" Target="media/image2.png"/><Relationship Id="rId4" Type="http://schemas.openxmlformats.org/officeDocument/2006/relationships/hyperlink" Target="mailto:hello@octetsplicer.com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ISDCyberTheme">
  <a:themeElements>
    <a:clrScheme name="ISD Cyber">
      <a:dk1>
        <a:sysClr val="windowText" lastClr="000000"/>
      </a:dk1>
      <a:lt1>
        <a:sysClr val="window" lastClr="FFFFFF"/>
      </a:lt1>
      <a:dk2>
        <a:srgbClr val="1F497D"/>
      </a:dk2>
      <a:lt2>
        <a:srgbClr val="F4F1BB"/>
      </a:lt2>
      <a:accent1>
        <a:srgbClr val="01369D"/>
      </a:accent1>
      <a:accent2>
        <a:srgbClr val="ED6A5A"/>
      </a:accent2>
      <a:accent3>
        <a:srgbClr val="92BFD8"/>
      </a:accent3>
      <a:accent4>
        <a:srgbClr val="606060"/>
      </a:accent4>
      <a:accent5>
        <a:srgbClr val="78CEFF"/>
      </a:accent5>
      <a:accent6>
        <a:srgbClr val="878787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E5496-96F9-4E99-A16D-3DA4C5FB9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Heinrich</dc:creator>
  <cp:keywords/>
  <dc:description/>
  <cp:lastModifiedBy>Christian Heinrich</cp:lastModifiedBy>
  <cp:revision>6</cp:revision>
  <cp:lastPrinted>2022-02-10T17:41:00Z</cp:lastPrinted>
  <dcterms:created xsi:type="dcterms:W3CDTF">2022-02-10T16:57:00Z</dcterms:created>
  <dcterms:modified xsi:type="dcterms:W3CDTF">2022-03-08T22:50:00Z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6b5da1f-450c-441a-938e-7ffce1bb8b1c_Enabled">
    <vt:lpwstr>true</vt:lpwstr>
  </property>
  <property fmtid="{D5CDD505-2E9C-101B-9397-08002B2CF9AE}" pid="3" name="MSIP_Label_76b5da1f-450c-441a-938e-7ffce1bb8b1c_SetDate">
    <vt:lpwstr>2022-02-09T01:31:53Z</vt:lpwstr>
  </property>
  <property fmtid="{D5CDD505-2E9C-101B-9397-08002B2CF9AE}" pid="4" name="MSIP_Label_76b5da1f-450c-441a-938e-7ffce1bb8b1c_Method">
    <vt:lpwstr>Standard</vt:lpwstr>
  </property>
  <property fmtid="{D5CDD505-2E9C-101B-9397-08002B2CF9AE}" pid="5" name="MSIP_Label_76b5da1f-450c-441a-938e-7ffce1bb8b1c_Name">
    <vt:lpwstr>Public</vt:lpwstr>
  </property>
  <property fmtid="{D5CDD505-2E9C-101B-9397-08002B2CF9AE}" pid="6" name="MSIP_Label_76b5da1f-450c-441a-938e-7ffce1bb8b1c_SiteId">
    <vt:lpwstr>b9a2c909-5840-4630-9a1c-a5a0f03dc5a5</vt:lpwstr>
  </property>
  <property fmtid="{D5CDD505-2E9C-101B-9397-08002B2CF9AE}" pid="7" name="MSIP_Label_76b5da1f-450c-441a-938e-7ffce1bb8b1c_ActionId">
    <vt:lpwstr>a85c735a-7241-4c99-8c39-7140015796a1</vt:lpwstr>
  </property>
  <property fmtid="{D5CDD505-2E9C-101B-9397-08002B2CF9AE}" pid="8" name="MSIP_Label_76b5da1f-450c-441a-938e-7ffce1bb8b1c_ContentBits">
    <vt:lpwstr>0</vt:lpwstr>
  </property>
</Properties>
</file>