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8B9" w:rsidRPr="006338B9" w:rsidRDefault="006338B9" w:rsidP="006338B9">
      <w:pPr>
        <w:jc w:val="center"/>
        <w:rPr>
          <w:rFonts w:ascii="Segoe UI Light" w:hAnsi="Segoe UI Light" w:cs="Segoe UI Light"/>
          <w:b/>
          <w:sz w:val="18"/>
          <w:szCs w:val="18"/>
        </w:rPr>
      </w:pPr>
      <w:r w:rsidRPr="006338B9">
        <w:rPr>
          <w:rFonts w:ascii="Segoe UI Light" w:hAnsi="Segoe UI Light" w:cs="Segoe UI Light"/>
          <w:b/>
          <w:sz w:val="18"/>
          <w:szCs w:val="18"/>
        </w:rPr>
        <w:t>Oil and Gas</w:t>
      </w:r>
    </w:p>
    <w:p w:rsidR="006338B9" w:rsidRPr="0090234A" w:rsidRDefault="006338B9" w:rsidP="006338B9">
      <w:pPr>
        <w:rPr>
          <w:rFonts w:ascii="Segoe UI Light" w:hAnsi="Segoe UI Light" w:cs="Segoe UI Light"/>
          <w:i/>
          <w:sz w:val="18"/>
          <w:szCs w:val="18"/>
        </w:rPr>
      </w:pPr>
      <w:r w:rsidRPr="0090234A">
        <w:rPr>
          <w:rFonts w:ascii="Segoe UI Light" w:hAnsi="Segoe UI Light" w:cs="Segoe UI Light"/>
          <w:i/>
          <w:sz w:val="18"/>
          <w:szCs w:val="18"/>
        </w:rPr>
        <w:t>Case Study: Reducing Negative Variance on Fuel Pump Stations</w:t>
      </w:r>
    </w:p>
    <w:p w:rsidR="006338B9" w:rsidRPr="006338B9" w:rsidRDefault="006338B9" w:rsidP="006338B9">
      <w:pPr>
        <w:rPr>
          <w:rFonts w:ascii="Segoe UI Light" w:hAnsi="Segoe UI Light" w:cs="Segoe UI Light"/>
          <w:sz w:val="18"/>
          <w:szCs w:val="18"/>
        </w:rPr>
      </w:pPr>
    </w:p>
    <w:p w:rsidR="006338B9" w:rsidRPr="006338B9" w:rsidRDefault="006338B9" w:rsidP="006338B9">
      <w:pPr>
        <w:rPr>
          <w:rFonts w:ascii="Segoe UI Light" w:hAnsi="Segoe UI Light" w:cs="Segoe UI Light"/>
          <w:b/>
          <w:sz w:val="18"/>
          <w:szCs w:val="18"/>
        </w:rPr>
      </w:pPr>
      <w:r w:rsidRPr="006338B9">
        <w:rPr>
          <w:rFonts w:ascii="Segoe UI Light" w:hAnsi="Segoe UI Light" w:cs="Segoe UI Light"/>
          <w:b/>
          <w:sz w:val="18"/>
          <w:szCs w:val="18"/>
        </w:rPr>
        <w:t>1. Client Background:</w:t>
      </w:r>
    </w:p>
    <w:p w:rsidR="006338B9" w:rsidRPr="006338B9" w:rsidRDefault="006338B9" w:rsidP="006338B9">
      <w:pPr>
        <w:rPr>
          <w:rFonts w:ascii="Segoe UI Light" w:hAnsi="Segoe UI Light" w:cs="Segoe UI Light"/>
          <w:sz w:val="18"/>
          <w:szCs w:val="18"/>
        </w:rPr>
      </w:pPr>
      <w:r w:rsidRPr="006338B9">
        <w:rPr>
          <w:rFonts w:ascii="Segoe UI Light" w:hAnsi="Segoe UI Light" w:cs="Segoe UI Light"/>
          <w:sz w:val="18"/>
          <w:szCs w:val="18"/>
        </w:rPr>
        <w:t>Our client, a leading multinational oil and gas company with an extensive network of fuel pump stations, approached Dexterity Consult with a critical challenge. Despite their strong market position, they were experiencing significant negative variance in their fuel pump stations' operations. This variance was resulting in inflated costs, reduced profit margins, and customer dissatisfaction. The client sought our expertise to identify the root causes of the negative variance and develop effec</w:t>
      </w:r>
      <w:r w:rsidR="0090234A">
        <w:rPr>
          <w:rFonts w:ascii="Segoe UI Light" w:hAnsi="Segoe UI Light" w:cs="Segoe UI Light"/>
          <w:sz w:val="18"/>
          <w:szCs w:val="18"/>
        </w:rPr>
        <w:t>tive strategies to mitigate it.</w:t>
      </w:r>
    </w:p>
    <w:p w:rsidR="006338B9" w:rsidRPr="006338B9" w:rsidRDefault="006338B9" w:rsidP="006338B9">
      <w:pPr>
        <w:rPr>
          <w:rFonts w:ascii="Segoe UI Light" w:hAnsi="Segoe UI Light" w:cs="Segoe UI Light"/>
          <w:b/>
          <w:sz w:val="18"/>
          <w:szCs w:val="18"/>
        </w:rPr>
      </w:pPr>
      <w:r w:rsidRPr="006338B9">
        <w:rPr>
          <w:rFonts w:ascii="Segoe UI Light" w:hAnsi="Segoe UI Light" w:cs="Segoe UI Light"/>
          <w:b/>
          <w:sz w:val="18"/>
          <w:szCs w:val="18"/>
        </w:rPr>
        <w:t>2. Problem Statement:</w:t>
      </w:r>
    </w:p>
    <w:p w:rsidR="006338B9" w:rsidRPr="006338B9" w:rsidRDefault="006338B9" w:rsidP="006338B9">
      <w:pPr>
        <w:rPr>
          <w:rFonts w:ascii="Segoe UI Light" w:hAnsi="Segoe UI Light" w:cs="Segoe UI Light"/>
          <w:sz w:val="18"/>
          <w:szCs w:val="18"/>
        </w:rPr>
      </w:pPr>
      <w:r w:rsidRPr="006338B9">
        <w:rPr>
          <w:rFonts w:ascii="Segoe UI Light" w:hAnsi="Segoe UI Light" w:cs="Segoe UI Light"/>
          <w:sz w:val="18"/>
          <w:szCs w:val="18"/>
        </w:rPr>
        <w:t>The client's fuel pump stations were encountering excessive negative variance, primarily in terms of fuel wastage, inaccurate measurements, and equipment malfunction. This led to increased operational expenses, regulatory compliance issues, and an overall negative impact on customer experience. The client required a comprehensive analysis of their current systems, processes, and infrastructure to identify the underlying causes an</w:t>
      </w:r>
      <w:r>
        <w:rPr>
          <w:rFonts w:ascii="Segoe UI Light" w:hAnsi="Segoe UI Light" w:cs="Segoe UI Light"/>
          <w:sz w:val="18"/>
          <w:szCs w:val="18"/>
        </w:rPr>
        <w:t>d devise appropriate solutions.</w:t>
      </w:r>
    </w:p>
    <w:p w:rsidR="006338B9" w:rsidRPr="006338B9" w:rsidRDefault="006338B9" w:rsidP="006338B9">
      <w:pPr>
        <w:rPr>
          <w:rFonts w:ascii="Segoe UI Light" w:hAnsi="Segoe UI Light" w:cs="Segoe UI Light"/>
          <w:b/>
          <w:sz w:val="18"/>
          <w:szCs w:val="18"/>
        </w:rPr>
      </w:pPr>
      <w:r w:rsidRPr="006338B9">
        <w:rPr>
          <w:rFonts w:ascii="Segoe UI Light" w:hAnsi="Segoe UI Light" w:cs="Segoe UI Light"/>
          <w:b/>
          <w:sz w:val="18"/>
          <w:szCs w:val="18"/>
        </w:rPr>
        <w:t>3. Methodology:</w:t>
      </w:r>
    </w:p>
    <w:p w:rsidR="006338B9" w:rsidRPr="006338B9" w:rsidRDefault="006338B9" w:rsidP="006338B9">
      <w:pPr>
        <w:rPr>
          <w:rFonts w:ascii="Segoe UI Light" w:hAnsi="Segoe UI Light" w:cs="Segoe UI Light"/>
          <w:sz w:val="18"/>
          <w:szCs w:val="18"/>
        </w:rPr>
      </w:pPr>
      <w:r w:rsidRPr="006338B9">
        <w:rPr>
          <w:rFonts w:ascii="Segoe UI Light" w:hAnsi="Segoe UI Light" w:cs="Segoe UI Light"/>
          <w:sz w:val="18"/>
          <w:szCs w:val="18"/>
        </w:rPr>
        <w:t>To address the client's challenges, Dexterity Consult impleme</w:t>
      </w:r>
      <w:r>
        <w:rPr>
          <w:rFonts w:ascii="Segoe UI Light" w:hAnsi="Segoe UI Light" w:cs="Segoe UI Light"/>
          <w:sz w:val="18"/>
          <w:szCs w:val="18"/>
        </w:rPr>
        <w:t>nted the following methodology:</w:t>
      </w:r>
    </w:p>
    <w:p w:rsidR="006338B9" w:rsidRPr="006338B9" w:rsidRDefault="006338B9" w:rsidP="006338B9">
      <w:pPr>
        <w:rPr>
          <w:rFonts w:ascii="Segoe UI Light" w:hAnsi="Segoe UI Light" w:cs="Segoe UI Light"/>
          <w:sz w:val="18"/>
          <w:szCs w:val="18"/>
        </w:rPr>
      </w:pPr>
      <w:r w:rsidRPr="006338B9">
        <w:rPr>
          <w:rFonts w:ascii="Segoe UI Light" w:hAnsi="Segoe UI Light" w:cs="Segoe UI Light"/>
          <w:sz w:val="18"/>
          <w:szCs w:val="18"/>
        </w:rPr>
        <w:t>a. Data Collection: We collected extensive data on fuel pump stations, including transaction records, maintenance logs, equipment specifications</w:t>
      </w:r>
      <w:r>
        <w:rPr>
          <w:rFonts w:ascii="Segoe UI Light" w:hAnsi="Segoe UI Light" w:cs="Segoe UI Light"/>
          <w:sz w:val="18"/>
          <w:szCs w:val="18"/>
        </w:rPr>
        <w:t>, and environmental conditions.</w:t>
      </w:r>
    </w:p>
    <w:p w:rsidR="006338B9" w:rsidRPr="006338B9" w:rsidRDefault="006338B9" w:rsidP="006338B9">
      <w:pPr>
        <w:rPr>
          <w:rFonts w:ascii="Segoe UI Light" w:hAnsi="Segoe UI Light" w:cs="Segoe UI Light"/>
          <w:sz w:val="18"/>
          <w:szCs w:val="18"/>
        </w:rPr>
      </w:pPr>
      <w:r w:rsidRPr="006338B9">
        <w:rPr>
          <w:rFonts w:ascii="Segoe UI Light" w:hAnsi="Segoe UI Light" w:cs="Segoe UI Light"/>
          <w:sz w:val="18"/>
          <w:szCs w:val="18"/>
        </w:rPr>
        <w:t>b. Process Evaluation: Our team conducted a thorough evaluation of the client's existing processes, including fuel delivery, storage, dispensing, and record-keeping. We identified inefficiencies, bottlen</w:t>
      </w:r>
      <w:r>
        <w:rPr>
          <w:rFonts w:ascii="Segoe UI Light" w:hAnsi="Segoe UI Light" w:cs="Segoe UI Light"/>
          <w:sz w:val="18"/>
          <w:szCs w:val="18"/>
        </w:rPr>
        <w:t>ecks, and areas prone to error.</w:t>
      </w:r>
    </w:p>
    <w:p w:rsidR="006338B9" w:rsidRPr="006338B9" w:rsidRDefault="006338B9" w:rsidP="006338B9">
      <w:pPr>
        <w:rPr>
          <w:rFonts w:ascii="Segoe UI Light" w:hAnsi="Segoe UI Light" w:cs="Segoe UI Light"/>
          <w:sz w:val="18"/>
          <w:szCs w:val="18"/>
        </w:rPr>
      </w:pPr>
      <w:r w:rsidRPr="006338B9">
        <w:rPr>
          <w:rFonts w:ascii="Segoe UI Light" w:hAnsi="Segoe UI Light" w:cs="Segoe UI Light"/>
          <w:sz w:val="18"/>
          <w:szCs w:val="18"/>
        </w:rPr>
        <w:t>c. Root Cause Analysis: By employing statistical analysis techniques, we analyzed the collected data to identify the primary factors contributing to negative variance. This involved examining patterns, correlations, and anomalies within th</w:t>
      </w:r>
      <w:r>
        <w:rPr>
          <w:rFonts w:ascii="Segoe UI Light" w:hAnsi="Segoe UI Light" w:cs="Segoe UI Light"/>
          <w:sz w:val="18"/>
          <w:szCs w:val="18"/>
        </w:rPr>
        <w:t>e fuel pump station operations.</w:t>
      </w:r>
    </w:p>
    <w:p w:rsidR="006338B9" w:rsidRPr="006338B9" w:rsidRDefault="006338B9" w:rsidP="006338B9">
      <w:pPr>
        <w:rPr>
          <w:rFonts w:ascii="Segoe UI Light" w:hAnsi="Segoe UI Light" w:cs="Segoe UI Light"/>
          <w:sz w:val="18"/>
          <w:szCs w:val="18"/>
        </w:rPr>
      </w:pPr>
      <w:r w:rsidRPr="006338B9">
        <w:rPr>
          <w:rFonts w:ascii="Segoe UI Light" w:hAnsi="Segoe UI Light" w:cs="Segoe UI Light"/>
          <w:sz w:val="18"/>
          <w:szCs w:val="18"/>
        </w:rPr>
        <w:t>d. Solutions Development: Based on the identified root causes, our experts collaborated with the client's team to develop tailored solutions. These included process improvements, equipment upgrades, maintenance protocol</w:t>
      </w:r>
      <w:r>
        <w:rPr>
          <w:rFonts w:ascii="Segoe UI Light" w:hAnsi="Segoe UI Light" w:cs="Segoe UI Light"/>
          <w:sz w:val="18"/>
          <w:szCs w:val="18"/>
        </w:rPr>
        <w:t>s, and staff training programs.</w:t>
      </w:r>
    </w:p>
    <w:p w:rsidR="006338B9" w:rsidRPr="006338B9" w:rsidRDefault="006338B9" w:rsidP="006338B9">
      <w:pPr>
        <w:rPr>
          <w:rFonts w:ascii="Segoe UI Light" w:hAnsi="Segoe UI Light" w:cs="Segoe UI Light"/>
          <w:sz w:val="18"/>
          <w:szCs w:val="18"/>
        </w:rPr>
      </w:pPr>
      <w:r w:rsidRPr="006338B9">
        <w:rPr>
          <w:rFonts w:ascii="Segoe UI Light" w:hAnsi="Segoe UI Light" w:cs="Segoe UI Light"/>
          <w:sz w:val="18"/>
          <w:szCs w:val="18"/>
        </w:rPr>
        <w:t xml:space="preserve">e. Implementation and Monitoring: We assisted the client in implementing the recommended solutions and closely monitored their effectiveness. Regular audits and performance tracking ensured the sustained </w:t>
      </w:r>
      <w:r>
        <w:rPr>
          <w:rFonts w:ascii="Segoe UI Light" w:hAnsi="Segoe UI Light" w:cs="Segoe UI Light"/>
          <w:sz w:val="18"/>
          <w:szCs w:val="18"/>
        </w:rPr>
        <w:t>reduction of negative variance.</w:t>
      </w:r>
    </w:p>
    <w:p w:rsidR="006338B9" w:rsidRPr="006338B9" w:rsidRDefault="006338B9" w:rsidP="006338B9">
      <w:pPr>
        <w:rPr>
          <w:rFonts w:ascii="Segoe UI Light" w:hAnsi="Segoe UI Light" w:cs="Segoe UI Light"/>
          <w:b/>
          <w:sz w:val="18"/>
          <w:szCs w:val="18"/>
        </w:rPr>
      </w:pPr>
      <w:r w:rsidRPr="006338B9">
        <w:rPr>
          <w:rFonts w:ascii="Segoe UI Light" w:hAnsi="Segoe UI Light" w:cs="Segoe UI Light"/>
          <w:b/>
          <w:sz w:val="18"/>
          <w:szCs w:val="18"/>
        </w:rPr>
        <w:t>4. Results and Benefits:</w:t>
      </w:r>
    </w:p>
    <w:p w:rsidR="006338B9" w:rsidRPr="006338B9" w:rsidRDefault="006338B9" w:rsidP="006338B9">
      <w:pPr>
        <w:rPr>
          <w:rFonts w:ascii="Segoe UI Light" w:hAnsi="Segoe UI Light" w:cs="Segoe UI Light"/>
          <w:sz w:val="18"/>
          <w:szCs w:val="18"/>
        </w:rPr>
      </w:pPr>
      <w:r w:rsidRPr="006338B9">
        <w:rPr>
          <w:rFonts w:ascii="Segoe UI Light" w:hAnsi="Segoe UI Light" w:cs="Segoe UI Light"/>
          <w:sz w:val="18"/>
          <w:szCs w:val="18"/>
        </w:rPr>
        <w:t>The collaboration between Dexterity Consult and our client yielded significant improvements in fuel pump station operations, resul</w:t>
      </w:r>
      <w:r>
        <w:rPr>
          <w:rFonts w:ascii="Segoe UI Light" w:hAnsi="Segoe UI Light" w:cs="Segoe UI Light"/>
          <w:sz w:val="18"/>
          <w:szCs w:val="18"/>
        </w:rPr>
        <w:t>ting in the following outcomes:</w:t>
      </w:r>
    </w:p>
    <w:p w:rsidR="006338B9" w:rsidRPr="006338B9" w:rsidRDefault="006338B9" w:rsidP="006338B9">
      <w:pPr>
        <w:rPr>
          <w:rFonts w:ascii="Segoe UI Light" w:hAnsi="Segoe UI Light" w:cs="Segoe UI Light"/>
          <w:sz w:val="18"/>
          <w:szCs w:val="18"/>
        </w:rPr>
      </w:pPr>
      <w:r w:rsidRPr="006338B9">
        <w:rPr>
          <w:rFonts w:ascii="Segoe UI Light" w:hAnsi="Segoe UI Light" w:cs="Segoe UI Light"/>
          <w:sz w:val="18"/>
          <w:szCs w:val="18"/>
        </w:rPr>
        <w:t>a. Reduced Negative Variance: By implementing our recommended solutions, the client achieved a substantial reduction in negative variance. Fuel wastage was minimized, measurement accuracy improved, and equipment malfunctions decreased significantly.</w:t>
      </w:r>
    </w:p>
    <w:p w:rsidR="006338B9" w:rsidRPr="006338B9" w:rsidRDefault="006338B9" w:rsidP="006338B9">
      <w:pPr>
        <w:rPr>
          <w:rFonts w:ascii="Segoe UI Light" w:hAnsi="Segoe UI Light" w:cs="Segoe UI Light"/>
          <w:sz w:val="18"/>
          <w:szCs w:val="18"/>
        </w:rPr>
      </w:pPr>
    </w:p>
    <w:p w:rsidR="006338B9" w:rsidRPr="006338B9" w:rsidRDefault="006338B9" w:rsidP="006338B9">
      <w:pPr>
        <w:rPr>
          <w:rFonts w:ascii="Segoe UI Light" w:hAnsi="Segoe UI Light" w:cs="Segoe UI Light"/>
          <w:sz w:val="18"/>
          <w:szCs w:val="18"/>
        </w:rPr>
      </w:pPr>
      <w:r w:rsidRPr="006338B9">
        <w:rPr>
          <w:rFonts w:ascii="Segoe UI Light" w:hAnsi="Segoe UI Light" w:cs="Segoe UI Light"/>
          <w:sz w:val="18"/>
          <w:szCs w:val="18"/>
        </w:rPr>
        <w:t xml:space="preserve">b. Cost Savings: The reduction in negative variance led to substantial cost savings for the client. The optimized fuel pump station operations resulted in lower operational expenses, decreased regulatory penalties, and </w:t>
      </w:r>
      <w:r>
        <w:rPr>
          <w:rFonts w:ascii="Segoe UI Light" w:hAnsi="Segoe UI Light" w:cs="Segoe UI Light"/>
          <w:sz w:val="18"/>
          <w:szCs w:val="18"/>
        </w:rPr>
        <w:t>minimized environmental impact.</w:t>
      </w:r>
    </w:p>
    <w:p w:rsidR="006338B9" w:rsidRPr="006338B9" w:rsidRDefault="006338B9" w:rsidP="006338B9">
      <w:pPr>
        <w:rPr>
          <w:rFonts w:ascii="Segoe UI Light" w:hAnsi="Segoe UI Light" w:cs="Segoe UI Light"/>
          <w:sz w:val="18"/>
          <w:szCs w:val="18"/>
        </w:rPr>
      </w:pPr>
      <w:r w:rsidRPr="006338B9">
        <w:rPr>
          <w:rFonts w:ascii="Segoe UI Light" w:hAnsi="Segoe UI Light" w:cs="Segoe UI Light"/>
          <w:sz w:val="18"/>
          <w:szCs w:val="18"/>
        </w:rPr>
        <w:lastRenderedPageBreak/>
        <w:t>c. Enhanced Customer Satisfaction: The improved fuel pump station operations positively impacted the customer experience. Accurate measurements, faster dispensing, and reliable equipment availability resulted in increased cus</w:t>
      </w:r>
      <w:r>
        <w:rPr>
          <w:rFonts w:ascii="Segoe UI Light" w:hAnsi="Segoe UI Light" w:cs="Segoe UI Light"/>
          <w:sz w:val="18"/>
          <w:szCs w:val="18"/>
        </w:rPr>
        <w:t>tomer satisfaction and loyalty.</w:t>
      </w:r>
    </w:p>
    <w:p w:rsidR="006338B9" w:rsidRDefault="006338B9" w:rsidP="006338B9">
      <w:pPr>
        <w:rPr>
          <w:rFonts w:ascii="Segoe UI Light" w:hAnsi="Segoe UI Light" w:cs="Segoe UI Light"/>
          <w:sz w:val="18"/>
          <w:szCs w:val="18"/>
        </w:rPr>
      </w:pPr>
      <w:r w:rsidRPr="006338B9">
        <w:rPr>
          <w:rFonts w:ascii="Segoe UI Light" w:hAnsi="Segoe UI Light" w:cs="Segoe UI Light"/>
          <w:sz w:val="18"/>
          <w:szCs w:val="18"/>
        </w:rPr>
        <w:t>d. Streamlined Processes: Our solutions streamlined the client's fuel pump station processes, reducing complexity and enhancing operational efficiency. This allowed for better resource allocation and</w:t>
      </w:r>
      <w:r w:rsidR="0090234A">
        <w:rPr>
          <w:rFonts w:ascii="Segoe UI Light" w:hAnsi="Segoe UI Light" w:cs="Segoe UI Light"/>
          <w:sz w:val="18"/>
          <w:szCs w:val="18"/>
        </w:rPr>
        <w:t xml:space="preserve"> improved overall productivity.</w:t>
      </w:r>
    </w:p>
    <w:p w:rsidR="00B41BC7" w:rsidRPr="00320FCF" w:rsidRDefault="00B41BC7" w:rsidP="006338B9">
      <w:pPr>
        <w:rPr>
          <w:rFonts w:ascii="Segoe UI Light" w:hAnsi="Segoe UI Light" w:cs="Segoe UI Light"/>
          <w:b/>
          <w:sz w:val="18"/>
          <w:szCs w:val="18"/>
        </w:rPr>
      </w:pPr>
      <w:bookmarkStart w:id="0" w:name="_GoBack"/>
    </w:p>
    <w:p w:rsidR="00BD459D" w:rsidRPr="00320FCF" w:rsidRDefault="00BD459D" w:rsidP="00BD459D">
      <w:pPr>
        <w:rPr>
          <w:rFonts w:ascii="Segoe UI Light" w:hAnsi="Segoe UI Light" w:cs="Segoe UI Light"/>
          <w:b/>
          <w:sz w:val="18"/>
          <w:szCs w:val="18"/>
        </w:rPr>
      </w:pPr>
      <w:r w:rsidRPr="00320FCF">
        <w:rPr>
          <w:rFonts w:ascii="Segoe UI Light" w:hAnsi="Segoe UI Light" w:cs="Segoe UI Light"/>
          <w:b/>
          <w:sz w:val="18"/>
          <w:szCs w:val="18"/>
        </w:rPr>
        <w:t>Cost Savings:</w:t>
      </w:r>
    </w:p>
    <w:bookmarkEnd w:id="0"/>
    <w:p w:rsidR="00BD459D" w:rsidRPr="00320FCF" w:rsidRDefault="00BD459D" w:rsidP="00BD459D">
      <w:pPr>
        <w:rPr>
          <w:rFonts w:ascii="Segoe UI Light" w:hAnsi="Segoe UI Light" w:cs="Segoe UI Light"/>
          <w:sz w:val="18"/>
          <w:szCs w:val="18"/>
        </w:rPr>
      </w:pPr>
      <w:r w:rsidRPr="00320FCF">
        <w:rPr>
          <w:rFonts w:ascii="Segoe UI Light" w:hAnsi="Segoe UI Light" w:cs="Segoe UI Light"/>
          <w:sz w:val="18"/>
          <w:szCs w:val="18"/>
        </w:rPr>
        <w:t>Our project also generated significa</w:t>
      </w:r>
      <w:r w:rsidR="00320FCF">
        <w:rPr>
          <w:rFonts w:ascii="Segoe UI Light" w:hAnsi="Segoe UI Light" w:cs="Segoe UI Light"/>
          <w:sz w:val="18"/>
          <w:szCs w:val="18"/>
        </w:rPr>
        <w:t>nt cost savings for the client</w:t>
      </w:r>
    </w:p>
    <w:p w:rsidR="00BD459D" w:rsidRPr="00320FCF" w:rsidRDefault="00BD459D" w:rsidP="00BD459D">
      <w:pPr>
        <w:rPr>
          <w:rFonts w:ascii="Segoe UI Light" w:hAnsi="Segoe UI Light" w:cs="Segoe UI Light"/>
          <w:sz w:val="18"/>
          <w:szCs w:val="18"/>
        </w:rPr>
      </w:pPr>
      <w:r w:rsidRPr="00320FCF">
        <w:rPr>
          <w:rFonts w:ascii="Segoe UI Light" w:hAnsi="Segoe UI Light" w:cs="Segoe UI Light"/>
          <w:sz w:val="18"/>
          <w:szCs w:val="18"/>
        </w:rPr>
        <w:t>1. Inventory Management:</w:t>
      </w:r>
    </w:p>
    <w:p w:rsidR="00BD459D" w:rsidRPr="00320FCF" w:rsidRDefault="00BD459D" w:rsidP="00BD459D">
      <w:pPr>
        <w:rPr>
          <w:rFonts w:ascii="Segoe UI Light" w:hAnsi="Segoe UI Light" w:cs="Segoe UI Light"/>
          <w:sz w:val="18"/>
          <w:szCs w:val="18"/>
        </w:rPr>
      </w:pPr>
      <w:r w:rsidRPr="00320FCF">
        <w:rPr>
          <w:rFonts w:ascii="Segoe UI Light" w:hAnsi="Segoe UI Light" w:cs="Segoe UI Light"/>
          <w:sz w:val="18"/>
          <w:szCs w:val="18"/>
        </w:rPr>
        <w:t xml:space="preserve">By implementing the fuel management system, the client achieved better inventory management, eliminating unnecessary stockholding costs and reducing the risk of </w:t>
      </w:r>
      <w:proofErr w:type="spellStart"/>
      <w:r w:rsidRPr="00320FCF">
        <w:rPr>
          <w:rFonts w:ascii="Segoe UI Light" w:hAnsi="Segoe UI Light" w:cs="Segoe UI Light"/>
          <w:sz w:val="18"/>
          <w:szCs w:val="18"/>
        </w:rPr>
        <w:t>s</w:t>
      </w:r>
      <w:r w:rsidR="00320FCF">
        <w:rPr>
          <w:rFonts w:ascii="Segoe UI Light" w:hAnsi="Segoe UI Light" w:cs="Segoe UI Light"/>
          <w:sz w:val="18"/>
          <w:szCs w:val="18"/>
        </w:rPr>
        <w:t>tockouts</w:t>
      </w:r>
      <w:proofErr w:type="spellEnd"/>
      <w:r w:rsidR="00320FCF">
        <w:rPr>
          <w:rFonts w:ascii="Segoe UI Light" w:hAnsi="Segoe UI Light" w:cs="Segoe UI Light"/>
          <w:sz w:val="18"/>
          <w:szCs w:val="18"/>
        </w:rPr>
        <w:t xml:space="preserve"> and associated losses.</w:t>
      </w:r>
    </w:p>
    <w:p w:rsidR="00BD459D" w:rsidRPr="00320FCF" w:rsidRDefault="00BD459D" w:rsidP="00BD459D">
      <w:pPr>
        <w:rPr>
          <w:rFonts w:ascii="Segoe UI Light" w:hAnsi="Segoe UI Light" w:cs="Segoe UI Light"/>
          <w:sz w:val="18"/>
          <w:szCs w:val="18"/>
        </w:rPr>
      </w:pPr>
      <w:r w:rsidRPr="00320FCF">
        <w:rPr>
          <w:rFonts w:ascii="Segoe UI Light" w:hAnsi="Segoe UI Light" w:cs="Segoe UI Light"/>
          <w:sz w:val="18"/>
          <w:szCs w:val="18"/>
        </w:rPr>
        <w:t>2. Operational Optimization:</w:t>
      </w:r>
    </w:p>
    <w:p w:rsidR="00BD459D" w:rsidRPr="00320FCF" w:rsidRDefault="00BD459D" w:rsidP="00BD459D">
      <w:pPr>
        <w:rPr>
          <w:rFonts w:ascii="Segoe UI Light" w:hAnsi="Segoe UI Light" w:cs="Segoe UI Light"/>
          <w:sz w:val="18"/>
          <w:szCs w:val="18"/>
        </w:rPr>
      </w:pPr>
      <w:r w:rsidRPr="00320FCF">
        <w:rPr>
          <w:rFonts w:ascii="Segoe UI Light" w:hAnsi="Segoe UI Light" w:cs="Segoe UI Light"/>
          <w:sz w:val="18"/>
          <w:szCs w:val="18"/>
        </w:rPr>
        <w:t>The optimized processes and training modules resulted in improved operational efficiency, reducing the need for manual interventions, errors, and rework. This led to cost savings in labor and maintenance expenses.</w:t>
      </w:r>
    </w:p>
    <w:p w:rsidR="00B41BC7" w:rsidRPr="006338B9" w:rsidRDefault="00B41BC7" w:rsidP="006338B9">
      <w:pPr>
        <w:rPr>
          <w:rFonts w:ascii="Segoe UI Light" w:hAnsi="Segoe UI Light" w:cs="Segoe UI Light"/>
          <w:sz w:val="18"/>
          <w:szCs w:val="18"/>
        </w:rPr>
      </w:pPr>
    </w:p>
    <w:p w:rsidR="006338B9" w:rsidRPr="006338B9" w:rsidRDefault="006338B9" w:rsidP="006338B9">
      <w:pPr>
        <w:rPr>
          <w:rFonts w:ascii="Segoe UI Light" w:hAnsi="Segoe UI Light" w:cs="Segoe UI Light"/>
          <w:b/>
          <w:sz w:val="18"/>
          <w:szCs w:val="18"/>
        </w:rPr>
      </w:pPr>
      <w:r w:rsidRPr="006338B9">
        <w:rPr>
          <w:rFonts w:ascii="Segoe UI Light" w:hAnsi="Segoe UI Light" w:cs="Segoe UI Light"/>
          <w:b/>
          <w:sz w:val="18"/>
          <w:szCs w:val="18"/>
        </w:rPr>
        <w:t>5. Conclusion:</w:t>
      </w:r>
    </w:p>
    <w:p w:rsidR="006338B9" w:rsidRPr="006338B9" w:rsidRDefault="006338B9" w:rsidP="006338B9">
      <w:pPr>
        <w:rPr>
          <w:rFonts w:ascii="Segoe UI Light" w:hAnsi="Segoe UI Light" w:cs="Segoe UI Light"/>
          <w:sz w:val="18"/>
          <w:szCs w:val="18"/>
        </w:rPr>
      </w:pPr>
      <w:r w:rsidRPr="006338B9">
        <w:rPr>
          <w:rFonts w:ascii="Segoe UI Light" w:hAnsi="Segoe UI Light" w:cs="Segoe UI Light"/>
          <w:sz w:val="18"/>
          <w:szCs w:val="18"/>
        </w:rPr>
        <w:t xml:space="preserve">Through our strategic partnership with the client, Dexterity Consult successfully addressed the challenge of negative variance on fuel pump stations. By employing a rigorous methodology </w:t>
      </w:r>
      <w:r w:rsidR="0090234A" w:rsidRPr="0090234A">
        <w:rPr>
          <w:rFonts w:ascii="Segoe UI Light" w:hAnsi="Segoe UI Light" w:cs="Segoe UI Light"/>
          <w:sz w:val="18"/>
          <w:szCs w:val="18"/>
        </w:rPr>
        <w:t>encompassing data analysis, root cause identification, and tailored solutions, we enabled our client to significantly improve</w:t>
      </w:r>
      <w:r w:rsidRPr="006338B9">
        <w:rPr>
          <w:rFonts w:ascii="Segoe UI Light" w:hAnsi="Segoe UI Light" w:cs="Segoe UI Light"/>
          <w:sz w:val="18"/>
          <w:szCs w:val="18"/>
        </w:rPr>
        <w:t xml:space="preserve"> their operations. The reduction in negative variance resulted in cost savings, enhanced customer satisfaction, and streamlined processes.</w:t>
      </w:r>
    </w:p>
    <w:p w:rsidR="006338B9" w:rsidRPr="006338B9" w:rsidRDefault="006338B9" w:rsidP="006338B9">
      <w:pPr>
        <w:rPr>
          <w:rFonts w:ascii="Segoe UI Light" w:hAnsi="Segoe UI Light" w:cs="Segoe UI Light"/>
          <w:sz w:val="18"/>
          <w:szCs w:val="18"/>
        </w:rPr>
      </w:pPr>
    </w:p>
    <w:p w:rsidR="005776D2" w:rsidRPr="006338B9" w:rsidRDefault="00320FCF" w:rsidP="006338B9">
      <w:pPr>
        <w:rPr>
          <w:rFonts w:ascii="Segoe UI Light" w:hAnsi="Segoe UI Light" w:cs="Segoe UI Light"/>
          <w:sz w:val="18"/>
          <w:szCs w:val="18"/>
        </w:rPr>
      </w:pPr>
    </w:p>
    <w:sectPr w:rsidR="005776D2" w:rsidRPr="00633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8B9"/>
    <w:rsid w:val="00320FCF"/>
    <w:rsid w:val="006338B9"/>
    <w:rsid w:val="0090234A"/>
    <w:rsid w:val="009B37C3"/>
    <w:rsid w:val="009D18ED"/>
    <w:rsid w:val="00B41BC7"/>
    <w:rsid w:val="00BD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82AE2"/>
  <w15:chartTrackingRefBased/>
  <w15:docId w15:val="{62B7F19B-4444-44C3-97C1-BC06C75A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72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666</Words>
  <Characters>3912</Characters>
  <Application>Microsoft Office Word</Application>
  <DocSecurity>0</DocSecurity>
  <Lines>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2023-06-20T10:00:00Z</dcterms:created>
  <dcterms:modified xsi:type="dcterms:W3CDTF">2023-06-20T11:46:00Z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68e04198-8fd1-4d55-8ada-5f689b2e82f7</vt:lpwstr>
  </property>
</Properties>
</file>