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D655" w14:textId="77777777" w:rsidR="00BC582D" w:rsidRDefault="00BC582D" w:rsidP="00FD263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859085" w14:textId="58E38AEF" w:rsidR="00A07604" w:rsidRPr="00A0455A" w:rsidRDefault="00FD2635" w:rsidP="00FD263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0455A">
        <w:rPr>
          <w:rFonts w:ascii="Arial" w:hAnsi="Arial" w:cs="Arial"/>
          <w:b/>
          <w:bCs/>
          <w:sz w:val="24"/>
          <w:szCs w:val="24"/>
          <w:lang w:val="es-ES"/>
        </w:rPr>
        <w:t>ALCANCE DEL PROYECTO E-COMMERCE</w:t>
      </w:r>
    </w:p>
    <w:p w14:paraId="670326FE" w14:textId="7EFBD063" w:rsidR="00FD2635" w:rsidRPr="00A0455A" w:rsidRDefault="00FD2635" w:rsidP="00FD263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4EAD0C9" w14:textId="19D929D3" w:rsidR="001A5191" w:rsidRDefault="00FD2635" w:rsidP="00FD263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0455A">
        <w:rPr>
          <w:rFonts w:ascii="Arial" w:hAnsi="Arial" w:cs="Arial"/>
          <w:sz w:val="24"/>
          <w:szCs w:val="24"/>
          <w:lang w:val="es-ES"/>
        </w:rPr>
        <w:t>El alcance del proyecto se enfoca principalmente en el desarrollo de un portal de comercio electrónico para artículos tecnológicos de segunda mano, buscando ser interactivo y amigable con el usuario</w:t>
      </w:r>
      <w:r w:rsidR="00D94623">
        <w:rPr>
          <w:rFonts w:ascii="Arial" w:hAnsi="Arial" w:cs="Arial"/>
          <w:sz w:val="24"/>
          <w:szCs w:val="24"/>
          <w:lang w:val="es-ES"/>
        </w:rPr>
        <w:t xml:space="preserve"> que </w:t>
      </w:r>
      <w:r w:rsidR="005955C4">
        <w:rPr>
          <w:rFonts w:ascii="Arial" w:hAnsi="Arial" w:cs="Arial"/>
          <w:sz w:val="24"/>
          <w:szCs w:val="24"/>
          <w:lang w:val="es-ES"/>
        </w:rPr>
        <w:t>genere una vista de negocio</w:t>
      </w:r>
      <w:r w:rsidR="00E85ADB">
        <w:rPr>
          <w:rFonts w:ascii="Arial" w:hAnsi="Arial" w:cs="Arial"/>
          <w:sz w:val="24"/>
          <w:szCs w:val="24"/>
          <w:lang w:val="es-ES"/>
        </w:rPr>
        <w:t xml:space="preserve">, </w:t>
      </w:r>
      <w:r w:rsidR="005955C4">
        <w:rPr>
          <w:rFonts w:ascii="Arial" w:hAnsi="Arial" w:cs="Arial"/>
          <w:sz w:val="24"/>
          <w:szCs w:val="24"/>
          <w:lang w:val="es-ES"/>
        </w:rPr>
        <w:t>dentro de</w:t>
      </w:r>
      <w:r w:rsidR="00E85ADB">
        <w:rPr>
          <w:rFonts w:ascii="Arial" w:hAnsi="Arial" w:cs="Arial"/>
          <w:sz w:val="24"/>
          <w:szCs w:val="24"/>
          <w:lang w:val="es-ES"/>
        </w:rPr>
        <w:t>l desarrollo del portal se tendrán en cuenta los siguientes pasos:</w:t>
      </w:r>
    </w:p>
    <w:p w14:paraId="1353D5F7" w14:textId="77777777" w:rsidR="0089220D" w:rsidRDefault="0089220D" w:rsidP="00FD263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F1E77D" w14:textId="14539B31" w:rsidR="00E85ADB" w:rsidRDefault="00E85ADB" w:rsidP="00E85A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9220D">
        <w:rPr>
          <w:rFonts w:ascii="Arial" w:hAnsi="Arial" w:cs="Arial"/>
          <w:sz w:val="24"/>
          <w:szCs w:val="24"/>
          <w:lang w:val="es-ES"/>
        </w:rPr>
        <w:t>L</w:t>
      </w:r>
      <w:r w:rsidRPr="0089220D">
        <w:rPr>
          <w:rFonts w:ascii="Arial" w:hAnsi="Arial" w:cs="Arial"/>
          <w:sz w:val="24"/>
          <w:szCs w:val="24"/>
          <w:lang w:val="es-ES"/>
        </w:rPr>
        <w:t xml:space="preserve">a normativa legal </w:t>
      </w:r>
      <w:r w:rsidRPr="0089220D">
        <w:rPr>
          <w:rFonts w:ascii="Arial" w:hAnsi="Arial" w:cs="Arial"/>
          <w:sz w:val="24"/>
          <w:szCs w:val="24"/>
          <w:lang w:val="es-ES"/>
        </w:rPr>
        <w:t xml:space="preserve">vigente </w:t>
      </w:r>
      <w:r w:rsidRPr="0089220D">
        <w:rPr>
          <w:rFonts w:ascii="Arial" w:hAnsi="Arial" w:cs="Arial"/>
          <w:sz w:val="24"/>
          <w:szCs w:val="24"/>
          <w:lang w:val="es-ES"/>
        </w:rPr>
        <w:t>en Colombia que regula la manera de realizar comercio electrónico, la cual se encuentra fundamentada en la ley 527 de 1999.</w:t>
      </w:r>
      <w:r w:rsidRPr="0089220D">
        <w:rPr>
          <w:rFonts w:ascii="Arial" w:hAnsi="Arial" w:cs="Arial"/>
          <w:sz w:val="24"/>
          <w:szCs w:val="24"/>
          <w:lang w:val="es-ES"/>
        </w:rPr>
        <w:t xml:space="preserve"> En donde se logran identificar aspectos como la protección al consumidor y la libre competencia.</w:t>
      </w:r>
    </w:p>
    <w:p w14:paraId="66755315" w14:textId="77777777" w:rsidR="00D94623" w:rsidRPr="0089220D" w:rsidRDefault="00D94623" w:rsidP="00D9462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FECBD77" w14:textId="6A401F3B" w:rsidR="00E85ADB" w:rsidRDefault="00E85ADB" w:rsidP="00E85A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9220D">
        <w:rPr>
          <w:rFonts w:ascii="Arial" w:hAnsi="Arial" w:cs="Arial"/>
          <w:sz w:val="24"/>
          <w:szCs w:val="24"/>
          <w:lang w:val="es-ES"/>
        </w:rPr>
        <w:t xml:space="preserve">La creación de un portal </w:t>
      </w:r>
      <w:r w:rsidRPr="0089220D">
        <w:rPr>
          <w:rFonts w:ascii="Arial" w:hAnsi="Arial" w:cs="Arial"/>
          <w:sz w:val="24"/>
          <w:szCs w:val="24"/>
          <w:lang w:val="es-ES"/>
        </w:rPr>
        <w:t xml:space="preserve">que brinde la posibilidad de </w:t>
      </w:r>
      <w:r w:rsidRPr="0089220D">
        <w:rPr>
          <w:rFonts w:ascii="Arial" w:hAnsi="Arial" w:cs="Arial"/>
          <w:sz w:val="24"/>
          <w:szCs w:val="24"/>
          <w:lang w:val="es-ES"/>
        </w:rPr>
        <w:t>crear y administrar diferentes</w:t>
      </w:r>
      <w:r w:rsidRPr="0089220D">
        <w:rPr>
          <w:rFonts w:ascii="Arial" w:hAnsi="Arial" w:cs="Arial"/>
          <w:sz w:val="24"/>
          <w:szCs w:val="24"/>
          <w:lang w:val="es-ES"/>
        </w:rPr>
        <w:t xml:space="preserve"> contenidos</w:t>
      </w:r>
      <w:r w:rsidR="005955C4">
        <w:rPr>
          <w:rFonts w:ascii="Arial" w:hAnsi="Arial" w:cs="Arial"/>
          <w:sz w:val="24"/>
          <w:szCs w:val="24"/>
          <w:lang w:val="es-ES"/>
        </w:rPr>
        <w:t>.</w:t>
      </w:r>
    </w:p>
    <w:p w14:paraId="38FB1B50" w14:textId="77777777" w:rsidR="00D94623" w:rsidRPr="0089220D" w:rsidRDefault="00D94623" w:rsidP="00D9462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972C2A6" w14:textId="1A4D2240" w:rsidR="00E85ADB" w:rsidRPr="0089220D" w:rsidRDefault="00E85ADB" w:rsidP="00E85A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9220D">
        <w:rPr>
          <w:rFonts w:ascii="Arial" w:hAnsi="Arial" w:cs="Arial"/>
          <w:sz w:val="24"/>
          <w:szCs w:val="24"/>
          <w:lang w:val="es-ES"/>
        </w:rPr>
        <w:t>Diseño de una interfaz grafica que relacione e integre entornos</w:t>
      </w:r>
      <w:r w:rsidR="00D94623">
        <w:rPr>
          <w:rFonts w:ascii="Arial" w:hAnsi="Arial" w:cs="Arial"/>
          <w:sz w:val="24"/>
          <w:szCs w:val="24"/>
          <w:lang w:val="es-ES"/>
        </w:rPr>
        <w:t xml:space="preserve"> </w:t>
      </w:r>
      <w:r w:rsidRPr="0089220D">
        <w:rPr>
          <w:rFonts w:ascii="Arial" w:hAnsi="Arial" w:cs="Arial"/>
          <w:sz w:val="24"/>
          <w:szCs w:val="24"/>
          <w:lang w:val="es-ES"/>
        </w:rPr>
        <w:t xml:space="preserve">de multimedia (fotos, videos, </w:t>
      </w:r>
      <w:proofErr w:type="spellStart"/>
      <w:r w:rsidRPr="0089220D"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 w:rsidRPr="0089220D">
        <w:rPr>
          <w:rFonts w:ascii="Arial" w:hAnsi="Arial" w:cs="Arial"/>
          <w:sz w:val="24"/>
          <w:szCs w:val="24"/>
          <w:lang w:val="es-ES"/>
        </w:rPr>
        <w:t>).</w:t>
      </w:r>
    </w:p>
    <w:p w14:paraId="50F62A48" w14:textId="740AA37F" w:rsidR="00D94623" w:rsidRPr="00D94623" w:rsidRDefault="00E85ADB" w:rsidP="00D946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94623">
        <w:rPr>
          <w:rFonts w:ascii="Arial" w:hAnsi="Arial" w:cs="Arial"/>
          <w:sz w:val="24"/>
          <w:szCs w:val="24"/>
          <w:lang w:val="es-ES"/>
        </w:rPr>
        <w:t>Integración de motores de búsqueda</w:t>
      </w:r>
      <w:r w:rsidR="00D94623" w:rsidRPr="00D94623">
        <w:rPr>
          <w:rFonts w:ascii="Arial" w:hAnsi="Arial" w:cs="Arial"/>
          <w:sz w:val="24"/>
          <w:szCs w:val="24"/>
          <w:lang w:val="es-ES"/>
        </w:rPr>
        <w:t xml:space="preserve"> </w:t>
      </w:r>
      <w:r w:rsidRPr="00D94623">
        <w:rPr>
          <w:rFonts w:ascii="Arial" w:hAnsi="Arial" w:cs="Arial"/>
          <w:sz w:val="24"/>
          <w:szCs w:val="24"/>
          <w:lang w:val="es-ES"/>
        </w:rPr>
        <w:t>que permitan</w:t>
      </w:r>
      <w:r w:rsidR="00D94623" w:rsidRPr="00D94623">
        <w:rPr>
          <w:rFonts w:ascii="Arial" w:hAnsi="Arial" w:cs="Arial"/>
          <w:sz w:val="24"/>
          <w:szCs w:val="24"/>
          <w:lang w:val="es-ES"/>
        </w:rPr>
        <w:t xml:space="preserve"> conocer las principales características del producto entre las cuales se encuentran:</w:t>
      </w:r>
    </w:p>
    <w:p w14:paraId="37E56FFC" w14:textId="100473AD" w:rsidR="00D94623" w:rsidRPr="00D94623" w:rsidRDefault="00D94623" w:rsidP="00D94623">
      <w:pPr>
        <w:pStyle w:val="Prrafodelista"/>
        <w:numPr>
          <w:ilvl w:val="0"/>
          <w:numId w:val="4"/>
        </w:numPr>
        <w:ind w:left="993" w:hanging="28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Pr="00D94623">
        <w:rPr>
          <w:rFonts w:ascii="Arial" w:hAnsi="Arial" w:cs="Arial"/>
          <w:sz w:val="24"/>
          <w:szCs w:val="24"/>
          <w:lang w:val="es-ES"/>
        </w:rPr>
        <w:t>onsultar disponibilidad en stock, precios y tiempos de entrega de los productos tecnológicos.</w:t>
      </w:r>
    </w:p>
    <w:p w14:paraId="728B8CB8" w14:textId="369DF8A9" w:rsidR="00D94623" w:rsidRDefault="00D94623" w:rsidP="00D94623">
      <w:pPr>
        <w:pStyle w:val="Prrafodelista"/>
        <w:numPr>
          <w:ilvl w:val="0"/>
          <w:numId w:val="4"/>
        </w:numPr>
        <w:ind w:left="993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D94623">
        <w:rPr>
          <w:rFonts w:ascii="Arial" w:hAnsi="Arial" w:cs="Arial"/>
          <w:sz w:val="24"/>
          <w:szCs w:val="24"/>
          <w:lang w:val="es-ES"/>
        </w:rPr>
        <w:t>Clasificación de los productos dependiendo de las categorías</w:t>
      </w:r>
    </w:p>
    <w:p w14:paraId="04FC352B" w14:textId="6434A67B" w:rsidR="00D94623" w:rsidRPr="00D94623" w:rsidRDefault="005955C4" w:rsidP="00D946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tienda virtual permitirá gestionar ventas a través de internet, a su vez </w:t>
      </w:r>
      <w:r w:rsidR="00D94623">
        <w:rPr>
          <w:rFonts w:ascii="Arial" w:hAnsi="Arial" w:cs="Arial"/>
          <w:sz w:val="24"/>
          <w:szCs w:val="24"/>
          <w:lang w:val="es-ES"/>
        </w:rPr>
        <w:t>permitirá contar con el registro de los datos del cliente (Nombre, apellido, Cedula, dirección, teléfono y correo electrónico).</w:t>
      </w:r>
    </w:p>
    <w:p w14:paraId="0F5EE602" w14:textId="66765885" w:rsidR="0089220D" w:rsidRPr="00D94623" w:rsidRDefault="00D94623" w:rsidP="008922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="0089220D" w:rsidRPr="00D94623">
        <w:rPr>
          <w:rFonts w:ascii="Arial" w:hAnsi="Arial" w:cs="Arial"/>
          <w:sz w:val="24"/>
          <w:szCs w:val="24"/>
          <w:lang w:val="es-ES"/>
        </w:rPr>
        <w:t>ntegración de plataformas de recepción de pagos</w:t>
      </w:r>
      <w:r w:rsidR="0089220D" w:rsidRPr="00D94623">
        <w:rPr>
          <w:rFonts w:ascii="Arial" w:hAnsi="Arial" w:cs="Arial"/>
          <w:sz w:val="24"/>
          <w:szCs w:val="24"/>
          <w:lang w:val="es-ES"/>
        </w:rPr>
        <w:t xml:space="preserve"> para los clientes.</w:t>
      </w:r>
    </w:p>
    <w:p w14:paraId="139EB233" w14:textId="27354539" w:rsidR="00D94623" w:rsidRPr="00BC582D" w:rsidRDefault="00D94623" w:rsidP="00BC58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BC582D">
        <w:rPr>
          <w:rFonts w:ascii="Arial" w:hAnsi="Arial" w:cs="Arial"/>
          <w:sz w:val="24"/>
          <w:szCs w:val="24"/>
          <w:lang w:val="es-ES"/>
        </w:rPr>
        <w:t>Gestión de pagos en línea.</w:t>
      </w:r>
    </w:p>
    <w:p w14:paraId="57779364" w14:textId="00CC61B2" w:rsidR="00BC582D" w:rsidRPr="00BC582D" w:rsidRDefault="00BC582D" w:rsidP="00BC58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C582D">
        <w:rPr>
          <w:rFonts w:ascii="Arial" w:hAnsi="Arial" w:cs="Arial"/>
          <w:sz w:val="24"/>
          <w:szCs w:val="24"/>
          <w:lang w:val="es-ES"/>
        </w:rPr>
        <w:t>Gestión de registro de productos</w:t>
      </w:r>
    </w:p>
    <w:p w14:paraId="4F30241E" w14:textId="0E83FF7F" w:rsidR="00D94623" w:rsidRPr="00BC582D" w:rsidRDefault="00D94623" w:rsidP="00BC58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C582D">
        <w:rPr>
          <w:rFonts w:ascii="Arial" w:hAnsi="Arial" w:cs="Arial"/>
          <w:sz w:val="24"/>
          <w:szCs w:val="24"/>
          <w:lang w:val="es-ES"/>
        </w:rPr>
        <w:t>Gestión de productos en el carrito de compras.</w:t>
      </w:r>
    </w:p>
    <w:p w14:paraId="1A090609" w14:textId="11C156CB" w:rsidR="0089220D" w:rsidRPr="0089220D" w:rsidRDefault="005955C4" w:rsidP="0089220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Integrar un portal que facilite la comunicación entre el proveedor y el cliente brindando una atención al cliente eficiente y personalizada.</w:t>
      </w:r>
    </w:p>
    <w:p w14:paraId="0C4E3A59" w14:textId="412B6CF5" w:rsidR="00C161DC" w:rsidRPr="005955C4" w:rsidRDefault="0089220D" w:rsidP="0089220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C161DC" w:rsidRPr="0089220D">
        <w:rPr>
          <w:rFonts w:ascii="Arial" w:hAnsi="Arial" w:cs="Arial"/>
          <w:sz w:val="24"/>
          <w:szCs w:val="24"/>
          <w:lang w:val="es-ES"/>
        </w:rPr>
        <w:t>l portal permitirá conocer la experiencia de cada usuario</w:t>
      </w:r>
      <w:r w:rsidR="001A5191" w:rsidRPr="0089220D">
        <w:rPr>
          <w:rFonts w:ascii="Arial" w:hAnsi="Arial" w:cs="Arial"/>
          <w:sz w:val="24"/>
          <w:szCs w:val="24"/>
          <w:lang w:val="es-ES"/>
        </w:rPr>
        <w:t xml:space="preserve"> mediante encuestas de satisfacción, comentarios y puntuación sobre el articulo comprado.</w:t>
      </w:r>
    </w:p>
    <w:p w14:paraId="39FFCA39" w14:textId="1E310406" w:rsidR="005955C4" w:rsidRPr="0089220D" w:rsidRDefault="005955C4" w:rsidP="0089220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Relacionar el ítem anteriormente mencionado haciendo uso del</w:t>
      </w:r>
      <w:r w:rsidRPr="005955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955C4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5955C4">
        <w:rPr>
          <w:rFonts w:ascii="Arial" w:hAnsi="Arial" w:cs="Arial"/>
          <w:sz w:val="24"/>
          <w:szCs w:val="24"/>
          <w:lang w:val="es-ES"/>
        </w:rPr>
        <w:t xml:space="preserve"> y el </w:t>
      </w:r>
      <w:proofErr w:type="spellStart"/>
      <w:r w:rsidRPr="005955C4">
        <w:rPr>
          <w:rFonts w:ascii="Arial" w:hAnsi="Arial" w:cs="Arial"/>
          <w:sz w:val="24"/>
          <w:szCs w:val="24"/>
          <w:lang w:val="es-ES"/>
        </w:rPr>
        <w:t>FrontEnd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sectPr w:rsidR="005955C4" w:rsidRPr="00892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F12"/>
    <w:multiLevelType w:val="hybridMultilevel"/>
    <w:tmpl w:val="40CAD8F6"/>
    <w:lvl w:ilvl="0" w:tplc="F17A9C3C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81125"/>
    <w:multiLevelType w:val="hybridMultilevel"/>
    <w:tmpl w:val="2B166312"/>
    <w:lvl w:ilvl="0" w:tplc="0D70C370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A466B9"/>
    <w:multiLevelType w:val="hybridMultilevel"/>
    <w:tmpl w:val="25DA8E9E"/>
    <w:lvl w:ilvl="0" w:tplc="5486EF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23743"/>
    <w:multiLevelType w:val="hybridMultilevel"/>
    <w:tmpl w:val="6512C1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35"/>
    <w:rsid w:val="001A5191"/>
    <w:rsid w:val="005955C4"/>
    <w:rsid w:val="0089220D"/>
    <w:rsid w:val="00963885"/>
    <w:rsid w:val="00A0455A"/>
    <w:rsid w:val="00A07604"/>
    <w:rsid w:val="00B97360"/>
    <w:rsid w:val="00BC582D"/>
    <w:rsid w:val="00C161DC"/>
    <w:rsid w:val="00D94623"/>
    <w:rsid w:val="00E85ADB"/>
    <w:rsid w:val="00F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CAB8"/>
  <w15:chartTrackingRefBased/>
  <w15:docId w15:val="{9010425C-F5B7-4765-A77E-FC595E6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0EF9-4E3E-469C-A697-40F3D67E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Astric</dc:creator>
  <cp:keywords/>
  <dc:description/>
  <cp:lastModifiedBy>Astric</cp:lastModifiedBy>
  <cp:revision>2</cp:revision>
  <dcterms:created xsi:type="dcterms:W3CDTF">2021-09-07T19:40:00Z</dcterms:created>
  <dcterms:modified xsi:type="dcterms:W3CDTF">2021-09-08T17:04:00Z</dcterms:modified>
</cp:coreProperties>
</file>