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C231" w14:textId="77777777" w:rsidR="00C15C1F" w:rsidRDefault="00C15C1F" w:rsidP="00C15C1F">
      <w:pPr>
        <w:spacing w:line="360" w:lineRule="auto"/>
        <w:jc w:val="both"/>
        <w:rPr>
          <w:rFonts w:ascii="Arial" w:hAnsi="Arial" w:cs="Arial"/>
        </w:rPr>
      </w:pPr>
      <w:r w:rsidRPr="00FB5E49">
        <w:rPr>
          <w:rFonts w:ascii="Arial" w:hAnsi="Arial" w:cs="Arial"/>
          <w:b/>
          <w:bCs/>
        </w:rPr>
        <w:t xml:space="preserve">Nomes: </w:t>
      </w:r>
      <w:r w:rsidRPr="003A4089">
        <w:rPr>
          <w:rFonts w:ascii="Arial" w:hAnsi="Arial" w:cs="Arial"/>
        </w:rPr>
        <w:t>Maysa de Jesus Bernardes, Bruno Serapião Ribeiro</w:t>
      </w:r>
    </w:p>
    <w:p w14:paraId="185C95E8" w14:textId="3B7FD099" w:rsidR="00362ABE" w:rsidRPr="00C15C1F" w:rsidRDefault="00995AA7" w:rsidP="00995A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5C1F">
        <w:rPr>
          <w:rFonts w:ascii="Arial" w:hAnsi="Arial" w:cs="Arial"/>
          <w:b/>
          <w:bCs/>
          <w:sz w:val="24"/>
          <w:szCs w:val="24"/>
        </w:rPr>
        <w:t>5W2H</w:t>
      </w:r>
    </w:p>
    <w:tbl>
      <w:tblPr>
        <w:tblStyle w:val="SimplesTabela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6417"/>
      </w:tblGrid>
      <w:tr w:rsidR="00995AA7" w:rsidRPr="00C15C1F" w14:paraId="28263A8F" w14:textId="77777777" w:rsidTr="0070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070E0F3" w14:textId="20339AF8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  <w:vAlign w:val="center"/>
          </w:tcPr>
          <w:p w14:paraId="55729761" w14:textId="76CCE7C5" w:rsidR="00995AA7" w:rsidRPr="00C15C1F" w:rsidRDefault="00995AA7" w:rsidP="001010EA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5AA7" w:rsidRPr="00C15C1F" w14:paraId="7EE55875" w14:textId="77777777" w:rsidTr="0070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5DA13D04" w14:textId="2DE45BF1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What (O quê?)</w:t>
            </w:r>
          </w:p>
        </w:tc>
        <w:tc>
          <w:tcPr>
            <w:tcW w:w="0" w:type="auto"/>
            <w:vAlign w:val="center"/>
            <w:hideMark/>
          </w:tcPr>
          <w:p w14:paraId="0DAE9DB8" w14:textId="77777777" w:rsidR="00995AA7" w:rsidRPr="00C15C1F" w:rsidRDefault="00995AA7" w:rsidP="001010E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 xml:space="preserve">Estruturar processos internos e fortalecer a presença da </w:t>
            </w:r>
            <w:proofErr w:type="spellStart"/>
            <w:r w:rsidRPr="00C15C1F">
              <w:rPr>
                <w:rFonts w:ascii="Arial" w:hAnsi="Arial" w:cs="Arial"/>
                <w:sz w:val="24"/>
                <w:szCs w:val="24"/>
              </w:rPr>
              <w:t>InovaTech</w:t>
            </w:r>
            <w:proofErr w:type="spellEnd"/>
            <w:r w:rsidRPr="00C15C1F">
              <w:rPr>
                <w:rFonts w:ascii="Arial" w:hAnsi="Arial" w:cs="Arial"/>
                <w:sz w:val="24"/>
                <w:szCs w:val="24"/>
              </w:rPr>
              <w:t xml:space="preserve"> IoT no mercado de consultoria em Internet das Coisas.</w:t>
            </w:r>
          </w:p>
        </w:tc>
      </w:tr>
      <w:tr w:rsidR="00995AA7" w:rsidRPr="00C15C1F" w14:paraId="419410F0" w14:textId="77777777" w:rsidTr="00702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3F7F7EAF" w14:textId="74F8B373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Why (Por quê?)</w:t>
            </w:r>
          </w:p>
        </w:tc>
        <w:tc>
          <w:tcPr>
            <w:tcW w:w="0" w:type="auto"/>
            <w:vAlign w:val="center"/>
            <w:hideMark/>
          </w:tcPr>
          <w:p w14:paraId="192BD4EC" w14:textId="77777777" w:rsidR="00995AA7" w:rsidRPr="00C15C1F" w:rsidRDefault="00995AA7" w:rsidP="001010E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Garantir maior eficiência na entrega dos projetos, melhorar a escalabilidade das soluções, aumentar a visibilidade da marca e conquistar novos clientes em setores estratégicos.</w:t>
            </w:r>
          </w:p>
        </w:tc>
      </w:tr>
      <w:tr w:rsidR="00995AA7" w:rsidRPr="00C15C1F" w14:paraId="1627FA1A" w14:textId="77777777" w:rsidTr="0070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685AB1A9" w14:textId="6F870985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Where (Onde?)</w:t>
            </w:r>
          </w:p>
        </w:tc>
        <w:tc>
          <w:tcPr>
            <w:tcW w:w="0" w:type="auto"/>
            <w:vAlign w:val="center"/>
            <w:hideMark/>
          </w:tcPr>
          <w:p w14:paraId="7A5E7E80" w14:textId="77777777" w:rsidR="00995AA7" w:rsidRPr="00C15C1F" w:rsidRDefault="00995AA7" w:rsidP="001010E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Na sede da empresa e em projetos de clientes corporativos, inicialmente na região de atuação, com expansão futura para outros mercados nacionais.</w:t>
            </w:r>
          </w:p>
        </w:tc>
      </w:tr>
      <w:tr w:rsidR="00995AA7" w:rsidRPr="00C15C1F" w14:paraId="783A9B9A" w14:textId="77777777" w:rsidTr="00702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16B265D4" w14:textId="77777777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When (Quando?)</w:t>
            </w:r>
          </w:p>
        </w:tc>
        <w:tc>
          <w:tcPr>
            <w:tcW w:w="0" w:type="auto"/>
            <w:vAlign w:val="center"/>
            <w:hideMark/>
          </w:tcPr>
          <w:p w14:paraId="54F93A33" w14:textId="77777777" w:rsidR="00995AA7" w:rsidRPr="00C15C1F" w:rsidRDefault="00995AA7" w:rsidP="001010E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Implementação gradual em 12 meses, com revisões trimestrais para ajustes e melhorias.</w:t>
            </w:r>
          </w:p>
        </w:tc>
      </w:tr>
      <w:tr w:rsidR="00995AA7" w:rsidRPr="00C15C1F" w14:paraId="444C7BED" w14:textId="77777777" w:rsidTr="0070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7B70646B" w14:textId="77777777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Who (Quem?)</w:t>
            </w:r>
          </w:p>
        </w:tc>
        <w:tc>
          <w:tcPr>
            <w:tcW w:w="0" w:type="auto"/>
            <w:vAlign w:val="center"/>
            <w:hideMark/>
          </w:tcPr>
          <w:p w14:paraId="21C95848" w14:textId="77777777" w:rsidR="00995AA7" w:rsidRPr="00C15C1F" w:rsidRDefault="00995AA7" w:rsidP="001010E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 xml:space="preserve">Equipe multidisciplinar da </w:t>
            </w:r>
            <w:proofErr w:type="spellStart"/>
            <w:r w:rsidRPr="00C15C1F">
              <w:rPr>
                <w:rFonts w:ascii="Arial" w:hAnsi="Arial" w:cs="Arial"/>
                <w:sz w:val="24"/>
                <w:szCs w:val="24"/>
              </w:rPr>
              <w:t>InovaTech</w:t>
            </w:r>
            <w:proofErr w:type="spellEnd"/>
            <w:r w:rsidRPr="00C15C1F">
              <w:rPr>
                <w:rFonts w:ascii="Arial" w:hAnsi="Arial" w:cs="Arial"/>
                <w:sz w:val="24"/>
                <w:szCs w:val="24"/>
              </w:rPr>
              <w:t xml:space="preserve"> (hardware, software, cloud e web), liderada pela gestão de projetos e apoiada por parceiros estratégicos.</w:t>
            </w:r>
          </w:p>
        </w:tc>
      </w:tr>
      <w:tr w:rsidR="00995AA7" w:rsidRPr="00C15C1F" w14:paraId="092268CD" w14:textId="77777777" w:rsidTr="00702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453B0EA9" w14:textId="44F61227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How (Como?)</w:t>
            </w:r>
          </w:p>
        </w:tc>
        <w:tc>
          <w:tcPr>
            <w:tcW w:w="0" w:type="auto"/>
            <w:vAlign w:val="center"/>
            <w:hideMark/>
          </w:tcPr>
          <w:p w14:paraId="247B8D90" w14:textId="77777777" w:rsidR="00995AA7" w:rsidRPr="00C15C1F" w:rsidRDefault="00995AA7" w:rsidP="001010E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- Padronizar metodologias de desenvolvimento de IoT.</w:t>
            </w:r>
          </w:p>
          <w:p w14:paraId="0E1F3F26" w14:textId="689B2F89" w:rsidR="00995AA7" w:rsidRPr="00C15C1F" w:rsidRDefault="00995AA7" w:rsidP="001010E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- Criar um manual de boas práticas internas.</w:t>
            </w:r>
          </w:p>
          <w:p w14:paraId="08174D36" w14:textId="77777777" w:rsidR="00702925" w:rsidRPr="00C15C1F" w:rsidRDefault="00995AA7" w:rsidP="001010E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- Investir em marketing digital e presença em eventos de tecnologia.</w:t>
            </w:r>
          </w:p>
          <w:p w14:paraId="570EA9F6" w14:textId="6E95E8F7" w:rsidR="00995AA7" w:rsidRPr="00C15C1F" w:rsidRDefault="00995AA7" w:rsidP="001010E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- Estabelecer parcerias com startups e empresas de setores estratégicos.</w:t>
            </w:r>
          </w:p>
          <w:p w14:paraId="05AE41E4" w14:textId="5FC65744" w:rsidR="00995AA7" w:rsidRPr="00C15C1F" w:rsidRDefault="00995AA7" w:rsidP="001010E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- Promover treinamentos para a equipe.</w:t>
            </w:r>
          </w:p>
        </w:tc>
      </w:tr>
      <w:tr w:rsidR="00995AA7" w:rsidRPr="00C15C1F" w14:paraId="0ED7320B" w14:textId="77777777" w:rsidTr="0070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one" w:sz="0" w:space="0" w:color="auto"/>
            </w:tcBorders>
            <w:vAlign w:val="center"/>
            <w:hideMark/>
          </w:tcPr>
          <w:p w14:paraId="081B30F4" w14:textId="4EB81972" w:rsidR="00995AA7" w:rsidRPr="00C15C1F" w:rsidRDefault="00995AA7" w:rsidP="001010EA">
            <w:pPr>
              <w:spacing w:after="16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How much (Quanto custa?)</w:t>
            </w:r>
          </w:p>
        </w:tc>
        <w:tc>
          <w:tcPr>
            <w:tcW w:w="0" w:type="auto"/>
            <w:vAlign w:val="center"/>
            <w:hideMark/>
          </w:tcPr>
          <w:p w14:paraId="1631C820" w14:textId="77777777" w:rsidR="00995AA7" w:rsidRPr="00C15C1F" w:rsidRDefault="00995AA7" w:rsidP="001010E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15C1F">
              <w:rPr>
                <w:rFonts w:ascii="Arial" w:hAnsi="Arial" w:cs="Arial"/>
                <w:sz w:val="24"/>
                <w:szCs w:val="24"/>
              </w:rPr>
              <w:t>Estimativa inicial: R$ 150.000,00 no primeiro ano (capacitação da equipe, marketing, aquisição de ferramentas de desenvolvimento e gestão). O valor pode variar conforme a expansão e número de projetos.</w:t>
            </w:r>
          </w:p>
        </w:tc>
      </w:tr>
    </w:tbl>
    <w:p w14:paraId="09DAA1A2" w14:textId="77777777" w:rsidR="00995AA7" w:rsidRPr="00C15C1F" w:rsidRDefault="00995AA7" w:rsidP="00536DFC">
      <w:pPr>
        <w:rPr>
          <w:rFonts w:ascii="Arial" w:hAnsi="Arial" w:cs="Arial"/>
          <w:sz w:val="24"/>
          <w:szCs w:val="24"/>
        </w:rPr>
      </w:pPr>
    </w:p>
    <w:sectPr w:rsidR="00995AA7" w:rsidRPr="00C15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A7"/>
    <w:rsid w:val="001010EA"/>
    <w:rsid w:val="0011599B"/>
    <w:rsid w:val="00362ABE"/>
    <w:rsid w:val="00536DFC"/>
    <w:rsid w:val="00702925"/>
    <w:rsid w:val="00995AA7"/>
    <w:rsid w:val="00C15C1F"/>
    <w:rsid w:val="00C85891"/>
    <w:rsid w:val="00D04FDD"/>
    <w:rsid w:val="00F32E0A"/>
    <w:rsid w:val="00F5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3B47"/>
  <w15:chartTrackingRefBased/>
  <w15:docId w15:val="{F0EA9D2F-9053-40F7-8C34-4FB2F3D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A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A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A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A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A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A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A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A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A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A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AA7"/>
    <w:rPr>
      <w:b/>
      <w:bCs/>
      <w:smallCaps/>
      <w:color w:val="2F5496" w:themeColor="accent1" w:themeShade="BF"/>
      <w:spacing w:val="5"/>
    </w:rPr>
  </w:style>
  <w:style w:type="table" w:styleId="SimplesTabela3">
    <w:name w:val="Plain Table 3"/>
    <w:basedOn w:val="Tabelanormal"/>
    <w:uiPriority w:val="43"/>
    <w:rsid w:val="00995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9465-4892-4966-8830-2B746473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SERAPIAO RIBEIRO</dc:creator>
  <cp:keywords/>
  <dc:description/>
  <cp:lastModifiedBy>maysajesus12@outlook.com</cp:lastModifiedBy>
  <cp:revision>5</cp:revision>
  <dcterms:created xsi:type="dcterms:W3CDTF">2025-08-25T23:04:00Z</dcterms:created>
  <dcterms:modified xsi:type="dcterms:W3CDTF">2025-08-26T01:02:00Z</dcterms:modified>
</cp:coreProperties>
</file>