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75613" w:rsidRPr="00C75613" w:rsidRDefault="00C75613" w:rsidP="00C75613">
      <w:pPr>
        <w:jc w:val="center"/>
        <w:rPr>
          <w:rFonts w:ascii="黑体" w:eastAsia="黑体" w:hAnsi="黑体"/>
          <w:b/>
          <w:sz w:val="32"/>
          <w:szCs w:val="32"/>
        </w:rPr>
      </w:pPr>
      <w:r w:rsidRPr="00C75613">
        <w:rPr>
          <w:rFonts w:ascii="黑体" w:eastAsia="黑体" w:hAnsi="黑体" w:hint="eastAsia"/>
          <w:b/>
          <w:sz w:val="32"/>
          <w:szCs w:val="32"/>
        </w:rPr>
        <w:t>污染物环境毒理效应的计算与软件设计</w:t>
      </w:r>
    </w:p>
    <w:p w:rsidR="00384435" w:rsidRPr="00C75613" w:rsidRDefault="00C75613" w:rsidP="00C75613">
      <w:pPr>
        <w:jc w:val="center"/>
        <w:rPr>
          <w:rFonts w:ascii="黑体" w:eastAsia="黑体" w:hAnsi="黑体"/>
          <w:b/>
          <w:sz w:val="32"/>
          <w:szCs w:val="32"/>
        </w:rPr>
      </w:pPr>
      <w:r w:rsidRPr="00C75613">
        <w:rPr>
          <w:rFonts w:ascii="黑体" w:eastAsia="黑体" w:hAnsi="黑体" w:hint="eastAsia"/>
          <w:b/>
          <w:sz w:val="32"/>
          <w:szCs w:val="32"/>
        </w:rPr>
        <w:t>开题报告</w:t>
      </w:r>
    </w:p>
    <w:p w:rsidR="00384435" w:rsidRDefault="00384435" w:rsidP="00384435"/>
    <w:p w:rsidR="00384435" w:rsidRDefault="00384435" w:rsidP="00384435">
      <w:pPr>
        <w:widowControl/>
        <w:spacing w:line="360" w:lineRule="auto"/>
        <w:ind w:firstLineChars="100" w:firstLine="240"/>
        <w:jc w:val="center"/>
        <w:rPr>
          <w:rFonts w:ascii="楷体" w:eastAsia="楷体" w:hAnsi="楷体" w:cs="宋体"/>
          <w:kern w:val="0"/>
          <w:sz w:val="24"/>
          <w:szCs w:val="24"/>
        </w:rPr>
      </w:pPr>
      <w:r>
        <w:rPr>
          <w:rFonts w:ascii="楷体" w:eastAsia="楷体" w:hAnsi="楷体" w:cs="宋体" w:hint="eastAsia"/>
          <w:kern w:val="0"/>
          <w:sz w:val="24"/>
          <w:szCs w:val="24"/>
        </w:rPr>
        <w:t>环境科学</w:t>
      </w:r>
      <w:r>
        <w:rPr>
          <w:rFonts w:ascii="楷体" w:eastAsia="楷体" w:hAnsi="楷体" w:cs="宋体"/>
          <w:kern w:val="0"/>
          <w:sz w:val="24"/>
          <w:szCs w:val="24"/>
        </w:rPr>
        <w:t>与工程</w:t>
      </w:r>
      <w:r w:rsidRPr="00C740A1">
        <w:rPr>
          <w:rFonts w:ascii="楷体" w:eastAsia="楷体" w:hAnsi="楷体" w:cs="宋体" w:hint="eastAsia"/>
          <w:kern w:val="0"/>
          <w:sz w:val="24"/>
          <w:szCs w:val="24"/>
        </w:rPr>
        <w:t>学院</w:t>
      </w:r>
      <w:r>
        <w:rPr>
          <w:rFonts w:ascii="楷体" w:eastAsia="楷体" w:hAnsi="楷体" w:cs="宋体" w:hint="eastAsia"/>
          <w:kern w:val="0"/>
          <w:sz w:val="24"/>
          <w:szCs w:val="24"/>
        </w:rPr>
        <w:t>：彭梅 5121619012</w:t>
      </w:r>
    </w:p>
    <w:p w:rsidR="00384435" w:rsidRDefault="00384435" w:rsidP="00C75613">
      <w:pPr>
        <w:widowControl/>
        <w:spacing w:line="360" w:lineRule="auto"/>
        <w:ind w:firstLineChars="100" w:firstLine="240"/>
        <w:jc w:val="center"/>
        <w:rPr>
          <w:rFonts w:ascii="楷体" w:eastAsia="楷体" w:hAnsi="楷体" w:cs="宋体"/>
          <w:kern w:val="0"/>
          <w:sz w:val="24"/>
          <w:szCs w:val="24"/>
        </w:rPr>
      </w:pPr>
      <w:r>
        <w:rPr>
          <w:rFonts w:ascii="楷体" w:eastAsia="楷体" w:hAnsi="楷体" w:cs="宋体" w:hint="eastAsia"/>
          <w:kern w:val="0"/>
          <w:sz w:val="24"/>
          <w:szCs w:val="24"/>
        </w:rPr>
        <w:t xml:space="preserve">指导教师 </w:t>
      </w:r>
      <w:r w:rsidR="00C75613">
        <w:rPr>
          <w:rFonts w:ascii="楷体" w:eastAsia="楷体" w:hAnsi="楷体" w:cs="宋体" w:hint="eastAsia"/>
          <w:kern w:val="0"/>
          <w:sz w:val="24"/>
          <w:szCs w:val="24"/>
        </w:rPr>
        <w:t>申哲民</w:t>
      </w:r>
    </w:p>
    <w:p w:rsidR="00C75613" w:rsidRPr="00C75613" w:rsidRDefault="00C75613" w:rsidP="00C75613">
      <w:pPr>
        <w:widowControl/>
        <w:spacing w:line="360" w:lineRule="auto"/>
        <w:ind w:firstLineChars="100" w:firstLine="240"/>
        <w:jc w:val="center"/>
        <w:rPr>
          <w:rFonts w:ascii="楷体" w:eastAsia="楷体" w:hAnsi="楷体" w:cs="宋体"/>
          <w:kern w:val="0"/>
          <w:sz w:val="24"/>
          <w:szCs w:val="24"/>
        </w:rPr>
      </w:pPr>
    </w:p>
    <w:p w:rsidR="00C75613" w:rsidRPr="00C75613" w:rsidRDefault="00C75613" w:rsidP="00C75613">
      <w:pPr>
        <w:pStyle w:val="a3"/>
        <w:numPr>
          <w:ilvl w:val="0"/>
          <w:numId w:val="10"/>
        </w:numPr>
        <w:spacing w:line="480" w:lineRule="auto"/>
        <w:ind w:firstLineChars="0"/>
        <w:rPr>
          <w:rFonts w:ascii="黑体" w:eastAsia="黑体" w:hAnsi="黑体"/>
          <w:sz w:val="24"/>
          <w:szCs w:val="24"/>
        </w:rPr>
      </w:pPr>
      <w:r w:rsidRPr="00C75613">
        <w:rPr>
          <w:rFonts w:ascii="黑体" w:eastAsia="黑体" w:hAnsi="黑体" w:hint="eastAsia"/>
          <w:sz w:val="24"/>
          <w:szCs w:val="24"/>
        </w:rPr>
        <w:t>课题研究目的和意义（含国内外研究现状综述）:</w:t>
      </w:r>
    </w:p>
    <w:p w:rsidR="00C75613" w:rsidRPr="00C75613" w:rsidRDefault="00C75613" w:rsidP="00C75613">
      <w:pPr>
        <w:ind w:firstLineChars="200" w:firstLine="440"/>
        <w:rPr>
          <w:rFonts w:asciiTheme="minorEastAsia" w:eastAsiaTheme="minorEastAsia" w:hAnsiTheme="minorEastAsia"/>
          <w:sz w:val="22"/>
          <w:szCs w:val="21"/>
        </w:rPr>
      </w:pPr>
      <w:bookmarkStart w:id="0" w:name="OLE_LINK5"/>
      <w:bookmarkStart w:id="1" w:name="OLE_LINK6"/>
      <w:r w:rsidRPr="00C75613">
        <w:rPr>
          <w:rFonts w:asciiTheme="minorEastAsia" w:eastAsiaTheme="minorEastAsia" w:hAnsiTheme="minorEastAsia" w:hint="eastAsia"/>
          <w:sz w:val="22"/>
          <w:szCs w:val="21"/>
        </w:rPr>
        <w:t>在环境毒理学的研究中，污染物环境毒理学效应的计算需要查阅相关污染物毒理学数据并进行计算，容易出现查表及计算失误。</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近年来，随着计算机技术的普及，各行各业中人们开发了若干能够实现计算自动化的应用软件，大大简化了复杂计算的过程，也提高了计算的准确性。21世纪是互联网的世纪，网络给人们带来了更新更快的信息以及更加方便的操作，所以与网络接轨也是环境行业发展的方向。</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在互联网RIA技术日趋成熟的背景下，将污染物毒理学计算与计算机科学技术相结合，编制一套污染物环境毒理效应数据处理程序，可以迅速有效地得出数据处理结果，工作和学习效率的提高将会十分明显。</w:t>
      </w:r>
    </w:p>
    <w:bookmarkEnd w:id="0"/>
    <w:bookmarkEnd w:id="1"/>
    <w:p w:rsidR="00C75613" w:rsidRPr="00945EB4" w:rsidRDefault="00C75613" w:rsidP="00945EB4">
      <w:pPr>
        <w:pStyle w:val="a3"/>
        <w:numPr>
          <w:ilvl w:val="0"/>
          <w:numId w:val="10"/>
        </w:numPr>
        <w:spacing w:line="480" w:lineRule="auto"/>
        <w:ind w:firstLineChars="0"/>
        <w:rPr>
          <w:rFonts w:ascii="黑体" w:eastAsia="黑体" w:hAnsi="黑体"/>
          <w:sz w:val="24"/>
          <w:szCs w:val="24"/>
        </w:rPr>
      </w:pPr>
      <w:r w:rsidRPr="00945EB4">
        <w:rPr>
          <w:rFonts w:ascii="黑体" w:eastAsia="黑体" w:hAnsi="黑体" w:hint="eastAsia"/>
          <w:sz w:val="24"/>
          <w:szCs w:val="24"/>
        </w:rPr>
        <w:t>课题研究内容</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做一个基于Web2.0 的</w:t>
      </w:r>
      <w:bookmarkStart w:id="2" w:name="OLE_LINK1"/>
      <w:bookmarkStart w:id="3" w:name="OLE_LINK2"/>
      <w:r w:rsidRPr="00C75613">
        <w:rPr>
          <w:rFonts w:asciiTheme="minorEastAsia" w:eastAsiaTheme="minorEastAsia" w:hAnsiTheme="minorEastAsia" w:hint="eastAsia"/>
          <w:sz w:val="22"/>
          <w:szCs w:val="21"/>
        </w:rPr>
        <w:t>污染物毒理效应计算的应用程序</w:t>
      </w:r>
      <w:bookmarkEnd w:id="2"/>
      <w:bookmarkEnd w:id="3"/>
      <w:r w:rsidRPr="00C75613">
        <w:rPr>
          <w:rFonts w:asciiTheme="minorEastAsia" w:eastAsiaTheme="minorEastAsia" w:hAnsiTheme="minorEastAsia" w:hint="eastAsia"/>
          <w:sz w:val="22"/>
          <w:szCs w:val="21"/>
        </w:rPr>
        <w:t>。</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实现功能：</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1. 全面准确的查询和检索各种环境毒理学物质相关信息。系统提供</w:t>
      </w:r>
      <w:bookmarkStart w:id="4" w:name="OLE_LINK3"/>
      <w:bookmarkStart w:id="5" w:name="OLE_LINK4"/>
      <w:r w:rsidRPr="00C75613">
        <w:rPr>
          <w:rFonts w:asciiTheme="minorEastAsia" w:eastAsiaTheme="minorEastAsia" w:hAnsiTheme="minorEastAsia" w:hint="eastAsia"/>
          <w:sz w:val="22"/>
          <w:szCs w:val="21"/>
        </w:rPr>
        <w:t>污染物环境毒理效应计算所需要的各种数据和信息</w:t>
      </w:r>
      <w:bookmarkEnd w:id="4"/>
      <w:bookmarkEnd w:id="5"/>
      <w:r w:rsidRPr="00C75613">
        <w:rPr>
          <w:rFonts w:asciiTheme="minorEastAsia" w:eastAsiaTheme="minorEastAsia" w:hAnsiTheme="minorEastAsia" w:hint="eastAsia"/>
          <w:sz w:val="22"/>
          <w:szCs w:val="21"/>
        </w:rPr>
        <w:t>如环境质量标准值，并具有统一的格式。</w:t>
      </w:r>
    </w:p>
    <w:p w:rsidR="00C75613" w:rsidRPr="00C75613" w:rsidRDefault="00C75613" w:rsidP="00C75613">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2. 分析各种污染物数据。利用数学模型进行数据加工，污染源评价、污染控制方案预测等工作。</w:t>
      </w:r>
    </w:p>
    <w:p w:rsidR="00DD39FD" w:rsidRPr="00C75613" w:rsidRDefault="00C75613" w:rsidP="002B0CF7">
      <w:pPr>
        <w:ind w:firstLineChars="200" w:firstLine="440"/>
        <w:rPr>
          <w:rFonts w:asciiTheme="minorEastAsia" w:eastAsiaTheme="minorEastAsia" w:hAnsiTheme="minorEastAsia"/>
          <w:sz w:val="22"/>
          <w:szCs w:val="21"/>
        </w:rPr>
      </w:pPr>
      <w:r w:rsidRPr="00C75613">
        <w:rPr>
          <w:rFonts w:asciiTheme="minorEastAsia" w:eastAsiaTheme="minorEastAsia" w:hAnsiTheme="minorEastAsia" w:hint="eastAsia"/>
          <w:sz w:val="22"/>
          <w:szCs w:val="21"/>
        </w:rPr>
        <w:t>整个系统应用了富互联网技术(RIA)，将污染物毒理效应计算的应用程序设计的更加方便。</w:t>
      </w:r>
      <w:r w:rsidRPr="00C75613">
        <w:rPr>
          <w:rFonts w:asciiTheme="minorEastAsia" w:eastAsiaTheme="minorEastAsia" w:hAnsiTheme="minorEastAsia"/>
          <w:sz w:val="22"/>
          <w:szCs w:val="21"/>
        </w:rPr>
        <w:t>用户</w:t>
      </w:r>
      <w:r w:rsidRPr="00C75613">
        <w:rPr>
          <w:rFonts w:asciiTheme="minorEastAsia" w:eastAsiaTheme="minorEastAsia" w:hAnsiTheme="minorEastAsia" w:hint="eastAsia"/>
          <w:sz w:val="22"/>
          <w:szCs w:val="21"/>
        </w:rPr>
        <w:t>可以</w:t>
      </w:r>
      <w:r w:rsidRPr="00C75613">
        <w:rPr>
          <w:rFonts w:asciiTheme="minorEastAsia" w:eastAsiaTheme="minorEastAsia" w:hAnsiTheme="minorEastAsia"/>
          <w:sz w:val="22"/>
          <w:szCs w:val="21"/>
        </w:rPr>
        <w:t>很容易</w:t>
      </w:r>
      <w:r w:rsidRPr="00C75613">
        <w:rPr>
          <w:rFonts w:asciiTheme="minorEastAsia" w:eastAsiaTheme="minorEastAsia" w:hAnsiTheme="minorEastAsia" w:hint="eastAsia"/>
          <w:sz w:val="22"/>
          <w:szCs w:val="21"/>
        </w:rPr>
        <w:t>的</w:t>
      </w:r>
      <w:r w:rsidRPr="00C75613">
        <w:rPr>
          <w:rFonts w:asciiTheme="minorEastAsia" w:eastAsiaTheme="minorEastAsia" w:hAnsiTheme="minorEastAsia"/>
          <w:sz w:val="22"/>
          <w:szCs w:val="21"/>
        </w:rPr>
        <w:t>访问</w:t>
      </w:r>
      <w:r w:rsidRPr="00C75613">
        <w:rPr>
          <w:rFonts w:asciiTheme="minorEastAsia" w:eastAsiaTheme="minorEastAsia" w:hAnsiTheme="minorEastAsia" w:hint="eastAsia"/>
          <w:sz w:val="22"/>
          <w:szCs w:val="21"/>
        </w:rPr>
        <w:t>Web</w:t>
      </w:r>
      <w:r w:rsidRPr="00C75613">
        <w:rPr>
          <w:rFonts w:asciiTheme="minorEastAsia" w:eastAsiaTheme="minorEastAsia" w:hAnsiTheme="minorEastAsia"/>
          <w:sz w:val="22"/>
          <w:szCs w:val="21"/>
        </w:rPr>
        <w:t>应用程序</w:t>
      </w:r>
      <w:r w:rsidRPr="00C75613">
        <w:rPr>
          <w:rFonts w:asciiTheme="minorEastAsia" w:eastAsiaTheme="minorEastAsia" w:hAnsiTheme="minorEastAsia" w:hint="eastAsia"/>
          <w:sz w:val="22"/>
          <w:szCs w:val="21"/>
        </w:rPr>
        <w:t>进行计算</w:t>
      </w:r>
      <w:r w:rsidRPr="00C75613">
        <w:rPr>
          <w:rFonts w:asciiTheme="minorEastAsia" w:eastAsiaTheme="minorEastAsia" w:hAnsiTheme="minorEastAsia"/>
          <w:sz w:val="22"/>
          <w:szCs w:val="21"/>
        </w:rPr>
        <w:t>。用户只需要有浏览器即可，不需要再安装其他软件。</w:t>
      </w:r>
    </w:p>
    <w:p w:rsidR="00C75613" w:rsidRPr="00C75613" w:rsidRDefault="00C75613" w:rsidP="00C75613">
      <w:pPr>
        <w:spacing w:line="480" w:lineRule="auto"/>
        <w:rPr>
          <w:rFonts w:ascii="黑体" w:eastAsia="黑体" w:hAnsi="黑体"/>
          <w:sz w:val="24"/>
          <w:szCs w:val="24"/>
        </w:rPr>
      </w:pPr>
      <w:r>
        <w:rPr>
          <w:rFonts w:ascii="黑体" w:eastAsia="黑体" w:hAnsi="黑体" w:hint="eastAsia"/>
          <w:sz w:val="24"/>
          <w:szCs w:val="24"/>
        </w:rPr>
        <w:t>三、</w:t>
      </w:r>
      <w:r w:rsidRPr="00C75613">
        <w:rPr>
          <w:rFonts w:ascii="黑体" w:eastAsia="黑体" w:hAnsi="黑体" w:hint="eastAsia"/>
          <w:sz w:val="24"/>
          <w:szCs w:val="24"/>
        </w:rPr>
        <w:t>研究方法和研究思路（技术路线）:</w:t>
      </w:r>
      <w:r w:rsidRPr="00C75613">
        <w:rPr>
          <w:rFonts w:ascii="黑体" w:eastAsia="黑体" w:hAnsi="黑体" w:hint="eastAsia"/>
          <w:sz w:val="24"/>
          <w:szCs w:val="24"/>
        </w:rPr>
        <w:tab/>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1. </w:t>
      </w:r>
      <w:r w:rsidRPr="00C75613">
        <w:rPr>
          <w:rFonts w:asciiTheme="minorEastAsia" w:eastAsiaTheme="minorEastAsia" w:hAnsiTheme="minorEastAsia" w:hint="eastAsia"/>
          <w:sz w:val="22"/>
          <w:szCs w:val="21"/>
        </w:rPr>
        <w:t>整理污染物环境毒理效应计算方法，</w:t>
      </w:r>
      <w:r>
        <w:rPr>
          <w:rFonts w:asciiTheme="minorEastAsia" w:eastAsiaTheme="minorEastAsia" w:hAnsiTheme="minorEastAsia" w:hint="eastAsia"/>
          <w:sz w:val="22"/>
          <w:szCs w:val="21"/>
        </w:rPr>
        <w:t>进行详细的需求分析，</w:t>
      </w:r>
      <w:r w:rsidRPr="00C75613">
        <w:rPr>
          <w:rFonts w:asciiTheme="minorEastAsia" w:eastAsiaTheme="minorEastAsia" w:hAnsiTheme="minorEastAsia" w:hint="eastAsia"/>
          <w:sz w:val="22"/>
          <w:szCs w:val="21"/>
        </w:rPr>
        <w:t>列出应用程序详细功能清单。</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2. </w:t>
      </w:r>
      <w:r w:rsidRPr="00C75613">
        <w:rPr>
          <w:rFonts w:asciiTheme="minorEastAsia" w:eastAsiaTheme="minorEastAsia" w:hAnsiTheme="minorEastAsia" w:hint="eastAsia"/>
          <w:sz w:val="22"/>
          <w:szCs w:val="21"/>
        </w:rPr>
        <w:t>设计页面流程图。</w:t>
      </w:r>
      <w:r>
        <w:rPr>
          <w:rFonts w:asciiTheme="minorEastAsia" w:eastAsiaTheme="minorEastAsia" w:hAnsiTheme="minorEastAsia" w:hint="eastAsia"/>
          <w:sz w:val="22"/>
          <w:szCs w:val="21"/>
        </w:rPr>
        <w:t>使用Photoshop</w:t>
      </w:r>
      <w:r w:rsidRPr="00C75613">
        <w:rPr>
          <w:rFonts w:asciiTheme="minorEastAsia" w:eastAsiaTheme="minorEastAsia" w:hAnsiTheme="minorEastAsia" w:hint="eastAsia"/>
          <w:sz w:val="22"/>
          <w:szCs w:val="21"/>
        </w:rPr>
        <w:t>设计用户界面操作逻辑关系，如链接跳转等。</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3. </w:t>
      </w:r>
      <w:r w:rsidR="00945EB4">
        <w:rPr>
          <w:rFonts w:asciiTheme="minorEastAsia" w:eastAsiaTheme="minorEastAsia" w:hAnsiTheme="minorEastAsia" w:hint="eastAsia"/>
          <w:sz w:val="22"/>
          <w:szCs w:val="21"/>
        </w:rPr>
        <w:t>制作前端用户操作界面，</w:t>
      </w:r>
      <w:r w:rsidR="00945EB4" w:rsidRPr="00945EB4">
        <w:rPr>
          <w:rFonts w:asciiTheme="minorEastAsia" w:eastAsiaTheme="minorEastAsia" w:hAnsiTheme="minorEastAsia" w:hint="eastAsia"/>
          <w:sz w:val="22"/>
          <w:szCs w:val="21"/>
        </w:rPr>
        <w:t>编写输入、输出、查询等界面程序。</w:t>
      </w:r>
      <w:r>
        <w:rPr>
          <w:rFonts w:asciiTheme="minorEastAsia" w:eastAsiaTheme="minorEastAsia" w:hAnsiTheme="minorEastAsia" w:hint="eastAsia"/>
          <w:sz w:val="22"/>
          <w:szCs w:val="21"/>
        </w:rPr>
        <w:t>使用Sublime Text作为开发工具，</w:t>
      </w:r>
      <w:r w:rsidRPr="00C75613">
        <w:rPr>
          <w:rFonts w:asciiTheme="minorEastAsia" w:eastAsiaTheme="minorEastAsia" w:hAnsiTheme="minorEastAsia" w:hint="eastAsia"/>
          <w:sz w:val="22"/>
          <w:szCs w:val="21"/>
        </w:rPr>
        <w:t>用HTML和CSS实现前端页面渲染，JavaScript控制前端的互动，通过Internet作为传输骨架，把大部分逻辑运算置于服务器端。</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4. </w:t>
      </w:r>
      <w:r w:rsidRPr="00C75613">
        <w:rPr>
          <w:rFonts w:asciiTheme="minorEastAsia" w:eastAsiaTheme="minorEastAsia" w:hAnsiTheme="minorEastAsia" w:hint="eastAsia"/>
          <w:sz w:val="22"/>
          <w:szCs w:val="21"/>
        </w:rPr>
        <w:t>编写后台程序。</w:t>
      </w:r>
      <w:r>
        <w:rPr>
          <w:rFonts w:asciiTheme="minorEastAsia" w:eastAsiaTheme="minorEastAsia" w:hAnsiTheme="minorEastAsia" w:hint="eastAsia"/>
          <w:sz w:val="22"/>
          <w:szCs w:val="21"/>
        </w:rPr>
        <w:t>搭建后台开发环境，</w:t>
      </w:r>
      <w:r w:rsidRPr="00C75613">
        <w:rPr>
          <w:rFonts w:asciiTheme="minorEastAsia" w:eastAsiaTheme="minorEastAsia" w:hAnsiTheme="minorEastAsia" w:hint="eastAsia"/>
          <w:sz w:val="22"/>
          <w:szCs w:val="21"/>
        </w:rPr>
        <w:t>使用PHP编写服务器端逻辑运算</w:t>
      </w:r>
      <w:r w:rsidR="00945EB4">
        <w:rPr>
          <w:rFonts w:asciiTheme="minorEastAsia" w:eastAsiaTheme="minorEastAsia" w:hAnsiTheme="minorEastAsia" w:hint="eastAsia"/>
          <w:sz w:val="22"/>
          <w:szCs w:val="21"/>
        </w:rPr>
        <w:t>,</w:t>
      </w:r>
      <w:r w:rsidR="00945EB4" w:rsidRPr="00945EB4">
        <w:rPr>
          <w:rFonts w:asciiTheme="minorEastAsia" w:eastAsiaTheme="minorEastAsia" w:hAnsiTheme="minorEastAsia" w:hint="eastAsia"/>
          <w:sz w:val="22"/>
          <w:szCs w:val="21"/>
        </w:rPr>
        <w:t xml:space="preserve"> 编写污染物传输途径的计算程序和毒性评估算法程序</w:t>
      </w:r>
      <w:r w:rsidRPr="00C75613">
        <w:rPr>
          <w:rFonts w:asciiTheme="minorEastAsia" w:eastAsiaTheme="minorEastAsia" w:hAnsiTheme="minorEastAsia" w:hint="eastAsia"/>
          <w:sz w:val="22"/>
          <w:szCs w:val="21"/>
        </w:rPr>
        <w:t>。</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5. </w:t>
      </w:r>
      <w:r w:rsidRPr="00C75613">
        <w:rPr>
          <w:rFonts w:asciiTheme="minorEastAsia" w:eastAsiaTheme="minorEastAsia" w:hAnsiTheme="minorEastAsia" w:hint="eastAsia"/>
          <w:sz w:val="22"/>
          <w:szCs w:val="21"/>
        </w:rPr>
        <w:t>将污染物环境毒理效应计算所需要的各种数据和信息存入</w:t>
      </w:r>
      <w:proofErr w:type="spellStart"/>
      <w:r w:rsidRPr="00C75613">
        <w:rPr>
          <w:rFonts w:asciiTheme="minorEastAsia" w:eastAsiaTheme="minorEastAsia" w:hAnsiTheme="minorEastAsia" w:hint="eastAsia"/>
          <w:sz w:val="22"/>
          <w:szCs w:val="21"/>
        </w:rPr>
        <w:t>MySQL</w:t>
      </w:r>
      <w:proofErr w:type="spellEnd"/>
      <w:r w:rsidRPr="00C75613">
        <w:rPr>
          <w:rFonts w:asciiTheme="minorEastAsia" w:eastAsiaTheme="minorEastAsia" w:hAnsiTheme="minorEastAsia" w:hint="eastAsia"/>
          <w:sz w:val="22"/>
          <w:szCs w:val="21"/>
        </w:rPr>
        <w:t>数据库。</w:t>
      </w:r>
    </w:p>
    <w:p w:rsidR="00C75613" w:rsidRPr="00C75613" w:rsidRDefault="00C75613" w:rsidP="00C75613">
      <w:pPr>
        <w:spacing w:line="480" w:lineRule="auto"/>
        <w:rPr>
          <w:rFonts w:ascii="黑体" w:eastAsia="黑体" w:hAnsi="黑体"/>
          <w:sz w:val="24"/>
          <w:szCs w:val="24"/>
        </w:rPr>
      </w:pPr>
      <w:r>
        <w:rPr>
          <w:rFonts w:ascii="黑体" w:eastAsia="黑体" w:hAnsi="黑体" w:hint="eastAsia"/>
          <w:sz w:val="24"/>
          <w:szCs w:val="24"/>
        </w:rPr>
        <w:t>四、</w:t>
      </w:r>
      <w:r w:rsidRPr="00C75613">
        <w:rPr>
          <w:rFonts w:ascii="黑体" w:eastAsia="黑体" w:hAnsi="黑体" w:hint="eastAsia"/>
          <w:sz w:val="24"/>
          <w:szCs w:val="24"/>
        </w:rPr>
        <w:t>预期研究结果：（可选填）：</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1. </w:t>
      </w:r>
      <w:r w:rsidRPr="00C75613">
        <w:rPr>
          <w:rFonts w:asciiTheme="minorEastAsia" w:eastAsiaTheme="minorEastAsia" w:hAnsiTheme="minorEastAsia" w:hint="eastAsia"/>
          <w:sz w:val="22"/>
          <w:szCs w:val="21"/>
        </w:rPr>
        <w:t>数据库脚本文本、源代码。</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lastRenderedPageBreak/>
        <w:t xml:space="preserve">2. </w:t>
      </w:r>
      <w:r w:rsidRPr="00C75613">
        <w:rPr>
          <w:rFonts w:asciiTheme="minorEastAsia" w:eastAsiaTheme="minorEastAsia" w:hAnsiTheme="minorEastAsia" w:hint="eastAsia"/>
          <w:sz w:val="22"/>
          <w:szCs w:val="21"/>
        </w:rPr>
        <w:t>系统设计作品。</w:t>
      </w:r>
    </w:p>
    <w:p w:rsidR="00C75613" w:rsidRPr="00C75613" w:rsidRDefault="00C75613" w:rsidP="00C75613">
      <w:pPr>
        <w:ind w:firstLineChars="200" w:firstLine="440"/>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3. </w:t>
      </w:r>
      <w:r w:rsidRPr="00C75613">
        <w:rPr>
          <w:rFonts w:asciiTheme="minorEastAsia" w:eastAsiaTheme="minorEastAsia" w:hAnsiTheme="minorEastAsia" w:hint="eastAsia"/>
          <w:sz w:val="22"/>
          <w:szCs w:val="21"/>
        </w:rPr>
        <w:t>论文、答辩PPT。</w:t>
      </w:r>
    </w:p>
    <w:p w:rsidR="00C75613" w:rsidRDefault="00C75613" w:rsidP="00C75613"/>
    <w:p w:rsidR="00C75613" w:rsidRPr="00C75613" w:rsidRDefault="00C75613" w:rsidP="00C75613">
      <w:pPr>
        <w:pStyle w:val="a3"/>
        <w:numPr>
          <w:ilvl w:val="0"/>
          <w:numId w:val="11"/>
        </w:numPr>
        <w:spacing w:line="480" w:lineRule="auto"/>
        <w:ind w:firstLineChars="0"/>
        <w:rPr>
          <w:rFonts w:ascii="黑体" w:eastAsia="黑体" w:hAnsi="黑体"/>
          <w:sz w:val="24"/>
          <w:szCs w:val="24"/>
        </w:rPr>
      </w:pPr>
      <w:r w:rsidRPr="00C75613">
        <w:rPr>
          <w:rFonts w:ascii="黑体" w:eastAsia="黑体" w:hAnsi="黑体" w:hint="eastAsia"/>
          <w:sz w:val="24"/>
          <w:szCs w:val="24"/>
        </w:rPr>
        <w:t>计划进度安排：</w:t>
      </w:r>
    </w:p>
    <w:p w:rsidR="00C75613" w:rsidRDefault="00C75613" w:rsidP="00C75613">
      <w:pPr>
        <w:ind w:left="42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4680"/>
        <w:gridCol w:w="2160"/>
        <w:gridCol w:w="1620"/>
      </w:tblGrid>
      <w:tr w:rsidR="00DD39FD" w:rsidRPr="00DD39FD" w:rsidTr="009D06F2">
        <w:trPr>
          <w:trHeight w:val="630"/>
        </w:trPr>
        <w:tc>
          <w:tcPr>
            <w:tcW w:w="72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序号</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毕业设计（论文）各阶段内容</w:t>
            </w:r>
          </w:p>
        </w:tc>
        <w:tc>
          <w:tcPr>
            <w:tcW w:w="216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时间安排</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备 注</w:t>
            </w:r>
          </w:p>
        </w:tc>
      </w:tr>
      <w:tr w:rsidR="00DD39FD" w:rsidRPr="00DD39FD" w:rsidTr="009D06F2">
        <w:trPr>
          <w:trHeight w:val="567"/>
        </w:trPr>
        <w:tc>
          <w:tcPr>
            <w:tcW w:w="7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sz w:val="22"/>
                <w:szCs w:val="21"/>
              </w:rPr>
              <w:t>1</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查阅文献，确定模型和编写语言</w:t>
            </w:r>
          </w:p>
        </w:tc>
        <w:tc>
          <w:tcPr>
            <w:tcW w:w="216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2015年11-12</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p>
        </w:tc>
      </w:tr>
      <w:tr w:rsidR="00DD39FD" w:rsidRPr="00DD39FD" w:rsidTr="009D06F2">
        <w:trPr>
          <w:trHeight w:val="567"/>
        </w:trPr>
        <w:tc>
          <w:tcPr>
            <w:tcW w:w="7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sz w:val="22"/>
                <w:szCs w:val="21"/>
              </w:rPr>
              <w:t>2</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编写污染物传输途径的计算程序和毒性评估算法程序</w:t>
            </w:r>
          </w:p>
        </w:tc>
        <w:tc>
          <w:tcPr>
            <w:tcW w:w="216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2016年1-4月</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p>
        </w:tc>
      </w:tr>
      <w:tr w:rsidR="00DD39FD" w:rsidRPr="00DD39FD" w:rsidTr="009D06F2">
        <w:trPr>
          <w:trHeight w:val="567"/>
        </w:trPr>
        <w:tc>
          <w:tcPr>
            <w:tcW w:w="7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sz w:val="22"/>
                <w:szCs w:val="21"/>
              </w:rPr>
              <w:t>3</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编写输入、输出、查询等界面程序</w:t>
            </w:r>
          </w:p>
        </w:tc>
        <w:tc>
          <w:tcPr>
            <w:tcW w:w="216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2016年4-5月</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p>
        </w:tc>
      </w:tr>
      <w:tr w:rsidR="00DD39FD" w:rsidRPr="00DD39FD" w:rsidTr="009D06F2">
        <w:trPr>
          <w:trHeight w:val="567"/>
        </w:trPr>
        <w:tc>
          <w:tcPr>
            <w:tcW w:w="7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sz w:val="22"/>
                <w:szCs w:val="21"/>
              </w:rPr>
              <w:t>4</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模拟运行，优化参数，完成设计</w:t>
            </w:r>
          </w:p>
        </w:tc>
        <w:tc>
          <w:tcPr>
            <w:tcW w:w="216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2016年5月-6月</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p>
        </w:tc>
      </w:tr>
      <w:tr w:rsidR="00DD39FD" w:rsidRPr="00DD39FD" w:rsidTr="009D06F2">
        <w:trPr>
          <w:trHeight w:val="567"/>
        </w:trPr>
        <w:tc>
          <w:tcPr>
            <w:tcW w:w="72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sz w:val="22"/>
                <w:szCs w:val="21"/>
              </w:rPr>
              <w:t>5</w:t>
            </w:r>
          </w:p>
        </w:tc>
        <w:tc>
          <w:tcPr>
            <w:tcW w:w="4680" w:type="dxa"/>
          </w:tcPr>
          <w:p w:rsidR="00DD39FD" w:rsidRPr="00DD39FD" w:rsidRDefault="00DD39FD" w:rsidP="00DD39FD">
            <w:pPr>
              <w:ind w:firstLineChars="200" w:firstLine="440"/>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编写论文</w:t>
            </w:r>
          </w:p>
        </w:tc>
        <w:tc>
          <w:tcPr>
            <w:tcW w:w="2160" w:type="dxa"/>
          </w:tcPr>
          <w:p w:rsidR="00DD39FD" w:rsidRPr="00DD39FD" w:rsidRDefault="00DD39FD" w:rsidP="00DD39FD">
            <w:pPr>
              <w:rPr>
                <w:rFonts w:asciiTheme="minorEastAsia" w:eastAsiaTheme="minorEastAsia" w:hAnsiTheme="minorEastAsia"/>
                <w:sz w:val="22"/>
                <w:szCs w:val="21"/>
              </w:rPr>
            </w:pPr>
            <w:r w:rsidRPr="00DD39FD">
              <w:rPr>
                <w:rFonts w:asciiTheme="minorEastAsia" w:eastAsiaTheme="minorEastAsia" w:hAnsiTheme="minorEastAsia" w:hint="eastAsia"/>
                <w:sz w:val="22"/>
                <w:szCs w:val="21"/>
              </w:rPr>
              <w:t>2016年6月</w:t>
            </w:r>
          </w:p>
        </w:tc>
        <w:tc>
          <w:tcPr>
            <w:tcW w:w="1620" w:type="dxa"/>
          </w:tcPr>
          <w:p w:rsidR="00DD39FD" w:rsidRPr="00DD39FD" w:rsidRDefault="00DD39FD" w:rsidP="00DD39FD">
            <w:pPr>
              <w:ind w:firstLineChars="200" w:firstLine="440"/>
              <w:rPr>
                <w:rFonts w:asciiTheme="minorEastAsia" w:eastAsiaTheme="minorEastAsia" w:hAnsiTheme="minorEastAsia"/>
                <w:sz w:val="22"/>
                <w:szCs w:val="21"/>
              </w:rPr>
            </w:pPr>
          </w:p>
        </w:tc>
      </w:tr>
    </w:tbl>
    <w:p w:rsidR="00C75613" w:rsidRDefault="00C75613" w:rsidP="00C75613"/>
    <w:p w:rsidR="00C75613" w:rsidRPr="00C75613" w:rsidRDefault="00C75613" w:rsidP="00C75613">
      <w:pPr>
        <w:pStyle w:val="a3"/>
        <w:numPr>
          <w:ilvl w:val="0"/>
          <w:numId w:val="11"/>
        </w:numPr>
        <w:spacing w:line="480" w:lineRule="auto"/>
        <w:ind w:firstLineChars="0"/>
        <w:rPr>
          <w:rFonts w:ascii="黑体" w:eastAsia="黑体" w:hAnsi="黑体"/>
          <w:sz w:val="24"/>
          <w:szCs w:val="24"/>
        </w:rPr>
      </w:pPr>
      <w:r w:rsidRPr="00C75613">
        <w:rPr>
          <w:rFonts w:ascii="黑体" w:eastAsia="黑体" w:hAnsi="黑体" w:hint="eastAsia"/>
          <w:sz w:val="24"/>
          <w:szCs w:val="24"/>
        </w:rPr>
        <w:t>参考文献：</w:t>
      </w:r>
    </w:p>
    <w:p w:rsidR="00C75613" w:rsidRPr="00AE398F" w:rsidRDefault="0036531C" w:rsidP="00E45A77">
      <w:pPr>
        <w:ind w:firstLineChars="200" w:firstLine="420"/>
      </w:pPr>
      <w:r>
        <w:rPr>
          <w:rFonts w:hint="eastAsia"/>
        </w:rPr>
        <w:t>[1]</w:t>
      </w:r>
      <w:r w:rsidR="00C75613" w:rsidRPr="00C75613">
        <w:rPr>
          <w:rFonts w:hint="eastAsia"/>
        </w:rPr>
        <w:t>泽卡斯</w:t>
      </w:r>
      <w:r w:rsidR="00C75613" w:rsidRPr="00C75613">
        <w:rPr>
          <w:rFonts w:hint="eastAsia"/>
        </w:rPr>
        <w:t>.</w:t>
      </w:r>
      <w:r>
        <w:rPr>
          <w:rFonts w:hint="eastAsia"/>
        </w:rPr>
        <w:t xml:space="preserve"> </w:t>
      </w:r>
      <w:r w:rsidR="00C75613" w:rsidRPr="00C75613">
        <w:rPr>
          <w:rFonts w:hint="eastAsia"/>
        </w:rPr>
        <w:t>JavaScript</w:t>
      </w:r>
      <w:r w:rsidR="00C75613" w:rsidRPr="00C75613">
        <w:rPr>
          <w:rFonts w:hint="eastAsia"/>
        </w:rPr>
        <w:t>高级程序设计</w:t>
      </w:r>
      <w:r w:rsidR="00C75613" w:rsidRPr="00C75613">
        <w:rPr>
          <w:rFonts w:hint="eastAsia"/>
        </w:rPr>
        <w:t>(</w:t>
      </w:r>
      <w:r w:rsidR="00C75613" w:rsidRPr="00C75613">
        <w:rPr>
          <w:rFonts w:hint="eastAsia"/>
        </w:rPr>
        <w:t>第</w:t>
      </w:r>
      <w:r w:rsidR="00E45A77">
        <w:rPr>
          <w:rFonts w:hint="eastAsia"/>
        </w:rPr>
        <w:t>3</w:t>
      </w:r>
      <w:r w:rsidR="00C75613" w:rsidRPr="00C75613">
        <w:rPr>
          <w:rFonts w:hint="eastAsia"/>
        </w:rPr>
        <w:t>版</w:t>
      </w:r>
      <w:r w:rsidR="00C75613" w:rsidRPr="00C75613">
        <w:rPr>
          <w:rFonts w:hint="eastAsia"/>
        </w:rPr>
        <w:t>)[M]</w:t>
      </w:r>
      <w:r>
        <w:rPr>
          <w:rFonts w:hint="eastAsia"/>
        </w:rPr>
        <w:t xml:space="preserve">. </w:t>
      </w:r>
      <w:r w:rsidR="00C75613" w:rsidRPr="00C75613">
        <w:rPr>
          <w:rFonts w:hint="eastAsia"/>
        </w:rPr>
        <w:t>人民邮电出版社</w:t>
      </w:r>
      <w:r w:rsidR="00E45A77">
        <w:rPr>
          <w:rFonts w:hint="eastAsia"/>
        </w:rPr>
        <w:t>,2012</w:t>
      </w:r>
      <w:r>
        <w:rPr>
          <w:rFonts w:hint="eastAsia"/>
        </w:rPr>
        <w:t>.</w:t>
      </w:r>
    </w:p>
    <w:p w:rsidR="00E45A77" w:rsidRDefault="00E45A77" w:rsidP="00E45A77">
      <w:pPr>
        <w:ind w:firstLineChars="200" w:firstLine="420"/>
      </w:pPr>
      <w:r>
        <w:t>[</w:t>
      </w:r>
      <w:r>
        <w:rPr>
          <w:rFonts w:hint="eastAsia"/>
        </w:rPr>
        <w:t>2</w:t>
      </w:r>
      <w:r>
        <w:t>]</w:t>
      </w:r>
      <w:r>
        <w:t>翁骁炜</w:t>
      </w:r>
      <w:r>
        <w:t xml:space="preserve">. </w:t>
      </w:r>
      <w:r>
        <w:t>基于</w:t>
      </w:r>
      <w:r>
        <w:t>Web</w:t>
      </w:r>
      <w:r>
        <w:t>的空调负荷计算系统的构建</w:t>
      </w:r>
      <w:r>
        <w:t>[D].</w:t>
      </w:r>
      <w:r>
        <w:t>复旦大学</w:t>
      </w:r>
      <w:r>
        <w:t>,2009.</w:t>
      </w:r>
    </w:p>
    <w:p w:rsidR="00C75613" w:rsidRDefault="0036531C" w:rsidP="00E45A77">
      <w:pPr>
        <w:ind w:firstLineChars="200" w:firstLine="420"/>
      </w:pPr>
      <w:r>
        <w:t>[</w:t>
      </w:r>
      <w:r>
        <w:rPr>
          <w:rFonts w:hint="eastAsia"/>
        </w:rPr>
        <w:t>3</w:t>
      </w:r>
      <w:r w:rsidR="00E45A77">
        <w:t>]</w:t>
      </w:r>
      <w:r w:rsidR="00E45A77">
        <w:t>崔侠</w:t>
      </w:r>
      <w:r w:rsidR="00E45A77">
        <w:t>,</w:t>
      </w:r>
      <w:r w:rsidR="00E45A77">
        <w:t>范常忠</w:t>
      </w:r>
      <w:r w:rsidR="00E45A77">
        <w:t>,</w:t>
      </w:r>
      <w:r w:rsidR="00E45A77">
        <w:t>孙群</w:t>
      </w:r>
      <w:r w:rsidR="00E45A77">
        <w:t>,</w:t>
      </w:r>
      <w:r w:rsidR="00E45A77">
        <w:t>何江华</w:t>
      </w:r>
      <w:r w:rsidR="00E45A77">
        <w:t xml:space="preserve">. </w:t>
      </w:r>
      <w:r w:rsidR="00E45A77">
        <w:t>计算机技术在环境保护信息系统中的应用</w:t>
      </w:r>
      <w:r w:rsidR="00E45A77">
        <w:t xml:space="preserve">[J]. </w:t>
      </w:r>
      <w:r w:rsidR="00E45A77">
        <w:t>生态环境</w:t>
      </w:r>
      <w:r w:rsidR="00E45A77">
        <w:t>,2003,03:327-330.</w:t>
      </w:r>
    </w:p>
    <w:p w:rsidR="00384435" w:rsidRDefault="0036531C" w:rsidP="00384435">
      <w:pPr>
        <w:ind w:firstLineChars="200" w:firstLine="420"/>
      </w:pPr>
      <w:r>
        <w:rPr>
          <w:rFonts w:hint="eastAsia"/>
        </w:rPr>
        <w:t>[4]</w:t>
      </w:r>
      <w:r>
        <w:rPr>
          <w:rFonts w:hint="eastAsia"/>
        </w:rPr>
        <w:t>申哲民</w:t>
      </w:r>
      <w:r>
        <w:rPr>
          <w:rFonts w:hint="eastAsia"/>
        </w:rPr>
        <w:t xml:space="preserve">. </w:t>
      </w:r>
      <w:r>
        <w:rPr>
          <w:rFonts w:hint="eastAsia"/>
        </w:rPr>
        <w:t>环境毒理学</w:t>
      </w:r>
      <w:r>
        <w:rPr>
          <w:rFonts w:hint="eastAsia"/>
        </w:rPr>
        <w:t xml:space="preserve">. </w:t>
      </w:r>
      <w:r>
        <w:rPr>
          <w:rFonts w:hint="eastAsia"/>
        </w:rPr>
        <w:t>上海交通大学出版社</w:t>
      </w:r>
      <w:r>
        <w:rPr>
          <w:rFonts w:hint="eastAsia"/>
        </w:rPr>
        <w:t>,2014.</w:t>
      </w:r>
    </w:p>
    <w:p w:rsidR="0036531C" w:rsidRDefault="0036531C" w:rsidP="0036531C">
      <w:pPr>
        <w:ind w:firstLineChars="200" w:firstLine="420"/>
      </w:pPr>
      <w:r>
        <w:rPr>
          <w:rFonts w:hint="eastAsia"/>
        </w:rPr>
        <w:t>[5](</w:t>
      </w:r>
      <w:r>
        <w:rPr>
          <w:rFonts w:hint="eastAsia"/>
        </w:rPr>
        <w:t>美</w:t>
      </w:r>
      <w:r>
        <w:rPr>
          <w:rFonts w:hint="eastAsia"/>
        </w:rPr>
        <w:t>)</w:t>
      </w:r>
      <w:proofErr w:type="spellStart"/>
      <w:r>
        <w:rPr>
          <w:rFonts w:hint="eastAsia"/>
        </w:rPr>
        <w:t>CharlesPetzold</w:t>
      </w:r>
      <w:proofErr w:type="spellEnd"/>
      <w:r>
        <w:rPr>
          <w:rFonts w:hint="eastAsia"/>
        </w:rPr>
        <w:t>著</w:t>
      </w:r>
      <w:r>
        <w:rPr>
          <w:rFonts w:hint="eastAsia"/>
        </w:rPr>
        <w:t>,</w:t>
      </w:r>
      <w:r>
        <w:rPr>
          <w:rFonts w:hint="eastAsia"/>
        </w:rPr>
        <w:t>蔡学庸译</w:t>
      </w:r>
      <w:r>
        <w:rPr>
          <w:rFonts w:hint="eastAsia"/>
        </w:rPr>
        <w:t>.Wind,5Presentation Foundation</w:t>
      </w:r>
      <w:r>
        <w:rPr>
          <w:rFonts w:hint="eastAsia"/>
        </w:rPr>
        <w:t>程序设计指南</w:t>
      </w:r>
      <w:r>
        <w:rPr>
          <w:rFonts w:hint="eastAsia"/>
        </w:rPr>
        <w:t>[M].</w:t>
      </w:r>
      <w:r>
        <w:rPr>
          <w:rFonts w:hint="eastAsia"/>
        </w:rPr>
        <w:t>北京</w:t>
      </w:r>
      <w:r>
        <w:rPr>
          <w:rFonts w:hint="eastAsia"/>
        </w:rPr>
        <w:t>:</w:t>
      </w:r>
      <w:r>
        <w:rPr>
          <w:rFonts w:hint="eastAsia"/>
        </w:rPr>
        <w:t>电子工业出版社</w:t>
      </w:r>
      <w:r>
        <w:rPr>
          <w:rFonts w:hint="eastAsia"/>
        </w:rPr>
        <w:t>,2008:1,985.</w:t>
      </w:r>
    </w:p>
    <w:p w:rsidR="0036531C" w:rsidRDefault="0036531C" w:rsidP="0036531C">
      <w:pPr>
        <w:ind w:firstLineChars="200" w:firstLine="420"/>
        <w:rPr>
          <w:rStyle w:val="exldetailsdisplayval"/>
        </w:rPr>
      </w:pPr>
      <w:r>
        <w:rPr>
          <w:rFonts w:hint="eastAsia"/>
        </w:rPr>
        <w:t>[6]</w:t>
      </w:r>
      <w:proofErr w:type="spellStart"/>
      <w:r>
        <w:rPr>
          <w:rFonts w:hint="eastAsia"/>
        </w:rPr>
        <w:t>Gilmore,W.Jason</w:t>
      </w:r>
      <w:proofErr w:type="spellEnd"/>
      <w:r>
        <w:rPr>
          <w:rFonts w:hint="eastAsia"/>
        </w:rPr>
        <w:t>著</w:t>
      </w:r>
      <w:r>
        <w:rPr>
          <w:rFonts w:hint="eastAsia"/>
        </w:rPr>
        <w:t>.</w:t>
      </w:r>
      <w:r w:rsidRPr="0036531C">
        <w:t xml:space="preserve"> </w:t>
      </w:r>
      <w:r>
        <w:t>PHP</w:t>
      </w:r>
      <w:r>
        <w:t>与</w:t>
      </w:r>
      <w:proofErr w:type="spellStart"/>
      <w:r>
        <w:rPr>
          <w:rStyle w:val="searchword"/>
        </w:rPr>
        <w:t>MySQL</w:t>
      </w:r>
      <w:proofErr w:type="spellEnd"/>
      <w:r>
        <w:t>程序设计</w:t>
      </w:r>
      <w:r>
        <w:t xml:space="preserve"> = Beginning PHP and </w:t>
      </w:r>
      <w:proofErr w:type="spellStart"/>
      <w:r>
        <w:rPr>
          <w:rStyle w:val="searchword"/>
        </w:rPr>
        <w:t>MySQL</w:t>
      </w:r>
      <w:proofErr w:type="spellEnd"/>
      <w:r w:rsidR="00945EB4">
        <w:rPr>
          <w:rStyle w:val="searchword"/>
          <w:rFonts w:hint="eastAsia"/>
        </w:rPr>
        <w:t>.</w:t>
      </w:r>
      <w:r w:rsidR="00945EB4" w:rsidRPr="00945EB4">
        <w:t xml:space="preserve"> </w:t>
      </w:r>
      <w:r w:rsidR="00945EB4">
        <w:rPr>
          <w:rStyle w:val="exldetailsdisplayval"/>
        </w:rPr>
        <w:t>人民邮电出版社</w:t>
      </w:r>
      <w:r w:rsidR="00945EB4">
        <w:rPr>
          <w:rStyle w:val="exldetailsdisplayval"/>
          <w:rFonts w:hint="eastAsia"/>
        </w:rPr>
        <w:t>,2009.</w:t>
      </w:r>
    </w:p>
    <w:p w:rsidR="00945EB4" w:rsidRDefault="00945EB4" w:rsidP="00945EB4">
      <w:pPr>
        <w:ind w:firstLineChars="200" w:firstLine="420"/>
      </w:pPr>
      <w:r>
        <w:t>[</w:t>
      </w:r>
      <w:r>
        <w:rPr>
          <w:rFonts w:hint="eastAsia"/>
        </w:rPr>
        <w:t>7</w:t>
      </w:r>
      <w:r>
        <w:t>]</w:t>
      </w:r>
      <w:r>
        <w:t>郑淮宇</w:t>
      </w:r>
      <w:r>
        <w:t>. Web</w:t>
      </w:r>
      <w:r>
        <w:t>计算及其应用研究</w:t>
      </w:r>
      <w:r>
        <w:t>[D].</w:t>
      </w:r>
      <w:r>
        <w:t>西北工业大学</w:t>
      </w:r>
      <w:r>
        <w:t>,2006.</w:t>
      </w:r>
    </w:p>
    <w:p w:rsidR="00DC6135" w:rsidRDefault="00DC6135" w:rsidP="00945EB4">
      <w:pPr>
        <w:ind w:firstLineChars="200" w:firstLine="420"/>
      </w:pPr>
      <w:r>
        <w:t>[</w:t>
      </w:r>
      <w:r>
        <w:rPr>
          <w:rFonts w:hint="eastAsia"/>
        </w:rPr>
        <w:t>8</w:t>
      </w:r>
      <w:r>
        <w:t>]</w:t>
      </w:r>
      <w:r>
        <w:t>张明喜</w:t>
      </w:r>
      <w:r>
        <w:t>,</w:t>
      </w:r>
      <w:r>
        <w:t>左兵权</w:t>
      </w:r>
      <w:r>
        <w:t>,</w:t>
      </w:r>
      <w:r>
        <w:t>吴紫俊</w:t>
      </w:r>
      <w:r>
        <w:t>,</w:t>
      </w:r>
      <w:r>
        <w:t>黄正东</w:t>
      </w:r>
      <w:r>
        <w:t xml:space="preserve">. </w:t>
      </w:r>
      <w:r>
        <w:t>基于参数化模型的设计计算服务</w:t>
      </w:r>
      <w:r>
        <w:t xml:space="preserve">[J]. </w:t>
      </w:r>
      <w:r>
        <w:t>计算机科学</w:t>
      </w:r>
      <w:r>
        <w:t>,2015,01:19-22+49.</w:t>
      </w:r>
    </w:p>
    <w:p w:rsidR="000D1340" w:rsidRPr="000D1340" w:rsidRDefault="000D1340" w:rsidP="000D1340">
      <w:pPr>
        <w:ind w:firstLineChars="200" w:firstLine="420"/>
      </w:pPr>
      <w:r w:rsidRPr="000D1340">
        <w:rPr>
          <w:rFonts w:hint="eastAsia"/>
        </w:rPr>
        <w:t>[9]</w:t>
      </w:r>
      <w:r w:rsidRPr="000D1340">
        <w:t>黄金杰</w:t>
      </w:r>
      <w:r w:rsidRPr="000D1340">
        <w:t xml:space="preserve">, </w:t>
      </w:r>
      <w:r w:rsidRPr="000D1340">
        <w:t>杨桂花</w:t>
      </w:r>
      <w:r w:rsidRPr="000D1340">
        <w:t xml:space="preserve">, </w:t>
      </w:r>
      <w:r w:rsidRPr="000D1340">
        <w:t>马骏驰</w:t>
      </w:r>
      <w:r w:rsidRPr="000D1340">
        <w:t xml:space="preserve">. </w:t>
      </w:r>
      <w:r w:rsidRPr="000D1340">
        <w:t>基于高斯的大气污染评价模型</w:t>
      </w:r>
      <w:r w:rsidRPr="000D1340">
        <w:t xml:space="preserve">[J]. </w:t>
      </w:r>
      <w:r w:rsidRPr="000D1340">
        <w:t>计算机仿真</w:t>
      </w:r>
      <w:r w:rsidRPr="000D1340">
        <w:t>, 2011, 28(2): 101-104.</w:t>
      </w:r>
    </w:p>
    <w:p w:rsidR="000D1340" w:rsidRDefault="000D1340" w:rsidP="00945EB4">
      <w:pPr>
        <w:ind w:firstLineChars="200" w:firstLine="420"/>
      </w:pPr>
    </w:p>
    <w:p w:rsidR="008B180A" w:rsidRDefault="000445CB" w:rsidP="000445CB">
      <w:pPr>
        <w:ind w:firstLineChars="200" w:firstLine="420"/>
      </w:pPr>
      <w:r w:rsidRPr="000445CB">
        <w:rPr>
          <w:rFonts w:hint="eastAsia"/>
        </w:rPr>
        <w:t>[</w:t>
      </w:r>
      <w:r w:rsidR="000D1340">
        <w:rPr>
          <w:rFonts w:hint="eastAsia"/>
        </w:rPr>
        <w:t>10</w:t>
      </w:r>
      <w:r w:rsidRPr="000445CB">
        <w:rPr>
          <w:rFonts w:hint="eastAsia"/>
        </w:rPr>
        <w:t>]</w:t>
      </w:r>
      <w:r w:rsidRPr="000445CB">
        <w:t xml:space="preserve"> </w:t>
      </w:r>
      <w:proofErr w:type="spellStart"/>
      <w:r>
        <w:t>Goudet</w:t>
      </w:r>
      <w:proofErr w:type="spellEnd"/>
      <w:r>
        <w:t xml:space="preserve"> J. FSTAT (version 1.2): a computer program to calculate F-statistics[J]. Journal of heredity, 1995, 86(6): 485-486</w:t>
      </w:r>
    </w:p>
    <w:p w:rsidR="000445CB" w:rsidRPr="000445CB" w:rsidRDefault="000445CB" w:rsidP="000445CB">
      <w:pPr>
        <w:ind w:firstLineChars="200" w:firstLine="420"/>
      </w:pPr>
      <w:r w:rsidRPr="000445CB">
        <w:rPr>
          <w:rFonts w:hint="eastAsia"/>
        </w:rPr>
        <w:t>[1</w:t>
      </w:r>
      <w:r w:rsidR="000D1340">
        <w:rPr>
          <w:rFonts w:hint="eastAsia"/>
        </w:rPr>
        <w:t>1</w:t>
      </w:r>
      <w:r w:rsidRPr="000445CB">
        <w:rPr>
          <w:rFonts w:hint="eastAsia"/>
        </w:rPr>
        <w:t>]</w:t>
      </w:r>
      <w:r w:rsidRPr="000445CB">
        <w:t xml:space="preserve"> </w:t>
      </w:r>
      <w:proofErr w:type="spellStart"/>
      <w:r w:rsidRPr="000445CB">
        <w:t>Faver</w:t>
      </w:r>
      <w:proofErr w:type="spellEnd"/>
      <w:r w:rsidRPr="000445CB">
        <w:t xml:space="preserve"> J C, Jorgensen W L. Development of Web-based software for managing data in drug design[C]//ABSTRACTS OF PAPERS OF THE AMERICAN CHEMICAL SOCIETY. 1155 16TH ST, NW, WASHINGTON, DC 20036 USA: AMER CHEMICAL SOC, 2014, 247.</w:t>
      </w:r>
    </w:p>
    <w:p w:rsidR="000445CB" w:rsidRPr="000445CB" w:rsidRDefault="000445CB" w:rsidP="000445CB">
      <w:pPr>
        <w:ind w:firstLineChars="200" w:firstLine="420"/>
      </w:pPr>
    </w:p>
    <w:sectPr w:rsidR="000445CB" w:rsidRPr="000445CB" w:rsidSect="00495F29">
      <w:headerReference w:type="default" r:id="rId8"/>
      <w:footerReference w:type="default" r:id="rId9"/>
      <w:pgSz w:w="11906" w:h="16838" w:code="9"/>
      <w:pgMar w:top="1814"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A30" w:rsidRDefault="00730A30" w:rsidP="00F754A7">
      <w:r>
        <w:separator/>
      </w:r>
    </w:p>
  </w:endnote>
  <w:endnote w:type="continuationSeparator" w:id="0">
    <w:p w:rsidR="00730A30" w:rsidRDefault="00730A30" w:rsidP="00F75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0884070"/>
      <w:docPartObj>
        <w:docPartGallery w:val="Page Numbers (Bottom of Page)"/>
        <w:docPartUnique/>
      </w:docPartObj>
    </w:sdtPr>
    <w:sdtContent>
      <w:sdt>
        <w:sdtPr>
          <w:id w:val="98381352"/>
          <w:docPartObj>
            <w:docPartGallery w:val="Page Numbers (Top of Page)"/>
            <w:docPartUnique/>
          </w:docPartObj>
        </w:sdtPr>
        <w:sdtContent>
          <w:p w:rsidR="00495F29" w:rsidRDefault="00495F29">
            <w:pPr>
              <w:pStyle w:val="a5"/>
            </w:pPr>
            <w:r>
              <w:rPr>
                <w:lang w:val="zh-CN"/>
              </w:rPr>
              <w:t xml:space="preserve"> </w:t>
            </w:r>
            <w:r w:rsidR="001F3C4D">
              <w:rPr>
                <w:b/>
                <w:bCs/>
                <w:sz w:val="24"/>
                <w:szCs w:val="24"/>
              </w:rPr>
              <w:fldChar w:fldCharType="begin"/>
            </w:r>
            <w:r>
              <w:rPr>
                <w:b/>
                <w:bCs/>
              </w:rPr>
              <w:instrText>PAGE</w:instrText>
            </w:r>
            <w:r w:rsidR="001F3C4D">
              <w:rPr>
                <w:b/>
                <w:bCs/>
                <w:sz w:val="24"/>
                <w:szCs w:val="24"/>
              </w:rPr>
              <w:fldChar w:fldCharType="separate"/>
            </w:r>
            <w:r w:rsidR="00064656">
              <w:rPr>
                <w:b/>
                <w:bCs/>
                <w:noProof/>
              </w:rPr>
              <w:t>1</w:t>
            </w:r>
            <w:r w:rsidR="001F3C4D">
              <w:rPr>
                <w:b/>
                <w:bCs/>
                <w:sz w:val="24"/>
                <w:szCs w:val="24"/>
              </w:rPr>
              <w:fldChar w:fldCharType="end"/>
            </w:r>
            <w:r>
              <w:rPr>
                <w:lang w:val="zh-CN"/>
              </w:rPr>
              <w:t xml:space="preserve"> / </w:t>
            </w:r>
            <w:r w:rsidR="001F3C4D">
              <w:rPr>
                <w:b/>
                <w:bCs/>
                <w:sz w:val="24"/>
                <w:szCs w:val="24"/>
              </w:rPr>
              <w:fldChar w:fldCharType="begin"/>
            </w:r>
            <w:r>
              <w:rPr>
                <w:b/>
                <w:bCs/>
              </w:rPr>
              <w:instrText>NUMPAGES</w:instrText>
            </w:r>
            <w:r w:rsidR="001F3C4D">
              <w:rPr>
                <w:b/>
                <w:bCs/>
                <w:sz w:val="24"/>
                <w:szCs w:val="24"/>
              </w:rPr>
              <w:fldChar w:fldCharType="separate"/>
            </w:r>
            <w:r w:rsidR="00064656">
              <w:rPr>
                <w:b/>
                <w:bCs/>
                <w:noProof/>
              </w:rPr>
              <w:t>2</w:t>
            </w:r>
            <w:r w:rsidR="001F3C4D">
              <w:rPr>
                <w:b/>
                <w:bCs/>
                <w:sz w:val="24"/>
                <w:szCs w:val="24"/>
              </w:rPr>
              <w:fldChar w:fldCharType="end"/>
            </w:r>
          </w:p>
        </w:sdtContent>
      </w:sdt>
    </w:sdtContent>
  </w:sdt>
  <w:p w:rsidR="00495F29" w:rsidRDefault="00495F2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A30" w:rsidRDefault="00730A30" w:rsidP="00F754A7">
      <w:r>
        <w:separator/>
      </w:r>
    </w:p>
  </w:footnote>
  <w:footnote w:type="continuationSeparator" w:id="0">
    <w:p w:rsidR="00730A30" w:rsidRDefault="00730A30" w:rsidP="00F75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29" w:rsidRPr="007D2DD3" w:rsidRDefault="007D2DD3" w:rsidP="007D2DD3">
    <w:pPr>
      <w:pStyle w:val="a4"/>
      <w:jc w:val="left"/>
    </w:pPr>
    <w:r>
      <w:rPr>
        <w:noProof/>
      </w:rPr>
      <w:drawing>
        <wp:inline distT="0" distB="0" distL="0" distR="0">
          <wp:extent cx="1123950" cy="295275"/>
          <wp:effectExtent l="0" t="0" r="0" b="0"/>
          <wp:docPr id="13" name="图片 13"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红色系校徽展开式"/>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3950" cy="295275"/>
                  </a:xfrm>
                  <a:prstGeom prst="rect">
                    <a:avLst/>
                  </a:prstGeom>
                  <a:noFill/>
                  <a:ln>
                    <a:noFill/>
                  </a:ln>
                </pic:spPr>
              </pic:pic>
            </a:graphicData>
          </a:graphic>
        </wp:inline>
      </w:drawing>
    </w:r>
    <w:r>
      <w:rPr>
        <w:rFonts w:hint="eastAsia"/>
      </w:rPr>
      <w:t xml:space="preserve">               </w:t>
    </w:r>
    <w:r>
      <w:rPr>
        <w:rFonts w:ascii="楷体_GB2312" w:hint="eastAsia"/>
      </w:rPr>
      <w:t xml:space="preserve"> </w:t>
    </w:r>
    <w:r>
      <w:rPr>
        <w:rFonts w:ascii="楷体_GB2312" w:hAnsi="Times New Roman" w:hint="eastAsia"/>
        <w:szCs w:val="20"/>
      </w:rPr>
      <w:t>上海交通大学</w:t>
    </w:r>
    <w:r w:rsidR="00C75613">
      <w:rPr>
        <w:rFonts w:ascii="楷体_GB2312" w:hAnsi="Times New Roman" w:hint="eastAsia"/>
        <w:szCs w:val="20"/>
      </w:rPr>
      <w:t>毕业设计开题报告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BCF"/>
    <w:multiLevelType w:val="hybridMultilevel"/>
    <w:tmpl w:val="81BC7E36"/>
    <w:lvl w:ilvl="0" w:tplc="0E38D4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EF34418"/>
    <w:multiLevelType w:val="hybridMultilevel"/>
    <w:tmpl w:val="39387C58"/>
    <w:lvl w:ilvl="0" w:tplc="AFFE4FC8">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B516F0"/>
    <w:multiLevelType w:val="hybridMultilevel"/>
    <w:tmpl w:val="40068B2E"/>
    <w:lvl w:ilvl="0" w:tplc="87204C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CA56E4"/>
    <w:multiLevelType w:val="hybridMultilevel"/>
    <w:tmpl w:val="CC461F32"/>
    <w:lvl w:ilvl="0" w:tplc="301C23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F1C38"/>
    <w:multiLevelType w:val="hybridMultilevel"/>
    <w:tmpl w:val="02249356"/>
    <w:lvl w:ilvl="0" w:tplc="EF02BA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156902"/>
    <w:multiLevelType w:val="multilevel"/>
    <w:tmpl w:val="A7444926"/>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5F7B3663"/>
    <w:multiLevelType w:val="multilevel"/>
    <w:tmpl w:val="FAC64684"/>
    <w:lvl w:ilvl="0">
      <w:start w:val="1"/>
      <w:numFmt w:val="decimal"/>
      <w:lvlText w:val="%1."/>
      <w:lvlJc w:val="left"/>
      <w:pPr>
        <w:ind w:left="798" w:hanging="360"/>
      </w:pPr>
      <w:rPr>
        <w:rFonts w:hint="default"/>
      </w:rPr>
    </w:lvl>
    <w:lvl w:ilvl="1">
      <w:start w:val="4"/>
      <w:numFmt w:val="decimal"/>
      <w:isLgl/>
      <w:lvlText w:val="%1.%2"/>
      <w:lvlJc w:val="left"/>
      <w:pPr>
        <w:ind w:left="858" w:hanging="42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518" w:hanging="1080"/>
      </w:pPr>
      <w:rPr>
        <w:rFonts w:hint="default"/>
      </w:rPr>
    </w:lvl>
    <w:lvl w:ilvl="4">
      <w:start w:val="1"/>
      <w:numFmt w:val="decimal"/>
      <w:isLgl/>
      <w:lvlText w:val="%1.%2.%3.%4.%5"/>
      <w:lvlJc w:val="left"/>
      <w:pPr>
        <w:ind w:left="1518" w:hanging="1080"/>
      </w:pPr>
      <w:rPr>
        <w:rFonts w:hint="default"/>
      </w:rPr>
    </w:lvl>
    <w:lvl w:ilvl="5">
      <w:start w:val="1"/>
      <w:numFmt w:val="decimal"/>
      <w:isLgl/>
      <w:lvlText w:val="%1.%2.%3.%4.%5.%6"/>
      <w:lvlJc w:val="left"/>
      <w:pPr>
        <w:ind w:left="1878" w:hanging="1440"/>
      </w:pPr>
      <w:rPr>
        <w:rFonts w:hint="default"/>
      </w:rPr>
    </w:lvl>
    <w:lvl w:ilvl="6">
      <w:start w:val="1"/>
      <w:numFmt w:val="decimal"/>
      <w:isLgl/>
      <w:lvlText w:val="%1.%2.%3.%4.%5.%6.%7"/>
      <w:lvlJc w:val="left"/>
      <w:pPr>
        <w:ind w:left="1878" w:hanging="1440"/>
      </w:pPr>
      <w:rPr>
        <w:rFonts w:hint="default"/>
      </w:rPr>
    </w:lvl>
    <w:lvl w:ilvl="7">
      <w:start w:val="1"/>
      <w:numFmt w:val="decimal"/>
      <w:isLgl/>
      <w:lvlText w:val="%1.%2.%3.%4.%5.%6.%7.%8"/>
      <w:lvlJc w:val="left"/>
      <w:pPr>
        <w:ind w:left="2238" w:hanging="1800"/>
      </w:pPr>
      <w:rPr>
        <w:rFonts w:hint="default"/>
      </w:rPr>
    </w:lvl>
    <w:lvl w:ilvl="8">
      <w:start w:val="1"/>
      <w:numFmt w:val="decimal"/>
      <w:isLgl/>
      <w:lvlText w:val="%1.%2.%3.%4.%5.%6.%7.%8.%9"/>
      <w:lvlJc w:val="left"/>
      <w:pPr>
        <w:ind w:left="2238" w:hanging="1800"/>
      </w:pPr>
      <w:rPr>
        <w:rFonts w:hint="default"/>
      </w:rPr>
    </w:lvl>
  </w:abstractNum>
  <w:abstractNum w:abstractNumId="7">
    <w:nsid w:val="66C55A5B"/>
    <w:multiLevelType w:val="multilevel"/>
    <w:tmpl w:val="05723A02"/>
    <w:lvl w:ilvl="0">
      <w:start w:val="1"/>
      <w:numFmt w:val="decimal"/>
      <w:lvlText w:val="%1."/>
      <w:lvlJc w:val="left"/>
      <w:pPr>
        <w:ind w:left="798" w:hanging="360"/>
      </w:pPr>
      <w:rPr>
        <w:rFonts w:hint="default"/>
      </w:rPr>
    </w:lvl>
    <w:lvl w:ilvl="1">
      <w:start w:val="4"/>
      <w:numFmt w:val="decimal"/>
      <w:isLgl/>
      <w:lvlText w:val="%1.%2"/>
      <w:lvlJc w:val="left"/>
      <w:pPr>
        <w:ind w:left="858" w:hanging="42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518" w:hanging="1080"/>
      </w:pPr>
      <w:rPr>
        <w:rFonts w:hint="default"/>
      </w:rPr>
    </w:lvl>
    <w:lvl w:ilvl="4">
      <w:start w:val="1"/>
      <w:numFmt w:val="decimal"/>
      <w:isLgl/>
      <w:lvlText w:val="%1.%2.%3.%4.%5"/>
      <w:lvlJc w:val="left"/>
      <w:pPr>
        <w:ind w:left="1518" w:hanging="1080"/>
      </w:pPr>
      <w:rPr>
        <w:rFonts w:hint="default"/>
      </w:rPr>
    </w:lvl>
    <w:lvl w:ilvl="5">
      <w:start w:val="1"/>
      <w:numFmt w:val="decimal"/>
      <w:isLgl/>
      <w:lvlText w:val="%1.%2.%3.%4.%5.%6"/>
      <w:lvlJc w:val="left"/>
      <w:pPr>
        <w:ind w:left="1878" w:hanging="1440"/>
      </w:pPr>
      <w:rPr>
        <w:rFonts w:hint="default"/>
      </w:rPr>
    </w:lvl>
    <w:lvl w:ilvl="6">
      <w:start w:val="1"/>
      <w:numFmt w:val="decimal"/>
      <w:isLgl/>
      <w:lvlText w:val="%1.%2.%3.%4.%5.%6.%7"/>
      <w:lvlJc w:val="left"/>
      <w:pPr>
        <w:ind w:left="1878" w:hanging="1440"/>
      </w:pPr>
      <w:rPr>
        <w:rFonts w:hint="default"/>
      </w:rPr>
    </w:lvl>
    <w:lvl w:ilvl="7">
      <w:start w:val="1"/>
      <w:numFmt w:val="decimal"/>
      <w:isLgl/>
      <w:lvlText w:val="%1.%2.%3.%4.%5.%6.%7.%8"/>
      <w:lvlJc w:val="left"/>
      <w:pPr>
        <w:ind w:left="2238" w:hanging="1800"/>
      </w:pPr>
      <w:rPr>
        <w:rFonts w:hint="default"/>
      </w:rPr>
    </w:lvl>
    <w:lvl w:ilvl="8">
      <w:start w:val="1"/>
      <w:numFmt w:val="decimal"/>
      <w:isLgl/>
      <w:lvlText w:val="%1.%2.%3.%4.%5.%6.%7.%8.%9"/>
      <w:lvlJc w:val="left"/>
      <w:pPr>
        <w:ind w:left="2238" w:hanging="1800"/>
      </w:pPr>
      <w:rPr>
        <w:rFonts w:hint="default"/>
      </w:rPr>
    </w:lvl>
  </w:abstractNum>
  <w:abstractNum w:abstractNumId="8">
    <w:nsid w:val="68106E74"/>
    <w:multiLevelType w:val="hybridMultilevel"/>
    <w:tmpl w:val="C3E248BE"/>
    <w:lvl w:ilvl="0" w:tplc="0BC6F8F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nsid w:val="7AB53D94"/>
    <w:multiLevelType w:val="hybridMultilevel"/>
    <w:tmpl w:val="7F323BCC"/>
    <w:lvl w:ilvl="0" w:tplc="F88C9696">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0">
    <w:nsid w:val="7E6E24CA"/>
    <w:multiLevelType w:val="hybridMultilevel"/>
    <w:tmpl w:val="38AEEB56"/>
    <w:lvl w:ilvl="0" w:tplc="52921DA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7"/>
  </w:num>
  <w:num w:numId="3">
    <w:abstractNumId w:val="9"/>
  </w:num>
  <w:num w:numId="4">
    <w:abstractNumId w:val="8"/>
  </w:num>
  <w:num w:numId="5">
    <w:abstractNumId w:val="2"/>
  </w:num>
  <w:num w:numId="6">
    <w:abstractNumId w:val="6"/>
  </w:num>
  <w:num w:numId="7">
    <w:abstractNumId w:val="4"/>
  </w:num>
  <w:num w:numId="8">
    <w:abstractNumId w:val="0"/>
  </w:num>
  <w:num w:numId="9">
    <w:abstractNumId w:val="10"/>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1357"/>
    <w:rsid w:val="00012CAD"/>
    <w:rsid w:val="00013225"/>
    <w:rsid w:val="00016B06"/>
    <w:rsid w:val="00026B00"/>
    <w:rsid w:val="00035AB0"/>
    <w:rsid w:val="000422D5"/>
    <w:rsid w:val="00042D69"/>
    <w:rsid w:val="000445CB"/>
    <w:rsid w:val="00064656"/>
    <w:rsid w:val="00065441"/>
    <w:rsid w:val="00075353"/>
    <w:rsid w:val="00085975"/>
    <w:rsid w:val="00095AC9"/>
    <w:rsid w:val="00095B9B"/>
    <w:rsid w:val="000D1340"/>
    <w:rsid w:val="000D5907"/>
    <w:rsid w:val="000F19D9"/>
    <w:rsid w:val="001046EF"/>
    <w:rsid w:val="001121F2"/>
    <w:rsid w:val="00117932"/>
    <w:rsid w:val="00134474"/>
    <w:rsid w:val="00151F74"/>
    <w:rsid w:val="00166996"/>
    <w:rsid w:val="00175A03"/>
    <w:rsid w:val="001835DE"/>
    <w:rsid w:val="00185779"/>
    <w:rsid w:val="00195AAC"/>
    <w:rsid w:val="001A7CEA"/>
    <w:rsid w:val="001C0061"/>
    <w:rsid w:val="001D5133"/>
    <w:rsid w:val="001F3C4D"/>
    <w:rsid w:val="00200448"/>
    <w:rsid w:val="002263AE"/>
    <w:rsid w:val="00226569"/>
    <w:rsid w:val="0024487D"/>
    <w:rsid w:val="00282FD0"/>
    <w:rsid w:val="002A39A2"/>
    <w:rsid w:val="002B0CF7"/>
    <w:rsid w:val="002C032D"/>
    <w:rsid w:val="002C3CDC"/>
    <w:rsid w:val="002C5354"/>
    <w:rsid w:val="002D358F"/>
    <w:rsid w:val="002D4C84"/>
    <w:rsid w:val="002E13E6"/>
    <w:rsid w:val="002E4E38"/>
    <w:rsid w:val="002F749A"/>
    <w:rsid w:val="00303EDA"/>
    <w:rsid w:val="00304632"/>
    <w:rsid w:val="0030475A"/>
    <w:rsid w:val="003327D4"/>
    <w:rsid w:val="0036531C"/>
    <w:rsid w:val="00370EDD"/>
    <w:rsid w:val="00376E82"/>
    <w:rsid w:val="00382D1E"/>
    <w:rsid w:val="00384435"/>
    <w:rsid w:val="003D3DF5"/>
    <w:rsid w:val="003E6673"/>
    <w:rsid w:val="003E7930"/>
    <w:rsid w:val="003F3D6F"/>
    <w:rsid w:val="00401C05"/>
    <w:rsid w:val="00415A02"/>
    <w:rsid w:val="00416423"/>
    <w:rsid w:val="00422397"/>
    <w:rsid w:val="0044240D"/>
    <w:rsid w:val="0045608B"/>
    <w:rsid w:val="00473162"/>
    <w:rsid w:val="00495F29"/>
    <w:rsid w:val="004A28A2"/>
    <w:rsid w:val="004A2EF6"/>
    <w:rsid w:val="004B4CD0"/>
    <w:rsid w:val="004C208D"/>
    <w:rsid w:val="004F188F"/>
    <w:rsid w:val="00527280"/>
    <w:rsid w:val="005550B0"/>
    <w:rsid w:val="005848F6"/>
    <w:rsid w:val="0059618E"/>
    <w:rsid w:val="00597EF0"/>
    <w:rsid w:val="005A283F"/>
    <w:rsid w:val="005A3BDB"/>
    <w:rsid w:val="005B206A"/>
    <w:rsid w:val="005C0CD4"/>
    <w:rsid w:val="005E1C84"/>
    <w:rsid w:val="0061166F"/>
    <w:rsid w:val="00616133"/>
    <w:rsid w:val="006316D2"/>
    <w:rsid w:val="00644B04"/>
    <w:rsid w:val="00651DB1"/>
    <w:rsid w:val="00661B01"/>
    <w:rsid w:val="006644F5"/>
    <w:rsid w:val="006712CF"/>
    <w:rsid w:val="006B42D9"/>
    <w:rsid w:val="006B54F4"/>
    <w:rsid w:val="006C48F3"/>
    <w:rsid w:val="006D0C46"/>
    <w:rsid w:val="006D71BF"/>
    <w:rsid w:val="006E4589"/>
    <w:rsid w:val="0070656E"/>
    <w:rsid w:val="007140D2"/>
    <w:rsid w:val="00726992"/>
    <w:rsid w:val="00730A30"/>
    <w:rsid w:val="0075776B"/>
    <w:rsid w:val="00761A38"/>
    <w:rsid w:val="0076407A"/>
    <w:rsid w:val="007849CC"/>
    <w:rsid w:val="007A34A9"/>
    <w:rsid w:val="007B3E16"/>
    <w:rsid w:val="007C158F"/>
    <w:rsid w:val="007C7329"/>
    <w:rsid w:val="007D06B3"/>
    <w:rsid w:val="007D2DD3"/>
    <w:rsid w:val="007D5D6B"/>
    <w:rsid w:val="007D75AE"/>
    <w:rsid w:val="007E4DB8"/>
    <w:rsid w:val="0080667C"/>
    <w:rsid w:val="0081492F"/>
    <w:rsid w:val="008262BA"/>
    <w:rsid w:val="008323B5"/>
    <w:rsid w:val="00837348"/>
    <w:rsid w:val="0083734E"/>
    <w:rsid w:val="00866209"/>
    <w:rsid w:val="00877FAD"/>
    <w:rsid w:val="008973CE"/>
    <w:rsid w:val="008B180A"/>
    <w:rsid w:val="008B458A"/>
    <w:rsid w:val="008B6CBD"/>
    <w:rsid w:val="008C0487"/>
    <w:rsid w:val="00926C44"/>
    <w:rsid w:val="00945EB4"/>
    <w:rsid w:val="009471BE"/>
    <w:rsid w:val="00964CBF"/>
    <w:rsid w:val="00973ED3"/>
    <w:rsid w:val="00975791"/>
    <w:rsid w:val="009778B7"/>
    <w:rsid w:val="0099296A"/>
    <w:rsid w:val="009944FD"/>
    <w:rsid w:val="00996E2A"/>
    <w:rsid w:val="009D7728"/>
    <w:rsid w:val="00A166C3"/>
    <w:rsid w:val="00A16E61"/>
    <w:rsid w:val="00A17F16"/>
    <w:rsid w:val="00A21C0D"/>
    <w:rsid w:val="00A32110"/>
    <w:rsid w:val="00A4368B"/>
    <w:rsid w:val="00A60527"/>
    <w:rsid w:val="00A62F93"/>
    <w:rsid w:val="00A65D28"/>
    <w:rsid w:val="00A66425"/>
    <w:rsid w:val="00A85BAD"/>
    <w:rsid w:val="00AD20D8"/>
    <w:rsid w:val="00AD3E80"/>
    <w:rsid w:val="00AE4F45"/>
    <w:rsid w:val="00AF20CB"/>
    <w:rsid w:val="00AF3AA2"/>
    <w:rsid w:val="00AF47FF"/>
    <w:rsid w:val="00AF77D4"/>
    <w:rsid w:val="00B1071E"/>
    <w:rsid w:val="00B13E0C"/>
    <w:rsid w:val="00B15967"/>
    <w:rsid w:val="00B339A1"/>
    <w:rsid w:val="00B359AE"/>
    <w:rsid w:val="00B43C81"/>
    <w:rsid w:val="00B50497"/>
    <w:rsid w:val="00B51795"/>
    <w:rsid w:val="00B56EFF"/>
    <w:rsid w:val="00B73CEE"/>
    <w:rsid w:val="00B77E85"/>
    <w:rsid w:val="00B86A41"/>
    <w:rsid w:val="00BA11DD"/>
    <w:rsid w:val="00BA28E0"/>
    <w:rsid w:val="00BA3951"/>
    <w:rsid w:val="00BA7946"/>
    <w:rsid w:val="00BF1357"/>
    <w:rsid w:val="00C22B24"/>
    <w:rsid w:val="00C34C50"/>
    <w:rsid w:val="00C36F41"/>
    <w:rsid w:val="00C520F4"/>
    <w:rsid w:val="00C52A02"/>
    <w:rsid w:val="00C7241D"/>
    <w:rsid w:val="00C740A1"/>
    <w:rsid w:val="00C75613"/>
    <w:rsid w:val="00CB64AC"/>
    <w:rsid w:val="00CE2AA3"/>
    <w:rsid w:val="00D10614"/>
    <w:rsid w:val="00D10CDE"/>
    <w:rsid w:val="00D114F1"/>
    <w:rsid w:val="00D139A4"/>
    <w:rsid w:val="00D3232D"/>
    <w:rsid w:val="00D63C7B"/>
    <w:rsid w:val="00D73309"/>
    <w:rsid w:val="00D8400D"/>
    <w:rsid w:val="00D86060"/>
    <w:rsid w:val="00D903F1"/>
    <w:rsid w:val="00DA1481"/>
    <w:rsid w:val="00DB2260"/>
    <w:rsid w:val="00DB6AA1"/>
    <w:rsid w:val="00DC6135"/>
    <w:rsid w:val="00DD39FD"/>
    <w:rsid w:val="00DE02B6"/>
    <w:rsid w:val="00E12E5E"/>
    <w:rsid w:val="00E14F69"/>
    <w:rsid w:val="00E17BDC"/>
    <w:rsid w:val="00E45A77"/>
    <w:rsid w:val="00E51274"/>
    <w:rsid w:val="00E669C9"/>
    <w:rsid w:val="00E77428"/>
    <w:rsid w:val="00E85256"/>
    <w:rsid w:val="00E86F08"/>
    <w:rsid w:val="00ED3D6C"/>
    <w:rsid w:val="00EE1790"/>
    <w:rsid w:val="00F025C1"/>
    <w:rsid w:val="00F155F3"/>
    <w:rsid w:val="00F22677"/>
    <w:rsid w:val="00F3643D"/>
    <w:rsid w:val="00F43360"/>
    <w:rsid w:val="00F442FE"/>
    <w:rsid w:val="00F508FD"/>
    <w:rsid w:val="00F754A7"/>
    <w:rsid w:val="00F81BB5"/>
    <w:rsid w:val="00F85C5E"/>
    <w:rsid w:val="00F971B0"/>
    <w:rsid w:val="00F97A1D"/>
    <w:rsid w:val="00FF6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2B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62BA"/>
    <w:pPr>
      <w:ind w:firstLineChars="200" w:firstLine="420"/>
    </w:pPr>
  </w:style>
  <w:style w:type="paragraph" w:styleId="a4">
    <w:name w:val="header"/>
    <w:basedOn w:val="a"/>
    <w:link w:val="Char"/>
    <w:unhideWhenUsed/>
    <w:rsid w:val="00F75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754A7"/>
    <w:rPr>
      <w:rFonts w:ascii="Calibri" w:eastAsia="宋体" w:hAnsi="Calibri" w:cs="Times New Roman"/>
      <w:sz w:val="18"/>
      <w:szCs w:val="18"/>
    </w:rPr>
  </w:style>
  <w:style w:type="paragraph" w:styleId="a5">
    <w:name w:val="footer"/>
    <w:basedOn w:val="a"/>
    <w:link w:val="Char0"/>
    <w:unhideWhenUsed/>
    <w:rsid w:val="00F754A7"/>
    <w:pPr>
      <w:tabs>
        <w:tab w:val="center" w:pos="4153"/>
        <w:tab w:val="right" w:pos="8306"/>
      </w:tabs>
      <w:snapToGrid w:val="0"/>
      <w:jc w:val="left"/>
    </w:pPr>
    <w:rPr>
      <w:sz w:val="18"/>
      <w:szCs w:val="18"/>
    </w:rPr>
  </w:style>
  <w:style w:type="character" w:customStyle="1" w:styleId="Char0">
    <w:name w:val="页脚 Char"/>
    <w:basedOn w:val="a0"/>
    <w:link w:val="a5"/>
    <w:rsid w:val="00F754A7"/>
    <w:rPr>
      <w:rFonts w:ascii="Calibri" w:eastAsia="宋体" w:hAnsi="Calibri" w:cs="Times New Roman"/>
      <w:sz w:val="18"/>
      <w:szCs w:val="18"/>
    </w:rPr>
  </w:style>
  <w:style w:type="paragraph" w:styleId="a6">
    <w:name w:val="Balloon Text"/>
    <w:basedOn w:val="a"/>
    <w:link w:val="Char1"/>
    <w:uiPriority w:val="99"/>
    <w:semiHidden/>
    <w:unhideWhenUsed/>
    <w:rsid w:val="007D06B3"/>
    <w:rPr>
      <w:sz w:val="18"/>
      <w:szCs w:val="18"/>
    </w:rPr>
  </w:style>
  <w:style w:type="character" w:customStyle="1" w:styleId="Char1">
    <w:name w:val="批注框文本 Char"/>
    <w:basedOn w:val="a0"/>
    <w:link w:val="a6"/>
    <w:uiPriority w:val="99"/>
    <w:semiHidden/>
    <w:rsid w:val="007D06B3"/>
    <w:rPr>
      <w:rFonts w:ascii="Calibri" w:eastAsia="宋体" w:hAnsi="Calibri" w:cs="Times New Roman"/>
      <w:sz w:val="18"/>
      <w:szCs w:val="18"/>
    </w:rPr>
  </w:style>
  <w:style w:type="paragraph" w:styleId="a7">
    <w:name w:val="Normal (Web)"/>
    <w:basedOn w:val="a"/>
    <w:uiPriority w:val="99"/>
    <w:semiHidden/>
    <w:unhideWhenUsed/>
    <w:rsid w:val="00065441"/>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83734E"/>
    <w:rPr>
      <w:color w:val="0000FF" w:themeColor="hyperlink"/>
      <w:u w:val="single"/>
    </w:rPr>
  </w:style>
  <w:style w:type="character" w:customStyle="1" w:styleId="apple-converted-space">
    <w:name w:val="apple-converted-space"/>
    <w:basedOn w:val="a0"/>
    <w:rsid w:val="00304632"/>
  </w:style>
  <w:style w:type="paragraph" w:styleId="a9">
    <w:name w:val="Plain Text"/>
    <w:basedOn w:val="a"/>
    <w:link w:val="Char2"/>
    <w:semiHidden/>
    <w:rsid w:val="00F97A1D"/>
    <w:pPr>
      <w:widowControl/>
      <w:spacing w:before="100" w:beforeAutospacing="1" w:after="100" w:afterAutospacing="1"/>
      <w:jc w:val="left"/>
    </w:pPr>
    <w:rPr>
      <w:rFonts w:ascii="宋体" w:hAnsi="宋体"/>
      <w:kern w:val="0"/>
      <w:sz w:val="24"/>
      <w:szCs w:val="24"/>
    </w:rPr>
  </w:style>
  <w:style w:type="character" w:customStyle="1" w:styleId="Char2">
    <w:name w:val="纯文本 Char"/>
    <w:basedOn w:val="a0"/>
    <w:link w:val="a9"/>
    <w:semiHidden/>
    <w:rsid w:val="00F97A1D"/>
    <w:rPr>
      <w:rFonts w:ascii="宋体" w:eastAsia="宋体" w:hAnsi="宋体" w:cs="Times New Roman"/>
      <w:kern w:val="0"/>
      <w:sz w:val="24"/>
      <w:szCs w:val="24"/>
    </w:rPr>
  </w:style>
  <w:style w:type="paragraph" w:customStyle="1" w:styleId="aa">
    <w:name w:val="论文正文"/>
    <w:basedOn w:val="a"/>
    <w:link w:val="Char3"/>
    <w:qFormat/>
    <w:rsid w:val="002F749A"/>
    <w:pPr>
      <w:ind w:firstLineChars="200" w:firstLine="200"/>
    </w:pPr>
    <w:rPr>
      <w:rFonts w:ascii="Times New Roman" w:hAnsi="Times New Roman"/>
      <w:szCs w:val="24"/>
    </w:rPr>
  </w:style>
  <w:style w:type="character" w:customStyle="1" w:styleId="Char3">
    <w:name w:val="论文正文 Char"/>
    <w:basedOn w:val="a0"/>
    <w:link w:val="aa"/>
    <w:rsid w:val="002F749A"/>
    <w:rPr>
      <w:rFonts w:ascii="Times New Roman" w:eastAsia="宋体" w:hAnsi="Times New Roman" w:cs="Times New Roman"/>
      <w:szCs w:val="24"/>
    </w:rPr>
  </w:style>
  <w:style w:type="paragraph" w:customStyle="1" w:styleId="MTDisplayEquation">
    <w:name w:val="MTDisplayEquation"/>
    <w:basedOn w:val="aa"/>
    <w:next w:val="a"/>
    <w:link w:val="MTDisplayEquationChar"/>
    <w:rsid w:val="002F749A"/>
    <w:pPr>
      <w:tabs>
        <w:tab w:val="center" w:pos="4540"/>
        <w:tab w:val="right" w:pos="9080"/>
      </w:tabs>
      <w:ind w:firstLineChars="0" w:firstLine="0"/>
    </w:pPr>
    <w:rPr>
      <w:kern w:val="0"/>
      <w:sz w:val="24"/>
    </w:rPr>
  </w:style>
  <w:style w:type="character" w:customStyle="1" w:styleId="MTDisplayEquationChar">
    <w:name w:val="MTDisplayEquation Char"/>
    <w:link w:val="MTDisplayEquation"/>
    <w:rsid w:val="002F749A"/>
    <w:rPr>
      <w:rFonts w:ascii="Times New Roman" w:eastAsia="宋体" w:hAnsi="Times New Roman" w:cs="Times New Roman"/>
      <w:kern w:val="0"/>
      <w:sz w:val="24"/>
      <w:szCs w:val="24"/>
    </w:rPr>
  </w:style>
  <w:style w:type="character" w:styleId="ab">
    <w:name w:val="FollowedHyperlink"/>
    <w:basedOn w:val="a0"/>
    <w:uiPriority w:val="99"/>
    <w:semiHidden/>
    <w:unhideWhenUsed/>
    <w:rsid w:val="00B43C81"/>
    <w:rPr>
      <w:color w:val="800080" w:themeColor="followedHyperlink"/>
      <w:u w:val="single"/>
    </w:rPr>
  </w:style>
  <w:style w:type="character" w:styleId="ac">
    <w:name w:val="annotation reference"/>
    <w:basedOn w:val="a0"/>
    <w:uiPriority w:val="99"/>
    <w:semiHidden/>
    <w:unhideWhenUsed/>
    <w:rsid w:val="00644B04"/>
    <w:rPr>
      <w:sz w:val="21"/>
      <w:szCs w:val="21"/>
    </w:rPr>
  </w:style>
  <w:style w:type="paragraph" w:styleId="ad">
    <w:name w:val="annotation text"/>
    <w:basedOn w:val="a"/>
    <w:link w:val="Char4"/>
    <w:uiPriority w:val="99"/>
    <w:semiHidden/>
    <w:unhideWhenUsed/>
    <w:rsid w:val="00644B04"/>
    <w:pPr>
      <w:jc w:val="left"/>
    </w:pPr>
  </w:style>
  <w:style w:type="character" w:customStyle="1" w:styleId="Char4">
    <w:name w:val="批注文字 Char"/>
    <w:basedOn w:val="a0"/>
    <w:link w:val="ad"/>
    <w:uiPriority w:val="99"/>
    <w:semiHidden/>
    <w:rsid w:val="00644B04"/>
    <w:rPr>
      <w:rFonts w:ascii="Calibri" w:eastAsia="宋体" w:hAnsi="Calibri" w:cs="Times New Roman"/>
    </w:rPr>
  </w:style>
  <w:style w:type="paragraph" w:styleId="ae">
    <w:name w:val="annotation subject"/>
    <w:basedOn w:val="ad"/>
    <w:next w:val="ad"/>
    <w:link w:val="Char5"/>
    <w:uiPriority w:val="99"/>
    <w:semiHidden/>
    <w:unhideWhenUsed/>
    <w:rsid w:val="00644B04"/>
    <w:rPr>
      <w:b/>
      <w:bCs/>
    </w:rPr>
  </w:style>
  <w:style w:type="character" w:customStyle="1" w:styleId="Char5">
    <w:name w:val="批注主题 Char"/>
    <w:basedOn w:val="Char4"/>
    <w:link w:val="ae"/>
    <w:uiPriority w:val="99"/>
    <w:semiHidden/>
    <w:rsid w:val="00644B04"/>
    <w:rPr>
      <w:rFonts w:ascii="Calibri" w:eastAsia="宋体" w:hAnsi="Calibri" w:cs="Times New Roman"/>
      <w:b/>
      <w:bCs/>
    </w:rPr>
  </w:style>
  <w:style w:type="character" w:styleId="af">
    <w:name w:val="page number"/>
    <w:basedOn w:val="a0"/>
    <w:rsid w:val="00E14F69"/>
  </w:style>
  <w:style w:type="character" w:styleId="af0">
    <w:name w:val="Placeholder Text"/>
    <w:basedOn w:val="a0"/>
    <w:uiPriority w:val="99"/>
    <w:semiHidden/>
    <w:rsid w:val="00166996"/>
    <w:rPr>
      <w:color w:val="808080"/>
    </w:rPr>
  </w:style>
  <w:style w:type="table" w:styleId="af1">
    <w:name w:val="Table Grid"/>
    <w:basedOn w:val="a1"/>
    <w:uiPriority w:val="59"/>
    <w:rsid w:val="00E45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E45A7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E45A7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E45A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1">
    <w:name w:val="浅色底纹 - 强调文字颜色 11"/>
    <w:basedOn w:val="a1"/>
    <w:uiPriority w:val="60"/>
    <w:rsid w:val="00E45A7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
    <w:name w:val="浅色底纹1"/>
    <w:basedOn w:val="a1"/>
    <w:uiPriority w:val="60"/>
    <w:rsid w:val="00E45A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1">
    <w:name w:val="中等深浅网格 31"/>
    <w:basedOn w:val="a1"/>
    <w:uiPriority w:val="69"/>
    <w:rsid w:val="00E45A7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Accent 3"/>
    <w:basedOn w:val="a1"/>
    <w:uiPriority w:val="68"/>
    <w:rsid w:val="00E45A77"/>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30">
    <w:name w:val="Medium List 2 Accent 3"/>
    <w:basedOn w:val="a1"/>
    <w:uiPriority w:val="66"/>
    <w:rsid w:val="00E45A77"/>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earchword">
    <w:name w:val="searchword"/>
    <w:basedOn w:val="a0"/>
    <w:rsid w:val="0036531C"/>
  </w:style>
  <w:style w:type="character" w:customStyle="1" w:styleId="exldetailsdisplayval">
    <w:name w:val="exldetailsdisplayval"/>
    <w:basedOn w:val="a0"/>
    <w:rsid w:val="00945EB4"/>
  </w:style>
</w:styles>
</file>

<file path=word/webSettings.xml><?xml version="1.0" encoding="utf-8"?>
<w:webSettings xmlns:r="http://schemas.openxmlformats.org/officeDocument/2006/relationships" xmlns:w="http://schemas.openxmlformats.org/wordprocessingml/2006/main">
  <w:divs>
    <w:div w:id="75246539">
      <w:bodyDiv w:val="1"/>
      <w:marLeft w:val="0"/>
      <w:marRight w:val="0"/>
      <w:marTop w:val="0"/>
      <w:marBottom w:val="0"/>
      <w:divBdr>
        <w:top w:val="none" w:sz="0" w:space="0" w:color="auto"/>
        <w:left w:val="none" w:sz="0" w:space="0" w:color="auto"/>
        <w:bottom w:val="none" w:sz="0" w:space="0" w:color="auto"/>
        <w:right w:val="none" w:sz="0" w:space="0" w:color="auto"/>
      </w:divBdr>
    </w:div>
    <w:div w:id="228200495">
      <w:bodyDiv w:val="1"/>
      <w:marLeft w:val="0"/>
      <w:marRight w:val="0"/>
      <w:marTop w:val="0"/>
      <w:marBottom w:val="0"/>
      <w:divBdr>
        <w:top w:val="none" w:sz="0" w:space="0" w:color="auto"/>
        <w:left w:val="none" w:sz="0" w:space="0" w:color="auto"/>
        <w:bottom w:val="none" w:sz="0" w:space="0" w:color="auto"/>
        <w:right w:val="none" w:sz="0" w:space="0" w:color="auto"/>
      </w:divBdr>
      <w:divsChild>
        <w:div w:id="127086772">
          <w:marLeft w:val="0"/>
          <w:marRight w:val="0"/>
          <w:marTop w:val="0"/>
          <w:marBottom w:val="0"/>
          <w:divBdr>
            <w:top w:val="none" w:sz="0" w:space="0" w:color="auto"/>
            <w:left w:val="none" w:sz="0" w:space="0" w:color="auto"/>
            <w:bottom w:val="none" w:sz="0" w:space="0" w:color="auto"/>
            <w:right w:val="none" w:sz="0" w:space="0" w:color="auto"/>
          </w:divBdr>
        </w:div>
      </w:divsChild>
    </w:div>
    <w:div w:id="634682646">
      <w:bodyDiv w:val="1"/>
      <w:marLeft w:val="0"/>
      <w:marRight w:val="0"/>
      <w:marTop w:val="0"/>
      <w:marBottom w:val="0"/>
      <w:divBdr>
        <w:top w:val="none" w:sz="0" w:space="0" w:color="auto"/>
        <w:left w:val="none" w:sz="0" w:space="0" w:color="auto"/>
        <w:bottom w:val="none" w:sz="0" w:space="0" w:color="auto"/>
        <w:right w:val="none" w:sz="0" w:space="0" w:color="auto"/>
      </w:divBdr>
      <w:divsChild>
        <w:div w:id="740906875">
          <w:marLeft w:val="0"/>
          <w:marRight w:val="0"/>
          <w:marTop w:val="0"/>
          <w:marBottom w:val="0"/>
          <w:divBdr>
            <w:top w:val="none" w:sz="0" w:space="0" w:color="auto"/>
            <w:left w:val="none" w:sz="0" w:space="0" w:color="auto"/>
            <w:bottom w:val="none" w:sz="0" w:space="0" w:color="auto"/>
            <w:right w:val="none" w:sz="0" w:space="0" w:color="auto"/>
          </w:divBdr>
        </w:div>
      </w:divsChild>
    </w:div>
    <w:div w:id="700015775">
      <w:bodyDiv w:val="1"/>
      <w:marLeft w:val="0"/>
      <w:marRight w:val="0"/>
      <w:marTop w:val="0"/>
      <w:marBottom w:val="0"/>
      <w:divBdr>
        <w:top w:val="none" w:sz="0" w:space="0" w:color="auto"/>
        <w:left w:val="none" w:sz="0" w:space="0" w:color="auto"/>
        <w:bottom w:val="none" w:sz="0" w:space="0" w:color="auto"/>
        <w:right w:val="none" w:sz="0" w:space="0" w:color="auto"/>
      </w:divBdr>
      <w:divsChild>
        <w:div w:id="1690061894">
          <w:marLeft w:val="0"/>
          <w:marRight w:val="0"/>
          <w:marTop w:val="0"/>
          <w:marBottom w:val="0"/>
          <w:divBdr>
            <w:top w:val="none" w:sz="0" w:space="0" w:color="auto"/>
            <w:left w:val="none" w:sz="0" w:space="0" w:color="auto"/>
            <w:bottom w:val="none" w:sz="0" w:space="0" w:color="auto"/>
            <w:right w:val="none" w:sz="0" w:space="0" w:color="auto"/>
          </w:divBdr>
        </w:div>
      </w:divsChild>
    </w:div>
    <w:div w:id="846209835">
      <w:bodyDiv w:val="1"/>
      <w:marLeft w:val="0"/>
      <w:marRight w:val="0"/>
      <w:marTop w:val="0"/>
      <w:marBottom w:val="0"/>
      <w:divBdr>
        <w:top w:val="none" w:sz="0" w:space="0" w:color="auto"/>
        <w:left w:val="none" w:sz="0" w:space="0" w:color="auto"/>
        <w:bottom w:val="none" w:sz="0" w:space="0" w:color="auto"/>
        <w:right w:val="none" w:sz="0" w:space="0" w:color="auto"/>
      </w:divBdr>
    </w:div>
    <w:div w:id="983433993">
      <w:bodyDiv w:val="1"/>
      <w:marLeft w:val="0"/>
      <w:marRight w:val="0"/>
      <w:marTop w:val="0"/>
      <w:marBottom w:val="0"/>
      <w:divBdr>
        <w:top w:val="none" w:sz="0" w:space="0" w:color="auto"/>
        <w:left w:val="none" w:sz="0" w:space="0" w:color="auto"/>
        <w:bottom w:val="none" w:sz="0" w:space="0" w:color="auto"/>
        <w:right w:val="none" w:sz="0" w:space="0" w:color="auto"/>
      </w:divBdr>
      <w:divsChild>
        <w:div w:id="1786537742">
          <w:marLeft w:val="0"/>
          <w:marRight w:val="0"/>
          <w:marTop w:val="0"/>
          <w:marBottom w:val="0"/>
          <w:divBdr>
            <w:top w:val="none" w:sz="0" w:space="0" w:color="auto"/>
            <w:left w:val="none" w:sz="0" w:space="0" w:color="auto"/>
            <w:bottom w:val="none" w:sz="0" w:space="0" w:color="auto"/>
            <w:right w:val="none" w:sz="0" w:space="0" w:color="auto"/>
          </w:divBdr>
        </w:div>
      </w:divsChild>
    </w:div>
    <w:div w:id="1198391324">
      <w:bodyDiv w:val="1"/>
      <w:marLeft w:val="0"/>
      <w:marRight w:val="0"/>
      <w:marTop w:val="0"/>
      <w:marBottom w:val="0"/>
      <w:divBdr>
        <w:top w:val="none" w:sz="0" w:space="0" w:color="auto"/>
        <w:left w:val="none" w:sz="0" w:space="0" w:color="auto"/>
        <w:bottom w:val="none" w:sz="0" w:space="0" w:color="auto"/>
        <w:right w:val="none" w:sz="0" w:space="0" w:color="auto"/>
      </w:divBdr>
      <w:divsChild>
        <w:div w:id="176118972">
          <w:marLeft w:val="0"/>
          <w:marRight w:val="0"/>
          <w:marTop w:val="0"/>
          <w:marBottom w:val="0"/>
          <w:divBdr>
            <w:top w:val="none" w:sz="0" w:space="0" w:color="auto"/>
            <w:left w:val="none" w:sz="0" w:space="0" w:color="auto"/>
            <w:bottom w:val="none" w:sz="0" w:space="0" w:color="auto"/>
            <w:right w:val="none" w:sz="0" w:space="0" w:color="auto"/>
          </w:divBdr>
        </w:div>
      </w:divsChild>
    </w:div>
    <w:div w:id="1256785107">
      <w:bodyDiv w:val="1"/>
      <w:marLeft w:val="0"/>
      <w:marRight w:val="0"/>
      <w:marTop w:val="0"/>
      <w:marBottom w:val="0"/>
      <w:divBdr>
        <w:top w:val="none" w:sz="0" w:space="0" w:color="auto"/>
        <w:left w:val="none" w:sz="0" w:space="0" w:color="auto"/>
        <w:bottom w:val="none" w:sz="0" w:space="0" w:color="auto"/>
        <w:right w:val="none" w:sz="0" w:space="0" w:color="auto"/>
      </w:divBdr>
    </w:div>
    <w:div w:id="1377780408">
      <w:bodyDiv w:val="1"/>
      <w:marLeft w:val="0"/>
      <w:marRight w:val="0"/>
      <w:marTop w:val="0"/>
      <w:marBottom w:val="0"/>
      <w:divBdr>
        <w:top w:val="none" w:sz="0" w:space="0" w:color="auto"/>
        <w:left w:val="none" w:sz="0" w:space="0" w:color="auto"/>
        <w:bottom w:val="none" w:sz="0" w:space="0" w:color="auto"/>
        <w:right w:val="none" w:sz="0" w:space="0" w:color="auto"/>
      </w:divBdr>
    </w:div>
    <w:div w:id="1563055526">
      <w:bodyDiv w:val="1"/>
      <w:marLeft w:val="0"/>
      <w:marRight w:val="0"/>
      <w:marTop w:val="0"/>
      <w:marBottom w:val="0"/>
      <w:divBdr>
        <w:top w:val="none" w:sz="0" w:space="0" w:color="auto"/>
        <w:left w:val="none" w:sz="0" w:space="0" w:color="auto"/>
        <w:bottom w:val="none" w:sz="0" w:space="0" w:color="auto"/>
        <w:right w:val="none" w:sz="0" w:space="0" w:color="auto"/>
      </w:divBdr>
      <w:divsChild>
        <w:div w:id="2131850794">
          <w:marLeft w:val="0"/>
          <w:marRight w:val="0"/>
          <w:marTop w:val="0"/>
          <w:marBottom w:val="0"/>
          <w:divBdr>
            <w:top w:val="none" w:sz="0" w:space="0" w:color="auto"/>
            <w:left w:val="none" w:sz="0" w:space="0" w:color="auto"/>
            <w:bottom w:val="none" w:sz="0" w:space="0" w:color="auto"/>
            <w:right w:val="none" w:sz="0" w:space="0" w:color="auto"/>
          </w:divBdr>
        </w:div>
      </w:divsChild>
    </w:div>
    <w:div w:id="1612325716">
      <w:bodyDiv w:val="1"/>
      <w:marLeft w:val="0"/>
      <w:marRight w:val="0"/>
      <w:marTop w:val="0"/>
      <w:marBottom w:val="0"/>
      <w:divBdr>
        <w:top w:val="none" w:sz="0" w:space="0" w:color="auto"/>
        <w:left w:val="none" w:sz="0" w:space="0" w:color="auto"/>
        <w:bottom w:val="none" w:sz="0" w:space="0" w:color="auto"/>
        <w:right w:val="none" w:sz="0" w:space="0" w:color="auto"/>
      </w:divBdr>
      <w:divsChild>
        <w:div w:id="2111311815">
          <w:marLeft w:val="0"/>
          <w:marRight w:val="0"/>
          <w:marTop w:val="0"/>
          <w:marBottom w:val="0"/>
          <w:divBdr>
            <w:top w:val="none" w:sz="0" w:space="0" w:color="auto"/>
            <w:left w:val="none" w:sz="0" w:space="0" w:color="auto"/>
            <w:bottom w:val="none" w:sz="0" w:space="0" w:color="auto"/>
            <w:right w:val="none" w:sz="0" w:space="0" w:color="auto"/>
          </w:divBdr>
        </w:div>
      </w:divsChild>
    </w:div>
    <w:div w:id="18577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7B41-4C77-4DA6-A31B-59A5676E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Jingmeng</dc:creator>
  <cp:keywords/>
  <dc:description/>
  <cp:lastModifiedBy>Administrator</cp:lastModifiedBy>
  <cp:revision>103</cp:revision>
  <cp:lastPrinted>2013-04-09T06:52:00Z</cp:lastPrinted>
  <dcterms:created xsi:type="dcterms:W3CDTF">2013-03-09T02:11:00Z</dcterms:created>
  <dcterms:modified xsi:type="dcterms:W3CDTF">2016-02-26T04:11:00Z</dcterms:modified>
</cp:coreProperties>
</file>