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52"/>
          <w:u w:val="single"/>
          <w:shd w:fill="auto" w:val="clear"/>
        </w:rPr>
        <w:t xml:space="preserve">HOTEL RELATIONAL MODEL</w:t>
      </w:r>
    </w:p>
    <w:p>
      <w:pPr>
        <w:spacing w:before="0" w:after="160" w:line="259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mic Sans MS" w:hAnsi="Comic Sans MS" w:cs="Comic Sans MS" w:eastAsia="Comic Sans MS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Hotel (Hotel_id, Hotel_name, #Type_id)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Type (Type_id, Type_Name)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Room (Room_id, Floor, #Hotel_id, #Category_id)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Category (Category_id, Category_Name, Price, Beds_numbers)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t xml:space="preserve">Employee (Employee_id, Employee_Name, Employee_Speciality, #Director_id, #Hotel_id)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