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6959950" w:displacedByCustomXml="next"/>
    <w:sdt>
      <w:sdtPr>
        <w:rPr>
          <w:color w:val="156082" w:themeColor="accent1"/>
        </w:rPr>
        <w:id w:val="-726689360"/>
        <w:docPartObj>
          <w:docPartGallery w:val="Cover Pages"/>
          <w:docPartUnique/>
        </w:docPartObj>
      </w:sdtPr>
      <w:sdtEndPr>
        <w:rPr>
          <w:rFonts w:ascii="Times New Roman" w:eastAsia="Times New Roman" w:hAnsi="Times New Roman" w:cs="Times New Roman"/>
          <w:b/>
          <w:color w:val="auto"/>
          <w:sz w:val="24"/>
          <w:szCs w:val="24"/>
          <w:lang w:val="en-GB" w:eastAsia="en-GB"/>
        </w:rPr>
      </w:sdtEndPr>
      <w:sdtContent>
        <w:p w14:paraId="0F9166E4" w14:textId="516FA868" w:rsidR="00866D0D" w:rsidRDefault="002E75C4">
          <w:pPr>
            <w:pStyle w:val="NoSpacing"/>
            <w:spacing w:before="1540" w:after="240"/>
            <w:jc w:val="center"/>
            <w:rPr>
              <w:color w:val="156082" w:themeColor="accent1"/>
            </w:rPr>
          </w:pPr>
          <w:r>
            <w:rPr>
              <w:noProof/>
            </w:rPr>
            <w:drawing>
              <wp:anchor distT="0" distB="0" distL="114300" distR="114300" simplePos="0" relativeHeight="251668480" behindDoc="1" locked="0" layoutInCell="1" allowOverlap="1" wp14:anchorId="33E595D1" wp14:editId="650718C3">
                <wp:simplePos x="0" y="0"/>
                <wp:positionH relativeFrom="leftMargin">
                  <wp:posOffset>628650</wp:posOffset>
                </wp:positionH>
                <wp:positionV relativeFrom="paragraph">
                  <wp:posOffset>0</wp:posOffset>
                </wp:positionV>
                <wp:extent cx="885825" cy="662940"/>
                <wp:effectExtent l="0" t="0" r="9525" b="3810"/>
                <wp:wrapNone/>
                <wp:docPr id="1541469344" name="Picture 4"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69344" name="Picture 4" descr="A logo with a black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5825" cy="662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6D0D">
            <w:rPr>
              <w:noProof/>
              <w:color w:val="156082" w:themeColor="accent1"/>
            </w:rPr>
            <w:drawing>
              <wp:inline distT="0" distB="0" distL="0" distR="0" wp14:anchorId="59C5319F" wp14:editId="5D882951">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spacing w:val="30"/>
              <w:sz w:val="48"/>
              <w:szCs w:val="48"/>
              <w:lang w:eastAsia="ja-JP"/>
            </w:rPr>
            <w:alias w:val="Title"/>
            <w:tag w:val=""/>
            <w:id w:val="1735040861"/>
            <w:placeholder>
              <w:docPart w:val="F6795ED81F9B4DAC8F4EEAA92415B063"/>
            </w:placeholder>
            <w:dataBinding w:prefixMappings="xmlns:ns0='http://purl.org/dc/elements/1.1/' xmlns:ns1='http://schemas.openxmlformats.org/package/2006/metadata/core-properties' " w:xpath="/ns1:coreProperties[1]/ns0:title[1]" w:storeItemID="{6C3C8BC8-F283-45AE-878A-BAB7291924A1}"/>
            <w:text/>
          </w:sdtPr>
          <w:sdtContent>
            <w:p w14:paraId="5824E988" w14:textId="21D1FCC5" w:rsidR="00866D0D" w:rsidRDefault="006B7265">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sidRPr="006B7265">
                <w:rPr>
                  <w:rFonts w:asciiTheme="majorHAnsi" w:eastAsiaTheme="majorEastAsia" w:hAnsiTheme="majorHAnsi" w:cstheme="majorBidi"/>
                  <w:caps/>
                  <w:spacing w:val="30"/>
                  <w:sz w:val="48"/>
                  <w:szCs w:val="48"/>
                  <w:lang w:eastAsia="ja-JP"/>
                </w:rPr>
                <w:t xml:space="preserve">COMPARISON OF </w:t>
              </w:r>
              <w:r>
                <w:rPr>
                  <w:rFonts w:asciiTheme="majorHAnsi" w:eastAsiaTheme="majorEastAsia" w:hAnsiTheme="majorHAnsi" w:cstheme="majorBidi"/>
                  <w:caps/>
                  <w:spacing w:val="30"/>
                  <w:sz w:val="48"/>
                  <w:szCs w:val="48"/>
                  <w:lang w:eastAsia="ja-JP"/>
                </w:rPr>
                <w:t>Ryanair</w:t>
              </w:r>
              <w:r w:rsidRPr="006B7265">
                <w:rPr>
                  <w:rFonts w:asciiTheme="majorHAnsi" w:eastAsiaTheme="majorEastAsia" w:hAnsiTheme="majorHAnsi" w:cstheme="majorBidi"/>
                  <w:caps/>
                  <w:spacing w:val="30"/>
                  <w:sz w:val="48"/>
                  <w:szCs w:val="48"/>
                  <w:lang w:eastAsia="ja-JP"/>
                </w:rPr>
                <w:t xml:space="preserve"> AIRLINES FINANACES 20</w:t>
              </w:r>
              <w:r>
                <w:rPr>
                  <w:rFonts w:asciiTheme="majorHAnsi" w:eastAsiaTheme="majorEastAsia" w:hAnsiTheme="majorHAnsi" w:cstheme="majorBidi"/>
                  <w:caps/>
                  <w:spacing w:val="30"/>
                  <w:sz w:val="48"/>
                  <w:szCs w:val="48"/>
                  <w:lang w:eastAsia="ja-JP"/>
                </w:rPr>
                <w:t>21</w:t>
              </w:r>
              <w:r w:rsidRPr="006B7265">
                <w:rPr>
                  <w:rFonts w:asciiTheme="majorHAnsi" w:eastAsiaTheme="majorEastAsia" w:hAnsiTheme="majorHAnsi" w:cstheme="majorBidi"/>
                  <w:caps/>
                  <w:spacing w:val="30"/>
                  <w:sz w:val="48"/>
                  <w:szCs w:val="48"/>
                  <w:lang w:eastAsia="ja-JP"/>
                </w:rPr>
                <w:t xml:space="preserve"> VS 202</w:t>
              </w:r>
              <w:r>
                <w:rPr>
                  <w:rFonts w:asciiTheme="majorHAnsi" w:eastAsiaTheme="majorEastAsia" w:hAnsiTheme="majorHAnsi" w:cstheme="majorBidi"/>
                  <w:caps/>
                  <w:spacing w:val="30"/>
                  <w:sz w:val="48"/>
                  <w:szCs w:val="48"/>
                  <w:lang w:eastAsia="ja-JP"/>
                </w:rPr>
                <w:t>2</w:t>
              </w:r>
              <w:r w:rsidR="002E75C4">
                <w:rPr>
                  <w:rFonts w:asciiTheme="majorHAnsi" w:eastAsiaTheme="majorEastAsia" w:hAnsiTheme="majorHAnsi" w:cstheme="majorBidi"/>
                  <w:caps/>
                  <w:spacing w:val="30"/>
                  <w:sz w:val="48"/>
                  <w:szCs w:val="48"/>
                  <w:lang w:eastAsia="ja-JP"/>
                </w:rPr>
                <w:t xml:space="preserve"> (A2)</w:t>
              </w:r>
            </w:p>
          </w:sdtContent>
        </w:sdt>
        <w:sdt>
          <w:sdtPr>
            <w:rPr>
              <w:color w:val="156082" w:themeColor="accent1"/>
              <w:sz w:val="28"/>
              <w:szCs w:val="28"/>
            </w:rPr>
            <w:alias w:val="Subtitle"/>
            <w:tag w:val=""/>
            <w:id w:val="328029620"/>
            <w:placeholder>
              <w:docPart w:val="D8CB174C67ED4F708D9C216D9F8CE931"/>
            </w:placeholder>
            <w:dataBinding w:prefixMappings="xmlns:ns0='http://purl.org/dc/elements/1.1/' xmlns:ns1='http://schemas.openxmlformats.org/package/2006/metadata/core-properties' " w:xpath="/ns1:coreProperties[1]/ns0:subject[1]" w:storeItemID="{6C3C8BC8-F283-45AE-878A-BAB7291924A1}"/>
            <w:text/>
          </w:sdtPr>
          <w:sdtContent>
            <w:p w14:paraId="1B1FE2CC" w14:textId="27B2B0D4" w:rsidR="00866D0D" w:rsidRDefault="006B7265">
              <w:pPr>
                <w:pStyle w:val="NoSpacing"/>
                <w:jc w:val="center"/>
                <w:rPr>
                  <w:color w:val="156082" w:themeColor="accent1"/>
                  <w:sz w:val="28"/>
                  <w:szCs w:val="28"/>
                </w:rPr>
              </w:pPr>
              <w:r>
                <w:rPr>
                  <w:color w:val="156082" w:themeColor="accent1"/>
                  <w:sz w:val="28"/>
                  <w:szCs w:val="28"/>
                </w:rPr>
                <w:t>AIR TRANSPORT FINANCE &amp; BUISNESS STRATERGIES - TH40102E</w:t>
              </w:r>
            </w:p>
          </w:sdtContent>
        </w:sdt>
        <w:p w14:paraId="314C5E2A" w14:textId="52D1B092" w:rsidR="00866D0D" w:rsidRDefault="00866D0D">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67456" behindDoc="0" locked="0" layoutInCell="1" allowOverlap="1" wp14:anchorId="095055AE" wp14:editId="416E43A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BE2184F" w14:textId="7CE8C935" w:rsidR="00866D0D" w:rsidRDefault="006B7265">
                                    <w:pPr>
                                      <w:pStyle w:val="NoSpacing"/>
                                      <w:spacing w:after="40"/>
                                      <w:jc w:val="center"/>
                                      <w:rPr>
                                        <w:caps/>
                                        <w:color w:val="156082" w:themeColor="accent1"/>
                                        <w:sz w:val="28"/>
                                        <w:szCs w:val="28"/>
                                      </w:rPr>
                                    </w:pPr>
                                    <w:r>
                                      <w:rPr>
                                        <w:caps/>
                                        <w:color w:val="156082" w:themeColor="accent1"/>
                                        <w:sz w:val="28"/>
                                        <w:szCs w:val="28"/>
                                      </w:rPr>
                                      <w:t xml:space="preserve">     </w:t>
                                    </w:r>
                                  </w:p>
                                </w:sdtContent>
                              </w:sdt>
                              <w:p w14:paraId="6BCB7499" w14:textId="47388CD3" w:rsidR="00866D0D" w:rsidRDefault="00866D0D">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6B7265">
                                      <w:rPr>
                                        <w:caps/>
                                        <w:color w:val="156082" w:themeColor="accent1"/>
                                      </w:rPr>
                                      <w:t>word Count: 1,961</w:t>
                                    </w:r>
                                  </w:sdtContent>
                                </w:sdt>
                              </w:p>
                              <w:p w14:paraId="774512FB" w14:textId="2A5BF549" w:rsidR="00866D0D" w:rsidRDefault="00866D0D">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6B7265">
                                      <w:rPr>
                                        <w:color w:val="156082" w:themeColor="accent1"/>
                                      </w:rPr>
                                      <w:t>Student ID: 21398211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95055AE"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6745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BE2184F" w14:textId="7CE8C935" w:rsidR="00866D0D" w:rsidRDefault="006B7265">
                              <w:pPr>
                                <w:pStyle w:val="NoSpacing"/>
                                <w:spacing w:after="40"/>
                                <w:jc w:val="center"/>
                                <w:rPr>
                                  <w:caps/>
                                  <w:color w:val="156082" w:themeColor="accent1"/>
                                  <w:sz w:val="28"/>
                                  <w:szCs w:val="28"/>
                                </w:rPr>
                              </w:pPr>
                              <w:r>
                                <w:rPr>
                                  <w:caps/>
                                  <w:color w:val="156082" w:themeColor="accent1"/>
                                  <w:sz w:val="28"/>
                                  <w:szCs w:val="28"/>
                                </w:rPr>
                                <w:t xml:space="preserve">     </w:t>
                              </w:r>
                            </w:p>
                          </w:sdtContent>
                        </w:sdt>
                        <w:p w14:paraId="6BCB7499" w14:textId="47388CD3" w:rsidR="00866D0D" w:rsidRDefault="00866D0D">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6B7265">
                                <w:rPr>
                                  <w:caps/>
                                  <w:color w:val="156082" w:themeColor="accent1"/>
                                </w:rPr>
                                <w:t>word Count: 1,961</w:t>
                              </w:r>
                            </w:sdtContent>
                          </w:sdt>
                        </w:p>
                        <w:p w14:paraId="774512FB" w14:textId="2A5BF549" w:rsidR="00866D0D" w:rsidRDefault="00866D0D">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6B7265">
                                <w:rPr>
                                  <w:color w:val="156082" w:themeColor="accent1"/>
                                </w:rPr>
                                <w:t>Student ID: 21398211</w:t>
                              </w:r>
                            </w:sdtContent>
                          </w:sdt>
                        </w:p>
                      </w:txbxContent>
                    </v:textbox>
                    <w10:wrap anchorx="margin" anchory="page"/>
                  </v:shape>
                </w:pict>
              </mc:Fallback>
            </mc:AlternateContent>
          </w:r>
          <w:r>
            <w:rPr>
              <w:noProof/>
              <w:color w:val="156082" w:themeColor="accent1"/>
            </w:rPr>
            <w:drawing>
              <wp:inline distT="0" distB="0" distL="0" distR="0" wp14:anchorId="45A28385" wp14:editId="069C64DB">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7DA3FA5" w14:textId="615FE148" w:rsidR="00866D0D" w:rsidRDefault="002E75C4" w:rsidP="002E75C4">
          <w:pPr>
            <w:jc w:val="center"/>
            <w:rPr>
              <w:rFonts w:ascii="Times New Roman" w:eastAsia="Times New Roman" w:hAnsi="Times New Roman" w:cs="Times New Roman"/>
              <w:b/>
              <w:kern w:val="0"/>
              <w:sz w:val="24"/>
              <w:szCs w:val="24"/>
              <w:lang w:eastAsia="en-GB"/>
              <w14:ligatures w14:val="none"/>
            </w:rPr>
          </w:pPr>
          <w:r>
            <w:rPr>
              <w:noProof/>
            </w:rPr>
            <w:drawing>
              <wp:inline distT="0" distB="0" distL="0" distR="0" wp14:anchorId="36527AC6" wp14:editId="64F6A439">
                <wp:extent cx="6057900" cy="3635008"/>
                <wp:effectExtent l="0" t="0" r="0" b="3810"/>
                <wp:docPr id="353407959" name="Picture 5" descr="Aviation Finance: Sources and Particularities - ACC Av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iation Finance: Sources and Particularities - ACC Avia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63623" cy="3638442"/>
                        </a:xfrm>
                        <a:prstGeom prst="rect">
                          <a:avLst/>
                        </a:prstGeom>
                        <a:noFill/>
                        <a:ln>
                          <a:noFill/>
                        </a:ln>
                      </pic:spPr>
                    </pic:pic>
                  </a:graphicData>
                </a:graphic>
              </wp:inline>
            </w:drawing>
          </w:r>
          <w:r w:rsidR="00866D0D">
            <w:rPr>
              <w:rFonts w:ascii="Times New Roman" w:eastAsia="Times New Roman" w:hAnsi="Times New Roman" w:cs="Times New Roman"/>
              <w:b/>
              <w:kern w:val="0"/>
              <w:sz w:val="24"/>
              <w:szCs w:val="24"/>
              <w:lang w:eastAsia="en-GB"/>
              <w14:ligatures w14:val="none"/>
            </w:rPr>
            <w:br w:type="page"/>
          </w:r>
        </w:p>
        <w:p w14:paraId="0ED1D9F9" w14:textId="39ECFBDC" w:rsidR="006B7265" w:rsidRPr="006B7265" w:rsidRDefault="006B7265" w:rsidP="00984A98">
          <w:pPr>
            <w:pStyle w:val="TOC1"/>
            <w:rPr>
              <w:sz w:val="44"/>
              <w:szCs w:val="44"/>
            </w:rPr>
          </w:pPr>
          <w:r w:rsidRPr="006B7265">
            <w:lastRenderedPageBreak/>
            <w:t>CONTENTS</w:t>
          </w:r>
        </w:p>
        <w:p w14:paraId="685673B3" w14:textId="1AF6CFE7" w:rsidR="00984A98" w:rsidRDefault="00984A98">
          <w:pPr>
            <w:pStyle w:val="TOC1"/>
            <w:rPr>
              <w:rFonts w:asciiTheme="minorHAnsi" w:eastAsiaTheme="minorEastAsia" w:hAnsiTheme="minorHAnsi"/>
              <w:noProof/>
              <w:sz w:val="24"/>
              <w:szCs w:val="24"/>
            </w:rPr>
          </w:pPr>
          <w:r>
            <w:fldChar w:fldCharType="begin"/>
          </w:r>
          <w:r>
            <w:instrText xml:space="preserve"> TOC \h \z \t "Title 1,1,Title 2,2" </w:instrText>
          </w:r>
          <w:r>
            <w:fldChar w:fldCharType="separate"/>
          </w:r>
          <w:hyperlink w:anchor="_Toc166964795" w:history="1">
            <w:r w:rsidRPr="00CB25CE">
              <w:rPr>
                <w:rStyle w:val="Hyperlink"/>
                <w:noProof/>
              </w:rPr>
              <w:t>1.0 Introduction</w:t>
            </w:r>
            <w:r>
              <w:rPr>
                <w:noProof/>
                <w:webHidden/>
              </w:rPr>
              <w:tab/>
            </w:r>
            <w:r>
              <w:rPr>
                <w:noProof/>
                <w:webHidden/>
              </w:rPr>
              <w:fldChar w:fldCharType="begin"/>
            </w:r>
            <w:r>
              <w:rPr>
                <w:noProof/>
                <w:webHidden/>
              </w:rPr>
              <w:instrText xml:space="preserve"> PAGEREF _Toc166964795 \h </w:instrText>
            </w:r>
            <w:r>
              <w:rPr>
                <w:noProof/>
                <w:webHidden/>
              </w:rPr>
            </w:r>
            <w:r>
              <w:rPr>
                <w:noProof/>
                <w:webHidden/>
              </w:rPr>
              <w:fldChar w:fldCharType="separate"/>
            </w:r>
            <w:r>
              <w:rPr>
                <w:noProof/>
                <w:webHidden/>
              </w:rPr>
              <w:t>2</w:t>
            </w:r>
            <w:r>
              <w:rPr>
                <w:noProof/>
                <w:webHidden/>
              </w:rPr>
              <w:fldChar w:fldCharType="end"/>
            </w:r>
          </w:hyperlink>
        </w:p>
        <w:p w14:paraId="57A17D9B" w14:textId="49A6BC32" w:rsidR="00984A98" w:rsidRDefault="00984A98">
          <w:pPr>
            <w:pStyle w:val="TOC1"/>
            <w:rPr>
              <w:rFonts w:asciiTheme="minorHAnsi" w:eastAsiaTheme="minorEastAsia" w:hAnsiTheme="minorHAnsi"/>
              <w:noProof/>
              <w:sz w:val="24"/>
              <w:szCs w:val="24"/>
            </w:rPr>
          </w:pPr>
          <w:hyperlink w:anchor="_Toc166964796" w:history="1">
            <w:r w:rsidRPr="00CB25CE">
              <w:rPr>
                <w:rStyle w:val="Hyperlink"/>
                <w:rFonts w:ascii="Times New Roman" w:hAnsi="Times New Roman" w:cs="Times New Roman"/>
                <w:noProof/>
              </w:rPr>
              <w:t>2.0 Financial Analysis</w:t>
            </w:r>
            <w:r>
              <w:rPr>
                <w:noProof/>
                <w:webHidden/>
              </w:rPr>
              <w:tab/>
            </w:r>
            <w:r>
              <w:rPr>
                <w:noProof/>
                <w:webHidden/>
              </w:rPr>
              <w:fldChar w:fldCharType="begin"/>
            </w:r>
            <w:r>
              <w:rPr>
                <w:noProof/>
                <w:webHidden/>
              </w:rPr>
              <w:instrText xml:space="preserve"> PAGEREF _Toc166964796 \h </w:instrText>
            </w:r>
            <w:r>
              <w:rPr>
                <w:noProof/>
                <w:webHidden/>
              </w:rPr>
            </w:r>
            <w:r>
              <w:rPr>
                <w:noProof/>
                <w:webHidden/>
              </w:rPr>
              <w:fldChar w:fldCharType="separate"/>
            </w:r>
            <w:r>
              <w:rPr>
                <w:noProof/>
                <w:webHidden/>
              </w:rPr>
              <w:t>2</w:t>
            </w:r>
            <w:r>
              <w:rPr>
                <w:noProof/>
                <w:webHidden/>
              </w:rPr>
              <w:fldChar w:fldCharType="end"/>
            </w:r>
          </w:hyperlink>
        </w:p>
        <w:p w14:paraId="695C8C81" w14:textId="339A80B1" w:rsidR="00984A98" w:rsidRDefault="00984A98">
          <w:pPr>
            <w:pStyle w:val="TOC2"/>
            <w:tabs>
              <w:tab w:val="right" w:leader="dot" w:pos="9016"/>
            </w:tabs>
            <w:rPr>
              <w:rFonts w:eastAsiaTheme="minorEastAsia"/>
              <w:noProof/>
              <w:sz w:val="24"/>
              <w:szCs w:val="24"/>
              <w:lang w:eastAsia="en-GB"/>
            </w:rPr>
          </w:pPr>
          <w:hyperlink w:anchor="_Toc166964797" w:history="1">
            <w:r w:rsidRPr="00CB25CE">
              <w:rPr>
                <w:rStyle w:val="Hyperlink"/>
                <w:rFonts w:ascii="Times New Roman" w:hAnsi="Times New Roman" w:cs="Times New Roman"/>
                <w:noProof/>
              </w:rPr>
              <w:t>2.1 Income Analysis &amp; Comparison</w:t>
            </w:r>
            <w:r>
              <w:rPr>
                <w:noProof/>
                <w:webHidden/>
              </w:rPr>
              <w:tab/>
            </w:r>
            <w:r>
              <w:rPr>
                <w:noProof/>
                <w:webHidden/>
              </w:rPr>
              <w:fldChar w:fldCharType="begin"/>
            </w:r>
            <w:r>
              <w:rPr>
                <w:noProof/>
                <w:webHidden/>
              </w:rPr>
              <w:instrText xml:space="preserve"> PAGEREF _Toc166964797 \h </w:instrText>
            </w:r>
            <w:r>
              <w:rPr>
                <w:noProof/>
                <w:webHidden/>
              </w:rPr>
            </w:r>
            <w:r>
              <w:rPr>
                <w:noProof/>
                <w:webHidden/>
              </w:rPr>
              <w:fldChar w:fldCharType="separate"/>
            </w:r>
            <w:r>
              <w:rPr>
                <w:noProof/>
                <w:webHidden/>
              </w:rPr>
              <w:t>2</w:t>
            </w:r>
            <w:r>
              <w:rPr>
                <w:noProof/>
                <w:webHidden/>
              </w:rPr>
              <w:fldChar w:fldCharType="end"/>
            </w:r>
          </w:hyperlink>
        </w:p>
        <w:p w14:paraId="1E8731F8" w14:textId="5EB93A3F" w:rsidR="00984A98" w:rsidRDefault="00984A98">
          <w:pPr>
            <w:pStyle w:val="TOC2"/>
            <w:tabs>
              <w:tab w:val="right" w:leader="dot" w:pos="9016"/>
            </w:tabs>
            <w:rPr>
              <w:rFonts w:eastAsiaTheme="minorEastAsia"/>
              <w:noProof/>
              <w:sz w:val="24"/>
              <w:szCs w:val="24"/>
              <w:lang w:eastAsia="en-GB"/>
            </w:rPr>
          </w:pPr>
          <w:hyperlink w:anchor="_Toc166964798" w:history="1">
            <w:r w:rsidRPr="00CB25CE">
              <w:rPr>
                <w:rStyle w:val="Hyperlink"/>
                <w:rFonts w:ascii="Times New Roman" w:hAnsi="Times New Roman" w:cs="Times New Roman"/>
                <w:noProof/>
              </w:rPr>
              <w:t>2.1.1 Available Seat Miles (ASM)</w:t>
            </w:r>
            <w:r>
              <w:rPr>
                <w:noProof/>
                <w:webHidden/>
              </w:rPr>
              <w:tab/>
            </w:r>
            <w:r>
              <w:rPr>
                <w:noProof/>
                <w:webHidden/>
              </w:rPr>
              <w:fldChar w:fldCharType="begin"/>
            </w:r>
            <w:r>
              <w:rPr>
                <w:noProof/>
                <w:webHidden/>
              </w:rPr>
              <w:instrText xml:space="preserve"> PAGEREF _Toc166964798 \h </w:instrText>
            </w:r>
            <w:r>
              <w:rPr>
                <w:noProof/>
                <w:webHidden/>
              </w:rPr>
            </w:r>
            <w:r>
              <w:rPr>
                <w:noProof/>
                <w:webHidden/>
              </w:rPr>
              <w:fldChar w:fldCharType="separate"/>
            </w:r>
            <w:r>
              <w:rPr>
                <w:noProof/>
                <w:webHidden/>
              </w:rPr>
              <w:t>2</w:t>
            </w:r>
            <w:r>
              <w:rPr>
                <w:noProof/>
                <w:webHidden/>
              </w:rPr>
              <w:fldChar w:fldCharType="end"/>
            </w:r>
          </w:hyperlink>
        </w:p>
        <w:p w14:paraId="4394A94C" w14:textId="1801E96B" w:rsidR="00984A98" w:rsidRDefault="00984A98">
          <w:pPr>
            <w:pStyle w:val="TOC2"/>
            <w:tabs>
              <w:tab w:val="right" w:leader="dot" w:pos="9016"/>
            </w:tabs>
            <w:rPr>
              <w:rFonts w:eastAsiaTheme="minorEastAsia"/>
              <w:noProof/>
              <w:sz w:val="24"/>
              <w:szCs w:val="24"/>
              <w:lang w:eastAsia="en-GB"/>
            </w:rPr>
          </w:pPr>
          <w:hyperlink w:anchor="_Toc166964799" w:history="1">
            <w:r w:rsidRPr="00CB25CE">
              <w:rPr>
                <w:rStyle w:val="Hyperlink"/>
                <w:rFonts w:ascii="Times New Roman" w:hAnsi="Times New Roman" w:cs="Times New Roman"/>
                <w:noProof/>
              </w:rPr>
              <w:t>2.1.2 Revenue per Available Seat Mile (RASM)</w:t>
            </w:r>
            <w:r>
              <w:rPr>
                <w:noProof/>
                <w:webHidden/>
              </w:rPr>
              <w:tab/>
            </w:r>
            <w:r>
              <w:rPr>
                <w:noProof/>
                <w:webHidden/>
              </w:rPr>
              <w:fldChar w:fldCharType="begin"/>
            </w:r>
            <w:r>
              <w:rPr>
                <w:noProof/>
                <w:webHidden/>
              </w:rPr>
              <w:instrText xml:space="preserve"> PAGEREF _Toc166964799 \h </w:instrText>
            </w:r>
            <w:r>
              <w:rPr>
                <w:noProof/>
                <w:webHidden/>
              </w:rPr>
            </w:r>
            <w:r>
              <w:rPr>
                <w:noProof/>
                <w:webHidden/>
              </w:rPr>
              <w:fldChar w:fldCharType="separate"/>
            </w:r>
            <w:r>
              <w:rPr>
                <w:noProof/>
                <w:webHidden/>
              </w:rPr>
              <w:t>3</w:t>
            </w:r>
            <w:r>
              <w:rPr>
                <w:noProof/>
                <w:webHidden/>
              </w:rPr>
              <w:fldChar w:fldCharType="end"/>
            </w:r>
          </w:hyperlink>
        </w:p>
        <w:p w14:paraId="392F96E9" w14:textId="00BBBEA5" w:rsidR="00984A98" w:rsidRDefault="00984A98">
          <w:pPr>
            <w:pStyle w:val="TOC2"/>
            <w:tabs>
              <w:tab w:val="right" w:leader="dot" w:pos="9016"/>
            </w:tabs>
            <w:rPr>
              <w:rFonts w:eastAsiaTheme="minorEastAsia"/>
              <w:noProof/>
              <w:sz w:val="24"/>
              <w:szCs w:val="24"/>
              <w:lang w:eastAsia="en-GB"/>
            </w:rPr>
          </w:pPr>
          <w:hyperlink w:anchor="_Toc166964800" w:history="1">
            <w:r w:rsidRPr="00CB25CE">
              <w:rPr>
                <w:rStyle w:val="Hyperlink"/>
                <w:rFonts w:ascii="Times New Roman" w:hAnsi="Times New Roman" w:cs="Times New Roman"/>
                <w:noProof/>
              </w:rPr>
              <w:t>2.1.3 Ancillary Revenue</w:t>
            </w:r>
            <w:r>
              <w:rPr>
                <w:noProof/>
                <w:webHidden/>
              </w:rPr>
              <w:tab/>
            </w:r>
            <w:r>
              <w:rPr>
                <w:noProof/>
                <w:webHidden/>
              </w:rPr>
              <w:fldChar w:fldCharType="begin"/>
            </w:r>
            <w:r>
              <w:rPr>
                <w:noProof/>
                <w:webHidden/>
              </w:rPr>
              <w:instrText xml:space="preserve"> PAGEREF _Toc166964800 \h </w:instrText>
            </w:r>
            <w:r>
              <w:rPr>
                <w:noProof/>
                <w:webHidden/>
              </w:rPr>
            </w:r>
            <w:r>
              <w:rPr>
                <w:noProof/>
                <w:webHidden/>
              </w:rPr>
              <w:fldChar w:fldCharType="separate"/>
            </w:r>
            <w:r>
              <w:rPr>
                <w:noProof/>
                <w:webHidden/>
              </w:rPr>
              <w:t>4</w:t>
            </w:r>
            <w:r>
              <w:rPr>
                <w:noProof/>
                <w:webHidden/>
              </w:rPr>
              <w:fldChar w:fldCharType="end"/>
            </w:r>
          </w:hyperlink>
        </w:p>
        <w:p w14:paraId="71BD3B5D" w14:textId="5DE706AC" w:rsidR="00984A98" w:rsidRDefault="00984A98">
          <w:pPr>
            <w:pStyle w:val="TOC1"/>
            <w:rPr>
              <w:rFonts w:asciiTheme="minorHAnsi" w:eastAsiaTheme="minorEastAsia" w:hAnsiTheme="minorHAnsi"/>
              <w:noProof/>
              <w:sz w:val="24"/>
              <w:szCs w:val="24"/>
            </w:rPr>
          </w:pPr>
          <w:hyperlink w:anchor="_Toc166964801" w:history="1">
            <w:r w:rsidRPr="00CB25CE">
              <w:rPr>
                <w:rStyle w:val="Hyperlink"/>
                <w:rFonts w:ascii="Times New Roman" w:hAnsi="Times New Roman" w:cs="Times New Roman"/>
                <w:noProof/>
              </w:rPr>
              <w:t>2.2 Cost Analysis and Comparison</w:t>
            </w:r>
            <w:r>
              <w:rPr>
                <w:noProof/>
                <w:webHidden/>
              </w:rPr>
              <w:tab/>
            </w:r>
            <w:r>
              <w:rPr>
                <w:noProof/>
                <w:webHidden/>
              </w:rPr>
              <w:fldChar w:fldCharType="begin"/>
            </w:r>
            <w:r>
              <w:rPr>
                <w:noProof/>
                <w:webHidden/>
              </w:rPr>
              <w:instrText xml:space="preserve"> PAGEREF _Toc166964801 \h </w:instrText>
            </w:r>
            <w:r>
              <w:rPr>
                <w:noProof/>
                <w:webHidden/>
              </w:rPr>
            </w:r>
            <w:r>
              <w:rPr>
                <w:noProof/>
                <w:webHidden/>
              </w:rPr>
              <w:fldChar w:fldCharType="separate"/>
            </w:r>
            <w:r>
              <w:rPr>
                <w:noProof/>
                <w:webHidden/>
              </w:rPr>
              <w:t>5</w:t>
            </w:r>
            <w:r>
              <w:rPr>
                <w:noProof/>
                <w:webHidden/>
              </w:rPr>
              <w:fldChar w:fldCharType="end"/>
            </w:r>
          </w:hyperlink>
        </w:p>
        <w:p w14:paraId="039B4D02" w14:textId="325A7F3D" w:rsidR="00984A98" w:rsidRDefault="00984A98">
          <w:pPr>
            <w:pStyle w:val="TOC2"/>
            <w:tabs>
              <w:tab w:val="right" w:leader="dot" w:pos="9016"/>
            </w:tabs>
            <w:rPr>
              <w:rFonts w:eastAsiaTheme="minorEastAsia"/>
              <w:noProof/>
              <w:sz w:val="24"/>
              <w:szCs w:val="24"/>
              <w:lang w:eastAsia="en-GB"/>
            </w:rPr>
          </w:pPr>
          <w:hyperlink w:anchor="_Toc166964802" w:history="1">
            <w:r w:rsidRPr="00CB25CE">
              <w:rPr>
                <w:rStyle w:val="Hyperlink"/>
                <w:rFonts w:ascii="Times New Roman" w:hAnsi="Times New Roman" w:cs="Times New Roman"/>
                <w:noProof/>
              </w:rPr>
              <w:t>2.2.1 Cost per Available Seat Mile (CASM)</w:t>
            </w:r>
            <w:r>
              <w:rPr>
                <w:noProof/>
                <w:webHidden/>
              </w:rPr>
              <w:tab/>
            </w:r>
            <w:r>
              <w:rPr>
                <w:noProof/>
                <w:webHidden/>
              </w:rPr>
              <w:fldChar w:fldCharType="begin"/>
            </w:r>
            <w:r>
              <w:rPr>
                <w:noProof/>
                <w:webHidden/>
              </w:rPr>
              <w:instrText xml:space="preserve"> PAGEREF _Toc166964802 \h </w:instrText>
            </w:r>
            <w:r>
              <w:rPr>
                <w:noProof/>
                <w:webHidden/>
              </w:rPr>
            </w:r>
            <w:r>
              <w:rPr>
                <w:noProof/>
                <w:webHidden/>
              </w:rPr>
              <w:fldChar w:fldCharType="separate"/>
            </w:r>
            <w:r>
              <w:rPr>
                <w:noProof/>
                <w:webHidden/>
              </w:rPr>
              <w:t>5</w:t>
            </w:r>
            <w:r>
              <w:rPr>
                <w:noProof/>
                <w:webHidden/>
              </w:rPr>
              <w:fldChar w:fldCharType="end"/>
            </w:r>
          </w:hyperlink>
        </w:p>
        <w:p w14:paraId="77E600B1" w14:textId="314A222D" w:rsidR="00984A98" w:rsidRDefault="00984A98">
          <w:pPr>
            <w:pStyle w:val="TOC2"/>
            <w:tabs>
              <w:tab w:val="right" w:leader="dot" w:pos="9016"/>
            </w:tabs>
            <w:rPr>
              <w:rFonts w:eastAsiaTheme="minorEastAsia"/>
              <w:noProof/>
              <w:sz w:val="24"/>
              <w:szCs w:val="24"/>
              <w:lang w:eastAsia="en-GB"/>
            </w:rPr>
          </w:pPr>
          <w:hyperlink w:anchor="_Toc166964803" w:history="1">
            <w:r w:rsidRPr="00CB25CE">
              <w:rPr>
                <w:rStyle w:val="Hyperlink"/>
                <w:rFonts w:ascii="Times New Roman" w:hAnsi="Times New Roman" w:cs="Times New Roman"/>
                <w:noProof/>
              </w:rPr>
              <w:t>2.2.2 Fuel</w:t>
            </w:r>
            <w:r>
              <w:rPr>
                <w:noProof/>
                <w:webHidden/>
              </w:rPr>
              <w:tab/>
            </w:r>
            <w:r>
              <w:rPr>
                <w:noProof/>
                <w:webHidden/>
              </w:rPr>
              <w:fldChar w:fldCharType="begin"/>
            </w:r>
            <w:r>
              <w:rPr>
                <w:noProof/>
                <w:webHidden/>
              </w:rPr>
              <w:instrText xml:space="preserve"> PAGEREF _Toc166964803 \h </w:instrText>
            </w:r>
            <w:r>
              <w:rPr>
                <w:noProof/>
                <w:webHidden/>
              </w:rPr>
            </w:r>
            <w:r>
              <w:rPr>
                <w:noProof/>
                <w:webHidden/>
              </w:rPr>
              <w:fldChar w:fldCharType="separate"/>
            </w:r>
            <w:r>
              <w:rPr>
                <w:noProof/>
                <w:webHidden/>
              </w:rPr>
              <w:t>6</w:t>
            </w:r>
            <w:r>
              <w:rPr>
                <w:noProof/>
                <w:webHidden/>
              </w:rPr>
              <w:fldChar w:fldCharType="end"/>
            </w:r>
          </w:hyperlink>
        </w:p>
        <w:p w14:paraId="4DB584A1" w14:textId="43A7BD11" w:rsidR="00984A98" w:rsidRDefault="00984A98">
          <w:pPr>
            <w:pStyle w:val="TOC2"/>
            <w:tabs>
              <w:tab w:val="right" w:leader="dot" w:pos="9016"/>
            </w:tabs>
            <w:rPr>
              <w:rFonts w:eastAsiaTheme="minorEastAsia"/>
              <w:noProof/>
              <w:sz w:val="24"/>
              <w:szCs w:val="24"/>
              <w:lang w:eastAsia="en-GB"/>
            </w:rPr>
          </w:pPr>
          <w:hyperlink w:anchor="_Toc166964804" w:history="1">
            <w:r w:rsidRPr="00CB25CE">
              <w:rPr>
                <w:rStyle w:val="Hyperlink"/>
                <w:rFonts w:ascii="Times New Roman" w:hAnsi="Times New Roman" w:cs="Times New Roman"/>
                <w:noProof/>
              </w:rPr>
              <w:t>2.2.3 Staff Costs</w:t>
            </w:r>
            <w:r>
              <w:rPr>
                <w:noProof/>
                <w:webHidden/>
              </w:rPr>
              <w:tab/>
            </w:r>
            <w:r>
              <w:rPr>
                <w:noProof/>
                <w:webHidden/>
              </w:rPr>
              <w:fldChar w:fldCharType="begin"/>
            </w:r>
            <w:r>
              <w:rPr>
                <w:noProof/>
                <w:webHidden/>
              </w:rPr>
              <w:instrText xml:space="preserve"> PAGEREF _Toc166964804 \h </w:instrText>
            </w:r>
            <w:r>
              <w:rPr>
                <w:noProof/>
                <w:webHidden/>
              </w:rPr>
            </w:r>
            <w:r>
              <w:rPr>
                <w:noProof/>
                <w:webHidden/>
              </w:rPr>
              <w:fldChar w:fldCharType="separate"/>
            </w:r>
            <w:r>
              <w:rPr>
                <w:noProof/>
                <w:webHidden/>
              </w:rPr>
              <w:t>7</w:t>
            </w:r>
            <w:r>
              <w:rPr>
                <w:noProof/>
                <w:webHidden/>
              </w:rPr>
              <w:fldChar w:fldCharType="end"/>
            </w:r>
          </w:hyperlink>
        </w:p>
        <w:p w14:paraId="47ADF7EB" w14:textId="414D808C" w:rsidR="00984A98" w:rsidRDefault="00984A98">
          <w:pPr>
            <w:pStyle w:val="TOC2"/>
            <w:tabs>
              <w:tab w:val="right" w:leader="dot" w:pos="9016"/>
            </w:tabs>
            <w:rPr>
              <w:rFonts w:eastAsiaTheme="minorEastAsia"/>
              <w:noProof/>
              <w:sz w:val="24"/>
              <w:szCs w:val="24"/>
              <w:lang w:eastAsia="en-GB"/>
            </w:rPr>
          </w:pPr>
          <w:hyperlink w:anchor="_Toc166964805" w:history="1">
            <w:r w:rsidRPr="00CB25CE">
              <w:rPr>
                <w:rStyle w:val="Hyperlink"/>
                <w:rFonts w:ascii="Times New Roman" w:hAnsi="Times New Roman" w:cs="Times New Roman"/>
                <w:noProof/>
              </w:rPr>
              <w:t>2.2.4 Depreciation &amp; Amortization</w:t>
            </w:r>
            <w:r>
              <w:rPr>
                <w:noProof/>
                <w:webHidden/>
              </w:rPr>
              <w:tab/>
            </w:r>
            <w:r>
              <w:rPr>
                <w:noProof/>
                <w:webHidden/>
              </w:rPr>
              <w:fldChar w:fldCharType="begin"/>
            </w:r>
            <w:r>
              <w:rPr>
                <w:noProof/>
                <w:webHidden/>
              </w:rPr>
              <w:instrText xml:space="preserve"> PAGEREF _Toc166964805 \h </w:instrText>
            </w:r>
            <w:r>
              <w:rPr>
                <w:noProof/>
                <w:webHidden/>
              </w:rPr>
            </w:r>
            <w:r>
              <w:rPr>
                <w:noProof/>
                <w:webHidden/>
              </w:rPr>
              <w:fldChar w:fldCharType="separate"/>
            </w:r>
            <w:r>
              <w:rPr>
                <w:noProof/>
                <w:webHidden/>
              </w:rPr>
              <w:t>8</w:t>
            </w:r>
            <w:r>
              <w:rPr>
                <w:noProof/>
                <w:webHidden/>
              </w:rPr>
              <w:fldChar w:fldCharType="end"/>
            </w:r>
          </w:hyperlink>
        </w:p>
        <w:p w14:paraId="780CCDA1" w14:textId="349A2305" w:rsidR="00984A98" w:rsidRDefault="00984A98">
          <w:pPr>
            <w:pStyle w:val="TOC1"/>
            <w:rPr>
              <w:rFonts w:asciiTheme="minorHAnsi" w:eastAsiaTheme="minorEastAsia" w:hAnsiTheme="minorHAnsi"/>
              <w:noProof/>
              <w:sz w:val="24"/>
              <w:szCs w:val="24"/>
            </w:rPr>
          </w:pPr>
          <w:hyperlink w:anchor="_Toc166964806" w:history="1">
            <w:r w:rsidRPr="00CB25CE">
              <w:rPr>
                <w:rStyle w:val="Hyperlink"/>
                <w:rFonts w:ascii="Times New Roman" w:hAnsi="Times New Roman" w:cs="Times New Roman"/>
                <w:noProof/>
              </w:rPr>
              <w:t>3.0 Liquidity</w:t>
            </w:r>
            <w:r>
              <w:rPr>
                <w:noProof/>
                <w:webHidden/>
              </w:rPr>
              <w:tab/>
            </w:r>
            <w:r>
              <w:rPr>
                <w:noProof/>
                <w:webHidden/>
              </w:rPr>
              <w:fldChar w:fldCharType="begin"/>
            </w:r>
            <w:r>
              <w:rPr>
                <w:noProof/>
                <w:webHidden/>
              </w:rPr>
              <w:instrText xml:space="preserve"> PAGEREF _Toc166964806 \h </w:instrText>
            </w:r>
            <w:r>
              <w:rPr>
                <w:noProof/>
                <w:webHidden/>
              </w:rPr>
            </w:r>
            <w:r>
              <w:rPr>
                <w:noProof/>
                <w:webHidden/>
              </w:rPr>
              <w:fldChar w:fldCharType="separate"/>
            </w:r>
            <w:r>
              <w:rPr>
                <w:noProof/>
                <w:webHidden/>
              </w:rPr>
              <w:t>8</w:t>
            </w:r>
            <w:r>
              <w:rPr>
                <w:noProof/>
                <w:webHidden/>
              </w:rPr>
              <w:fldChar w:fldCharType="end"/>
            </w:r>
          </w:hyperlink>
        </w:p>
        <w:p w14:paraId="1E39A2D6" w14:textId="0F3C04C6" w:rsidR="00984A98" w:rsidRDefault="00984A98">
          <w:pPr>
            <w:pStyle w:val="TOC1"/>
            <w:rPr>
              <w:rFonts w:asciiTheme="minorHAnsi" w:eastAsiaTheme="minorEastAsia" w:hAnsiTheme="minorHAnsi"/>
              <w:noProof/>
              <w:sz w:val="24"/>
              <w:szCs w:val="24"/>
            </w:rPr>
          </w:pPr>
          <w:hyperlink w:anchor="_Toc166964807" w:history="1">
            <w:r w:rsidRPr="00CB25CE">
              <w:rPr>
                <w:rStyle w:val="Hyperlink"/>
                <w:rFonts w:ascii="Times New Roman" w:hAnsi="Times New Roman" w:cs="Times New Roman"/>
                <w:noProof/>
              </w:rPr>
              <w:t>4.0 Debt</w:t>
            </w:r>
            <w:r>
              <w:rPr>
                <w:noProof/>
                <w:webHidden/>
              </w:rPr>
              <w:tab/>
            </w:r>
            <w:r>
              <w:rPr>
                <w:noProof/>
                <w:webHidden/>
              </w:rPr>
              <w:fldChar w:fldCharType="begin"/>
            </w:r>
            <w:r>
              <w:rPr>
                <w:noProof/>
                <w:webHidden/>
              </w:rPr>
              <w:instrText xml:space="preserve"> PAGEREF _Toc166964807 \h </w:instrText>
            </w:r>
            <w:r>
              <w:rPr>
                <w:noProof/>
                <w:webHidden/>
              </w:rPr>
            </w:r>
            <w:r>
              <w:rPr>
                <w:noProof/>
                <w:webHidden/>
              </w:rPr>
              <w:fldChar w:fldCharType="separate"/>
            </w:r>
            <w:r>
              <w:rPr>
                <w:noProof/>
                <w:webHidden/>
              </w:rPr>
              <w:t>9</w:t>
            </w:r>
            <w:r>
              <w:rPr>
                <w:noProof/>
                <w:webHidden/>
              </w:rPr>
              <w:fldChar w:fldCharType="end"/>
            </w:r>
          </w:hyperlink>
        </w:p>
        <w:p w14:paraId="24289D46" w14:textId="2635187D" w:rsidR="00984A98" w:rsidRDefault="00984A98">
          <w:pPr>
            <w:pStyle w:val="TOC1"/>
            <w:rPr>
              <w:rFonts w:asciiTheme="minorHAnsi" w:eastAsiaTheme="minorEastAsia" w:hAnsiTheme="minorHAnsi"/>
              <w:noProof/>
              <w:sz w:val="24"/>
              <w:szCs w:val="24"/>
            </w:rPr>
          </w:pPr>
          <w:hyperlink w:anchor="_Toc166964808" w:history="1">
            <w:r w:rsidRPr="00CB25CE">
              <w:rPr>
                <w:rStyle w:val="Hyperlink"/>
                <w:rFonts w:ascii="Times New Roman" w:hAnsi="Times New Roman" w:cs="Times New Roman"/>
                <w:noProof/>
              </w:rPr>
              <w:t>5.0 Conclusion</w:t>
            </w:r>
            <w:r>
              <w:rPr>
                <w:noProof/>
                <w:webHidden/>
              </w:rPr>
              <w:tab/>
            </w:r>
            <w:r>
              <w:rPr>
                <w:noProof/>
                <w:webHidden/>
              </w:rPr>
              <w:fldChar w:fldCharType="begin"/>
            </w:r>
            <w:r>
              <w:rPr>
                <w:noProof/>
                <w:webHidden/>
              </w:rPr>
              <w:instrText xml:space="preserve"> PAGEREF _Toc166964808 \h </w:instrText>
            </w:r>
            <w:r>
              <w:rPr>
                <w:noProof/>
                <w:webHidden/>
              </w:rPr>
            </w:r>
            <w:r>
              <w:rPr>
                <w:noProof/>
                <w:webHidden/>
              </w:rPr>
              <w:fldChar w:fldCharType="separate"/>
            </w:r>
            <w:r>
              <w:rPr>
                <w:noProof/>
                <w:webHidden/>
              </w:rPr>
              <w:t>9</w:t>
            </w:r>
            <w:r>
              <w:rPr>
                <w:noProof/>
                <w:webHidden/>
              </w:rPr>
              <w:fldChar w:fldCharType="end"/>
            </w:r>
          </w:hyperlink>
        </w:p>
        <w:p w14:paraId="45263C61" w14:textId="46CB71D6" w:rsidR="00984A98" w:rsidRDefault="00984A98">
          <w:pPr>
            <w:pStyle w:val="TOC1"/>
            <w:rPr>
              <w:rFonts w:asciiTheme="minorHAnsi" w:eastAsiaTheme="minorEastAsia" w:hAnsiTheme="minorHAnsi"/>
              <w:noProof/>
              <w:sz w:val="24"/>
              <w:szCs w:val="24"/>
            </w:rPr>
          </w:pPr>
          <w:hyperlink w:anchor="_Toc166964809" w:history="1">
            <w:r w:rsidRPr="00CB25CE">
              <w:rPr>
                <w:rStyle w:val="Hyperlink"/>
                <w:rFonts w:ascii="Times New Roman" w:hAnsi="Times New Roman" w:cs="Times New Roman"/>
                <w:noProof/>
              </w:rPr>
              <w:t>6.0 References</w:t>
            </w:r>
            <w:r>
              <w:rPr>
                <w:noProof/>
                <w:webHidden/>
              </w:rPr>
              <w:tab/>
            </w:r>
            <w:r>
              <w:rPr>
                <w:noProof/>
                <w:webHidden/>
              </w:rPr>
              <w:fldChar w:fldCharType="begin"/>
            </w:r>
            <w:r>
              <w:rPr>
                <w:noProof/>
                <w:webHidden/>
              </w:rPr>
              <w:instrText xml:space="preserve"> PAGEREF _Toc166964809 \h </w:instrText>
            </w:r>
            <w:r>
              <w:rPr>
                <w:noProof/>
                <w:webHidden/>
              </w:rPr>
            </w:r>
            <w:r>
              <w:rPr>
                <w:noProof/>
                <w:webHidden/>
              </w:rPr>
              <w:fldChar w:fldCharType="separate"/>
            </w:r>
            <w:r>
              <w:rPr>
                <w:noProof/>
                <w:webHidden/>
              </w:rPr>
              <w:t>9</w:t>
            </w:r>
            <w:r>
              <w:rPr>
                <w:noProof/>
                <w:webHidden/>
              </w:rPr>
              <w:fldChar w:fldCharType="end"/>
            </w:r>
          </w:hyperlink>
        </w:p>
        <w:p w14:paraId="66E726AF" w14:textId="62AD2269" w:rsidR="00984A98" w:rsidRDefault="00984A98">
          <w:pPr>
            <w:pStyle w:val="TOC1"/>
            <w:rPr>
              <w:rFonts w:asciiTheme="minorHAnsi" w:eastAsiaTheme="minorEastAsia" w:hAnsiTheme="minorHAnsi"/>
              <w:noProof/>
              <w:sz w:val="24"/>
              <w:szCs w:val="24"/>
            </w:rPr>
          </w:pPr>
          <w:hyperlink w:anchor="_Toc166964810" w:history="1">
            <w:r w:rsidRPr="00CB25CE">
              <w:rPr>
                <w:rStyle w:val="Hyperlink"/>
                <w:noProof/>
              </w:rPr>
              <w:t>7.0 Appendix</w:t>
            </w:r>
            <w:r>
              <w:rPr>
                <w:noProof/>
                <w:webHidden/>
              </w:rPr>
              <w:tab/>
            </w:r>
            <w:r>
              <w:rPr>
                <w:noProof/>
                <w:webHidden/>
              </w:rPr>
              <w:fldChar w:fldCharType="begin"/>
            </w:r>
            <w:r>
              <w:rPr>
                <w:noProof/>
                <w:webHidden/>
              </w:rPr>
              <w:instrText xml:space="preserve"> PAGEREF _Toc166964810 \h </w:instrText>
            </w:r>
            <w:r>
              <w:rPr>
                <w:noProof/>
                <w:webHidden/>
              </w:rPr>
            </w:r>
            <w:r>
              <w:rPr>
                <w:noProof/>
                <w:webHidden/>
              </w:rPr>
              <w:fldChar w:fldCharType="separate"/>
            </w:r>
            <w:r>
              <w:rPr>
                <w:noProof/>
                <w:webHidden/>
              </w:rPr>
              <w:t>13</w:t>
            </w:r>
            <w:r>
              <w:rPr>
                <w:noProof/>
                <w:webHidden/>
              </w:rPr>
              <w:fldChar w:fldCharType="end"/>
            </w:r>
          </w:hyperlink>
        </w:p>
        <w:p w14:paraId="4CC3F26C" w14:textId="1178EE6E" w:rsidR="00984A98" w:rsidRDefault="00984A98">
          <w:pPr>
            <w:pStyle w:val="TOC2"/>
            <w:tabs>
              <w:tab w:val="right" w:leader="dot" w:pos="9016"/>
            </w:tabs>
            <w:rPr>
              <w:rFonts w:eastAsiaTheme="minorEastAsia"/>
              <w:noProof/>
              <w:sz w:val="24"/>
              <w:szCs w:val="24"/>
              <w:lang w:eastAsia="en-GB"/>
            </w:rPr>
          </w:pPr>
          <w:hyperlink w:anchor="_Toc166964811" w:history="1">
            <w:r w:rsidRPr="00CB25CE">
              <w:rPr>
                <w:rStyle w:val="Hyperlink"/>
                <w:noProof/>
                <w:lang w:eastAsia="en-GB"/>
              </w:rPr>
              <w:t>7.1 Appendix A</w:t>
            </w:r>
            <w:r>
              <w:rPr>
                <w:noProof/>
                <w:webHidden/>
              </w:rPr>
              <w:tab/>
            </w:r>
            <w:r>
              <w:rPr>
                <w:noProof/>
                <w:webHidden/>
              </w:rPr>
              <w:fldChar w:fldCharType="begin"/>
            </w:r>
            <w:r>
              <w:rPr>
                <w:noProof/>
                <w:webHidden/>
              </w:rPr>
              <w:instrText xml:space="preserve"> PAGEREF _Toc166964811 \h </w:instrText>
            </w:r>
            <w:r>
              <w:rPr>
                <w:noProof/>
                <w:webHidden/>
              </w:rPr>
            </w:r>
            <w:r>
              <w:rPr>
                <w:noProof/>
                <w:webHidden/>
              </w:rPr>
              <w:fldChar w:fldCharType="separate"/>
            </w:r>
            <w:r>
              <w:rPr>
                <w:noProof/>
                <w:webHidden/>
              </w:rPr>
              <w:t>13</w:t>
            </w:r>
            <w:r>
              <w:rPr>
                <w:noProof/>
                <w:webHidden/>
              </w:rPr>
              <w:fldChar w:fldCharType="end"/>
            </w:r>
          </w:hyperlink>
        </w:p>
        <w:p w14:paraId="1437F3D3" w14:textId="72B4C833" w:rsidR="00984A98" w:rsidRDefault="00984A98">
          <w:pPr>
            <w:pStyle w:val="TOC2"/>
            <w:tabs>
              <w:tab w:val="right" w:leader="dot" w:pos="9016"/>
            </w:tabs>
            <w:rPr>
              <w:rFonts w:eastAsiaTheme="minorEastAsia"/>
              <w:noProof/>
              <w:sz w:val="24"/>
              <w:szCs w:val="24"/>
              <w:lang w:eastAsia="en-GB"/>
            </w:rPr>
          </w:pPr>
          <w:hyperlink w:anchor="_Toc166964812" w:history="1">
            <w:r w:rsidRPr="00CB25CE">
              <w:rPr>
                <w:rStyle w:val="Hyperlink"/>
                <w:noProof/>
                <w:lang w:eastAsia="en-GB"/>
              </w:rPr>
              <w:t>7.2 Appendix B</w:t>
            </w:r>
            <w:r>
              <w:rPr>
                <w:noProof/>
                <w:webHidden/>
              </w:rPr>
              <w:tab/>
            </w:r>
            <w:r>
              <w:rPr>
                <w:noProof/>
                <w:webHidden/>
              </w:rPr>
              <w:fldChar w:fldCharType="begin"/>
            </w:r>
            <w:r>
              <w:rPr>
                <w:noProof/>
                <w:webHidden/>
              </w:rPr>
              <w:instrText xml:space="preserve"> PAGEREF _Toc166964812 \h </w:instrText>
            </w:r>
            <w:r>
              <w:rPr>
                <w:noProof/>
                <w:webHidden/>
              </w:rPr>
            </w:r>
            <w:r>
              <w:rPr>
                <w:noProof/>
                <w:webHidden/>
              </w:rPr>
              <w:fldChar w:fldCharType="separate"/>
            </w:r>
            <w:r>
              <w:rPr>
                <w:noProof/>
                <w:webHidden/>
              </w:rPr>
              <w:t>17</w:t>
            </w:r>
            <w:r>
              <w:rPr>
                <w:noProof/>
                <w:webHidden/>
              </w:rPr>
              <w:fldChar w:fldCharType="end"/>
            </w:r>
          </w:hyperlink>
        </w:p>
        <w:p w14:paraId="4B9A8B45" w14:textId="4191B048" w:rsidR="000D23F5" w:rsidRDefault="00984A98">
          <w:pPr>
            <w:rPr>
              <w:rFonts w:ascii="Times New Roman" w:eastAsia="Times New Roman" w:hAnsi="Times New Roman" w:cs="Times New Roman"/>
              <w:kern w:val="0"/>
              <w:sz w:val="24"/>
              <w:szCs w:val="24"/>
              <w:lang w:eastAsia="en-GB"/>
              <w14:ligatures w14:val="none"/>
            </w:rPr>
          </w:pPr>
          <w:r>
            <w:rPr>
              <w:rFonts w:ascii="Agency FB" w:hAnsi="Agency FB"/>
              <w:sz w:val="36"/>
              <w:szCs w:val="36"/>
              <w:lang w:eastAsia="en-GB"/>
            </w:rPr>
            <w:fldChar w:fldCharType="end"/>
          </w:r>
        </w:p>
        <w:p w14:paraId="1D6133AF" w14:textId="603603C2" w:rsidR="000D23F5" w:rsidRDefault="000D23F5">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LIST OF TABLES</w:t>
          </w:r>
        </w:p>
        <w:p w14:paraId="5E12941D" w14:textId="0A118304" w:rsidR="000D23F5" w:rsidRDefault="000D23F5">
          <w:pPr>
            <w:pStyle w:val="TableofFigures"/>
            <w:tabs>
              <w:tab w:val="right" w:leader="dot" w:pos="9016"/>
            </w:tabs>
            <w:rPr>
              <w:rFonts w:eastAsiaTheme="minorEastAsia"/>
              <w:noProof/>
              <w:sz w:val="24"/>
              <w:szCs w:val="24"/>
              <w:lang w:eastAsia="en-GB"/>
            </w:rPr>
          </w:pPr>
          <w:r>
            <w:rPr>
              <w:rFonts w:ascii="Times New Roman" w:eastAsia="Times New Roman" w:hAnsi="Times New Roman" w:cs="Times New Roman"/>
              <w:kern w:val="0"/>
              <w:sz w:val="24"/>
              <w:szCs w:val="24"/>
              <w:lang w:eastAsia="en-GB"/>
              <w14:ligatures w14:val="none"/>
            </w:rPr>
            <w:fldChar w:fldCharType="begin"/>
          </w:r>
          <w:r>
            <w:rPr>
              <w:rFonts w:ascii="Times New Roman" w:eastAsia="Times New Roman" w:hAnsi="Times New Roman" w:cs="Times New Roman"/>
              <w:kern w:val="0"/>
              <w:sz w:val="24"/>
              <w:szCs w:val="24"/>
              <w:lang w:eastAsia="en-GB"/>
              <w14:ligatures w14:val="none"/>
            </w:rPr>
            <w:instrText xml:space="preserve"> TOC \h \z \t "table" \c </w:instrText>
          </w:r>
          <w:r>
            <w:rPr>
              <w:rFonts w:ascii="Times New Roman" w:eastAsia="Times New Roman" w:hAnsi="Times New Roman" w:cs="Times New Roman"/>
              <w:kern w:val="0"/>
              <w:sz w:val="24"/>
              <w:szCs w:val="24"/>
              <w:lang w:eastAsia="en-GB"/>
              <w14:ligatures w14:val="none"/>
            </w:rPr>
            <w:fldChar w:fldCharType="separate"/>
          </w:r>
          <w:hyperlink w:anchor="_Toc166963608" w:history="1">
            <w:r w:rsidRPr="00D96DAB">
              <w:rPr>
                <w:rStyle w:val="Hyperlink"/>
                <w:noProof/>
              </w:rPr>
              <w:t>Table 1 – Operating Income, Revenue &amp; Margin</w:t>
            </w:r>
            <w:r>
              <w:rPr>
                <w:noProof/>
                <w:webHidden/>
              </w:rPr>
              <w:tab/>
            </w:r>
            <w:r>
              <w:rPr>
                <w:noProof/>
                <w:webHidden/>
              </w:rPr>
              <w:fldChar w:fldCharType="begin"/>
            </w:r>
            <w:r>
              <w:rPr>
                <w:noProof/>
                <w:webHidden/>
              </w:rPr>
              <w:instrText xml:space="preserve"> PAGEREF _Toc166963608 \h </w:instrText>
            </w:r>
            <w:r>
              <w:rPr>
                <w:noProof/>
                <w:webHidden/>
              </w:rPr>
            </w:r>
            <w:r>
              <w:rPr>
                <w:noProof/>
                <w:webHidden/>
              </w:rPr>
              <w:fldChar w:fldCharType="separate"/>
            </w:r>
            <w:r>
              <w:rPr>
                <w:noProof/>
                <w:webHidden/>
              </w:rPr>
              <w:t>3</w:t>
            </w:r>
            <w:r>
              <w:rPr>
                <w:noProof/>
                <w:webHidden/>
              </w:rPr>
              <w:fldChar w:fldCharType="end"/>
            </w:r>
          </w:hyperlink>
        </w:p>
        <w:p w14:paraId="09C90391" w14:textId="58812495" w:rsidR="000D23F5" w:rsidRDefault="000D23F5">
          <w:pPr>
            <w:pStyle w:val="TableofFigures"/>
            <w:tabs>
              <w:tab w:val="right" w:leader="dot" w:pos="9016"/>
            </w:tabs>
            <w:rPr>
              <w:rFonts w:eastAsiaTheme="minorEastAsia"/>
              <w:noProof/>
              <w:sz w:val="24"/>
              <w:szCs w:val="24"/>
              <w:lang w:eastAsia="en-GB"/>
            </w:rPr>
          </w:pPr>
          <w:hyperlink w:anchor="_Toc166963609" w:history="1">
            <w:r w:rsidRPr="00D96DAB">
              <w:rPr>
                <w:rStyle w:val="Hyperlink"/>
                <w:noProof/>
              </w:rPr>
              <w:t>Table 2 – RASM &amp; Load Factor</w:t>
            </w:r>
            <w:r>
              <w:rPr>
                <w:noProof/>
                <w:webHidden/>
              </w:rPr>
              <w:tab/>
            </w:r>
            <w:r>
              <w:rPr>
                <w:noProof/>
                <w:webHidden/>
              </w:rPr>
              <w:fldChar w:fldCharType="begin"/>
            </w:r>
            <w:r>
              <w:rPr>
                <w:noProof/>
                <w:webHidden/>
              </w:rPr>
              <w:instrText xml:space="preserve"> PAGEREF _Toc166963609 \h </w:instrText>
            </w:r>
            <w:r>
              <w:rPr>
                <w:noProof/>
                <w:webHidden/>
              </w:rPr>
            </w:r>
            <w:r>
              <w:rPr>
                <w:noProof/>
                <w:webHidden/>
              </w:rPr>
              <w:fldChar w:fldCharType="separate"/>
            </w:r>
            <w:r>
              <w:rPr>
                <w:noProof/>
                <w:webHidden/>
              </w:rPr>
              <w:t>4</w:t>
            </w:r>
            <w:r>
              <w:rPr>
                <w:noProof/>
                <w:webHidden/>
              </w:rPr>
              <w:fldChar w:fldCharType="end"/>
            </w:r>
          </w:hyperlink>
        </w:p>
        <w:p w14:paraId="7F9A7BC8" w14:textId="136EC6A3" w:rsidR="000D23F5" w:rsidRDefault="000D23F5">
          <w:pPr>
            <w:pStyle w:val="TableofFigures"/>
            <w:tabs>
              <w:tab w:val="right" w:leader="dot" w:pos="9016"/>
            </w:tabs>
            <w:rPr>
              <w:rFonts w:eastAsiaTheme="minorEastAsia"/>
              <w:noProof/>
              <w:sz w:val="24"/>
              <w:szCs w:val="24"/>
              <w:lang w:eastAsia="en-GB"/>
            </w:rPr>
          </w:pPr>
          <w:hyperlink w:anchor="_Toc166963610" w:history="1">
            <w:r w:rsidRPr="00D96DAB">
              <w:rPr>
                <w:rStyle w:val="Hyperlink"/>
                <w:noProof/>
              </w:rPr>
              <w:t>Table 3 – Ancillary Revenue</w:t>
            </w:r>
            <w:r>
              <w:rPr>
                <w:noProof/>
                <w:webHidden/>
              </w:rPr>
              <w:tab/>
            </w:r>
            <w:r>
              <w:rPr>
                <w:noProof/>
                <w:webHidden/>
              </w:rPr>
              <w:fldChar w:fldCharType="begin"/>
            </w:r>
            <w:r>
              <w:rPr>
                <w:noProof/>
                <w:webHidden/>
              </w:rPr>
              <w:instrText xml:space="preserve"> PAGEREF _Toc166963610 \h </w:instrText>
            </w:r>
            <w:r>
              <w:rPr>
                <w:noProof/>
                <w:webHidden/>
              </w:rPr>
            </w:r>
            <w:r>
              <w:rPr>
                <w:noProof/>
                <w:webHidden/>
              </w:rPr>
              <w:fldChar w:fldCharType="separate"/>
            </w:r>
            <w:r>
              <w:rPr>
                <w:noProof/>
                <w:webHidden/>
              </w:rPr>
              <w:t>5</w:t>
            </w:r>
            <w:r>
              <w:rPr>
                <w:noProof/>
                <w:webHidden/>
              </w:rPr>
              <w:fldChar w:fldCharType="end"/>
            </w:r>
          </w:hyperlink>
        </w:p>
        <w:p w14:paraId="648BAB01" w14:textId="4C8FC3F6" w:rsidR="000D23F5" w:rsidRDefault="000D23F5">
          <w:pPr>
            <w:pStyle w:val="TableofFigures"/>
            <w:tabs>
              <w:tab w:val="right" w:leader="dot" w:pos="9016"/>
            </w:tabs>
            <w:rPr>
              <w:rFonts w:eastAsiaTheme="minorEastAsia"/>
              <w:noProof/>
              <w:sz w:val="24"/>
              <w:szCs w:val="24"/>
              <w:lang w:eastAsia="en-GB"/>
            </w:rPr>
          </w:pPr>
          <w:hyperlink w:anchor="_Toc166963611" w:history="1">
            <w:r w:rsidRPr="00D96DAB">
              <w:rPr>
                <w:rStyle w:val="Hyperlink"/>
                <w:noProof/>
              </w:rPr>
              <w:t>Table 4 – CASM</w:t>
            </w:r>
            <w:r>
              <w:rPr>
                <w:noProof/>
                <w:webHidden/>
              </w:rPr>
              <w:tab/>
            </w:r>
            <w:r>
              <w:rPr>
                <w:noProof/>
                <w:webHidden/>
              </w:rPr>
              <w:fldChar w:fldCharType="begin"/>
            </w:r>
            <w:r>
              <w:rPr>
                <w:noProof/>
                <w:webHidden/>
              </w:rPr>
              <w:instrText xml:space="preserve"> PAGEREF _Toc166963611 \h </w:instrText>
            </w:r>
            <w:r>
              <w:rPr>
                <w:noProof/>
                <w:webHidden/>
              </w:rPr>
            </w:r>
            <w:r>
              <w:rPr>
                <w:noProof/>
                <w:webHidden/>
              </w:rPr>
              <w:fldChar w:fldCharType="separate"/>
            </w:r>
            <w:r>
              <w:rPr>
                <w:noProof/>
                <w:webHidden/>
              </w:rPr>
              <w:t>6</w:t>
            </w:r>
            <w:r>
              <w:rPr>
                <w:noProof/>
                <w:webHidden/>
              </w:rPr>
              <w:fldChar w:fldCharType="end"/>
            </w:r>
          </w:hyperlink>
        </w:p>
        <w:p w14:paraId="5D00494F" w14:textId="77777777" w:rsidR="000D23F5" w:rsidRDefault="000D23F5">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fldChar w:fldCharType="end"/>
          </w:r>
        </w:p>
        <w:p w14:paraId="4619D969" w14:textId="3E3735B0" w:rsidR="00866D0D" w:rsidRDefault="000D23F5">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LIST OF FIGURES</w:t>
          </w:r>
        </w:p>
      </w:sdtContent>
    </w:sdt>
    <w:bookmarkStart w:id="1" w:name="_Toc166960814"/>
    <w:p w14:paraId="39183439" w14:textId="68FF599D" w:rsidR="000D23F5" w:rsidRDefault="000D23F5">
      <w:pPr>
        <w:pStyle w:val="TableofFigures"/>
        <w:tabs>
          <w:tab w:val="right" w:leader="dot" w:pos="9016"/>
        </w:tabs>
        <w:rPr>
          <w:rFonts w:eastAsiaTheme="minorEastAsia"/>
          <w:noProof/>
          <w:sz w:val="24"/>
          <w:szCs w:val="24"/>
          <w:lang w:eastAsia="en-GB"/>
        </w:rPr>
      </w:pPr>
      <w:r>
        <w:fldChar w:fldCharType="begin"/>
      </w:r>
      <w:r>
        <w:instrText xml:space="preserve"> TOC \h \z \t "figure" \c </w:instrText>
      </w:r>
      <w:r>
        <w:fldChar w:fldCharType="separate"/>
      </w:r>
      <w:hyperlink w:anchor="_Toc166963547" w:history="1">
        <w:r w:rsidRPr="003B04E2">
          <w:rPr>
            <w:rStyle w:val="Hyperlink"/>
            <w:noProof/>
          </w:rPr>
          <w:t>Figure 1 - ASM</w:t>
        </w:r>
        <w:r>
          <w:rPr>
            <w:noProof/>
            <w:webHidden/>
          </w:rPr>
          <w:tab/>
        </w:r>
        <w:r>
          <w:rPr>
            <w:noProof/>
            <w:webHidden/>
          </w:rPr>
          <w:fldChar w:fldCharType="begin"/>
        </w:r>
        <w:r>
          <w:rPr>
            <w:noProof/>
            <w:webHidden/>
          </w:rPr>
          <w:instrText xml:space="preserve"> PAGEREF _Toc166963547 \h </w:instrText>
        </w:r>
        <w:r>
          <w:rPr>
            <w:noProof/>
            <w:webHidden/>
          </w:rPr>
        </w:r>
        <w:r>
          <w:rPr>
            <w:noProof/>
            <w:webHidden/>
          </w:rPr>
          <w:fldChar w:fldCharType="separate"/>
        </w:r>
        <w:r>
          <w:rPr>
            <w:noProof/>
            <w:webHidden/>
          </w:rPr>
          <w:t>4</w:t>
        </w:r>
        <w:r>
          <w:rPr>
            <w:noProof/>
            <w:webHidden/>
          </w:rPr>
          <w:fldChar w:fldCharType="end"/>
        </w:r>
      </w:hyperlink>
    </w:p>
    <w:p w14:paraId="70983716" w14:textId="363A1DBC" w:rsidR="000D23F5" w:rsidRDefault="000D23F5">
      <w:pPr>
        <w:pStyle w:val="TableofFigures"/>
        <w:tabs>
          <w:tab w:val="right" w:leader="dot" w:pos="9016"/>
        </w:tabs>
        <w:rPr>
          <w:rFonts w:eastAsiaTheme="minorEastAsia"/>
          <w:noProof/>
          <w:sz w:val="24"/>
          <w:szCs w:val="24"/>
          <w:lang w:eastAsia="en-GB"/>
        </w:rPr>
      </w:pPr>
      <w:hyperlink w:anchor="_Toc166963548" w:history="1">
        <w:r w:rsidRPr="003B04E2">
          <w:rPr>
            <w:rStyle w:val="Hyperlink"/>
            <w:noProof/>
          </w:rPr>
          <w:t>Figure 2 - RASM</w:t>
        </w:r>
        <w:r>
          <w:rPr>
            <w:noProof/>
            <w:webHidden/>
          </w:rPr>
          <w:tab/>
        </w:r>
        <w:r>
          <w:rPr>
            <w:noProof/>
            <w:webHidden/>
          </w:rPr>
          <w:fldChar w:fldCharType="begin"/>
        </w:r>
        <w:r>
          <w:rPr>
            <w:noProof/>
            <w:webHidden/>
          </w:rPr>
          <w:instrText xml:space="preserve"> PAGEREF _Toc166963548 \h </w:instrText>
        </w:r>
        <w:r>
          <w:rPr>
            <w:noProof/>
            <w:webHidden/>
          </w:rPr>
        </w:r>
        <w:r>
          <w:rPr>
            <w:noProof/>
            <w:webHidden/>
          </w:rPr>
          <w:fldChar w:fldCharType="separate"/>
        </w:r>
        <w:r>
          <w:rPr>
            <w:noProof/>
            <w:webHidden/>
          </w:rPr>
          <w:t>5</w:t>
        </w:r>
        <w:r>
          <w:rPr>
            <w:noProof/>
            <w:webHidden/>
          </w:rPr>
          <w:fldChar w:fldCharType="end"/>
        </w:r>
      </w:hyperlink>
    </w:p>
    <w:p w14:paraId="1A8632AB" w14:textId="65E17D36" w:rsidR="000D23F5" w:rsidRDefault="000D23F5">
      <w:pPr>
        <w:pStyle w:val="TableofFigures"/>
        <w:tabs>
          <w:tab w:val="right" w:leader="dot" w:pos="9016"/>
        </w:tabs>
        <w:rPr>
          <w:rFonts w:eastAsiaTheme="minorEastAsia"/>
          <w:noProof/>
          <w:sz w:val="24"/>
          <w:szCs w:val="24"/>
          <w:lang w:eastAsia="en-GB"/>
        </w:rPr>
      </w:pPr>
      <w:hyperlink w:anchor="_Toc166963549" w:history="1">
        <w:r w:rsidRPr="003B04E2">
          <w:rPr>
            <w:rStyle w:val="Hyperlink"/>
            <w:noProof/>
          </w:rPr>
          <w:t>Figure 3 - CASM</w:t>
        </w:r>
        <w:r>
          <w:rPr>
            <w:noProof/>
            <w:webHidden/>
          </w:rPr>
          <w:tab/>
        </w:r>
        <w:r>
          <w:rPr>
            <w:noProof/>
            <w:webHidden/>
          </w:rPr>
          <w:fldChar w:fldCharType="begin"/>
        </w:r>
        <w:r>
          <w:rPr>
            <w:noProof/>
            <w:webHidden/>
          </w:rPr>
          <w:instrText xml:space="preserve"> PAGEREF _Toc166963549 \h </w:instrText>
        </w:r>
        <w:r>
          <w:rPr>
            <w:noProof/>
            <w:webHidden/>
          </w:rPr>
        </w:r>
        <w:r>
          <w:rPr>
            <w:noProof/>
            <w:webHidden/>
          </w:rPr>
          <w:fldChar w:fldCharType="separate"/>
        </w:r>
        <w:r>
          <w:rPr>
            <w:noProof/>
            <w:webHidden/>
          </w:rPr>
          <w:t>7</w:t>
        </w:r>
        <w:r>
          <w:rPr>
            <w:noProof/>
            <w:webHidden/>
          </w:rPr>
          <w:fldChar w:fldCharType="end"/>
        </w:r>
      </w:hyperlink>
    </w:p>
    <w:p w14:paraId="4C0F1CE1" w14:textId="515633C2" w:rsidR="006B7265" w:rsidRDefault="000D23F5" w:rsidP="00866D0D">
      <w:pPr>
        <w:pStyle w:val="Title1"/>
      </w:pPr>
      <w:r>
        <w:fldChar w:fldCharType="end"/>
      </w:r>
    </w:p>
    <w:p w14:paraId="3589591E" w14:textId="77777777" w:rsidR="00475FE6" w:rsidRDefault="00475FE6" w:rsidP="000D23F5">
      <w:pPr>
        <w:pStyle w:val="Title1"/>
      </w:pPr>
      <w:bookmarkStart w:id="2" w:name="_Toc166964795"/>
    </w:p>
    <w:p w14:paraId="63028FC1" w14:textId="5CEE1ADC" w:rsidR="00B34C69" w:rsidRPr="000D23F5" w:rsidRDefault="00BF2620" w:rsidP="000D23F5">
      <w:pPr>
        <w:pStyle w:val="Title1"/>
      </w:pPr>
      <w:r w:rsidRPr="006B7265">
        <w:lastRenderedPageBreak/>
        <w:t xml:space="preserve">1.0 </w:t>
      </w:r>
      <w:r w:rsidR="006435FB" w:rsidRPr="006B7265">
        <w:t>Introduction</w:t>
      </w:r>
      <w:bookmarkEnd w:id="1"/>
      <w:bookmarkEnd w:id="2"/>
    </w:p>
    <w:p w14:paraId="68271931" w14:textId="57410973" w:rsidR="006435FB" w:rsidRPr="003F79EB" w:rsidRDefault="006435FB">
      <w:pPr>
        <w:rPr>
          <w:rFonts w:ascii="Times New Roman" w:hAnsi="Times New Roman" w:cs="Times New Roman"/>
          <w:sz w:val="24"/>
          <w:szCs w:val="24"/>
        </w:rPr>
      </w:pPr>
      <w:r w:rsidRPr="003F79EB">
        <w:rPr>
          <w:rFonts w:ascii="Times New Roman" w:hAnsi="Times New Roman" w:cs="Times New Roman"/>
          <w:sz w:val="24"/>
          <w:szCs w:val="24"/>
        </w:rPr>
        <w:t>This report will look at the financial reports of the low-cost carrier (LLC) Ryanair. This will help build a portfolio to understand the commercial performance of airlines using analytics to achieve this. More specifically using the reports from 2021 and 2022, while benchmarking them against their competitors to help paint a broader picture.</w:t>
      </w:r>
    </w:p>
    <w:p w14:paraId="2A9A1D6A" w14:textId="33A7DC48" w:rsidR="006435FB" w:rsidRPr="003F79EB" w:rsidRDefault="00CF37BB">
      <w:pPr>
        <w:rPr>
          <w:rFonts w:ascii="Times New Roman" w:hAnsi="Times New Roman" w:cs="Times New Roman"/>
          <w:sz w:val="24"/>
          <w:szCs w:val="24"/>
        </w:rPr>
      </w:pPr>
      <w:r w:rsidRPr="003F79EB">
        <w:rPr>
          <w:rFonts w:ascii="Times New Roman" w:hAnsi="Times New Roman" w:cs="Times New Roman"/>
          <w:sz w:val="24"/>
          <w:szCs w:val="24"/>
        </w:rPr>
        <w:t xml:space="preserve">Covid-19 had worldwide affects on the airline industry and Ryanair were not protected from it either </w:t>
      </w:r>
      <w:r w:rsidR="00761392" w:rsidRPr="003F79EB">
        <w:rPr>
          <w:rFonts w:ascii="Times New Roman" w:hAnsi="Times New Roman" w:cs="Times New Roman"/>
          <w:sz w:val="24"/>
          <w:szCs w:val="24"/>
        </w:rPr>
        <w:t xml:space="preserve">(Sun et al., 2022). </w:t>
      </w:r>
      <w:r w:rsidR="0095727D" w:rsidRPr="003F79EB">
        <w:rPr>
          <w:rFonts w:ascii="Times New Roman" w:hAnsi="Times New Roman" w:cs="Times New Roman"/>
          <w:sz w:val="24"/>
          <w:szCs w:val="24"/>
        </w:rPr>
        <w:t xml:space="preserve">The tight border controls and restrictions of movement meant that leisure travel plummeted (Chinazzi et al., 2020). </w:t>
      </w:r>
      <w:r w:rsidR="00732CAA" w:rsidRPr="003F79EB">
        <w:rPr>
          <w:rFonts w:ascii="Times New Roman" w:hAnsi="Times New Roman" w:cs="Times New Roman"/>
          <w:sz w:val="24"/>
          <w:szCs w:val="24"/>
        </w:rPr>
        <w:t>However,</w:t>
      </w:r>
      <w:r w:rsidR="0095727D" w:rsidRPr="003F79EB">
        <w:rPr>
          <w:rFonts w:ascii="Times New Roman" w:hAnsi="Times New Roman" w:cs="Times New Roman"/>
          <w:sz w:val="24"/>
          <w:szCs w:val="24"/>
        </w:rPr>
        <w:t xml:space="preserve"> 2022 saw </w:t>
      </w:r>
      <w:r w:rsidR="00BF2620" w:rsidRPr="003F79EB">
        <w:rPr>
          <w:rFonts w:ascii="Times New Roman" w:hAnsi="Times New Roman" w:cs="Times New Roman"/>
          <w:sz w:val="24"/>
          <w:szCs w:val="24"/>
        </w:rPr>
        <w:t>Ryanair recover traffic but not that which they had pre-Covid (Ryanair, 2022).</w:t>
      </w:r>
    </w:p>
    <w:p w14:paraId="13EDCF40" w14:textId="77777777" w:rsidR="006435FB" w:rsidRPr="006B7265" w:rsidRDefault="006435FB">
      <w:pPr>
        <w:rPr>
          <w:rFonts w:ascii="Times New Roman" w:hAnsi="Times New Roman" w:cs="Times New Roman"/>
        </w:rPr>
      </w:pPr>
    </w:p>
    <w:p w14:paraId="58A383FF" w14:textId="58BD9A6D" w:rsidR="00BF2620" w:rsidRPr="006B7265" w:rsidRDefault="00BF2620" w:rsidP="00866D0D">
      <w:pPr>
        <w:pStyle w:val="Title1"/>
        <w:rPr>
          <w:rFonts w:ascii="Times New Roman" w:hAnsi="Times New Roman" w:cs="Times New Roman"/>
        </w:rPr>
      </w:pPr>
      <w:bookmarkStart w:id="3" w:name="_Toc166960815"/>
      <w:bookmarkStart w:id="4" w:name="_Toc166964796"/>
      <w:r w:rsidRPr="006B7265">
        <w:rPr>
          <w:rFonts w:ascii="Times New Roman" w:hAnsi="Times New Roman" w:cs="Times New Roman"/>
        </w:rPr>
        <w:t>2.0 Financial Analysis</w:t>
      </w:r>
      <w:bookmarkEnd w:id="3"/>
      <w:bookmarkEnd w:id="4"/>
    </w:p>
    <w:p w14:paraId="591EC1E4" w14:textId="401E8754" w:rsidR="00BF2620" w:rsidRPr="006B7265" w:rsidRDefault="00BF2620" w:rsidP="00276A70">
      <w:pPr>
        <w:pStyle w:val="Title2"/>
        <w:ind w:firstLine="720"/>
        <w:rPr>
          <w:rFonts w:ascii="Times New Roman" w:hAnsi="Times New Roman" w:cs="Times New Roman"/>
        </w:rPr>
      </w:pPr>
      <w:bookmarkStart w:id="5" w:name="_Toc166960816"/>
      <w:bookmarkStart w:id="6" w:name="_Toc166964797"/>
      <w:r w:rsidRPr="006B7265">
        <w:rPr>
          <w:rFonts w:ascii="Times New Roman" w:hAnsi="Times New Roman" w:cs="Times New Roman"/>
        </w:rPr>
        <w:t>2.1 Income Analysis &amp; Comparison</w:t>
      </w:r>
      <w:bookmarkEnd w:id="5"/>
      <w:bookmarkEnd w:id="6"/>
    </w:p>
    <w:tbl>
      <w:tblPr>
        <w:tblStyle w:val="ListTable3-Accent1"/>
        <w:tblW w:w="0" w:type="auto"/>
        <w:jc w:val="center"/>
        <w:tblLook w:val="04A0" w:firstRow="1" w:lastRow="0" w:firstColumn="1" w:lastColumn="0" w:noHBand="0" w:noVBand="1"/>
      </w:tblPr>
      <w:tblGrid>
        <w:gridCol w:w="1668"/>
        <w:gridCol w:w="2126"/>
        <w:gridCol w:w="2126"/>
        <w:gridCol w:w="1843"/>
      </w:tblGrid>
      <w:tr w:rsidR="00BF2620" w:rsidRPr="006B7265" w14:paraId="0A7E1BF1" w14:textId="77777777" w:rsidTr="00732CA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668" w:type="dxa"/>
          </w:tcPr>
          <w:p w14:paraId="7A432883" w14:textId="36D079F1" w:rsidR="00BF2620" w:rsidRPr="006B7265" w:rsidRDefault="00BF2620" w:rsidP="00732CAA">
            <w:pPr>
              <w:jc w:val="center"/>
              <w:rPr>
                <w:rFonts w:ascii="Agency FB" w:hAnsi="Agency FB" w:cs="Times New Roman"/>
              </w:rPr>
            </w:pPr>
            <w:r w:rsidRPr="006B7265">
              <w:rPr>
                <w:rFonts w:ascii="Agency FB" w:hAnsi="Agency FB" w:cs="Times New Roman"/>
              </w:rPr>
              <w:t>ITEM</w:t>
            </w:r>
          </w:p>
        </w:tc>
        <w:tc>
          <w:tcPr>
            <w:tcW w:w="2126" w:type="dxa"/>
          </w:tcPr>
          <w:p w14:paraId="7D762C90" w14:textId="72721966" w:rsidR="00BF2620" w:rsidRPr="006B7265" w:rsidRDefault="00BF2620" w:rsidP="00732CAA">
            <w:pPr>
              <w:jc w:val="center"/>
              <w:cnfStyle w:val="100000000000" w:firstRow="1" w:lastRow="0" w:firstColumn="0" w:lastColumn="0" w:oddVBand="0" w:evenVBand="0" w:oddHBand="0" w:evenHBand="0" w:firstRowFirstColumn="0" w:firstRowLastColumn="0" w:lastRowFirstColumn="0" w:lastRowLastColumn="0"/>
              <w:rPr>
                <w:rFonts w:ascii="Agency FB" w:hAnsi="Agency FB" w:cs="Times New Roman"/>
              </w:rPr>
            </w:pPr>
            <w:r w:rsidRPr="006B7265">
              <w:rPr>
                <w:rFonts w:ascii="Agency FB" w:hAnsi="Agency FB" w:cs="Times New Roman"/>
              </w:rPr>
              <w:t>2021</w:t>
            </w:r>
          </w:p>
        </w:tc>
        <w:tc>
          <w:tcPr>
            <w:tcW w:w="2126" w:type="dxa"/>
          </w:tcPr>
          <w:p w14:paraId="39987DA2" w14:textId="38202638" w:rsidR="00BF2620" w:rsidRPr="006B7265" w:rsidRDefault="00BF2620" w:rsidP="00732CAA">
            <w:pPr>
              <w:jc w:val="center"/>
              <w:cnfStyle w:val="100000000000" w:firstRow="1" w:lastRow="0" w:firstColumn="0" w:lastColumn="0" w:oddVBand="0" w:evenVBand="0" w:oddHBand="0" w:evenHBand="0" w:firstRowFirstColumn="0" w:firstRowLastColumn="0" w:lastRowFirstColumn="0" w:lastRowLastColumn="0"/>
              <w:rPr>
                <w:rFonts w:ascii="Agency FB" w:hAnsi="Agency FB" w:cs="Times New Roman"/>
              </w:rPr>
            </w:pPr>
            <w:r w:rsidRPr="006B7265">
              <w:rPr>
                <w:rFonts w:ascii="Agency FB" w:hAnsi="Agency FB" w:cs="Times New Roman"/>
              </w:rPr>
              <w:t>2022</w:t>
            </w:r>
          </w:p>
        </w:tc>
        <w:tc>
          <w:tcPr>
            <w:tcW w:w="1843" w:type="dxa"/>
          </w:tcPr>
          <w:p w14:paraId="2A188A4B" w14:textId="62D0E67C" w:rsidR="00BF2620" w:rsidRPr="006B7265" w:rsidRDefault="00BF2620" w:rsidP="00732CAA">
            <w:pPr>
              <w:jc w:val="center"/>
              <w:cnfStyle w:val="100000000000" w:firstRow="1" w:lastRow="0" w:firstColumn="0" w:lastColumn="0" w:oddVBand="0" w:evenVBand="0" w:oddHBand="0" w:evenHBand="0" w:firstRowFirstColumn="0" w:firstRowLastColumn="0" w:lastRowFirstColumn="0" w:lastRowLastColumn="0"/>
              <w:rPr>
                <w:rFonts w:ascii="Agency FB" w:hAnsi="Agency FB" w:cs="Times New Roman"/>
              </w:rPr>
            </w:pPr>
            <w:r w:rsidRPr="006B7265">
              <w:rPr>
                <w:rFonts w:ascii="Agency FB" w:hAnsi="Agency FB" w:cs="Times New Roman"/>
              </w:rPr>
              <w:t>% DIFFERENCE</w:t>
            </w:r>
          </w:p>
        </w:tc>
      </w:tr>
      <w:tr w:rsidR="00BF2620" w:rsidRPr="006B7265" w14:paraId="25B34BC5" w14:textId="77777777" w:rsidTr="00732C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2992CF33" w14:textId="77777777" w:rsidR="00BF2620" w:rsidRPr="006B7265" w:rsidRDefault="00BF2620" w:rsidP="00732CAA">
            <w:pPr>
              <w:jc w:val="center"/>
              <w:rPr>
                <w:rFonts w:ascii="Agency FB" w:hAnsi="Agency FB" w:cs="Times New Roman"/>
              </w:rPr>
            </w:pPr>
            <w:r w:rsidRPr="006B7265">
              <w:rPr>
                <w:rFonts w:ascii="Agency FB" w:hAnsi="Agency FB" w:cs="Times New Roman"/>
              </w:rPr>
              <w:t>OPERATING</w:t>
            </w:r>
          </w:p>
          <w:p w14:paraId="2302A4F9" w14:textId="06B02AA3" w:rsidR="00BF2620" w:rsidRPr="006B7265" w:rsidRDefault="00BF2620" w:rsidP="00732CAA">
            <w:pPr>
              <w:jc w:val="center"/>
              <w:rPr>
                <w:rFonts w:ascii="Agency FB" w:hAnsi="Agency FB" w:cs="Times New Roman"/>
              </w:rPr>
            </w:pPr>
            <w:r w:rsidRPr="006B7265">
              <w:rPr>
                <w:rFonts w:ascii="Agency FB" w:hAnsi="Agency FB" w:cs="Times New Roman"/>
              </w:rPr>
              <w:t>REVENUE</w:t>
            </w:r>
          </w:p>
        </w:tc>
        <w:tc>
          <w:tcPr>
            <w:tcW w:w="2126" w:type="dxa"/>
          </w:tcPr>
          <w:p w14:paraId="377FB5AE" w14:textId="29FD78A1" w:rsidR="00BF2620" w:rsidRPr="006B7265" w:rsidRDefault="00BF2620" w:rsidP="00732CAA">
            <w:pPr>
              <w:jc w:val="center"/>
              <w:cnfStyle w:val="000000100000" w:firstRow="0" w:lastRow="0" w:firstColumn="0" w:lastColumn="0" w:oddVBand="0" w:evenVBand="0" w:oddHBand="1" w:evenHBand="0" w:firstRowFirstColumn="0" w:firstRowLastColumn="0" w:lastRowFirstColumn="0" w:lastRowLastColumn="0"/>
              <w:rPr>
                <w:rFonts w:ascii="Agency FB" w:hAnsi="Agency FB" w:cs="Times New Roman"/>
              </w:rPr>
            </w:pPr>
            <w:r w:rsidRPr="006B7265">
              <w:rPr>
                <w:rFonts w:ascii="Agency FB" w:hAnsi="Agency FB" w:cs="Times New Roman"/>
              </w:rPr>
              <w:t>€1,635,800,000</w:t>
            </w:r>
          </w:p>
        </w:tc>
        <w:tc>
          <w:tcPr>
            <w:tcW w:w="2126" w:type="dxa"/>
          </w:tcPr>
          <w:p w14:paraId="3969AA28" w14:textId="35D2E5A6" w:rsidR="00BF2620" w:rsidRPr="006B7265" w:rsidRDefault="00732CAA" w:rsidP="00732CAA">
            <w:pPr>
              <w:jc w:val="center"/>
              <w:cnfStyle w:val="000000100000" w:firstRow="0" w:lastRow="0" w:firstColumn="0" w:lastColumn="0" w:oddVBand="0" w:evenVBand="0" w:oddHBand="1" w:evenHBand="0" w:firstRowFirstColumn="0" w:firstRowLastColumn="0" w:lastRowFirstColumn="0" w:lastRowLastColumn="0"/>
              <w:rPr>
                <w:rFonts w:ascii="Agency FB" w:hAnsi="Agency FB" w:cs="Times New Roman"/>
              </w:rPr>
            </w:pPr>
            <w:r w:rsidRPr="006B7265">
              <w:rPr>
                <w:rFonts w:ascii="Agency FB" w:hAnsi="Agency FB" w:cs="Times New Roman"/>
              </w:rPr>
              <w:t>€4,800,900,000</w:t>
            </w:r>
          </w:p>
        </w:tc>
        <w:tc>
          <w:tcPr>
            <w:tcW w:w="1843" w:type="dxa"/>
          </w:tcPr>
          <w:p w14:paraId="25B1811F" w14:textId="091DE93C" w:rsidR="00BF2620" w:rsidRPr="006B7265" w:rsidRDefault="00812FD4" w:rsidP="00732CAA">
            <w:pPr>
              <w:jc w:val="center"/>
              <w:cnfStyle w:val="000000100000" w:firstRow="0" w:lastRow="0" w:firstColumn="0" w:lastColumn="0" w:oddVBand="0" w:evenVBand="0" w:oddHBand="1" w:evenHBand="0" w:firstRowFirstColumn="0" w:firstRowLastColumn="0" w:lastRowFirstColumn="0" w:lastRowLastColumn="0"/>
              <w:rPr>
                <w:rFonts w:ascii="Agency FB" w:hAnsi="Agency FB" w:cs="Times New Roman"/>
              </w:rPr>
            </w:pPr>
            <w:r w:rsidRPr="006B7265">
              <w:rPr>
                <w:rFonts w:ascii="Agency FB" w:hAnsi="Agency FB" w:cs="Times New Roman"/>
              </w:rPr>
              <w:t>1</w:t>
            </w:r>
            <w:r w:rsidR="00D227B1" w:rsidRPr="006B7265">
              <w:rPr>
                <w:rFonts w:ascii="Agency FB" w:hAnsi="Agency FB" w:cs="Times New Roman"/>
              </w:rPr>
              <w:t>93</w:t>
            </w:r>
            <w:r w:rsidR="00732CAA" w:rsidRPr="006B7265">
              <w:rPr>
                <w:rFonts w:ascii="Agency FB" w:hAnsi="Agency FB" w:cs="Times New Roman"/>
              </w:rPr>
              <w:t>%</w:t>
            </w:r>
          </w:p>
        </w:tc>
      </w:tr>
      <w:tr w:rsidR="00BF2620" w:rsidRPr="006B7265" w14:paraId="08A25779" w14:textId="77777777" w:rsidTr="00732CAA">
        <w:trPr>
          <w:jc w:val="center"/>
        </w:trPr>
        <w:tc>
          <w:tcPr>
            <w:cnfStyle w:val="001000000000" w:firstRow="0" w:lastRow="0" w:firstColumn="1" w:lastColumn="0" w:oddVBand="0" w:evenVBand="0" w:oddHBand="0" w:evenHBand="0" w:firstRowFirstColumn="0" w:firstRowLastColumn="0" w:lastRowFirstColumn="0" w:lastRowLastColumn="0"/>
            <w:tcW w:w="1668" w:type="dxa"/>
          </w:tcPr>
          <w:p w14:paraId="5EE3041F" w14:textId="77777777" w:rsidR="00BF2620" w:rsidRPr="006B7265" w:rsidRDefault="00BF2620" w:rsidP="00732CAA">
            <w:pPr>
              <w:jc w:val="center"/>
              <w:rPr>
                <w:rFonts w:ascii="Agency FB" w:hAnsi="Agency FB" w:cs="Times New Roman"/>
              </w:rPr>
            </w:pPr>
            <w:r w:rsidRPr="006B7265">
              <w:rPr>
                <w:rFonts w:ascii="Agency FB" w:hAnsi="Agency FB" w:cs="Times New Roman"/>
              </w:rPr>
              <w:t>OPERATING</w:t>
            </w:r>
          </w:p>
          <w:p w14:paraId="6A6E7F4F" w14:textId="099C927C" w:rsidR="00BF2620" w:rsidRPr="006B7265" w:rsidRDefault="00BF2620" w:rsidP="00732CAA">
            <w:pPr>
              <w:jc w:val="center"/>
              <w:rPr>
                <w:rFonts w:ascii="Agency FB" w:hAnsi="Agency FB" w:cs="Times New Roman"/>
              </w:rPr>
            </w:pPr>
            <w:r w:rsidRPr="006B7265">
              <w:rPr>
                <w:rFonts w:ascii="Agency FB" w:hAnsi="Agency FB" w:cs="Times New Roman"/>
              </w:rPr>
              <w:t>INCOME</w:t>
            </w:r>
          </w:p>
        </w:tc>
        <w:tc>
          <w:tcPr>
            <w:tcW w:w="2126" w:type="dxa"/>
          </w:tcPr>
          <w:p w14:paraId="2C16E320" w14:textId="6E33D0B4" w:rsidR="00BF2620" w:rsidRPr="006B7265" w:rsidRDefault="00313BB2" w:rsidP="00732CAA">
            <w:pPr>
              <w:jc w:val="center"/>
              <w:cnfStyle w:val="000000000000" w:firstRow="0" w:lastRow="0" w:firstColumn="0" w:lastColumn="0" w:oddVBand="0" w:evenVBand="0" w:oddHBand="0" w:evenHBand="0" w:firstRowFirstColumn="0" w:firstRowLastColumn="0" w:lastRowFirstColumn="0" w:lastRowLastColumn="0"/>
              <w:rPr>
                <w:rFonts w:ascii="Agency FB" w:hAnsi="Agency FB" w:cs="Times New Roman"/>
              </w:rPr>
            </w:pPr>
            <w:r w:rsidRPr="006B7265">
              <w:rPr>
                <w:rFonts w:ascii="Agency FB" w:hAnsi="Agency FB" w:cs="Times New Roman"/>
              </w:rPr>
              <w:t>-</w:t>
            </w:r>
            <w:r w:rsidR="00BF2620" w:rsidRPr="006B7265">
              <w:rPr>
                <w:rFonts w:ascii="Agency FB" w:hAnsi="Agency FB" w:cs="Times New Roman"/>
              </w:rPr>
              <w:t>€839,400,00</w:t>
            </w:r>
            <w:r w:rsidR="000D2F9E" w:rsidRPr="006B7265">
              <w:rPr>
                <w:rFonts w:ascii="Agency FB" w:hAnsi="Agency FB" w:cs="Times New Roman"/>
              </w:rPr>
              <w:t>0</w:t>
            </w:r>
          </w:p>
        </w:tc>
        <w:tc>
          <w:tcPr>
            <w:tcW w:w="2126" w:type="dxa"/>
          </w:tcPr>
          <w:p w14:paraId="05140BE9" w14:textId="54DA6B19" w:rsidR="00BF2620" w:rsidRPr="006B7265" w:rsidRDefault="00313BB2" w:rsidP="00732CAA">
            <w:pPr>
              <w:jc w:val="center"/>
              <w:cnfStyle w:val="000000000000" w:firstRow="0" w:lastRow="0" w:firstColumn="0" w:lastColumn="0" w:oddVBand="0" w:evenVBand="0" w:oddHBand="0" w:evenHBand="0" w:firstRowFirstColumn="0" w:firstRowLastColumn="0" w:lastRowFirstColumn="0" w:lastRowLastColumn="0"/>
              <w:rPr>
                <w:rFonts w:ascii="Agency FB" w:hAnsi="Agency FB" w:cs="Times New Roman"/>
              </w:rPr>
            </w:pPr>
            <w:r w:rsidRPr="006B7265">
              <w:rPr>
                <w:rFonts w:ascii="Agency FB" w:hAnsi="Agency FB" w:cs="Times New Roman"/>
              </w:rPr>
              <w:t>-</w:t>
            </w:r>
            <w:r w:rsidR="00732CAA" w:rsidRPr="006B7265">
              <w:rPr>
                <w:rFonts w:ascii="Agency FB" w:hAnsi="Agency FB" w:cs="Times New Roman"/>
              </w:rPr>
              <w:t>€339,600,000</w:t>
            </w:r>
          </w:p>
        </w:tc>
        <w:tc>
          <w:tcPr>
            <w:tcW w:w="1843" w:type="dxa"/>
          </w:tcPr>
          <w:p w14:paraId="6D198F7B" w14:textId="779CA267" w:rsidR="00BF2620" w:rsidRPr="006B7265" w:rsidRDefault="000C4797" w:rsidP="00732CAA">
            <w:pPr>
              <w:jc w:val="center"/>
              <w:cnfStyle w:val="000000000000" w:firstRow="0" w:lastRow="0" w:firstColumn="0" w:lastColumn="0" w:oddVBand="0" w:evenVBand="0" w:oddHBand="0" w:evenHBand="0" w:firstRowFirstColumn="0" w:firstRowLastColumn="0" w:lastRowFirstColumn="0" w:lastRowLastColumn="0"/>
              <w:rPr>
                <w:rFonts w:ascii="Agency FB" w:hAnsi="Agency FB" w:cs="Times New Roman"/>
              </w:rPr>
            </w:pPr>
            <w:r w:rsidRPr="006B7265">
              <w:rPr>
                <w:rFonts w:ascii="Agency FB" w:hAnsi="Agency FB" w:cs="Times New Roman"/>
              </w:rPr>
              <w:t>-6</w:t>
            </w:r>
            <w:r w:rsidR="00D227B1" w:rsidRPr="006B7265">
              <w:rPr>
                <w:rFonts w:ascii="Agency FB" w:hAnsi="Agency FB" w:cs="Times New Roman"/>
              </w:rPr>
              <w:t>0</w:t>
            </w:r>
            <w:r w:rsidR="00732CAA" w:rsidRPr="006B7265">
              <w:rPr>
                <w:rFonts w:ascii="Agency FB" w:hAnsi="Agency FB" w:cs="Times New Roman"/>
              </w:rPr>
              <w:t>%</w:t>
            </w:r>
          </w:p>
        </w:tc>
      </w:tr>
      <w:tr w:rsidR="00BF2620" w:rsidRPr="006B7265" w14:paraId="7756F429" w14:textId="77777777" w:rsidTr="00732C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53231E55" w14:textId="77777777" w:rsidR="00BF2620" w:rsidRPr="006B7265" w:rsidRDefault="00BF2620" w:rsidP="00732CAA">
            <w:pPr>
              <w:jc w:val="center"/>
              <w:rPr>
                <w:rFonts w:ascii="Agency FB" w:hAnsi="Agency FB" w:cs="Times New Roman"/>
              </w:rPr>
            </w:pPr>
            <w:r w:rsidRPr="006B7265">
              <w:rPr>
                <w:rFonts w:ascii="Agency FB" w:hAnsi="Agency FB" w:cs="Times New Roman"/>
              </w:rPr>
              <w:t>OPERATING</w:t>
            </w:r>
          </w:p>
          <w:p w14:paraId="5702851D" w14:textId="5CA768B4" w:rsidR="00BF2620" w:rsidRPr="006B7265" w:rsidRDefault="00BF2620" w:rsidP="00732CAA">
            <w:pPr>
              <w:jc w:val="center"/>
              <w:rPr>
                <w:rFonts w:ascii="Agency FB" w:hAnsi="Agency FB" w:cs="Times New Roman"/>
              </w:rPr>
            </w:pPr>
            <w:r w:rsidRPr="006B7265">
              <w:rPr>
                <w:rFonts w:ascii="Agency FB" w:hAnsi="Agency FB" w:cs="Times New Roman"/>
              </w:rPr>
              <w:t>MARGIN</w:t>
            </w:r>
          </w:p>
        </w:tc>
        <w:tc>
          <w:tcPr>
            <w:tcW w:w="2126" w:type="dxa"/>
          </w:tcPr>
          <w:p w14:paraId="16B9804E" w14:textId="5A4B7286" w:rsidR="00BF2620" w:rsidRPr="006B7265" w:rsidRDefault="00313BB2" w:rsidP="00732CAA">
            <w:pPr>
              <w:jc w:val="center"/>
              <w:cnfStyle w:val="000000100000" w:firstRow="0" w:lastRow="0" w:firstColumn="0" w:lastColumn="0" w:oddVBand="0" w:evenVBand="0" w:oddHBand="1" w:evenHBand="0" w:firstRowFirstColumn="0" w:firstRowLastColumn="0" w:lastRowFirstColumn="0" w:lastRowLastColumn="0"/>
              <w:rPr>
                <w:rFonts w:ascii="Agency FB" w:hAnsi="Agency FB" w:cs="Times New Roman"/>
              </w:rPr>
            </w:pPr>
            <w:r w:rsidRPr="006B7265">
              <w:rPr>
                <w:rFonts w:ascii="Agency FB" w:hAnsi="Agency FB" w:cs="Times New Roman"/>
              </w:rPr>
              <w:t>-</w:t>
            </w:r>
            <w:r w:rsidR="00732CAA" w:rsidRPr="006B7265">
              <w:rPr>
                <w:rFonts w:ascii="Agency FB" w:hAnsi="Agency FB" w:cs="Times New Roman"/>
              </w:rPr>
              <w:t>51.31%</w:t>
            </w:r>
          </w:p>
        </w:tc>
        <w:tc>
          <w:tcPr>
            <w:tcW w:w="2126" w:type="dxa"/>
          </w:tcPr>
          <w:p w14:paraId="657BF0D9" w14:textId="1B7573B8" w:rsidR="00BF2620" w:rsidRPr="006B7265" w:rsidRDefault="00313BB2" w:rsidP="00732CAA">
            <w:pPr>
              <w:jc w:val="center"/>
              <w:cnfStyle w:val="000000100000" w:firstRow="0" w:lastRow="0" w:firstColumn="0" w:lastColumn="0" w:oddVBand="0" w:evenVBand="0" w:oddHBand="1" w:evenHBand="0" w:firstRowFirstColumn="0" w:firstRowLastColumn="0" w:lastRowFirstColumn="0" w:lastRowLastColumn="0"/>
              <w:rPr>
                <w:rFonts w:ascii="Agency FB" w:hAnsi="Agency FB" w:cs="Times New Roman"/>
              </w:rPr>
            </w:pPr>
            <w:r w:rsidRPr="006B7265">
              <w:rPr>
                <w:rFonts w:ascii="Agency FB" w:hAnsi="Agency FB" w:cs="Times New Roman"/>
              </w:rPr>
              <w:t>-</w:t>
            </w:r>
            <w:r w:rsidR="00732CAA" w:rsidRPr="006B7265">
              <w:rPr>
                <w:rFonts w:ascii="Agency FB" w:hAnsi="Agency FB" w:cs="Times New Roman"/>
              </w:rPr>
              <w:t>7.07%</w:t>
            </w:r>
          </w:p>
        </w:tc>
        <w:tc>
          <w:tcPr>
            <w:tcW w:w="1843" w:type="dxa"/>
          </w:tcPr>
          <w:p w14:paraId="5ED39DBB" w14:textId="2FF8F475" w:rsidR="00BF2620" w:rsidRPr="006B7265" w:rsidRDefault="00C63BA7" w:rsidP="00732CAA">
            <w:pPr>
              <w:jc w:val="center"/>
              <w:cnfStyle w:val="000000100000" w:firstRow="0" w:lastRow="0" w:firstColumn="0" w:lastColumn="0" w:oddVBand="0" w:evenVBand="0" w:oddHBand="1" w:evenHBand="0" w:firstRowFirstColumn="0" w:firstRowLastColumn="0" w:lastRowFirstColumn="0" w:lastRowLastColumn="0"/>
              <w:rPr>
                <w:rFonts w:ascii="Agency FB" w:hAnsi="Agency FB" w:cs="Times New Roman"/>
              </w:rPr>
            </w:pPr>
            <w:r w:rsidRPr="006B7265">
              <w:rPr>
                <w:rFonts w:ascii="Agency FB" w:hAnsi="Agency FB" w:cs="Times New Roman"/>
              </w:rPr>
              <w:t>-86</w:t>
            </w:r>
            <w:r w:rsidR="00732CAA" w:rsidRPr="006B7265">
              <w:rPr>
                <w:rFonts w:ascii="Agency FB" w:hAnsi="Agency FB" w:cs="Times New Roman"/>
              </w:rPr>
              <w:t>%</w:t>
            </w:r>
          </w:p>
        </w:tc>
      </w:tr>
    </w:tbl>
    <w:p w14:paraId="7513690D" w14:textId="794004C9" w:rsidR="00BF2620" w:rsidRPr="006B7265" w:rsidRDefault="003F79EB" w:rsidP="003F79EB">
      <w:pPr>
        <w:pStyle w:val="table"/>
      </w:pPr>
      <w:bookmarkStart w:id="7" w:name="_Toc166963576"/>
      <w:bookmarkStart w:id="8" w:name="_Toc166963608"/>
      <w:r>
        <w:t>Table 1 – Operating Income, Revenue &amp; Margin</w:t>
      </w:r>
      <w:bookmarkEnd w:id="7"/>
      <w:bookmarkEnd w:id="8"/>
    </w:p>
    <w:p w14:paraId="6735E55B" w14:textId="37B6C745" w:rsidR="00C206E3" w:rsidRPr="003F79EB" w:rsidRDefault="003F2EBE" w:rsidP="00C206E3">
      <w:pPr>
        <w:rPr>
          <w:rFonts w:ascii="Times New Roman" w:hAnsi="Times New Roman" w:cs="Times New Roman"/>
          <w:sz w:val="24"/>
          <w:szCs w:val="24"/>
        </w:rPr>
      </w:pPr>
      <w:r w:rsidRPr="003F79EB">
        <w:rPr>
          <w:rFonts w:ascii="Times New Roman" w:hAnsi="Times New Roman" w:cs="Times New Roman"/>
          <w:sz w:val="24"/>
          <w:szCs w:val="24"/>
        </w:rPr>
        <w:t xml:space="preserve">The table shows that between 2021 and 2022 there has been an increase in operating revenue and income. Revenue changed drastically with an increase of </w:t>
      </w:r>
      <w:r w:rsidR="0077291C" w:rsidRPr="003F79EB">
        <w:rPr>
          <w:rFonts w:ascii="Times New Roman" w:hAnsi="Times New Roman" w:cs="Times New Roman"/>
          <w:sz w:val="24"/>
          <w:szCs w:val="24"/>
        </w:rPr>
        <w:t>1</w:t>
      </w:r>
      <w:r w:rsidRPr="003F79EB">
        <w:rPr>
          <w:rFonts w:ascii="Times New Roman" w:hAnsi="Times New Roman" w:cs="Times New Roman"/>
          <w:sz w:val="24"/>
          <w:szCs w:val="24"/>
        </w:rPr>
        <w:t xml:space="preserve">93%, which </w:t>
      </w:r>
      <w:r w:rsidR="001846E4" w:rsidRPr="003F79EB">
        <w:rPr>
          <w:rFonts w:ascii="Times New Roman" w:hAnsi="Times New Roman" w:cs="Times New Roman"/>
          <w:sz w:val="24"/>
          <w:szCs w:val="24"/>
        </w:rPr>
        <w:t>shows</w:t>
      </w:r>
      <w:r w:rsidRPr="003F79EB">
        <w:rPr>
          <w:rFonts w:ascii="Times New Roman" w:hAnsi="Times New Roman" w:cs="Times New Roman"/>
          <w:sz w:val="24"/>
          <w:szCs w:val="24"/>
        </w:rPr>
        <w:t xml:space="preserve"> that </w:t>
      </w:r>
      <w:r w:rsidR="001846E4" w:rsidRPr="003F79EB">
        <w:rPr>
          <w:rFonts w:ascii="Times New Roman" w:hAnsi="Times New Roman" w:cs="Times New Roman"/>
          <w:sz w:val="24"/>
          <w:szCs w:val="24"/>
        </w:rPr>
        <w:t xml:space="preserve">due to the traffic picking revenue has managed to </w:t>
      </w:r>
      <w:r w:rsidR="003E46AA" w:rsidRPr="003F79EB">
        <w:rPr>
          <w:rFonts w:ascii="Times New Roman" w:hAnsi="Times New Roman" w:cs="Times New Roman"/>
          <w:sz w:val="24"/>
          <w:szCs w:val="24"/>
        </w:rPr>
        <w:t>double</w:t>
      </w:r>
      <w:r w:rsidR="001846E4" w:rsidRPr="003F79EB">
        <w:rPr>
          <w:rFonts w:ascii="Times New Roman" w:hAnsi="Times New Roman" w:cs="Times New Roman"/>
          <w:sz w:val="24"/>
          <w:szCs w:val="24"/>
        </w:rPr>
        <w:t xml:space="preserve"> in its amount. Looking at the operating income, </w:t>
      </w:r>
      <w:r w:rsidR="0095055E" w:rsidRPr="003F79EB">
        <w:rPr>
          <w:rFonts w:ascii="Times New Roman" w:hAnsi="Times New Roman" w:cs="Times New Roman"/>
          <w:sz w:val="24"/>
          <w:szCs w:val="24"/>
        </w:rPr>
        <w:t>it shows that there was a</w:t>
      </w:r>
      <w:r w:rsidR="007A769E" w:rsidRPr="003F79EB">
        <w:rPr>
          <w:rFonts w:ascii="Times New Roman" w:hAnsi="Times New Roman" w:cs="Times New Roman"/>
          <w:sz w:val="24"/>
          <w:szCs w:val="24"/>
        </w:rPr>
        <w:t xml:space="preserve"> decrease</w:t>
      </w:r>
      <w:r w:rsidR="0095055E" w:rsidRPr="003F79EB">
        <w:rPr>
          <w:rFonts w:ascii="Times New Roman" w:hAnsi="Times New Roman" w:cs="Times New Roman"/>
          <w:sz w:val="24"/>
          <w:szCs w:val="24"/>
        </w:rPr>
        <w:t xml:space="preserve"> of </w:t>
      </w:r>
      <w:r w:rsidR="003E46AA" w:rsidRPr="003F79EB">
        <w:rPr>
          <w:rFonts w:ascii="Times New Roman" w:hAnsi="Times New Roman" w:cs="Times New Roman"/>
          <w:sz w:val="24"/>
          <w:szCs w:val="24"/>
        </w:rPr>
        <w:t>6</w:t>
      </w:r>
      <w:r w:rsidR="007A769E" w:rsidRPr="003F79EB">
        <w:rPr>
          <w:rFonts w:ascii="Times New Roman" w:hAnsi="Times New Roman" w:cs="Times New Roman"/>
          <w:sz w:val="24"/>
          <w:szCs w:val="24"/>
        </w:rPr>
        <w:t>0</w:t>
      </w:r>
      <w:r w:rsidR="0095055E" w:rsidRPr="003F79EB">
        <w:rPr>
          <w:rFonts w:ascii="Times New Roman" w:hAnsi="Times New Roman" w:cs="Times New Roman"/>
          <w:sz w:val="24"/>
          <w:szCs w:val="24"/>
        </w:rPr>
        <w:t xml:space="preserve">% in 2022 compared to 2021. The operating income </w:t>
      </w:r>
      <w:r w:rsidR="001846E4" w:rsidRPr="003F79EB">
        <w:rPr>
          <w:rFonts w:ascii="Times New Roman" w:hAnsi="Times New Roman" w:cs="Times New Roman"/>
          <w:sz w:val="24"/>
          <w:szCs w:val="24"/>
        </w:rPr>
        <w:t xml:space="preserve">denotes the </w:t>
      </w:r>
      <w:r w:rsidR="0095055E" w:rsidRPr="003F79EB">
        <w:rPr>
          <w:rFonts w:ascii="Times New Roman" w:hAnsi="Times New Roman" w:cs="Times New Roman"/>
          <w:sz w:val="24"/>
          <w:szCs w:val="24"/>
        </w:rPr>
        <w:t xml:space="preserve">income a company obtains from its core operations and excludes the costs of running the operation (Hayes, 2023). </w:t>
      </w:r>
      <w:r w:rsidR="00D227B1" w:rsidRPr="003F79EB">
        <w:rPr>
          <w:rFonts w:ascii="Times New Roman" w:hAnsi="Times New Roman" w:cs="Times New Roman"/>
          <w:sz w:val="24"/>
          <w:szCs w:val="24"/>
        </w:rPr>
        <w:t xml:space="preserve">This would be evident in other airline operations as most companies had a significant increase in their </w:t>
      </w:r>
      <w:r w:rsidR="007A769E" w:rsidRPr="003F79EB">
        <w:rPr>
          <w:rFonts w:ascii="Times New Roman" w:hAnsi="Times New Roman" w:cs="Times New Roman"/>
          <w:sz w:val="24"/>
          <w:szCs w:val="24"/>
        </w:rPr>
        <w:t>revenue</w:t>
      </w:r>
      <w:r w:rsidR="00D227B1" w:rsidRPr="003F79EB">
        <w:rPr>
          <w:rFonts w:ascii="Times New Roman" w:hAnsi="Times New Roman" w:cs="Times New Roman"/>
          <w:sz w:val="24"/>
          <w:szCs w:val="24"/>
        </w:rPr>
        <w:t>, especially during the second quarter of the year of 2022, some even surpassed their pre-covid volume (Sun et al., 2023).</w:t>
      </w:r>
      <w:r w:rsidR="00C206E3" w:rsidRPr="003F79EB">
        <w:rPr>
          <w:rFonts w:ascii="Times New Roman" w:hAnsi="Times New Roman" w:cs="Times New Roman"/>
          <w:sz w:val="24"/>
          <w:szCs w:val="24"/>
        </w:rPr>
        <w:t xml:space="preserve"> </w:t>
      </w:r>
    </w:p>
    <w:p w14:paraId="4E110089" w14:textId="0EC106A6" w:rsidR="00E95306" w:rsidRPr="003F79EB" w:rsidRDefault="00D227B1">
      <w:pPr>
        <w:rPr>
          <w:rFonts w:ascii="Times New Roman" w:hAnsi="Times New Roman" w:cs="Times New Roman"/>
          <w:sz w:val="24"/>
          <w:szCs w:val="24"/>
        </w:rPr>
      </w:pPr>
      <w:r w:rsidRPr="003F79EB">
        <w:rPr>
          <w:rFonts w:ascii="Times New Roman" w:hAnsi="Times New Roman" w:cs="Times New Roman"/>
          <w:sz w:val="24"/>
          <w:szCs w:val="24"/>
        </w:rPr>
        <w:t xml:space="preserve"> </w:t>
      </w:r>
      <w:r w:rsidR="007907F2" w:rsidRPr="003F79EB">
        <w:rPr>
          <w:rFonts w:ascii="Times New Roman" w:hAnsi="Times New Roman" w:cs="Times New Roman"/>
          <w:sz w:val="24"/>
          <w:szCs w:val="24"/>
        </w:rPr>
        <w:t xml:space="preserve">The profit margin is a good indicator of how much a company can </w:t>
      </w:r>
      <w:r w:rsidR="0030792D" w:rsidRPr="003F79EB">
        <w:rPr>
          <w:rFonts w:ascii="Times New Roman" w:hAnsi="Times New Roman" w:cs="Times New Roman"/>
          <w:sz w:val="24"/>
          <w:szCs w:val="24"/>
        </w:rPr>
        <w:t>convert</w:t>
      </w:r>
      <w:r w:rsidR="007907F2" w:rsidRPr="003F79EB">
        <w:rPr>
          <w:rFonts w:ascii="Times New Roman" w:hAnsi="Times New Roman" w:cs="Times New Roman"/>
          <w:sz w:val="24"/>
          <w:szCs w:val="24"/>
        </w:rPr>
        <w:t xml:space="preserve"> each euro of revenue into profit/income (Segal, 2024). As shown by the figure above, even though the revenue was increased significantly</w:t>
      </w:r>
      <w:r w:rsidR="0030792D" w:rsidRPr="003F79EB">
        <w:rPr>
          <w:rFonts w:ascii="Times New Roman" w:hAnsi="Times New Roman" w:cs="Times New Roman"/>
          <w:sz w:val="24"/>
          <w:szCs w:val="24"/>
        </w:rPr>
        <w:t>,</w:t>
      </w:r>
      <w:r w:rsidR="007907F2" w:rsidRPr="003F79EB">
        <w:rPr>
          <w:rFonts w:ascii="Times New Roman" w:hAnsi="Times New Roman" w:cs="Times New Roman"/>
          <w:sz w:val="24"/>
          <w:szCs w:val="24"/>
        </w:rPr>
        <w:t xml:space="preserve"> the operating income was much lower in 2022 compared to 2021</w:t>
      </w:r>
      <w:r w:rsidR="0030792D" w:rsidRPr="003F79EB">
        <w:rPr>
          <w:rFonts w:ascii="Times New Roman" w:hAnsi="Times New Roman" w:cs="Times New Roman"/>
          <w:sz w:val="24"/>
          <w:szCs w:val="24"/>
        </w:rPr>
        <w:t>. T</w:t>
      </w:r>
      <w:r w:rsidR="007907F2" w:rsidRPr="003F79EB">
        <w:rPr>
          <w:rFonts w:ascii="Times New Roman" w:hAnsi="Times New Roman" w:cs="Times New Roman"/>
          <w:sz w:val="24"/>
          <w:szCs w:val="24"/>
        </w:rPr>
        <w:t xml:space="preserve">his is </w:t>
      </w:r>
      <w:r w:rsidR="00BC3778" w:rsidRPr="003F79EB">
        <w:rPr>
          <w:rFonts w:ascii="Times New Roman" w:hAnsi="Times New Roman" w:cs="Times New Roman"/>
          <w:sz w:val="24"/>
          <w:szCs w:val="24"/>
        </w:rPr>
        <w:t>evident in the operating margin</w:t>
      </w:r>
      <w:r w:rsidR="0030792D" w:rsidRPr="003F79EB">
        <w:rPr>
          <w:rFonts w:ascii="Times New Roman" w:hAnsi="Times New Roman" w:cs="Times New Roman"/>
          <w:sz w:val="24"/>
          <w:szCs w:val="24"/>
        </w:rPr>
        <w:t xml:space="preserve"> and r</w:t>
      </w:r>
      <w:r w:rsidR="00BC3778" w:rsidRPr="003F79EB">
        <w:rPr>
          <w:rFonts w:ascii="Times New Roman" w:hAnsi="Times New Roman" w:cs="Times New Roman"/>
          <w:sz w:val="24"/>
          <w:szCs w:val="24"/>
        </w:rPr>
        <w:t xml:space="preserve">easons for this could be due to multiple factors, </w:t>
      </w:r>
      <w:r w:rsidR="005B1C0E" w:rsidRPr="003F79EB">
        <w:rPr>
          <w:rFonts w:ascii="Times New Roman" w:hAnsi="Times New Roman" w:cs="Times New Roman"/>
          <w:sz w:val="24"/>
          <w:szCs w:val="24"/>
        </w:rPr>
        <w:t>however</w:t>
      </w:r>
      <w:r w:rsidR="0030792D" w:rsidRPr="003F79EB">
        <w:rPr>
          <w:rFonts w:ascii="Times New Roman" w:hAnsi="Times New Roman" w:cs="Times New Roman"/>
          <w:sz w:val="24"/>
          <w:szCs w:val="24"/>
        </w:rPr>
        <w:t>,</w:t>
      </w:r>
      <w:r w:rsidR="005B1C0E" w:rsidRPr="003F79EB">
        <w:rPr>
          <w:rFonts w:ascii="Times New Roman" w:hAnsi="Times New Roman" w:cs="Times New Roman"/>
          <w:sz w:val="24"/>
          <w:szCs w:val="24"/>
        </w:rPr>
        <w:t xml:space="preserve"> Ryanair stated that the higher fuel prices </w:t>
      </w:r>
      <w:r w:rsidR="0030792D" w:rsidRPr="003F79EB">
        <w:rPr>
          <w:rFonts w:ascii="Times New Roman" w:hAnsi="Times New Roman" w:cs="Times New Roman"/>
          <w:sz w:val="24"/>
          <w:szCs w:val="24"/>
        </w:rPr>
        <w:t>which</w:t>
      </w:r>
      <w:r w:rsidR="00DC0B16" w:rsidRPr="003F79EB">
        <w:rPr>
          <w:rFonts w:ascii="Times New Roman" w:hAnsi="Times New Roman" w:cs="Times New Roman"/>
          <w:sz w:val="24"/>
          <w:szCs w:val="24"/>
        </w:rPr>
        <w:t xml:space="preserve"> were </w:t>
      </w:r>
      <w:r w:rsidR="0049240D" w:rsidRPr="003F79EB">
        <w:rPr>
          <w:rFonts w:ascii="Times New Roman" w:hAnsi="Times New Roman" w:cs="Times New Roman"/>
          <w:sz w:val="24"/>
          <w:szCs w:val="24"/>
        </w:rPr>
        <w:t>237% higher than the previous year</w:t>
      </w:r>
      <w:r w:rsidR="008551DF" w:rsidRPr="003F79EB">
        <w:rPr>
          <w:rFonts w:ascii="Times New Roman" w:hAnsi="Times New Roman" w:cs="Times New Roman"/>
          <w:sz w:val="24"/>
          <w:szCs w:val="24"/>
        </w:rPr>
        <w:t xml:space="preserve">, </w:t>
      </w:r>
      <w:r w:rsidR="0030792D" w:rsidRPr="003F79EB">
        <w:rPr>
          <w:rFonts w:ascii="Times New Roman" w:hAnsi="Times New Roman" w:cs="Times New Roman"/>
          <w:sz w:val="24"/>
          <w:szCs w:val="24"/>
        </w:rPr>
        <w:t>were</w:t>
      </w:r>
      <w:r w:rsidR="008551DF" w:rsidRPr="003F79EB">
        <w:rPr>
          <w:rFonts w:ascii="Times New Roman" w:hAnsi="Times New Roman" w:cs="Times New Roman"/>
          <w:sz w:val="24"/>
          <w:szCs w:val="24"/>
        </w:rPr>
        <w:t xml:space="preserve"> a notable reason for the lower operating income </w:t>
      </w:r>
      <w:r w:rsidR="0030792D" w:rsidRPr="003F79EB">
        <w:rPr>
          <w:rFonts w:ascii="Times New Roman" w:hAnsi="Times New Roman" w:cs="Times New Roman"/>
          <w:sz w:val="24"/>
          <w:szCs w:val="24"/>
        </w:rPr>
        <w:t>(Ryanair, 2022</w:t>
      </w:r>
      <w:r w:rsidR="0030792D" w:rsidRPr="003F79EB">
        <w:rPr>
          <w:rFonts w:ascii="Times New Roman" w:hAnsi="Times New Roman" w:cs="Times New Roman"/>
          <w:sz w:val="24"/>
          <w:szCs w:val="24"/>
        </w:rPr>
        <w:t>a</w:t>
      </w:r>
      <w:r w:rsidR="0030792D" w:rsidRPr="003F79EB">
        <w:rPr>
          <w:rFonts w:ascii="Times New Roman" w:hAnsi="Times New Roman" w:cs="Times New Roman"/>
          <w:sz w:val="24"/>
          <w:szCs w:val="24"/>
        </w:rPr>
        <w:t>)</w:t>
      </w:r>
      <w:r w:rsidR="00F353C0" w:rsidRPr="003F79EB">
        <w:rPr>
          <w:rFonts w:ascii="Times New Roman" w:hAnsi="Times New Roman" w:cs="Times New Roman"/>
          <w:sz w:val="24"/>
          <w:szCs w:val="24"/>
        </w:rPr>
        <w:t>.</w:t>
      </w:r>
    </w:p>
    <w:p w14:paraId="1724C139" w14:textId="77777777" w:rsidR="00E95306" w:rsidRPr="006B7265" w:rsidRDefault="00E95306">
      <w:pPr>
        <w:rPr>
          <w:rFonts w:ascii="Times New Roman" w:hAnsi="Times New Roman" w:cs="Times New Roman"/>
        </w:rPr>
      </w:pPr>
    </w:p>
    <w:p w14:paraId="6F741DB3" w14:textId="1D375E65" w:rsidR="00BC2C8A" w:rsidRPr="006B7265" w:rsidRDefault="00A77AB7" w:rsidP="00276A70">
      <w:pPr>
        <w:pStyle w:val="Title2"/>
        <w:ind w:firstLine="720"/>
        <w:rPr>
          <w:rFonts w:ascii="Times New Roman" w:hAnsi="Times New Roman" w:cs="Times New Roman"/>
        </w:rPr>
      </w:pPr>
      <w:bookmarkStart w:id="9" w:name="_Toc166960817"/>
      <w:bookmarkStart w:id="10" w:name="_Toc166964798"/>
      <w:r w:rsidRPr="006B7265">
        <w:rPr>
          <w:rFonts w:ascii="Times New Roman" w:hAnsi="Times New Roman" w:cs="Times New Roman"/>
        </w:rPr>
        <w:t xml:space="preserve">2.1.1 </w:t>
      </w:r>
      <w:r w:rsidR="00BC2C8A" w:rsidRPr="006B7265">
        <w:rPr>
          <w:rFonts w:ascii="Times New Roman" w:hAnsi="Times New Roman" w:cs="Times New Roman"/>
        </w:rPr>
        <w:t>Available Seat Miles</w:t>
      </w:r>
      <w:r w:rsidR="00F372D7" w:rsidRPr="006B7265">
        <w:rPr>
          <w:rFonts w:ascii="Times New Roman" w:hAnsi="Times New Roman" w:cs="Times New Roman"/>
        </w:rPr>
        <w:t xml:space="preserve"> (ASM)</w:t>
      </w:r>
      <w:bookmarkEnd w:id="9"/>
      <w:bookmarkEnd w:id="10"/>
    </w:p>
    <w:p w14:paraId="7BBE5441" w14:textId="15B5A599" w:rsidR="00BC2C8A" w:rsidRPr="003F79EB" w:rsidRDefault="006D2A5D" w:rsidP="00A77AB7">
      <w:pPr>
        <w:rPr>
          <w:rFonts w:ascii="Times New Roman" w:hAnsi="Times New Roman" w:cs="Times New Roman"/>
          <w:sz w:val="24"/>
          <w:szCs w:val="24"/>
        </w:rPr>
      </w:pPr>
      <w:r w:rsidRPr="003F79EB">
        <w:rPr>
          <w:rFonts w:ascii="Times New Roman" w:hAnsi="Times New Roman" w:cs="Times New Roman"/>
          <w:sz w:val="24"/>
          <w:szCs w:val="24"/>
        </w:rPr>
        <w:t xml:space="preserve">2021 saw a huge drop in </w:t>
      </w:r>
      <w:r w:rsidR="000355B2" w:rsidRPr="003F79EB">
        <w:rPr>
          <w:rFonts w:ascii="Times New Roman" w:hAnsi="Times New Roman" w:cs="Times New Roman"/>
          <w:sz w:val="24"/>
          <w:szCs w:val="24"/>
        </w:rPr>
        <w:t>ASM</w:t>
      </w:r>
      <w:r w:rsidR="0067490E" w:rsidRPr="003F79EB">
        <w:rPr>
          <w:rFonts w:ascii="Times New Roman" w:hAnsi="Times New Roman" w:cs="Times New Roman"/>
          <w:sz w:val="24"/>
          <w:szCs w:val="24"/>
        </w:rPr>
        <w:t xml:space="preserve"> which </w:t>
      </w:r>
      <w:r w:rsidR="00376B32" w:rsidRPr="003F79EB">
        <w:rPr>
          <w:rFonts w:ascii="Times New Roman" w:hAnsi="Times New Roman" w:cs="Times New Roman"/>
          <w:sz w:val="24"/>
          <w:szCs w:val="24"/>
        </w:rPr>
        <w:t>result</w:t>
      </w:r>
      <w:r w:rsidR="007A067C" w:rsidRPr="003F79EB">
        <w:rPr>
          <w:rFonts w:ascii="Times New Roman" w:hAnsi="Times New Roman" w:cs="Times New Roman"/>
          <w:sz w:val="24"/>
          <w:szCs w:val="24"/>
        </w:rPr>
        <w:t xml:space="preserve">ed </w:t>
      </w:r>
      <w:r w:rsidR="0030792D" w:rsidRPr="003F79EB">
        <w:rPr>
          <w:rFonts w:ascii="Times New Roman" w:hAnsi="Times New Roman" w:cs="Times New Roman"/>
          <w:sz w:val="24"/>
          <w:szCs w:val="24"/>
        </w:rPr>
        <w:t>in</w:t>
      </w:r>
      <w:r w:rsidR="00376B32" w:rsidRPr="003F79EB">
        <w:rPr>
          <w:rFonts w:ascii="Times New Roman" w:hAnsi="Times New Roman" w:cs="Times New Roman"/>
          <w:sz w:val="24"/>
          <w:szCs w:val="24"/>
        </w:rPr>
        <w:t xml:space="preserve"> lower ticket sales, however</w:t>
      </w:r>
      <w:r w:rsidR="0030792D" w:rsidRPr="003F79EB">
        <w:rPr>
          <w:rFonts w:ascii="Times New Roman" w:hAnsi="Times New Roman" w:cs="Times New Roman"/>
          <w:sz w:val="24"/>
          <w:szCs w:val="24"/>
        </w:rPr>
        <w:t>,</w:t>
      </w:r>
      <w:r w:rsidR="00376B32" w:rsidRPr="003F79EB">
        <w:rPr>
          <w:rFonts w:ascii="Times New Roman" w:hAnsi="Times New Roman" w:cs="Times New Roman"/>
          <w:sz w:val="24"/>
          <w:szCs w:val="24"/>
        </w:rPr>
        <w:t xml:space="preserve"> </w:t>
      </w:r>
      <w:r w:rsidR="00510F50" w:rsidRPr="003F79EB">
        <w:rPr>
          <w:rFonts w:ascii="Times New Roman" w:hAnsi="Times New Roman" w:cs="Times New Roman"/>
          <w:sz w:val="24"/>
          <w:szCs w:val="24"/>
        </w:rPr>
        <w:t>the following year it had increased</w:t>
      </w:r>
      <w:r w:rsidR="00685ADF" w:rsidRPr="003F79EB">
        <w:rPr>
          <w:rFonts w:ascii="Times New Roman" w:hAnsi="Times New Roman" w:cs="Times New Roman"/>
          <w:sz w:val="24"/>
          <w:szCs w:val="24"/>
        </w:rPr>
        <w:t xml:space="preserve"> </w:t>
      </w:r>
      <w:r w:rsidR="0009637D" w:rsidRPr="003F79EB">
        <w:rPr>
          <w:rFonts w:ascii="Times New Roman" w:hAnsi="Times New Roman" w:cs="Times New Roman"/>
          <w:sz w:val="24"/>
          <w:szCs w:val="24"/>
        </w:rPr>
        <w:t>by 203%</w:t>
      </w:r>
      <w:r w:rsidR="0001179A" w:rsidRPr="003F79EB">
        <w:rPr>
          <w:rFonts w:ascii="Times New Roman" w:hAnsi="Times New Roman" w:cs="Times New Roman"/>
          <w:sz w:val="24"/>
          <w:szCs w:val="24"/>
        </w:rPr>
        <w:t xml:space="preserve">, which is supported by the increase in operating revenue. </w:t>
      </w:r>
      <w:r w:rsidR="00C24432" w:rsidRPr="003F79EB">
        <w:rPr>
          <w:rFonts w:ascii="Times New Roman" w:hAnsi="Times New Roman" w:cs="Times New Roman"/>
          <w:sz w:val="24"/>
          <w:szCs w:val="24"/>
        </w:rPr>
        <w:t xml:space="preserve">Figure 1 below </w:t>
      </w:r>
      <w:r w:rsidR="00E461AC" w:rsidRPr="003F79EB">
        <w:rPr>
          <w:rFonts w:ascii="Times New Roman" w:hAnsi="Times New Roman" w:cs="Times New Roman"/>
          <w:sz w:val="24"/>
          <w:szCs w:val="24"/>
        </w:rPr>
        <w:t xml:space="preserve">shows the fluctuations of ASM </w:t>
      </w:r>
      <w:r w:rsidR="008D5600" w:rsidRPr="003F79EB">
        <w:rPr>
          <w:rFonts w:ascii="Times New Roman" w:hAnsi="Times New Roman" w:cs="Times New Roman"/>
          <w:sz w:val="24"/>
          <w:szCs w:val="24"/>
        </w:rPr>
        <w:t xml:space="preserve">over the last </w:t>
      </w:r>
      <w:r w:rsidR="00B10134" w:rsidRPr="003F79EB">
        <w:rPr>
          <w:rFonts w:ascii="Times New Roman" w:hAnsi="Times New Roman" w:cs="Times New Roman"/>
          <w:sz w:val="24"/>
          <w:szCs w:val="24"/>
        </w:rPr>
        <w:t xml:space="preserve">5 years. The closing of </w:t>
      </w:r>
      <w:r w:rsidR="00E47155" w:rsidRPr="003F79EB">
        <w:rPr>
          <w:rFonts w:ascii="Times New Roman" w:hAnsi="Times New Roman" w:cs="Times New Roman"/>
          <w:sz w:val="24"/>
          <w:szCs w:val="24"/>
        </w:rPr>
        <w:t>borders</w:t>
      </w:r>
      <w:r w:rsidR="0030792D" w:rsidRPr="003F79EB">
        <w:rPr>
          <w:rFonts w:ascii="Times New Roman" w:hAnsi="Times New Roman" w:cs="Times New Roman"/>
          <w:sz w:val="24"/>
          <w:szCs w:val="24"/>
        </w:rPr>
        <w:t xml:space="preserve"> </w:t>
      </w:r>
      <w:r w:rsidR="00CB1F40" w:rsidRPr="003F79EB">
        <w:rPr>
          <w:rFonts w:ascii="Times New Roman" w:hAnsi="Times New Roman" w:cs="Times New Roman"/>
          <w:sz w:val="24"/>
          <w:szCs w:val="24"/>
        </w:rPr>
        <w:t xml:space="preserve">and </w:t>
      </w:r>
      <w:r w:rsidR="0030792D" w:rsidRPr="003F79EB">
        <w:rPr>
          <w:rFonts w:ascii="Times New Roman" w:hAnsi="Times New Roman" w:cs="Times New Roman"/>
          <w:sz w:val="24"/>
          <w:szCs w:val="24"/>
        </w:rPr>
        <w:t>restrictions</w:t>
      </w:r>
      <w:r w:rsidR="00CB1F40" w:rsidRPr="003F79EB">
        <w:rPr>
          <w:rFonts w:ascii="Times New Roman" w:hAnsi="Times New Roman" w:cs="Times New Roman"/>
          <w:sz w:val="24"/>
          <w:szCs w:val="24"/>
        </w:rPr>
        <w:t xml:space="preserve"> on air travel contributed to this </w:t>
      </w:r>
      <w:r w:rsidR="0030792D" w:rsidRPr="003F79EB">
        <w:rPr>
          <w:rFonts w:ascii="Times New Roman" w:hAnsi="Times New Roman" w:cs="Times New Roman"/>
          <w:sz w:val="24"/>
          <w:szCs w:val="24"/>
        </w:rPr>
        <w:t>(Barnett, 2020)</w:t>
      </w:r>
      <w:r w:rsidR="00CB1F40" w:rsidRPr="003F79EB">
        <w:rPr>
          <w:rFonts w:ascii="Times New Roman" w:hAnsi="Times New Roman" w:cs="Times New Roman"/>
          <w:sz w:val="24"/>
          <w:szCs w:val="24"/>
        </w:rPr>
        <w:t>.</w:t>
      </w:r>
    </w:p>
    <w:p w14:paraId="2BDF5604" w14:textId="77777777" w:rsidR="00BC2C8A" w:rsidRPr="006B7265" w:rsidRDefault="00BC2C8A">
      <w:pPr>
        <w:rPr>
          <w:rFonts w:ascii="Times New Roman" w:hAnsi="Times New Roman" w:cs="Times New Roman"/>
        </w:rPr>
      </w:pPr>
    </w:p>
    <w:p w14:paraId="37D01E56" w14:textId="00BC91B5" w:rsidR="00DC6288" w:rsidRPr="006B7265" w:rsidRDefault="00676FC0">
      <w:pPr>
        <w:rPr>
          <w:rFonts w:ascii="Times New Roman" w:hAnsi="Times New Roman" w:cs="Times New Roman"/>
        </w:rPr>
      </w:pPr>
      <w:r w:rsidRPr="003F79EB">
        <w:rPr>
          <w:rStyle w:val="figureChar"/>
        </w:rPr>
        <w:lastRenderedPageBreak/>
        <w:drawing>
          <wp:anchor distT="0" distB="0" distL="114300" distR="114300" simplePos="0" relativeHeight="251657216" behindDoc="0" locked="0" layoutInCell="1" allowOverlap="1" wp14:anchorId="7D6C1CE3" wp14:editId="1FC30AED">
            <wp:simplePos x="914400" y="914400"/>
            <wp:positionH relativeFrom="column">
              <wp:align>left</wp:align>
            </wp:positionH>
            <wp:positionV relativeFrom="paragraph">
              <wp:align>top</wp:align>
            </wp:positionV>
            <wp:extent cx="5486400" cy="3200400"/>
            <wp:effectExtent l="0" t="0" r="0" b="0"/>
            <wp:wrapSquare wrapText="bothSides"/>
            <wp:docPr id="75108636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bookmarkStart w:id="11" w:name="_Toc166963547"/>
      <w:r w:rsidR="00C706C3" w:rsidRPr="003F79EB">
        <w:rPr>
          <w:rStyle w:val="figureChar"/>
        </w:rPr>
        <w:t xml:space="preserve">Figure 1 </w:t>
      </w:r>
      <w:r w:rsidR="003F79EB" w:rsidRPr="003F79EB">
        <w:rPr>
          <w:rStyle w:val="figureChar"/>
        </w:rPr>
        <w:t>- ASM</w:t>
      </w:r>
      <w:bookmarkEnd w:id="11"/>
      <w:r w:rsidR="00C706C3" w:rsidRPr="003F79EB">
        <w:rPr>
          <w:rStyle w:val="figureChar"/>
        </w:rPr>
        <w:tab/>
      </w:r>
      <w:r w:rsidR="00C706C3" w:rsidRPr="003F79EB">
        <w:rPr>
          <w:rStyle w:val="tableChar"/>
        </w:rPr>
        <w:tab/>
      </w:r>
      <w:r w:rsidR="00C706C3" w:rsidRPr="006B7265">
        <w:rPr>
          <w:rFonts w:ascii="Times New Roman" w:hAnsi="Times New Roman" w:cs="Times New Roman"/>
        </w:rPr>
        <w:tab/>
      </w:r>
      <w:r w:rsidR="00C706C3" w:rsidRPr="006B7265">
        <w:rPr>
          <w:rFonts w:ascii="Times New Roman" w:hAnsi="Times New Roman" w:cs="Times New Roman"/>
        </w:rPr>
        <w:tab/>
      </w:r>
      <w:r w:rsidR="00C706C3" w:rsidRPr="006B7265">
        <w:rPr>
          <w:rFonts w:ascii="Times New Roman" w:hAnsi="Times New Roman" w:cs="Times New Roman"/>
        </w:rPr>
        <w:tab/>
        <w:t>Source: Author</w:t>
      </w:r>
      <w:r w:rsidR="006B7265">
        <w:rPr>
          <w:rFonts w:ascii="Times New Roman" w:hAnsi="Times New Roman" w:cs="Times New Roman"/>
        </w:rPr>
        <w:t>,</w:t>
      </w:r>
      <w:r w:rsidR="00C706C3" w:rsidRPr="006B7265">
        <w:rPr>
          <w:rFonts w:ascii="Times New Roman" w:hAnsi="Times New Roman" w:cs="Times New Roman"/>
        </w:rPr>
        <w:t xml:space="preserve"> Adapted from: </w:t>
      </w:r>
      <w:r w:rsidR="00C706C3" w:rsidRPr="006B7265">
        <w:rPr>
          <w:rFonts w:ascii="Times New Roman" w:hAnsi="Times New Roman" w:cs="Times New Roman"/>
        </w:rPr>
        <w:t>(Ryanair, 2022</w:t>
      </w:r>
      <w:r w:rsidR="00C706C3" w:rsidRPr="006B7265">
        <w:rPr>
          <w:rFonts w:ascii="Times New Roman" w:hAnsi="Times New Roman" w:cs="Times New Roman"/>
        </w:rPr>
        <w:t>b</w:t>
      </w:r>
      <w:r w:rsidR="00C706C3" w:rsidRPr="006B7265">
        <w:rPr>
          <w:rFonts w:ascii="Times New Roman" w:hAnsi="Times New Roman" w:cs="Times New Roman"/>
        </w:rPr>
        <w:t>)</w:t>
      </w:r>
      <w:r w:rsidR="00BC2C8A" w:rsidRPr="006B7265">
        <w:rPr>
          <w:rFonts w:ascii="Times New Roman" w:hAnsi="Times New Roman" w:cs="Times New Roman"/>
        </w:rPr>
        <w:br w:type="textWrapping" w:clear="all"/>
      </w:r>
    </w:p>
    <w:p w14:paraId="0A27D2CA" w14:textId="5E806BD5" w:rsidR="00F74C77" w:rsidRPr="006B7265" w:rsidRDefault="004E4A87" w:rsidP="00276A70">
      <w:pPr>
        <w:pStyle w:val="Title2"/>
        <w:ind w:firstLine="720"/>
        <w:rPr>
          <w:rFonts w:ascii="Times New Roman" w:hAnsi="Times New Roman" w:cs="Times New Roman"/>
        </w:rPr>
      </w:pPr>
      <w:bookmarkStart w:id="12" w:name="_Toc166960818"/>
      <w:bookmarkStart w:id="13" w:name="_Toc166964799"/>
      <w:r w:rsidRPr="006B7265">
        <w:rPr>
          <w:rFonts w:ascii="Times New Roman" w:hAnsi="Times New Roman" w:cs="Times New Roman"/>
        </w:rPr>
        <w:t>2.1</w:t>
      </w:r>
      <w:r w:rsidR="00A77AB7" w:rsidRPr="006B7265">
        <w:rPr>
          <w:rFonts w:ascii="Times New Roman" w:hAnsi="Times New Roman" w:cs="Times New Roman"/>
        </w:rPr>
        <w:t xml:space="preserve">.2 Revenue per Available </w:t>
      </w:r>
      <w:r w:rsidR="008E390E" w:rsidRPr="006B7265">
        <w:rPr>
          <w:rFonts w:ascii="Times New Roman" w:hAnsi="Times New Roman" w:cs="Times New Roman"/>
        </w:rPr>
        <w:t>Seat Mile (</w:t>
      </w:r>
      <w:r w:rsidR="007A2A58" w:rsidRPr="006B7265">
        <w:rPr>
          <w:rFonts w:ascii="Times New Roman" w:hAnsi="Times New Roman" w:cs="Times New Roman"/>
        </w:rPr>
        <w:t>RASM)</w:t>
      </w:r>
      <w:bookmarkEnd w:id="12"/>
      <w:bookmarkEnd w:id="13"/>
    </w:p>
    <w:tbl>
      <w:tblPr>
        <w:tblStyle w:val="ListTable3-Accent1"/>
        <w:tblW w:w="0" w:type="auto"/>
        <w:tblLook w:val="04A0" w:firstRow="1" w:lastRow="0" w:firstColumn="1" w:lastColumn="0" w:noHBand="0" w:noVBand="1"/>
      </w:tblPr>
      <w:tblGrid>
        <w:gridCol w:w="2323"/>
        <w:gridCol w:w="2279"/>
        <w:gridCol w:w="2280"/>
        <w:gridCol w:w="2134"/>
      </w:tblGrid>
      <w:tr w:rsidR="008D0943" w:rsidRPr="006B7265" w14:paraId="0661BC00" w14:textId="164A13C1" w:rsidTr="007D6EDA">
        <w:trPr>
          <w:cnfStyle w:val="100000000000" w:firstRow="1" w:lastRow="0" w:firstColumn="0" w:lastColumn="0" w:oddVBand="0" w:evenVBand="0" w:oddHBand="0" w:evenHBand="0" w:firstRowFirstColumn="0" w:firstRowLastColumn="0" w:lastRowFirstColumn="0" w:lastRowLastColumn="0"/>
          <w:trHeight w:val="266"/>
        </w:trPr>
        <w:tc>
          <w:tcPr>
            <w:cnfStyle w:val="001000000100" w:firstRow="0" w:lastRow="0" w:firstColumn="1" w:lastColumn="0" w:oddVBand="0" w:evenVBand="0" w:oddHBand="0" w:evenHBand="0" w:firstRowFirstColumn="1" w:firstRowLastColumn="0" w:lastRowFirstColumn="0" w:lastRowLastColumn="0"/>
            <w:tcW w:w="2323" w:type="dxa"/>
          </w:tcPr>
          <w:p w14:paraId="6779C4B7" w14:textId="77777777" w:rsidR="008D0943" w:rsidRPr="006B7265" w:rsidRDefault="008D0943">
            <w:pPr>
              <w:rPr>
                <w:rFonts w:ascii="Agency FB" w:hAnsi="Agency FB" w:cs="Times New Roman"/>
              </w:rPr>
            </w:pPr>
          </w:p>
        </w:tc>
        <w:tc>
          <w:tcPr>
            <w:tcW w:w="2279" w:type="dxa"/>
          </w:tcPr>
          <w:p w14:paraId="457C8209" w14:textId="1EEC974B" w:rsidR="008D0943" w:rsidRPr="006B7265" w:rsidRDefault="008D0943">
            <w:pPr>
              <w:cnfStyle w:val="100000000000" w:firstRow="1" w:lastRow="0" w:firstColumn="0" w:lastColumn="0" w:oddVBand="0" w:evenVBand="0" w:oddHBand="0" w:evenHBand="0" w:firstRowFirstColumn="0" w:firstRowLastColumn="0" w:lastRowFirstColumn="0" w:lastRowLastColumn="0"/>
              <w:rPr>
                <w:rFonts w:ascii="Agency FB" w:hAnsi="Agency FB" w:cs="Times New Roman"/>
              </w:rPr>
            </w:pPr>
            <w:r w:rsidRPr="006B7265">
              <w:rPr>
                <w:rFonts w:ascii="Agency FB" w:hAnsi="Agency FB" w:cs="Times New Roman"/>
              </w:rPr>
              <w:t>2021</w:t>
            </w:r>
          </w:p>
        </w:tc>
        <w:tc>
          <w:tcPr>
            <w:tcW w:w="2280" w:type="dxa"/>
          </w:tcPr>
          <w:p w14:paraId="54958024" w14:textId="78C4D681" w:rsidR="008D0943" w:rsidRPr="006B7265" w:rsidRDefault="008D0943">
            <w:pPr>
              <w:cnfStyle w:val="100000000000" w:firstRow="1" w:lastRow="0" w:firstColumn="0" w:lastColumn="0" w:oddVBand="0" w:evenVBand="0" w:oddHBand="0" w:evenHBand="0" w:firstRowFirstColumn="0" w:firstRowLastColumn="0" w:lastRowFirstColumn="0" w:lastRowLastColumn="0"/>
              <w:rPr>
                <w:rFonts w:ascii="Agency FB" w:hAnsi="Agency FB" w:cs="Times New Roman"/>
              </w:rPr>
            </w:pPr>
            <w:r w:rsidRPr="006B7265">
              <w:rPr>
                <w:rFonts w:ascii="Agency FB" w:hAnsi="Agency FB" w:cs="Times New Roman"/>
              </w:rPr>
              <w:t>2022</w:t>
            </w:r>
          </w:p>
        </w:tc>
        <w:tc>
          <w:tcPr>
            <w:tcW w:w="2134" w:type="dxa"/>
          </w:tcPr>
          <w:p w14:paraId="32E48C82" w14:textId="6013F7A8" w:rsidR="008D0943" w:rsidRPr="006B7265" w:rsidRDefault="008D0943">
            <w:pPr>
              <w:cnfStyle w:val="100000000000" w:firstRow="1" w:lastRow="0" w:firstColumn="0" w:lastColumn="0" w:oddVBand="0" w:evenVBand="0" w:oddHBand="0" w:evenHBand="0" w:firstRowFirstColumn="0" w:firstRowLastColumn="0" w:lastRowFirstColumn="0" w:lastRowLastColumn="0"/>
              <w:rPr>
                <w:rFonts w:ascii="Agency FB" w:hAnsi="Agency FB" w:cs="Times New Roman"/>
              </w:rPr>
            </w:pPr>
            <w:r w:rsidRPr="006B7265">
              <w:rPr>
                <w:rFonts w:ascii="Agency FB" w:hAnsi="Agency FB" w:cs="Times New Roman"/>
              </w:rPr>
              <w:t>% Difference</w:t>
            </w:r>
          </w:p>
        </w:tc>
      </w:tr>
      <w:tr w:rsidR="008D0943" w:rsidRPr="006B7265" w14:paraId="0250EA2B" w14:textId="04EF3651" w:rsidTr="007D6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6E75F416" w14:textId="0C34FA2B" w:rsidR="008D0943" w:rsidRPr="006B7265" w:rsidRDefault="008D0943">
            <w:pPr>
              <w:rPr>
                <w:rFonts w:ascii="Agency FB" w:hAnsi="Agency FB" w:cs="Times New Roman"/>
              </w:rPr>
            </w:pPr>
            <w:r w:rsidRPr="006B7265">
              <w:rPr>
                <w:rFonts w:ascii="Agency FB" w:hAnsi="Agency FB" w:cs="Times New Roman"/>
              </w:rPr>
              <w:t>RASM</w:t>
            </w:r>
          </w:p>
        </w:tc>
        <w:tc>
          <w:tcPr>
            <w:tcW w:w="2279" w:type="dxa"/>
          </w:tcPr>
          <w:p w14:paraId="3E21D0A6" w14:textId="72DF576D" w:rsidR="008D0943" w:rsidRPr="006B7265" w:rsidRDefault="000337BA">
            <w:pPr>
              <w:cnfStyle w:val="000000100000" w:firstRow="0" w:lastRow="0" w:firstColumn="0" w:lastColumn="0" w:oddVBand="0" w:evenVBand="0" w:oddHBand="1" w:evenHBand="0" w:firstRowFirstColumn="0" w:firstRowLastColumn="0" w:lastRowFirstColumn="0" w:lastRowLastColumn="0"/>
              <w:rPr>
                <w:rFonts w:ascii="Agency FB" w:hAnsi="Agency FB" w:cs="Times New Roman"/>
              </w:rPr>
            </w:pPr>
            <w:r w:rsidRPr="006B7265">
              <w:rPr>
                <w:rFonts w:ascii="Agency FB" w:hAnsi="Agency FB" w:cs="Times New Roman"/>
              </w:rPr>
              <w:t>€</w:t>
            </w:r>
            <w:r w:rsidR="000B77A8" w:rsidRPr="006B7265">
              <w:rPr>
                <w:rFonts w:ascii="Agency FB" w:hAnsi="Agency FB" w:cs="Times New Roman"/>
              </w:rPr>
              <w:t>0.05</w:t>
            </w:r>
          </w:p>
        </w:tc>
        <w:tc>
          <w:tcPr>
            <w:tcW w:w="2280" w:type="dxa"/>
          </w:tcPr>
          <w:p w14:paraId="324E5649" w14:textId="6490E090" w:rsidR="008D0943" w:rsidRPr="006B7265" w:rsidRDefault="000337BA">
            <w:pPr>
              <w:cnfStyle w:val="000000100000" w:firstRow="0" w:lastRow="0" w:firstColumn="0" w:lastColumn="0" w:oddVBand="0" w:evenVBand="0" w:oddHBand="1" w:evenHBand="0" w:firstRowFirstColumn="0" w:firstRowLastColumn="0" w:lastRowFirstColumn="0" w:lastRowLastColumn="0"/>
              <w:rPr>
                <w:rFonts w:ascii="Agency FB" w:hAnsi="Agency FB" w:cs="Times New Roman"/>
              </w:rPr>
            </w:pPr>
            <w:r w:rsidRPr="006B7265">
              <w:rPr>
                <w:rFonts w:ascii="Agency FB" w:hAnsi="Agency FB" w:cs="Times New Roman"/>
              </w:rPr>
              <w:t>€</w:t>
            </w:r>
            <w:r w:rsidR="000B77A8" w:rsidRPr="006B7265">
              <w:rPr>
                <w:rFonts w:ascii="Agency FB" w:hAnsi="Agency FB" w:cs="Times New Roman"/>
              </w:rPr>
              <w:t>0.05</w:t>
            </w:r>
          </w:p>
        </w:tc>
        <w:tc>
          <w:tcPr>
            <w:tcW w:w="2134" w:type="dxa"/>
          </w:tcPr>
          <w:p w14:paraId="680361CB" w14:textId="5946D28E" w:rsidR="008D0943" w:rsidRPr="006B7265" w:rsidRDefault="009472F1">
            <w:pPr>
              <w:cnfStyle w:val="000000100000" w:firstRow="0" w:lastRow="0" w:firstColumn="0" w:lastColumn="0" w:oddVBand="0" w:evenVBand="0" w:oddHBand="1" w:evenHBand="0" w:firstRowFirstColumn="0" w:firstRowLastColumn="0" w:lastRowFirstColumn="0" w:lastRowLastColumn="0"/>
              <w:rPr>
                <w:rFonts w:ascii="Agency FB" w:hAnsi="Agency FB" w:cs="Times New Roman"/>
              </w:rPr>
            </w:pPr>
            <w:r w:rsidRPr="006B7265">
              <w:rPr>
                <w:rFonts w:ascii="Agency FB" w:hAnsi="Agency FB" w:cs="Times New Roman"/>
              </w:rPr>
              <w:t>84%</w:t>
            </w:r>
          </w:p>
        </w:tc>
      </w:tr>
      <w:tr w:rsidR="008D0943" w:rsidRPr="006B7265" w14:paraId="0C95B488" w14:textId="64CB9491" w:rsidTr="007D6EDA">
        <w:tc>
          <w:tcPr>
            <w:cnfStyle w:val="001000000000" w:firstRow="0" w:lastRow="0" w:firstColumn="1" w:lastColumn="0" w:oddVBand="0" w:evenVBand="0" w:oddHBand="0" w:evenHBand="0" w:firstRowFirstColumn="0" w:firstRowLastColumn="0" w:lastRowFirstColumn="0" w:lastRowLastColumn="0"/>
            <w:tcW w:w="2323" w:type="dxa"/>
          </w:tcPr>
          <w:p w14:paraId="75341736" w14:textId="5E0C0AE4" w:rsidR="008D0943" w:rsidRPr="006B7265" w:rsidRDefault="008D0943">
            <w:pPr>
              <w:rPr>
                <w:rFonts w:ascii="Agency FB" w:hAnsi="Agency FB" w:cs="Times New Roman"/>
              </w:rPr>
            </w:pPr>
            <w:r w:rsidRPr="006B7265">
              <w:rPr>
                <w:rFonts w:ascii="Agency FB" w:hAnsi="Agency FB" w:cs="Times New Roman"/>
              </w:rPr>
              <w:t>Load Factor</w:t>
            </w:r>
          </w:p>
        </w:tc>
        <w:tc>
          <w:tcPr>
            <w:tcW w:w="2279" w:type="dxa"/>
          </w:tcPr>
          <w:p w14:paraId="6A6B572C" w14:textId="06EEF0D0" w:rsidR="008D0943" w:rsidRPr="006B7265" w:rsidRDefault="000B77A8">
            <w:pPr>
              <w:cnfStyle w:val="000000000000" w:firstRow="0" w:lastRow="0" w:firstColumn="0" w:lastColumn="0" w:oddVBand="0" w:evenVBand="0" w:oddHBand="0" w:evenHBand="0" w:firstRowFirstColumn="0" w:firstRowLastColumn="0" w:lastRowFirstColumn="0" w:lastRowLastColumn="0"/>
              <w:rPr>
                <w:rFonts w:ascii="Agency FB" w:hAnsi="Agency FB" w:cs="Times New Roman"/>
              </w:rPr>
            </w:pPr>
            <w:r w:rsidRPr="006B7265">
              <w:rPr>
                <w:rFonts w:ascii="Agency FB" w:hAnsi="Agency FB" w:cs="Times New Roman"/>
              </w:rPr>
              <w:t>73.33%</w:t>
            </w:r>
          </w:p>
        </w:tc>
        <w:tc>
          <w:tcPr>
            <w:tcW w:w="2280" w:type="dxa"/>
          </w:tcPr>
          <w:p w14:paraId="32FC1A9C" w14:textId="1A45FC39" w:rsidR="008D0943" w:rsidRPr="006B7265" w:rsidRDefault="009472F1">
            <w:pPr>
              <w:cnfStyle w:val="000000000000" w:firstRow="0" w:lastRow="0" w:firstColumn="0" w:lastColumn="0" w:oddVBand="0" w:evenVBand="0" w:oddHBand="0" w:evenHBand="0" w:firstRowFirstColumn="0" w:firstRowLastColumn="0" w:lastRowFirstColumn="0" w:lastRowLastColumn="0"/>
              <w:rPr>
                <w:rFonts w:ascii="Agency FB" w:hAnsi="Agency FB" w:cs="Times New Roman"/>
              </w:rPr>
            </w:pPr>
            <w:r w:rsidRPr="006B7265">
              <w:rPr>
                <w:rFonts w:ascii="Agency FB" w:hAnsi="Agency FB" w:cs="Times New Roman"/>
              </w:rPr>
              <w:t>82.42%</w:t>
            </w:r>
          </w:p>
        </w:tc>
        <w:tc>
          <w:tcPr>
            <w:tcW w:w="2134" w:type="dxa"/>
          </w:tcPr>
          <w:p w14:paraId="710F6720" w14:textId="0C827726" w:rsidR="008D0943" w:rsidRPr="006B7265" w:rsidRDefault="009472F1">
            <w:pPr>
              <w:cnfStyle w:val="000000000000" w:firstRow="0" w:lastRow="0" w:firstColumn="0" w:lastColumn="0" w:oddVBand="0" w:evenVBand="0" w:oddHBand="0" w:evenHBand="0" w:firstRowFirstColumn="0" w:firstRowLastColumn="0" w:lastRowFirstColumn="0" w:lastRowLastColumn="0"/>
              <w:rPr>
                <w:rFonts w:ascii="Agency FB" w:hAnsi="Agency FB" w:cs="Times New Roman"/>
              </w:rPr>
            </w:pPr>
            <w:r w:rsidRPr="006B7265">
              <w:rPr>
                <w:rFonts w:ascii="Agency FB" w:hAnsi="Agency FB" w:cs="Times New Roman"/>
              </w:rPr>
              <w:t>112%</w:t>
            </w:r>
          </w:p>
        </w:tc>
      </w:tr>
    </w:tbl>
    <w:p w14:paraId="3910B85D" w14:textId="265FCB82" w:rsidR="007A2A58" w:rsidRPr="006B7265" w:rsidRDefault="003F79EB" w:rsidP="003F79EB">
      <w:pPr>
        <w:pStyle w:val="table"/>
      </w:pPr>
      <w:bookmarkStart w:id="14" w:name="_Toc166963577"/>
      <w:bookmarkStart w:id="15" w:name="_Toc166963609"/>
      <w:r>
        <w:t>Table 2 – RASM &amp; Load Factor</w:t>
      </w:r>
      <w:bookmarkEnd w:id="14"/>
      <w:bookmarkEnd w:id="15"/>
    </w:p>
    <w:p w14:paraId="647D985A" w14:textId="219048E7" w:rsidR="00DB5523" w:rsidRPr="003F79EB" w:rsidRDefault="008B1964">
      <w:pPr>
        <w:rPr>
          <w:rFonts w:ascii="Times New Roman" w:hAnsi="Times New Roman" w:cs="Times New Roman"/>
          <w:sz w:val="24"/>
          <w:szCs w:val="24"/>
        </w:rPr>
      </w:pPr>
      <w:r w:rsidRPr="003F79EB">
        <w:rPr>
          <w:rFonts w:ascii="Times New Roman" w:hAnsi="Times New Roman" w:cs="Times New Roman"/>
          <w:sz w:val="24"/>
          <w:szCs w:val="24"/>
        </w:rPr>
        <w:t xml:space="preserve">RASM </w:t>
      </w:r>
      <w:r w:rsidR="0070008F" w:rsidRPr="003F79EB">
        <w:rPr>
          <w:rFonts w:ascii="Times New Roman" w:hAnsi="Times New Roman" w:cs="Times New Roman"/>
          <w:sz w:val="24"/>
          <w:szCs w:val="24"/>
        </w:rPr>
        <w:t xml:space="preserve">is a </w:t>
      </w:r>
      <w:r w:rsidR="0030792D" w:rsidRPr="003F79EB">
        <w:rPr>
          <w:rFonts w:ascii="Times New Roman" w:hAnsi="Times New Roman" w:cs="Times New Roman"/>
          <w:sz w:val="24"/>
          <w:szCs w:val="24"/>
        </w:rPr>
        <w:t>metric</w:t>
      </w:r>
      <w:r w:rsidR="0070008F" w:rsidRPr="003F79EB">
        <w:rPr>
          <w:rFonts w:ascii="Times New Roman" w:hAnsi="Times New Roman" w:cs="Times New Roman"/>
          <w:sz w:val="24"/>
          <w:szCs w:val="24"/>
        </w:rPr>
        <w:t xml:space="preserve"> that is </w:t>
      </w:r>
      <w:r w:rsidR="0030792D" w:rsidRPr="003F79EB">
        <w:rPr>
          <w:rFonts w:ascii="Times New Roman" w:hAnsi="Times New Roman" w:cs="Times New Roman"/>
          <w:sz w:val="24"/>
          <w:szCs w:val="24"/>
        </w:rPr>
        <w:t>used</w:t>
      </w:r>
      <w:r w:rsidR="0070008F" w:rsidRPr="003F79EB">
        <w:rPr>
          <w:rFonts w:ascii="Times New Roman" w:hAnsi="Times New Roman" w:cs="Times New Roman"/>
          <w:sz w:val="24"/>
          <w:szCs w:val="24"/>
        </w:rPr>
        <w:t xml:space="preserve"> by the airlines in order to measure how much revenue an airline can obtain for every seat mile that </w:t>
      </w:r>
      <w:r w:rsidR="007119B9" w:rsidRPr="003F79EB">
        <w:rPr>
          <w:rFonts w:ascii="Times New Roman" w:hAnsi="Times New Roman" w:cs="Times New Roman"/>
          <w:sz w:val="24"/>
          <w:szCs w:val="24"/>
        </w:rPr>
        <w:t xml:space="preserve">is flown.  </w:t>
      </w:r>
      <w:r w:rsidR="00500E67" w:rsidRPr="003F79EB">
        <w:rPr>
          <w:rFonts w:ascii="Times New Roman" w:hAnsi="Times New Roman" w:cs="Times New Roman"/>
          <w:sz w:val="24"/>
          <w:szCs w:val="24"/>
        </w:rPr>
        <w:t xml:space="preserve">It is </w:t>
      </w:r>
      <w:r w:rsidR="00CB7FCD" w:rsidRPr="003F79EB">
        <w:rPr>
          <w:rFonts w:ascii="Times New Roman" w:hAnsi="Times New Roman" w:cs="Times New Roman"/>
          <w:sz w:val="24"/>
          <w:szCs w:val="24"/>
        </w:rPr>
        <w:t xml:space="preserve">one of the more favoured </w:t>
      </w:r>
      <w:r w:rsidR="00DE1EC4" w:rsidRPr="003F79EB">
        <w:rPr>
          <w:rFonts w:ascii="Times New Roman" w:hAnsi="Times New Roman" w:cs="Times New Roman"/>
          <w:sz w:val="24"/>
          <w:szCs w:val="24"/>
        </w:rPr>
        <w:t>standard metrics due to the inclusivity of</w:t>
      </w:r>
      <w:r w:rsidR="0030792D" w:rsidRPr="003F79EB">
        <w:rPr>
          <w:rFonts w:ascii="Times New Roman" w:hAnsi="Times New Roman" w:cs="Times New Roman"/>
          <w:sz w:val="24"/>
          <w:szCs w:val="24"/>
        </w:rPr>
        <w:t xml:space="preserve"> </w:t>
      </w:r>
      <w:r w:rsidR="00904FEB" w:rsidRPr="003F79EB">
        <w:rPr>
          <w:rFonts w:ascii="Times New Roman" w:hAnsi="Times New Roman" w:cs="Times New Roman"/>
          <w:sz w:val="24"/>
          <w:szCs w:val="24"/>
        </w:rPr>
        <w:t xml:space="preserve">total revenue not just passenger fare. However, another reason for this is that airlines tend to prefer metrics which </w:t>
      </w:r>
      <w:r w:rsidR="0030792D" w:rsidRPr="003F79EB">
        <w:rPr>
          <w:rFonts w:ascii="Times New Roman" w:hAnsi="Times New Roman" w:cs="Times New Roman"/>
          <w:sz w:val="24"/>
          <w:szCs w:val="24"/>
        </w:rPr>
        <w:t>show</w:t>
      </w:r>
      <w:r w:rsidR="00904FEB" w:rsidRPr="003F79EB">
        <w:rPr>
          <w:rFonts w:ascii="Times New Roman" w:hAnsi="Times New Roman" w:cs="Times New Roman"/>
          <w:sz w:val="24"/>
          <w:szCs w:val="24"/>
        </w:rPr>
        <w:t xml:space="preserve"> them in the best light </w:t>
      </w:r>
      <w:r w:rsidR="009518E5" w:rsidRPr="003F79EB">
        <w:rPr>
          <w:rFonts w:ascii="Times New Roman" w:hAnsi="Times New Roman" w:cs="Times New Roman"/>
          <w:sz w:val="24"/>
          <w:szCs w:val="24"/>
        </w:rPr>
        <w:t>(Kenton, 2021)</w:t>
      </w:r>
      <w:r w:rsidR="009518E5" w:rsidRPr="003F79EB">
        <w:rPr>
          <w:rFonts w:ascii="Times New Roman" w:hAnsi="Times New Roman" w:cs="Times New Roman"/>
          <w:sz w:val="24"/>
          <w:szCs w:val="24"/>
        </w:rPr>
        <w:t>.</w:t>
      </w:r>
    </w:p>
    <w:p w14:paraId="15607E33" w14:textId="36D234C8" w:rsidR="00C24C6F" w:rsidRPr="003F79EB" w:rsidRDefault="00E41459">
      <w:pPr>
        <w:rPr>
          <w:rFonts w:ascii="Times New Roman" w:hAnsi="Times New Roman" w:cs="Times New Roman"/>
          <w:sz w:val="24"/>
          <w:szCs w:val="24"/>
        </w:rPr>
      </w:pPr>
      <w:r w:rsidRPr="003F79EB">
        <w:rPr>
          <w:rFonts w:ascii="Times New Roman" w:hAnsi="Times New Roman" w:cs="Times New Roman"/>
          <w:sz w:val="24"/>
          <w:szCs w:val="24"/>
        </w:rPr>
        <w:t xml:space="preserve">The </w:t>
      </w:r>
      <w:r w:rsidR="00806DF7" w:rsidRPr="003F79EB">
        <w:rPr>
          <w:rFonts w:ascii="Times New Roman" w:hAnsi="Times New Roman" w:cs="Times New Roman"/>
          <w:sz w:val="24"/>
          <w:szCs w:val="24"/>
        </w:rPr>
        <w:t xml:space="preserve">RASM is obtained by </w:t>
      </w:r>
      <w:r w:rsidR="00E40288" w:rsidRPr="003F79EB">
        <w:rPr>
          <w:rFonts w:ascii="Times New Roman" w:hAnsi="Times New Roman" w:cs="Times New Roman"/>
          <w:sz w:val="24"/>
          <w:szCs w:val="24"/>
        </w:rPr>
        <w:t>dividing</w:t>
      </w:r>
      <w:r w:rsidR="00806DF7" w:rsidRPr="003F79EB">
        <w:rPr>
          <w:rFonts w:ascii="Times New Roman" w:hAnsi="Times New Roman" w:cs="Times New Roman"/>
          <w:sz w:val="24"/>
          <w:szCs w:val="24"/>
        </w:rPr>
        <w:t xml:space="preserve"> the total revenue by the ASM</w:t>
      </w:r>
      <w:r w:rsidR="00733C33" w:rsidRPr="003F79EB">
        <w:rPr>
          <w:rFonts w:ascii="Times New Roman" w:hAnsi="Times New Roman" w:cs="Times New Roman"/>
          <w:sz w:val="24"/>
          <w:szCs w:val="24"/>
        </w:rPr>
        <w:t xml:space="preserve"> </w:t>
      </w:r>
      <w:r w:rsidR="009518E5" w:rsidRPr="003F79EB">
        <w:rPr>
          <w:rFonts w:ascii="Times New Roman" w:hAnsi="Times New Roman" w:cs="Times New Roman"/>
          <w:sz w:val="24"/>
          <w:szCs w:val="24"/>
        </w:rPr>
        <w:t>(Hazel, 2018)</w:t>
      </w:r>
      <w:r w:rsidR="00806DF7" w:rsidRPr="003F79EB">
        <w:rPr>
          <w:rFonts w:ascii="Times New Roman" w:hAnsi="Times New Roman" w:cs="Times New Roman"/>
          <w:sz w:val="24"/>
          <w:szCs w:val="24"/>
        </w:rPr>
        <w:t>.</w:t>
      </w:r>
      <w:r w:rsidR="004E3A66" w:rsidRPr="003F79EB">
        <w:rPr>
          <w:rFonts w:ascii="Times New Roman" w:hAnsi="Times New Roman" w:cs="Times New Roman"/>
          <w:sz w:val="24"/>
          <w:szCs w:val="24"/>
        </w:rPr>
        <w:t xml:space="preserve"> The goal of this is to </w:t>
      </w:r>
      <w:r w:rsidR="009018A0" w:rsidRPr="003F79EB">
        <w:rPr>
          <w:rFonts w:ascii="Times New Roman" w:hAnsi="Times New Roman" w:cs="Times New Roman"/>
          <w:sz w:val="24"/>
          <w:szCs w:val="24"/>
        </w:rPr>
        <w:t xml:space="preserve">understand the Cost per </w:t>
      </w:r>
      <w:r w:rsidR="00E40288" w:rsidRPr="003F79EB">
        <w:rPr>
          <w:rFonts w:ascii="Times New Roman" w:hAnsi="Times New Roman" w:cs="Times New Roman"/>
          <w:sz w:val="24"/>
          <w:szCs w:val="24"/>
        </w:rPr>
        <w:t>Available</w:t>
      </w:r>
      <w:r w:rsidR="009018A0" w:rsidRPr="003F79EB">
        <w:rPr>
          <w:rFonts w:ascii="Times New Roman" w:hAnsi="Times New Roman" w:cs="Times New Roman"/>
          <w:sz w:val="24"/>
          <w:szCs w:val="24"/>
        </w:rPr>
        <w:t xml:space="preserve"> Seat Mile (CASM)</w:t>
      </w:r>
      <w:r w:rsidR="00733C33" w:rsidRPr="003F79EB">
        <w:rPr>
          <w:rFonts w:ascii="Times New Roman" w:hAnsi="Times New Roman" w:cs="Times New Roman"/>
          <w:sz w:val="24"/>
          <w:szCs w:val="24"/>
        </w:rPr>
        <w:t xml:space="preserve">, which indicates how much it costs to fly that seat per mile, </w:t>
      </w:r>
      <w:r w:rsidR="00573324" w:rsidRPr="003F79EB">
        <w:rPr>
          <w:rFonts w:ascii="Times New Roman" w:hAnsi="Times New Roman" w:cs="Times New Roman"/>
          <w:sz w:val="24"/>
          <w:szCs w:val="24"/>
        </w:rPr>
        <w:t>to</w:t>
      </w:r>
      <w:r w:rsidR="00733C33" w:rsidRPr="003F79EB">
        <w:rPr>
          <w:rFonts w:ascii="Times New Roman" w:hAnsi="Times New Roman" w:cs="Times New Roman"/>
          <w:sz w:val="24"/>
          <w:szCs w:val="24"/>
        </w:rPr>
        <w:t xml:space="preserve"> try to the </w:t>
      </w:r>
      <w:r w:rsidR="00573324" w:rsidRPr="003F79EB">
        <w:rPr>
          <w:rFonts w:ascii="Times New Roman" w:hAnsi="Times New Roman" w:cs="Times New Roman"/>
          <w:sz w:val="24"/>
          <w:szCs w:val="24"/>
        </w:rPr>
        <w:t>RASM</w:t>
      </w:r>
      <w:r w:rsidR="00925730" w:rsidRPr="003F79EB">
        <w:rPr>
          <w:rFonts w:ascii="Times New Roman" w:hAnsi="Times New Roman" w:cs="Times New Roman"/>
          <w:sz w:val="24"/>
          <w:szCs w:val="24"/>
        </w:rPr>
        <w:t xml:space="preserve"> as high as possible</w:t>
      </w:r>
      <w:r w:rsidR="00E40288" w:rsidRPr="003F79EB">
        <w:rPr>
          <w:rFonts w:ascii="Times New Roman" w:hAnsi="Times New Roman" w:cs="Times New Roman"/>
          <w:sz w:val="24"/>
          <w:szCs w:val="24"/>
        </w:rPr>
        <w:t xml:space="preserve"> </w:t>
      </w:r>
      <w:r w:rsidR="00573324" w:rsidRPr="003F79EB">
        <w:rPr>
          <w:rFonts w:ascii="Times New Roman" w:hAnsi="Times New Roman" w:cs="Times New Roman"/>
          <w:sz w:val="24"/>
          <w:szCs w:val="24"/>
        </w:rPr>
        <w:t xml:space="preserve">and decrease CASM </w:t>
      </w:r>
      <w:r w:rsidR="00733C33" w:rsidRPr="003F79EB">
        <w:rPr>
          <w:rFonts w:ascii="Times New Roman" w:hAnsi="Times New Roman" w:cs="Times New Roman"/>
          <w:sz w:val="24"/>
          <w:szCs w:val="24"/>
        </w:rPr>
        <w:t xml:space="preserve">to </w:t>
      </w:r>
      <w:r w:rsidR="00B407D6" w:rsidRPr="003F79EB">
        <w:rPr>
          <w:rFonts w:ascii="Times New Roman" w:hAnsi="Times New Roman" w:cs="Times New Roman"/>
          <w:sz w:val="24"/>
          <w:szCs w:val="24"/>
        </w:rPr>
        <w:t>provide maximum</w:t>
      </w:r>
      <w:r w:rsidR="00733C33" w:rsidRPr="003F79EB">
        <w:rPr>
          <w:rFonts w:ascii="Times New Roman" w:hAnsi="Times New Roman" w:cs="Times New Roman"/>
          <w:sz w:val="24"/>
          <w:szCs w:val="24"/>
        </w:rPr>
        <w:t xml:space="preserve"> profitability. </w:t>
      </w:r>
      <w:r w:rsidR="00B407D6" w:rsidRPr="003F79EB">
        <w:rPr>
          <w:rFonts w:ascii="Times New Roman" w:hAnsi="Times New Roman" w:cs="Times New Roman"/>
          <w:sz w:val="24"/>
          <w:szCs w:val="24"/>
        </w:rPr>
        <w:t xml:space="preserve"> </w:t>
      </w:r>
      <w:r w:rsidR="00925730" w:rsidRPr="003F79EB">
        <w:rPr>
          <w:rFonts w:ascii="Times New Roman" w:hAnsi="Times New Roman" w:cs="Times New Roman"/>
          <w:sz w:val="24"/>
          <w:szCs w:val="24"/>
        </w:rPr>
        <w:t>Ryanair has a lower RASM in 2022 than 2021</w:t>
      </w:r>
      <w:r w:rsidR="009518E5" w:rsidRPr="003F79EB">
        <w:rPr>
          <w:rFonts w:ascii="Times New Roman" w:hAnsi="Times New Roman" w:cs="Times New Roman"/>
          <w:sz w:val="24"/>
          <w:szCs w:val="24"/>
        </w:rPr>
        <w:t>, as during COVID-19 due to limited ASM fare prices could be higher, however, when restrictions were lifted and availability went up it diluted their market leading to a lower RASM.</w:t>
      </w:r>
    </w:p>
    <w:p w14:paraId="47817BD3" w14:textId="7A1731F1" w:rsidR="005B3990" w:rsidRPr="003F79EB" w:rsidRDefault="00C24C6F">
      <w:pPr>
        <w:rPr>
          <w:rFonts w:ascii="Times New Roman" w:hAnsi="Times New Roman" w:cs="Times New Roman"/>
          <w:sz w:val="24"/>
          <w:szCs w:val="24"/>
        </w:rPr>
      </w:pPr>
      <w:r w:rsidRPr="003F79EB">
        <w:rPr>
          <w:rFonts w:ascii="Times New Roman" w:hAnsi="Times New Roman" w:cs="Times New Roman"/>
          <w:sz w:val="24"/>
          <w:szCs w:val="24"/>
        </w:rPr>
        <w:t xml:space="preserve">By looking at the Break-Even (B.E) load factor, which displays the minimum amount of passengers required to level with the </w:t>
      </w:r>
      <w:r w:rsidR="009518E5" w:rsidRPr="003F79EB">
        <w:rPr>
          <w:rFonts w:ascii="Times New Roman" w:hAnsi="Times New Roman" w:cs="Times New Roman"/>
          <w:sz w:val="24"/>
          <w:szCs w:val="24"/>
        </w:rPr>
        <w:t>operational</w:t>
      </w:r>
      <w:r w:rsidRPr="003F79EB">
        <w:rPr>
          <w:rFonts w:ascii="Times New Roman" w:hAnsi="Times New Roman" w:cs="Times New Roman"/>
          <w:sz w:val="24"/>
          <w:szCs w:val="24"/>
        </w:rPr>
        <w:t xml:space="preserve"> cost </w:t>
      </w:r>
      <w:r w:rsidR="00C706C3" w:rsidRPr="003F79EB">
        <w:rPr>
          <w:rFonts w:ascii="Times New Roman" w:hAnsi="Times New Roman" w:cs="Times New Roman"/>
          <w:sz w:val="24"/>
          <w:szCs w:val="24"/>
        </w:rPr>
        <w:t>(Steiner, 1967)</w:t>
      </w:r>
      <w:r w:rsidRPr="003F79EB">
        <w:rPr>
          <w:rFonts w:ascii="Times New Roman" w:hAnsi="Times New Roman" w:cs="Times New Roman"/>
          <w:sz w:val="24"/>
          <w:szCs w:val="24"/>
        </w:rPr>
        <w:t xml:space="preserve"> it is deduced that 2021 had a more financial strain than 2022. As the B.E load factor for 2021 was 108%, as an oppose to their actual load factor of 73%, which explains why their operation income was so low. Since they would have to fill more seats than they had available just to break even. </w:t>
      </w:r>
      <w:r w:rsidR="00E42FF2" w:rsidRPr="003F79EB">
        <w:rPr>
          <w:rFonts w:ascii="Times New Roman" w:hAnsi="Times New Roman" w:cs="Times New Roman"/>
          <w:sz w:val="24"/>
          <w:szCs w:val="24"/>
        </w:rPr>
        <w:t>As for 2022</w:t>
      </w:r>
      <w:r w:rsidR="009518E5" w:rsidRPr="003F79EB">
        <w:rPr>
          <w:rFonts w:ascii="Times New Roman" w:hAnsi="Times New Roman" w:cs="Times New Roman"/>
          <w:sz w:val="24"/>
          <w:szCs w:val="24"/>
        </w:rPr>
        <w:t>,</w:t>
      </w:r>
      <w:r w:rsidR="00E42FF2" w:rsidRPr="003F79EB">
        <w:rPr>
          <w:rFonts w:ascii="Times New Roman" w:hAnsi="Times New Roman" w:cs="Times New Roman"/>
          <w:sz w:val="24"/>
          <w:szCs w:val="24"/>
        </w:rPr>
        <w:t xml:space="preserve"> the B.E load factor was 88%, but in eventuality, they had only managed 82%. </w:t>
      </w:r>
      <w:r w:rsidR="005B3990" w:rsidRPr="003F79EB">
        <w:rPr>
          <w:rFonts w:ascii="Times New Roman" w:hAnsi="Times New Roman" w:cs="Times New Roman"/>
          <w:sz w:val="24"/>
          <w:szCs w:val="24"/>
        </w:rPr>
        <w:t>The net income demonstrates this as both years were in financial loss for Ryanair, however</w:t>
      </w:r>
      <w:r w:rsidR="009518E5" w:rsidRPr="003F79EB">
        <w:rPr>
          <w:rFonts w:ascii="Times New Roman" w:hAnsi="Times New Roman" w:cs="Times New Roman"/>
          <w:sz w:val="24"/>
          <w:szCs w:val="24"/>
        </w:rPr>
        <w:t>,</w:t>
      </w:r>
      <w:r w:rsidR="005B3990" w:rsidRPr="003F79EB">
        <w:rPr>
          <w:rFonts w:ascii="Times New Roman" w:hAnsi="Times New Roman" w:cs="Times New Roman"/>
          <w:sz w:val="24"/>
          <w:szCs w:val="24"/>
        </w:rPr>
        <w:t xml:space="preserve"> 2021 was more substantial as they were much further away from their B.E load factor.</w:t>
      </w:r>
      <w:r w:rsidR="00C706C3" w:rsidRPr="003F79EB">
        <w:rPr>
          <w:rFonts w:ascii="Times New Roman" w:hAnsi="Times New Roman" w:cs="Times New Roman"/>
          <w:sz w:val="24"/>
          <w:szCs w:val="24"/>
        </w:rPr>
        <w:t xml:space="preserve"> </w:t>
      </w:r>
      <w:r w:rsidR="005B3990" w:rsidRPr="003F79EB">
        <w:rPr>
          <w:rFonts w:ascii="Times New Roman" w:hAnsi="Times New Roman" w:cs="Times New Roman"/>
          <w:sz w:val="24"/>
          <w:szCs w:val="24"/>
        </w:rPr>
        <w:t xml:space="preserve">Ryanair </w:t>
      </w:r>
      <w:r w:rsidR="005B3990" w:rsidRPr="003F79EB">
        <w:rPr>
          <w:rFonts w:ascii="Times New Roman" w:hAnsi="Times New Roman" w:cs="Times New Roman"/>
          <w:sz w:val="24"/>
          <w:szCs w:val="24"/>
        </w:rPr>
        <w:lastRenderedPageBreak/>
        <w:t xml:space="preserve">mainly </w:t>
      </w:r>
      <w:r w:rsidR="00C706C3" w:rsidRPr="003F79EB">
        <w:rPr>
          <w:rFonts w:ascii="Times New Roman" w:hAnsi="Times New Roman" w:cs="Times New Roman"/>
          <w:sz w:val="24"/>
          <w:szCs w:val="24"/>
        </w:rPr>
        <w:t>attributes</w:t>
      </w:r>
      <w:r w:rsidR="005B3990" w:rsidRPr="003F79EB">
        <w:rPr>
          <w:rFonts w:ascii="Times New Roman" w:hAnsi="Times New Roman" w:cs="Times New Roman"/>
          <w:sz w:val="24"/>
          <w:szCs w:val="24"/>
        </w:rPr>
        <w:t xml:space="preserve"> this </w:t>
      </w:r>
      <w:r w:rsidR="00C706C3" w:rsidRPr="003F79EB">
        <w:rPr>
          <w:rFonts w:ascii="Times New Roman" w:hAnsi="Times New Roman" w:cs="Times New Roman"/>
          <w:sz w:val="24"/>
          <w:szCs w:val="24"/>
        </w:rPr>
        <w:t>to the rise in operational costs that had been incurred due to the surge in passenger demands.</w:t>
      </w:r>
    </w:p>
    <w:p w14:paraId="0C19A4CC" w14:textId="77777777" w:rsidR="00FA5675" w:rsidRPr="006B7265" w:rsidRDefault="00FA5675">
      <w:pPr>
        <w:rPr>
          <w:rFonts w:ascii="Times New Roman" w:hAnsi="Times New Roman" w:cs="Times New Roman"/>
        </w:rPr>
      </w:pPr>
    </w:p>
    <w:p w14:paraId="307FFEF7" w14:textId="7900FEF9" w:rsidR="00FA5675" w:rsidRPr="006B7265" w:rsidRDefault="00FA5675">
      <w:pPr>
        <w:rPr>
          <w:rFonts w:ascii="Times New Roman" w:hAnsi="Times New Roman" w:cs="Times New Roman"/>
        </w:rPr>
      </w:pPr>
      <w:r w:rsidRPr="006B7265">
        <w:rPr>
          <w:rFonts w:ascii="Times New Roman" w:hAnsi="Times New Roman" w:cs="Times New Roman"/>
          <w:noProof/>
        </w:rPr>
        <w:drawing>
          <wp:inline distT="0" distB="0" distL="0" distR="0" wp14:anchorId="3642996F" wp14:editId="50A9598F">
            <wp:extent cx="5486400" cy="3200400"/>
            <wp:effectExtent l="0" t="0" r="0" b="0"/>
            <wp:docPr id="124071012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0BCAE1E" w14:textId="669234DE" w:rsidR="00EF251A" w:rsidRPr="006B7265" w:rsidRDefault="00C706C3">
      <w:pPr>
        <w:rPr>
          <w:rFonts w:ascii="Times New Roman" w:hAnsi="Times New Roman" w:cs="Times New Roman"/>
        </w:rPr>
      </w:pPr>
      <w:bookmarkStart w:id="16" w:name="_Toc166963548"/>
      <w:r w:rsidRPr="003F79EB">
        <w:rPr>
          <w:rStyle w:val="figureChar"/>
        </w:rPr>
        <w:t xml:space="preserve">Figure 2 </w:t>
      </w:r>
      <w:r w:rsidR="003F79EB" w:rsidRPr="003F79EB">
        <w:rPr>
          <w:rStyle w:val="figureChar"/>
        </w:rPr>
        <w:t>- RASM</w:t>
      </w:r>
      <w:bookmarkEnd w:id="16"/>
      <w:r w:rsidRPr="003F79EB">
        <w:rPr>
          <w:rStyle w:val="figureChar"/>
        </w:rPr>
        <w:tab/>
      </w:r>
      <w:r w:rsidRPr="006B7265">
        <w:rPr>
          <w:rFonts w:ascii="Times New Roman" w:hAnsi="Times New Roman" w:cs="Times New Roman"/>
        </w:rPr>
        <w:tab/>
      </w:r>
      <w:r w:rsidRPr="006B7265">
        <w:rPr>
          <w:rFonts w:ascii="Times New Roman" w:hAnsi="Times New Roman" w:cs="Times New Roman"/>
        </w:rPr>
        <w:tab/>
      </w:r>
      <w:r w:rsidRPr="006B7265">
        <w:rPr>
          <w:rFonts w:ascii="Times New Roman" w:hAnsi="Times New Roman" w:cs="Times New Roman"/>
        </w:rPr>
        <w:tab/>
      </w:r>
      <w:r w:rsidRPr="006B7265">
        <w:rPr>
          <w:rFonts w:ascii="Times New Roman" w:hAnsi="Times New Roman" w:cs="Times New Roman"/>
        </w:rPr>
        <w:tab/>
        <w:t>Source: Author</w:t>
      </w:r>
      <w:r w:rsidR="006B7265">
        <w:rPr>
          <w:rFonts w:ascii="Times New Roman" w:hAnsi="Times New Roman" w:cs="Times New Roman"/>
        </w:rPr>
        <w:t>,</w:t>
      </w:r>
      <w:r w:rsidRPr="006B7265">
        <w:rPr>
          <w:rFonts w:ascii="Times New Roman" w:hAnsi="Times New Roman" w:cs="Times New Roman"/>
        </w:rPr>
        <w:t xml:space="preserve"> Adapted From: </w:t>
      </w:r>
      <w:r w:rsidRPr="006B7265">
        <w:rPr>
          <w:rFonts w:ascii="Times New Roman" w:hAnsi="Times New Roman" w:cs="Times New Roman"/>
        </w:rPr>
        <w:t>(EasyJet, 2022)</w:t>
      </w:r>
      <w:r w:rsidRPr="006B7265">
        <w:rPr>
          <w:rFonts w:ascii="Times New Roman" w:hAnsi="Times New Roman" w:cs="Times New Roman"/>
        </w:rPr>
        <w:t xml:space="preserve">, </w:t>
      </w:r>
      <w:r w:rsidRPr="006B7265">
        <w:rPr>
          <w:rFonts w:ascii="Times New Roman" w:hAnsi="Times New Roman" w:cs="Times New Roman"/>
        </w:rPr>
        <w:t>(Wizz Air, 2022)</w:t>
      </w:r>
    </w:p>
    <w:p w14:paraId="65D116A0" w14:textId="77777777" w:rsidR="006B7265" w:rsidRDefault="006B7265" w:rsidP="00FC6476">
      <w:pPr>
        <w:rPr>
          <w:rFonts w:ascii="Times New Roman" w:hAnsi="Times New Roman" w:cs="Times New Roman"/>
        </w:rPr>
      </w:pPr>
    </w:p>
    <w:p w14:paraId="4144F55A" w14:textId="6A80AF47" w:rsidR="00FC6476" w:rsidRPr="003F79EB" w:rsidRDefault="00EC5EA1" w:rsidP="00FC6476">
      <w:pPr>
        <w:rPr>
          <w:rFonts w:ascii="Times New Roman" w:hAnsi="Times New Roman" w:cs="Times New Roman"/>
          <w:sz w:val="24"/>
          <w:szCs w:val="24"/>
        </w:rPr>
      </w:pPr>
      <w:r w:rsidRPr="003F79EB">
        <w:rPr>
          <w:rFonts w:ascii="Times New Roman" w:hAnsi="Times New Roman" w:cs="Times New Roman"/>
          <w:sz w:val="24"/>
          <w:szCs w:val="24"/>
        </w:rPr>
        <w:t xml:space="preserve">As shown in Figure 2 </w:t>
      </w:r>
      <w:r w:rsidR="00FC6476" w:rsidRPr="003F79EB">
        <w:rPr>
          <w:rFonts w:ascii="Times New Roman" w:hAnsi="Times New Roman" w:cs="Times New Roman"/>
          <w:sz w:val="24"/>
          <w:szCs w:val="24"/>
        </w:rPr>
        <w:t xml:space="preserve">compared with other LLC’s Ryanair had still managed to have the highest RASM despite it being their lowest profiting </w:t>
      </w:r>
      <w:r w:rsidR="00C706C3" w:rsidRPr="003F79EB">
        <w:rPr>
          <w:rFonts w:ascii="Times New Roman" w:hAnsi="Times New Roman" w:cs="Times New Roman"/>
          <w:sz w:val="24"/>
          <w:szCs w:val="24"/>
        </w:rPr>
        <w:t>year</w:t>
      </w:r>
      <w:r w:rsidR="00FC6476" w:rsidRPr="003F79EB">
        <w:rPr>
          <w:rFonts w:ascii="Times New Roman" w:hAnsi="Times New Roman" w:cs="Times New Roman"/>
          <w:sz w:val="24"/>
          <w:szCs w:val="24"/>
        </w:rPr>
        <w:t>. This was achieved by using alternative fuel and cost-saving tactics to reduce the cost for passengers, thus driving more sales</w:t>
      </w:r>
      <w:r w:rsidR="00F353C0" w:rsidRPr="003F79EB">
        <w:rPr>
          <w:rFonts w:ascii="Times New Roman" w:hAnsi="Times New Roman" w:cs="Times New Roman"/>
          <w:sz w:val="24"/>
          <w:szCs w:val="24"/>
        </w:rPr>
        <w:t xml:space="preserve"> </w:t>
      </w:r>
      <w:r w:rsidR="00F353C0" w:rsidRPr="003F79EB">
        <w:rPr>
          <w:rFonts w:ascii="Times New Roman" w:hAnsi="Times New Roman" w:cs="Times New Roman"/>
          <w:sz w:val="24"/>
          <w:szCs w:val="24"/>
        </w:rPr>
        <w:t>(Ryanair, 2022a)</w:t>
      </w:r>
      <w:r w:rsidR="00FC6476" w:rsidRPr="003F79EB">
        <w:rPr>
          <w:rFonts w:ascii="Times New Roman" w:hAnsi="Times New Roman" w:cs="Times New Roman"/>
          <w:sz w:val="24"/>
          <w:szCs w:val="24"/>
        </w:rPr>
        <w:t>.</w:t>
      </w:r>
    </w:p>
    <w:p w14:paraId="31CC107A" w14:textId="3608E8B0" w:rsidR="00DB5523" w:rsidRPr="006B7265" w:rsidRDefault="00DB5523">
      <w:pPr>
        <w:rPr>
          <w:rFonts w:ascii="Times New Roman" w:hAnsi="Times New Roman" w:cs="Times New Roman"/>
        </w:rPr>
      </w:pPr>
    </w:p>
    <w:p w14:paraId="01EEEAA1" w14:textId="1A58822F" w:rsidR="0030094E" w:rsidRPr="006B7265" w:rsidRDefault="0030094E" w:rsidP="00276A70">
      <w:pPr>
        <w:pStyle w:val="Title2"/>
        <w:ind w:firstLine="720"/>
        <w:rPr>
          <w:rFonts w:ascii="Times New Roman" w:hAnsi="Times New Roman" w:cs="Times New Roman"/>
        </w:rPr>
      </w:pPr>
      <w:bookmarkStart w:id="17" w:name="_Toc166960819"/>
      <w:bookmarkStart w:id="18" w:name="_Toc166964800"/>
      <w:r w:rsidRPr="006B7265">
        <w:rPr>
          <w:rFonts w:ascii="Times New Roman" w:hAnsi="Times New Roman" w:cs="Times New Roman"/>
        </w:rPr>
        <w:t>2.1.3 Ancillary Revenue</w:t>
      </w:r>
      <w:bookmarkEnd w:id="17"/>
      <w:bookmarkEnd w:id="18"/>
    </w:p>
    <w:p w14:paraId="6472F0F9" w14:textId="77777777" w:rsidR="0030094E" w:rsidRPr="006B7265" w:rsidRDefault="0030094E">
      <w:pPr>
        <w:rPr>
          <w:rFonts w:ascii="Times New Roman" w:hAnsi="Times New Roman" w:cs="Times New Roman"/>
        </w:rPr>
      </w:pPr>
    </w:p>
    <w:tbl>
      <w:tblPr>
        <w:tblStyle w:val="ListTable3-Accent1"/>
        <w:tblW w:w="0" w:type="auto"/>
        <w:jc w:val="center"/>
        <w:tblLook w:val="04A0" w:firstRow="1" w:lastRow="0" w:firstColumn="1" w:lastColumn="0" w:noHBand="0" w:noVBand="1"/>
      </w:tblPr>
      <w:tblGrid>
        <w:gridCol w:w="1288"/>
        <w:gridCol w:w="1288"/>
        <w:gridCol w:w="1288"/>
        <w:gridCol w:w="1288"/>
        <w:gridCol w:w="1288"/>
      </w:tblGrid>
      <w:tr w:rsidR="0003341B" w:rsidRPr="006B7265" w14:paraId="4007262B" w14:textId="77777777" w:rsidTr="0011595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88" w:type="dxa"/>
          </w:tcPr>
          <w:p w14:paraId="56973AED" w14:textId="0219F4B2" w:rsidR="0003341B" w:rsidRPr="006B7265" w:rsidRDefault="0003341B" w:rsidP="00AC43B2">
            <w:pPr>
              <w:jc w:val="center"/>
              <w:rPr>
                <w:rFonts w:ascii="Agency FB" w:hAnsi="Agency FB" w:cs="Times New Roman"/>
              </w:rPr>
            </w:pPr>
            <w:r w:rsidRPr="006B7265">
              <w:rPr>
                <w:rFonts w:ascii="Agency FB" w:hAnsi="Agency FB" w:cs="Times New Roman"/>
              </w:rPr>
              <w:t>ITEM</w:t>
            </w:r>
          </w:p>
        </w:tc>
        <w:tc>
          <w:tcPr>
            <w:tcW w:w="2576" w:type="dxa"/>
            <w:gridSpan w:val="2"/>
          </w:tcPr>
          <w:p w14:paraId="12361AD4" w14:textId="5A647EB5" w:rsidR="0003341B" w:rsidRPr="006B7265" w:rsidRDefault="0003341B" w:rsidP="00AC43B2">
            <w:pPr>
              <w:jc w:val="center"/>
              <w:cnfStyle w:val="100000000000" w:firstRow="1" w:lastRow="0" w:firstColumn="0" w:lastColumn="0" w:oddVBand="0" w:evenVBand="0" w:oddHBand="0" w:evenHBand="0" w:firstRowFirstColumn="0" w:firstRowLastColumn="0" w:lastRowFirstColumn="0" w:lastRowLastColumn="0"/>
              <w:rPr>
                <w:rFonts w:ascii="Agency FB" w:hAnsi="Agency FB" w:cs="Times New Roman"/>
              </w:rPr>
            </w:pPr>
            <w:r w:rsidRPr="006B7265">
              <w:rPr>
                <w:rFonts w:ascii="Agency FB" w:hAnsi="Agency FB" w:cs="Times New Roman"/>
              </w:rPr>
              <w:t>ANCILLARY REVENUE</w:t>
            </w:r>
          </w:p>
        </w:tc>
        <w:tc>
          <w:tcPr>
            <w:tcW w:w="2576" w:type="dxa"/>
            <w:gridSpan w:val="2"/>
          </w:tcPr>
          <w:p w14:paraId="388183EA" w14:textId="34DC5E8C" w:rsidR="0003341B" w:rsidRPr="006B7265" w:rsidRDefault="0003341B" w:rsidP="00AC43B2">
            <w:pPr>
              <w:jc w:val="center"/>
              <w:cnfStyle w:val="100000000000" w:firstRow="1" w:lastRow="0" w:firstColumn="0" w:lastColumn="0" w:oddVBand="0" w:evenVBand="0" w:oddHBand="0" w:evenHBand="0" w:firstRowFirstColumn="0" w:firstRowLastColumn="0" w:lastRowFirstColumn="0" w:lastRowLastColumn="0"/>
              <w:rPr>
                <w:rFonts w:ascii="Agency FB" w:hAnsi="Agency FB" w:cs="Times New Roman"/>
              </w:rPr>
            </w:pPr>
            <w:r w:rsidRPr="006B7265">
              <w:rPr>
                <w:rFonts w:ascii="Agency FB" w:hAnsi="Agency FB" w:cs="Times New Roman"/>
              </w:rPr>
              <w:t>% of REVENUE</w:t>
            </w:r>
          </w:p>
        </w:tc>
      </w:tr>
      <w:tr w:rsidR="0003341B" w:rsidRPr="006B7265" w14:paraId="6768E797" w14:textId="77777777" w:rsidTr="001159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8" w:type="dxa"/>
          </w:tcPr>
          <w:p w14:paraId="6D5019C2" w14:textId="4816DCBA" w:rsidR="0003341B" w:rsidRPr="006B7265" w:rsidRDefault="0003341B">
            <w:pPr>
              <w:rPr>
                <w:rFonts w:ascii="Agency FB" w:hAnsi="Agency FB" w:cs="Times New Roman"/>
              </w:rPr>
            </w:pPr>
            <w:r w:rsidRPr="006B7265">
              <w:rPr>
                <w:rFonts w:ascii="Agency FB" w:hAnsi="Agency FB" w:cs="Times New Roman"/>
              </w:rPr>
              <w:t>YEAR</w:t>
            </w:r>
          </w:p>
        </w:tc>
        <w:tc>
          <w:tcPr>
            <w:tcW w:w="1288" w:type="dxa"/>
          </w:tcPr>
          <w:p w14:paraId="34F91506" w14:textId="2E5B0593" w:rsidR="0003341B" w:rsidRPr="006B7265" w:rsidRDefault="0003341B" w:rsidP="00AC43B2">
            <w:pPr>
              <w:jc w:val="center"/>
              <w:cnfStyle w:val="000000100000" w:firstRow="0" w:lastRow="0" w:firstColumn="0" w:lastColumn="0" w:oddVBand="0" w:evenVBand="0" w:oddHBand="1" w:evenHBand="0" w:firstRowFirstColumn="0" w:firstRowLastColumn="0" w:lastRowFirstColumn="0" w:lastRowLastColumn="0"/>
              <w:rPr>
                <w:rFonts w:ascii="Agency FB" w:hAnsi="Agency FB" w:cs="Times New Roman"/>
              </w:rPr>
            </w:pPr>
            <w:r w:rsidRPr="006B7265">
              <w:rPr>
                <w:rFonts w:ascii="Agency FB" w:hAnsi="Agency FB" w:cs="Times New Roman"/>
              </w:rPr>
              <w:t>2021</w:t>
            </w:r>
          </w:p>
        </w:tc>
        <w:tc>
          <w:tcPr>
            <w:tcW w:w="1288" w:type="dxa"/>
          </w:tcPr>
          <w:p w14:paraId="52A8503C" w14:textId="78D37A92" w:rsidR="0003341B" w:rsidRPr="006B7265" w:rsidRDefault="0003341B" w:rsidP="00AC43B2">
            <w:pPr>
              <w:jc w:val="center"/>
              <w:cnfStyle w:val="000000100000" w:firstRow="0" w:lastRow="0" w:firstColumn="0" w:lastColumn="0" w:oddVBand="0" w:evenVBand="0" w:oddHBand="1" w:evenHBand="0" w:firstRowFirstColumn="0" w:firstRowLastColumn="0" w:lastRowFirstColumn="0" w:lastRowLastColumn="0"/>
              <w:rPr>
                <w:rFonts w:ascii="Agency FB" w:hAnsi="Agency FB" w:cs="Times New Roman"/>
              </w:rPr>
            </w:pPr>
            <w:r w:rsidRPr="006B7265">
              <w:rPr>
                <w:rFonts w:ascii="Agency FB" w:hAnsi="Agency FB" w:cs="Times New Roman"/>
              </w:rPr>
              <w:t>2022</w:t>
            </w:r>
          </w:p>
        </w:tc>
        <w:tc>
          <w:tcPr>
            <w:tcW w:w="1288" w:type="dxa"/>
          </w:tcPr>
          <w:p w14:paraId="1E1AEB76" w14:textId="7ED5F83C" w:rsidR="0003341B" w:rsidRPr="006B7265" w:rsidRDefault="0003341B" w:rsidP="00AC43B2">
            <w:pPr>
              <w:jc w:val="center"/>
              <w:cnfStyle w:val="000000100000" w:firstRow="0" w:lastRow="0" w:firstColumn="0" w:lastColumn="0" w:oddVBand="0" w:evenVBand="0" w:oddHBand="1" w:evenHBand="0" w:firstRowFirstColumn="0" w:firstRowLastColumn="0" w:lastRowFirstColumn="0" w:lastRowLastColumn="0"/>
              <w:rPr>
                <w:rFonts w:ascii="Agency FB" w:hAnsi="Agency FB" w:cs="Times New Roman"/>
              </w:rPr>
            </w:pPr>
            <w:r w:rsidRPr="006B7265">
              <w:rPr>
                <w:rFonts w:ascii="Agency FB" w:hAnsi="Agency FB" w:cs="Times New Roman"/>
              </w:rPr>
              <w:t>2021</w:t>
            </w:r>
          </w:p>
        </w:tc>
        <w:tc>
          <w:tcPr>
            <w:tcW w:w="1288" w:type="dxa"/>
          </w:tcPr>
          <w:p w14:paraId="09C7C34B" w14:textId="403937F6" w:rsidR="0003341B" w:rsidRPr="006B7265" w:rsidRDefault="0003341B" w:rsidP="00AC43B2">
            <w:pPr>
              <w:jc w:val="center"/>
              <w:cnfStyle w:val="000000100000" w:firstRow="0" w:lastRow="0" w:firstColumn="0" w:lastColumn="0" w:oddVBand="0" w:evenVBand="0" w:oddHBand="1" w:evenHBand="0" w:firstRowFirstColumn="0" w:firstRowLastColumn="0" w:lastRowFirstColumn="0" w:lastRowLastColumn="0"/>
              <w:rPr>
                <w:rFonts w:ascii="Agency FB" w:hAnsi="Agency FB" w:cs="Times New Roman"/>
              </w:rPr>
            </w:pPr>
            <w:r w:rsidRPr="006B7265">
              <w:rPr>
                <w:rFonts w:ascii="Agency FB" w:hAnsi="Agency FB" w:cs="Times New Roman"/>
              </w:rPr>
              <w:t>2022</w:t>
            </w:r>
          </w:p>
        </w:tc>
      </w:tr>
      <w:tr w:rsidR="0003341B" w:rsidRPr="006B7265" w14:paraId="631DFA53" w14:textId="77777777" w:rsidTr="00115956">
        <w:trPr>
          <w:jc w:val="center"/>
        </w:trPr>
        <w:tc>
          <w:tcPr>
            <w:cnfStyle w:val="001000000000" w:firstRow="0" w:lastRow="0" w:firstColumn="1" w:lastColumn="0" w:oddVBand="0" w:evenVBand="0" w:oddHBand="0" w:evenHBand="0" w:firstRowFirstColumn="0" w:firstRowLastColumn="0" w:lastRowFirstColumn="0" w:lastRowLastColumn="0"/>
            <w:tcW w:w="1288" w:type="dxa"/>
          </w:tcPr>
          <w:p w14:paraId="3E896F23" w14:textId="29514F1B" w:rsidR="0003341B" w:rsidRPr="006B7265" w:rsidRDefault="00040C4A">
            <w:pPr>
              <w:rPr>
                <w:rFonts w:ascii="Agency FB" w:hAnsi="Agency FB" w:cs="Times New Roman"/>
              </w:rPr>
            </w:pPr>
            <w:r w:rsidRPr="006B7265">
              <w:rPr>
                <w:rFonts w:ascii="Agency FB" w:hAnsi="Agency FB" w:cs="Times New Roman"/>
              </w:rPr>
              <w:t>RYANAIR</w:t>
            </w:r>
          </w:p>
        </w:tc>
        <w:tc>
          <w:tcPr>
            <w:tcW w:w="1288" w:type="dxa"/>
          </w:tcPr>
          <w:p w14:paraId="39795F0B" w14:textId="3148C386" w:rsidR="0003341B" w:rsidRPr="006B7265" w:rsidRDefault="00040C4A">
            <w:pPr>
              <w:cnfStyle w:val="000000000000" w:firstRow="0" w:lastRow="0" w:firstColumn="0" w:lastColumn="0" w:oddVBand="0" w:evenVBand="0" w:oddHBand="0" w:evenHBand="0" w:firstRowFirstColumn="0" w:firstRowLastColumn="0" w:lastRowFirstColumn="0" w:lastRowLastColumn="0"/>
              <w:rPr>
                <w:rFonts w:ascii="Agency FB" w:hAnsi="Agency FB" w:cs="Times New Roman"/>
              </w:rPr>
            </w:pPr>
            <w:r w:rsidRPr="006B7265">
              <w:rPr>
                <w:rFonts w:ascii="Agency FB" w:hAnsi="Agency FB" w:cs="Times New Roman"/>
              </w:rPr>
              <w:t>€</w:t>
            </w:r>
            <w:r w:rsidR="00672155" w:rsidRPr="006B7265">
              <w:rPr>
                <w:rFonts w:ascii="Agency FB" w:hAnsi="Agency FB" w:cs="Times New Roman"/>
              </w:rPr>
              <w:t>599,800,000</w:t>
            </w:r>
          </w:p>
        </w:tc>
        <w:tc>
          <w:tcPr>
            <w:tcW w:w="1288" w:type="dxa"/>
          </w:tcPr>
          <w:p w14:paraId="003FEDDC" w14:textId="6939F875" w:rsidR="0003341B" w:rsidRPr="006B7265" w:rsidRDefault="00040C4A">
            <w:pPr>
              <w:cnfStyle w:val="000000000000" w:firstRow="0" w:lastRow="0" w:firstColumn="0" w:lastColumn="0" w:oddVBand="0" w:evenVBand="0" w:oddHBand="0" w:evenHBand="0" w:firstRowFirstColumn="0" w:firstRowLastColumn="0" w:lastRowFirstColumn="0" w:lastRowLastColumn="0"/>
              <w:rPr>
                <w:rFonts w:ascii="Agency FB" w:hAnsi="Agency FB" w:cs="Times New Roman"/>
              </w:rPr>
            </w:pPr>
            <w:r w:rsidRPr="006B7265">
              <w:rPr>
                <w:rFonts w:ascii="Agency FB" w:hAnsi="Agency FB" w:cs="Times New Roman"/>
              </w:rPr>
              <w:t>€2,148,400,000</w:t>
            </w:r>
          </w:p>
        </w:tc>
        <w:tc>
          <w:tcPr>
            <w:tcW w:w="1288" w:type="dxa"/>
          </w:tcPr>
          <w:p w14:paraId="2F94C1A0" w14:textId="129FA5C9" w:rsidR="0003341B" w:rsidRPr="006B7265" w:rsidRDefault="00040C4A">
            <w:pPr>
              <w:cnfStyle w:val="000000000000" w:firstRow="0" w:lastRow="0" w:firstColumn="0" w:lastColumn="0" w:oddVBand="0" w:evenVBand="0" w:oddHBand="0" w:evenHBand="0" w:firstRowFirstColumn="0" w:firstRowLastColumn="0" w:lastRowFirstColumn="0" w:lastRowLastColumn="0"/>
              <w:rPr>
                <w:rFonts w:ascii="Agency FB" w:hAnsi="Agency FB" w:cs="Times New Roman"/>
              </w:rPr>
            </w:pPr>
            <w:r w:rsidRPr="006B7265">
              <w:rPr>
                <w:rFonts w:ascii="Agency FB" w:hAnsi="Agency FB" w:cs="Times New Roman"/>
              </w:rPr>
              <w:t>37%</w:t>
            </w:r>
          </w:p>
        </w:tc>
        <w:tc>
          <w:tcPr>
            <w:tcW w:w="1288" w:type="dxa"/>
          </w:tcPr>
          <w:p w14:paraId="78D4F383" w14:textId="4C387D08" w:rsidR="0003341B" w:rsidRPr="006B7265" w:rsidRDefault="00040C4A">
            <w:pPr>
              <w:cnfStyle w:val="000000000000" w:firstRow="0" w:lastRow="0" w:firstColumn="0" w:lastColumn="0" w:oddVBand="0" w:evenVBand="0" w:oddHBand="0" w:evenHBand="0" w:firstRowFirstColumn="0" w:firstRowLastColumn="0" w:lastRowFirstColumn="0" w:lastRowLastColumn="0"/>
              <w:rPr>
                <w:rFonts w:ascii="Agency FB" w:hAnsi="Agency FB" w:cs="Times New Roman"/>
              </w:rPr>
            </w:pPr>
            <w:r w:rsidRPr="006B7265">
              <w:rPr>
                <w:rFonts w:ascii="Agency FB" w:hAnsi="Agency FB" w:cs="Times New Roman"/>
              </w:rPr>
              <w:t>45%</w:t>
            </w:r>
          </w:p>
        </w:tc>
      </w:tr>
      <w:tr w:rsidR="0003341B" w:rsidRPr="006B7265" w14:paraId="26C29A05" w14:textId="77777777" w:rsidTr="001159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8" w:type="dxa"/>
          </w:tcPr>
          <w:p w14:paraId="10192AD5" w14:textId="3CB93DF6" w:rsidR="0003341B" w:rsidRPr="006B7265" w:rsidRDefault="00040C4A">
            <w:pPr>
              <w:rPr>
                <w:rFonts w:ascii="Agency FB" w:hAnsi="Agency FB" w:cs="Times New Roman"/>
              </w:rPr>
            </w:pPr>
            <w:r w:rsidRPr="006B7265">
              <w:rPr>
                <w:rFonts w:ascii="Agency FB" w:hAnsi="Agency FB" w:cs="Times New Roman"/>
              </w:rPr>
              <w:t>EASYJET</w:t>
            </w:r>
          </w:p>
        </w:tc>
        <w:tc>
          <w:tcPr>
            <w:tcW w:w="1288" w:type="dxa"/>
          </w:tcPr>
          <w:p w14:paraId="308CD757" w14:textId="5B874CA0" w:rsidR="0003341B" w:rsidRPr="006B7265" w:rsidRDefault="00040C4A">
            <w:pPr>
              <w:cnfStyle w:val="000000100000" w:firstRow="0" w:lastRow="0" w:firstColumn="0" w:lastColumn="0" w:oddVBand="0" w:evenVBand="0" w:oddHBand="1" w:evenHBand="0" w:firstRowFirstColumn="0" w:firstRowLastColumn="0" w:lastRowFirstColumn="0" w:lastRowLastColumn="0"/>
              <w:rPr>
                <w:rFonts w:ascii="Agency FB" w:hAnsi="Agency FB" w:cs="Times New Roman"/>
              </w:rPr>
            </w:pPr>
            <w:r w:rsidRPr="006B7265">
              <w:rPr>
                <w:rFonts w:ascii="Agency FB" w:hAnsi="Agency FB" w:cs="Times New Roman"/>
              </w:rPr>
              <w:t>€495,550,000</w:t>
            </w:r>
          </w:p>
        </w:tc>
        <w:tc>
          <w:tcPr>
            <w:tcW w:w="1288" w:type="dxa"/>
          </w:tcPr>
          <w:p w14:paraId="262DF3A8" w14:textId="726128E3" w:rsidR="0003341B" w:rsidRPr="006B7265" w:rsidRDefault="00040C4A">
            <w:pPr>
              <w:cnfStyle w:val="000000100000" w:firstRow="0" w:lastRow="0" w:firstColumn="0" w:lastColumn="0" w:oddVBand="0" w:evenVBand="0" w:oddHBand="1" w:evenHBand="0" w:firstRowFirstColumn="0" w:firstRowLastColumn="0" w:lastRowFirstColumn="0" w:lastRowLastColumn="0"/>
              <w:rPr>
                <w:rFonts w:ascii="Agency FB" w:hAnsi="Agency FB" w:cs="Times New Roman"/>
              </w:rPr>
            </w:pPr>
            <w:r w:rsidRPr="006B7265">
              <w:rPr>
                <w:rFonts w:ascii="Agency FB" w:hAnsi="Agency FB" w:cs="Times New Roman"/>
              </w:rPr>
              <w:t>€1,852,450,000</w:t>
            </w:r>
          </w:p>
        </w:tc>
        <w:tc>
          <w:tcPr>
            <w:tcW w:w="1288" w:type="dxa"/>
          </w:tcPr>
          <w:p w14:paraId="4BE93FB5" w14:textId="6168977B" w:rsidR="0003341B" w:rsidRPr="006B7265" w:rsidRDefault="00672155">
            <w:pPr>
              <w:cnfStyle w:val="000000100000" w:firstRow="0" w:lastRow="0" w:firstColumn="0" w:lastColumn="0" w:oddVBand="0" w:evenVBand="0" w:oddHBand="1" w:evenHBand="0" w:firstRowFirstColumn="0" w:firstRowLastColumn="0" w:lastRowFirstColumn="0" w:lastRowLastColumn="0"/>
              <w:rPr>
                <w:rFonts w:ascii="Agency FB" w:hAnsi="Agency FB" w:cs="Times New Roman"/>
              </w:rPr>
            </w:pPr>
            <w:r w:rsidRPr="006B7265">
              <w:rPr>
                <w:rFonts w:ascii="Agency FB" w:hAnsi="Agency FB" w:cs="Times New Roman"/>
              </w:rPr>
              <w:t>30%</w:t>
            </w:r>
          </w:p>
        </w:tc>
        <w:tc>
          <w:tcPr>
            <w:tcW w:w="1288" w:type="dxa"/>
          </w:tcPr>
          <w:p w14:paraId="4E3DEE20" w14:textId="25E74FD9" w:rsidR="0003341B" w:rsidRPr="006B7265" w:rsidRDefault="00672155">
            <w:pPr>
              <w:cnfStyle w:val="000000100000" w:firstRow="0" w:lastRow="0" w:firstColumn="0" w:lastColumn="0" w:oddVBand="0" w:evenVBand="0" w:oddHBand="1" w:evenHBand="0" w:firstRowFirstColumn="0" w:firstRowLastColumn="0" w:lastRowFirstColumn="0" w:lastRowLastColumn="0"/>
              <w:rPr>
                <w:rFonts w:ascii="Agency FB" w:hAnsi="Agency FB" w:cs="Times New Roman"/>
              </w:rPr>
            </w:pPr>
            <w:r w:rsidRPr="006B7265">
              <w:rPr>
                <w:rFonts w:ascii="Agency FB" w:hAnsi="Agency FB" w:cs="Times New Roman"/>
              </w:rPr>
              <w:t>29%</w:t>
            </w:r>
          </w:p>
        </w:tc>
      </w:tr>
      <w:tr w:rsidR="0003341B" w:rsidRPr="006B7265" w14:paraId="62D928ED" w14:textId="77777777" w:rsidTr="00115956">
        <w:trPr>
          <w:jc w:val="center"/>
        </w:trPr>
        <w:tc>
          <w:tcPr>
            <w:cnfStyle w:val="001000000000" w:firstRow="0" w:lastRow="0" w:firstColumn="1" w:lastColumn="0" w:oddVBand="0" w:evenVBand="0" w:oddHBand="0" w:evenHBand="0" w:firstRowFirstColumn="0" w:firstRowLastColumn="0" w:lastRowFirstColumn="0" w:lastRowLastColumn="0"/>
            <w:tcW w:w="1288" w:type="dxa"/>
          </w:tcPr>
          <w:p w14:paraId="129B6B24" w14:textId="16CAFAF4" w:rsidR="0003341B" w:rsidRPr="006B7265" w:rsidRDefault="00040C4A">
            <w:pPr>
              <w:rPr>
                <w:rFonts w:ascii="Agency FB" w:hAnsi="Agency FB" w:cs="Times New Roman"/>
              </w:rPr>
            </w:pPr>
            <w:r w:rsidRPr="006B7265">
              <w:rPr>
                <w:rFonts w:ascii="Agency FB" w:hAnsi="Agency FB" w:cs="Times New Roman"/>
              </w:rPr>
              <w:t>WIZZAIR</w:t>
            </w:r>
          </w:p>
        </w:tc>
        <w:tc>
          <w:tcPr>
            <w:tcW w:w="1288" w:type="dxa"/>
          </w:tcPr>
          <w:p w14:paraId="6F69F5D4" w14:textId="7E8F13B3" w:rsidR="0003341B" w:rsidRPr="006B7265" w:rsidRDefault="00672155">
            <w:pPr>
              <w:cnfStyle w:val="000000000000" w:firstRow="0" w:lastRow="0" w:firstColumn="0" w:lastColumn="0" w:oddVBand="0" w:evenVBand="0" w:oddHBand="0" w:evenHBand="0" w:firstRowFirstColumn="0" w:firstRowLastColumn="0" w:lastRowFirstColumn="0" w:lastRowLastColumn="0"/>
              <w:rPr>
                <w:rFonts w:ascii="Agency FB" w:hAnsi="Agency FB" w:cs="Times New Roman"/>
              </w:rPr>
            </w:pPr>
            <w:r w:rsidRPr="006B7265">
              <w:rPr>
                <w:rFonts w:ascii="Agency FB" w:hAnsi="Agency FB" w:cs="Times New Roman"/>
              </w:rPr>
              <w:t>€412,300,000</w:t>
            </w:r>
          </w:p>
        </w:tc>
        <w:tc>
          <w:tcPr>
            <w:tcW w:w="1288" w:type="dxa"/>
          </w:tcPr>
          <w:p w14:paraId="4F08B73B" w14:textId="3AF9DFEB" w:rsidR="0003341B" w:rsidRPr="006B7265" w:rsidRDefault="00672155">
            <w:pPr>
              <w:cnfStyle w:val="000000000000" w:firstRow="0" w:lastRow="0" w:firstColumn="0" w:lastColumn="0" w:oddVBand="0" w:evenVBand="0" w:oddHBand="0" w:evenHBand="0" w:firstRowFirstColumn="0" w:firstRowLastColumn="0" w:lastRowFirstColumn="0" w:lastRowLastColumn="0"/>
              <w:rPr>
                <w:rFonts w:ascii="Agency FB" w:hAnsi="Agency FB" w:cs="Times New Roman"/>
              </w:rPr>
            </w:pPr>
            <w:r w:rsidRPr="006B7265">
              <w:rPr>
                <w:rFonts w:ascii="Agency FB" w:hAnsi="Agency FB" w:cs="Times New Roman"/>
              </w:rPr>
              <w:t>€931,400,000</w:t>
            </w:r>
          </w:p>
        </w:tc>
        <w:tc>
          <w:tcPr>
            <w:tcW w:w="1288" w:type="dxa"/>
          </w:tcPr>
          <w:p w14:paraId="1C6A3DF5" w14:textId="1B5BD705" w:rsidR="0003341B" w:rsidRPr="006B7265" w:rsidRDefault="00672155">
            <w:pPr>
              <w:cnfStyle w:val="000000000000" w:firstRow="0" w:lastRow="0" w:firstColumn="0" w:lastColumn="0" w:oddVBand="0" w:evenVBand="0" w:oddHBand="0" w:evenHBand="0" w:firstRowFirstColumn="0" w:firstRowLastColumn="0" w:lastRowFirstColumn="0" w:lastRowLastColumn="0"/>
              <w:rPr>
                <w:rFonts w:ascii="Agency FB" w:hAnsi="Agency FB" w:cs="Times New Roman"/>
              </w:rPr>
            </w:pPr>
            <w:r w:rsidRPr="006B7265">
              <w:rPr>
                <w:rFonts w:ascii="Agency FB" w:hAnsi="Agency FB" w:cs="Times New Roman"/>
              </w:rPr>
              <w:t>56%</w:t>
            </w:r>
          </w:p>
        </w:tc>
        <w:tc>
          <w:tcPr>
            <w:tcW w:w="1288" w:type="dxa"/>
          </w:tcPr>
          <w:p w14:paraId="32D7AC95" w14:textId="6B67F2B6" w:rsidR="0003341B" w:rsidRPr="006B7265" w:rsidRDefault="00672155">
            <w:pPr>
              <w:cnfStyle w:val="000000000000" w:firstRow="0" w:lastRow="0" w:firstColumn="0" w:lastColumn="0" w:oddVBand="0" w:evenVBand="0" w:oddHBand="0" w:evenHBand="0" w:firstRowFirstColumn="0" w:firstRowLastColumn="0" w:lastRowFirstColumn="0" w:lastRowLastColumn="0"/>
              <w:rPr>
                <w:rFonts w:ascii="Agency FB" w:hAnsi="Agency FB" w:cs="Times New Roman"/>
              </w:rPr>
            </w:pPr>
            <w:r w:rsidRPr="006B7265">
              <w:rPr>
                <w:rFonts w:ascii="Agency FB" w:hAnsi="Agency FB" w:cs="Times New Roman"/>
              </w:rPr>
              <w:t>56%</w:t>
            </w:r>
          </w:p>
        </w:tc>
      </w:tr>
      <w:tr w:rsidR="00BA4163" w:rsidRPr="006B7265" w14:paraId="54038475" w14:textId="77777777" w:rsidTr="001159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8" w:type="dxa"/>
          </w:tcPr>
          <w:p w14:paraId="6B4F157F" w14:textId="1437C12B" w:rsidR="00BA4163" w:rsidRPr="006B7265" w:rsidRDefault="00BA4163">
            <w:pPr>
              <w:rPr>
                <w:rFonts w:ascii="Agency FB" w:hAnsi="Agency FB" w:cs="Times New Roman"/>
              </w:rPr>
            </w:pPr>
            <w:r w:rsidRPr="006B7265">
              <w:rPr>
                <w:rFonts w:ascii="Agency FB" w:hAnsi="Agency FB" w:cs="Times New Roman"/>
              </w:rPr>
              <w:t>EMIRATES</w:t>
            </w:r>
          </w:p>
        </w:tc>
        <w:tc>
          <w:tcPr>
            <w:tcW w:w="1288" w:type="dxa"/>
          </w:tcPr>
          <w:p w14:paraId="53F88F90" w14:textId="5CBB5ADF" w:rsidR="00BA4163" w:rsidRPr="006B7265" w:rsidRDefault="009203AF">
            <w:pPr>
              <w:cnfStyle w:val="000000100000" w:firstRow="0" w:lastRow="0" w:firstColumn="0" w:lastColumn="0" w:oddVBand="0" w:evenVBand="0" w:oddHBand="1" w:evenHBand="0" w:firstRowFirstColumn="0" w:firstRowLastColumn="0" w:lastRowFirstColumn="0" w:lastRowLastColumn="0"/>
              <w:rPr>
                <w:rFonts w:ascii="Agency FB" w:hAnsi="Agency FB" w:cs="Times New Roman"/>
              </w:rPr>
            </w:pPr>
            <w:r w:rsidRPr="006B7265">
              <w:rPr>
                <w:rFonts w:ascii="Agency FB" w:hAnsi="Agency FB" w:cs="Times New Roman"/>
              </w:rPr>
              <w:t>€</w:t>
            </w:r>
            <w:r w:rsidR="0026692E" w:rsidRPr="006B7265">
              <w:rPr>
                <w:rFonts w:ascii="Agency FB" w:hAnsi="Agency FB" w:cs="Times New Roman"/>
              </w:rPr>
              <w:t>4</w:t>
            </w:r>
            <w:r w:rsidR="00C12BB4" w:rsidRPr="006B7265">
              <w:rPr>
                <w:rFonts w:ascii="Agency FB" w:hAnsi="Agency FB" w:cs="Times New Roman"/>
              </w:rPr>
              <w:t>74,220,000</w:t>
            </w:r>
          </w:p>
        </w:tc>
        <w:tc>
          <w:tcPr>
            <w:tcW w:w="1288" w:type="dxa"/>
          </w:tcPr>
          <w:p w14:paraId="01A86CD8" w14:textId="1AAABC3B" w:rsidR="00BA4163" w:rsidRPr="006B7265" w:rsidRDefault="009203AF">
            <w:pPr>
              <w:cnfStyle w:val="000000100000" w:firstRow="0" w:lastRow="0" w:firstColumn="0" w:lastColumn="0" w:oddVBand="0" w:evenVBand="0" w:oddHBand="1" w:evenHBand="0" w:firstRowFirstColumn="0" w:firstRowLastColumn="0" w:lastRowFirstColumn="0" w:lastRowLastColumn="0"/>
              <w:rPr>
                <w:rFonts w:ascii="Agency FB" w:hAnsi="Agency FB" w:cs="Times New Roman"/>
              </w:rPr>
            </w:pPr>
            <w:r w:rsidRPr="006B7265">
              <w:rPr>
                <w:rFonts w:ascii="Agency FB" w:hAnsi="Agency FB" w:cs="Times New Roman"/>
              </w:rPr>
              <w:t>€929,150,000</w:t>
            </w:r>
          </w:p>
        </w:tc>
        <w:tc>
          <w:tcPr>
            <w:tcW w:w="1288" w:type="dxa"/>
          </w:tcPr>
          <w:p w14:paraId="356452AA" w14:textId="1F4861B4" w:rsidR="00BA4163" w:rsidRPr="006B7265" w:rsidRDefault="002D78D0">
            <w:pPr>
              <w:cnfStyle w:val="000000100000" w:firstRow="0" w:lastRow="0" w:firstColumn="0" w:lastColumn="0" w:oddVBand="0" w:evenVBand="0" w:oddHBand="1" w:evenHBand="0" w:firstRowFirstColumn="0" w:firstRowLastColumn="0" w:lastRowFirstColumn="0" w:lastRowLastColumn="0"/>
              <w:rPr>
                <w:rFonts w:ascii="Agency FB" w:hAnsi="Agency FB" w:cs="Times New Roman"/>
              </w:rPr>
            </w:pPr>
            <w:r w:rsidRPr="006B7265">
              <w:rPr>
                <w:rFonts w:ascii="Agency FB" w:hAnsi="Agency FB" w:cs="Times New Roman"/>
              </w:rPr>
              <w:t>6%</w:t>
            </w:r>
          </w:p>
        </w:tc>
        <w:tc>
          <w:tcPr>
            <w:tcW w:w="1288" w:type="dxa"/>
          </w:tcPr>
          <w:p w14:paraId="64C42670" w14:textId="30DB621A" w:rsidR="00BA4163" w:rsidRPr="006B7265" w:rsidRDefault="008257DA">
            <w:pPr>
              <w:cnfStyle w:val="000000100000" w:firstRow="0" w:lastRow="0" w:firstColumn="0" w:lastColumn="0" w:oddVBand="0" w:evenVBand="0" w:oddHBand="1" w:evenHBand="0" w:firstRowFirstColumn="0" w:firstRowLastColumn="0" w:lastRowFirstColumn="0" w:lastRowLastColumn="0"/>
              <w:rPr>
                <w:rFonts w:ascii="Agency FB" w:hAnsi="Agency FB" w:cs="Times New Roman"/>
              </w:rPr>
            </w:pPr>
            <w:r w:rsidRPr="006B7265">
              <w:rPr>
                <w:rFonts w:ascii="Agency FB" w:hAnsi="Agency FB" w:cs="Times New Roman"/>
              </w:rPr>
              <w:t>6%</w:t>
            </w:r>
          </w:p>
        </w:tc>
      </w:tr>
    </w:tbl>
    <w:p w14:paraId="383284D3" w14:textId="72ED507C" w:rsidR="0030094E" w:rsidRPr="006B7265" w:rsidRDefault="003F79EB" w:rsidP="003F79EB">
      <w:pPr>
        <w:pStyle w:val="table"/>
      </w:pPr>
      <w:bookmarkStart w:id="19" w:name="_Toc166963578"/>
      <w:bookmarkStart w:id="20" w:name="_Toc166963610"/>
      <w:r>
        <w:t>Table 3 – Ancillary Revenue</w:t>
      </w:r>
      <w:bookmarkEnd w:id="19"/>
      <w:bookmarkEnd w:id="20"/>
    </w:p>
    <w:p w14:paraId="38FBDAFC" w14:textId="319D4012" w:rsidR="00097727" w:rsidRPr="006B7265" w:rsidRDefault="00E064CF">
      <w:pPr>
        <w:rPr>
          <w:rFonts w:ascii="Times New Roman" w:hAnsi="Times New Roman" w:cs="Times New Roman"/>
        </w:rPr>
      </w:pPr>
      <w:r w:rsidRPr="003F79EB">
        <w:rPr>
          <w:rFonts w:ascii="Times New Roman" w:hAnsi="Times New Roman" w:cs="Times New Roman"/>
          <w:sz w:val="24"/>
          <w:szCs w:val="24"/>
        </w:rPr>
        <w:t xml:space="preserve">Ancillary revenue constitutes as airlines </w:t>
      </w:r>
      <w:r w:rsidR="00F353C0" w:rsidRPr="003F79EB">
        <w:rPr>
          <w:rFonts w:ascii="Times New Roman" w:hAnsi="Times New Roman" w:cs="Times New Roman"/>
          <w:sz w:val="24"/>
          <w:szCs w:val="24"/>
        </w:rPr>
        <w:t>main</w:t>
      </w:r>
      <w:r w:rsidRPr="003F79EB">
        <w:rPr>
          <w:rFonts w:ascii="Times New Roman" w:hAnsi="Times New Roman" w:cs="Times New Roman"/>
          <w:sz w:val="24"/>
          <w:szCs w:val="24"/>
        </w:rPr>
        <w:t xml:space="preserve"> form of revenue. More </w:t>
      </w:r>
      <w:r w:rsidR="00F353C0" w:rsidRPr="003F79EB">
        <w:rPr>
          <w:rFonts w:ascii="Times New Roman" w:hAnsi="Times New Roman" w:cs="Times New Roman"/>
          <w:sz w:val="24"/>
          <w:szCs w:val="24"/>
        </w:rPr>
        <w:t>importantly for</w:t>
      </w:r>
      <w:r w:rsidRPr="003F79EB">
        <w:rPr>
          <w:rFonts w:ascii="Times New Roman" w:hAnsi="Times New Roman" w:cs="Times New Roman"/>
          <w:sz w:val="24"/>
          <w:szCs w:val="24"/>
        </w:rPr>
        <w:t xml:space="preserve"> </w:t>
      </w:r>
      <w:r w:rsidR="00F353C0" w:rsidRPr="003F79EB">
        <w:rPr>
          <w:rFonts w:ascii="Times New Roman" w:hAnsi="Times New Roman" w:cs="Times New Roman"/>
          <w:sz w:val="24"/>
          <w:szCs w:val="24"/>
        </w:rPr>
        <w:t>LLCs</w:t>
      </w:r>
      <w:r w:rsidRPr="003F79EB">
        <w:rPr>
          <w:rFonts w:ascii="Times New Roman" w:hAnsi="Times New Roman" w:cs="Times New Roman"/>
          <w:sz w:val="24"/>
          <w:szCs w:val="24"/>
        </w:rPr>
        <w:t xml:space="preserve"> since they do not charge as much for the base fares</w:t>
      </w:r>
      <w:r w:rsidR="00F353C0" w:rsidRPr="003F79EB">
        <w:rPr>
          <w:rFonts w:ascii="Times New Roman" w:hAnsi="Times New Roman" w:cs="Times New Roman"/>
          <w:sz w:val="24"/>
          <w:szCs w:val="24"/>
        </w:rPr>
        <w:t>. H</w:t>
      </w:r>
      <w:r w:rsidRPr="003F79EB">
        <w:rPr>
          <w:rFonts w:ascii="Times New Roman" w:hAnsi="Times New Roman" w:cs="Times New Roman"/>
          <w:sz w:val="24"/>
          <w:szCs w:val="24"/>
        </w:rPr>
        <w:t xml:space="preserve">owever, compensate for it through ancillary revenues </w:t>
      </w:r>
      <w:r w:rsidR="000F4951" w:rsidRPr="003F79EB">
        <w:rPr>
          <w:rFonts w:ascii="Times New Roman" w:hAnsi="Times New Roman" w:cs="Times New Roman"/>
          <w:sz w:val="24"/>
          <w:szCs w:val="24"/>
        </w:rPr>
        <w:t>(Hao, 2014)</w:t>
      </w:r>
      <w:r w:rsidRPr="003F79EB">
        <w:rPr>
          <w:rFonts w:ascii="Times New Roman" w:hAnsi="Times New Roman" w:cs="Times New Roman"/>
          <w:sz w:val="24"/>
          <w:szCs w:val="24"/>
        </w:rPr>
        <w:t xml:space="preserve">. In 2022 Ryanair, </w:t>
      </w:r>
      <w:r w:rsidR="00AC43B2" w:rsidRPr="003F79EB">
        <w:rPr>
          <w:rFonts w:ascii="Times New Roman" w:hAnsi="Times New Roman" w:cs="Times New Roman"/>
          <w:sz w:val="24"/>
          <w:szCs w:val="24"/>
        </w:rPr>
        <w:t>had increase</w:t>
      </w:r>
      <w:r w:rsidR="00F353C0" w:rsidRPr="003F79EB">
        <w:rPr>
          <w:rFonts w:ascii="Times New Roman" w:hAnsi="Times New Roman" w:cs="Times New Roman"/>
          <w:sz w:val="24"/>
          <w:szCs w:val="24"/>
        </w:rPr>
        <w:t xml:space="preserve">d </w:t>
      </w:r>
      <w:r w:rsidR="00AC43B2" w:rsidRPr="003F79EB">
        <w:rPr>
          <w:rFonts w:ascii="Times New Roman" w:hAnsi="Times New Roman" w:cs="Times New Roman"/>
          <w:sz w:val="24"/>
          <w:szCs w:val="24"/>
        </w:rPr>
        <w:t xml:space="preserve">their ancillary revenue to 45%, which </w:t>
      </w:r>
      <w:r w:rsidR="00F966BC" w:rsidRPr="003F79EB">
        <w:rPr>
          <w:rFonts w:ascii="Times New Roman" w:hAnsi="Times New Roman" w:cs="Times New Roman"/>
          <w:sz w:val="24"/>
          <w:szCs w:val="24"/>
        </w:rPr>
        <w:t xml:space="preserve">is nearly </w:t>
      </w:r>
      <w:r w:rsidR="00B34832" w:rsidRPr="003F79EB">
        <w:rPr>
          <w:rFonts w:ascii="Times New Roman" w:hAnsi="Times New Roman" w:cs="Times New Roman"/>
          <w:sz w:val="24"/>
          <w:szCs w:val="24"/>
        </w:rPr>
        <w:t xml:space="preserve">half the total revenue. </w:t>
      </w:r>
      <w:r w:rsidR="00A32D1D" w:rsidRPr="003F79EB">
        <w:rPr>
          <w:rFonts w:ascii="Times New Roman" w:hAnsi="Times New Roman" w:cs="Times New Roman"/>
          <w:sz w:val="24"/>
          <w:szCs w:val="24"/>
        </w:rPr>
        <w:t>Their main competitor in the UK</w:t>
      </w:r>
      <w:r w:rsidR="000F4951" w:rsidRPr="003F79EB">
        <w:rPr>
          <w:rFonts w:ascii="Times New Roman" w:hAnsi="Times New Roman" w:cs="Times New Roman"/>
          <w:sz w:val="24"/>
          <w:szCs w:val="24"/>
        </w:rPr>
        <w:t>,</w:t>
      </w:r>
      <w:r w:rsidR="00A32D1D" w:rsidRPr="003F79EB">
        <w:rPr>
          <w:rFonts w:ascii="Times New Roman" w:hAnsi="Times New Roman" w:cs="Times New Roman"/>
          <w:sz w:val="24"/>
          <w:szCs w:val="24"/>
        </w:rPr>
        <w:t xml:space="preserve"> EasyJet </w:t>
      </w:r>
      <w:r w:rsidR="005E73A1" w:rsidRPr="003F79EB">
        <w:rPr>
          <w:rFonts w:ascii="Times New Roman" w:hAnsi="Times New Roman" w:cs="Times New Roman"/>
          <w:sz w:val="24"/>
          <w:szCs w:val="24"/>
        </w:rPr>
        <w:t>had earned significantly less revenue than Ryanair</w:t>
      </w:r>
      <w:r w:rsidR="000F4951" w:rsidRPr="003F79EB">
        <w:rPr>
          <w:rFonts w:ascii="Times New Roman" w:hAnsi="Times New Roman" w:cs="Times New Roman"/>
          <w:sz w:val="24"/>
          <w:szCs w:val="24"/>
        </w:rPr>
        <w:t>,</w:t>
      </w:r>
      <w:r w:rsidR="001071AC" w:rsidRPr="003F79EB">
        <w:rPr>
          <w:rFonts w:ascii="Times New Roman" w:hAnsi="Times New Roman" w:cs="Times New Roman"/>
          <w:sz w:val="24"/>
          <w:szCs w:val="24"/>
        </w:rPr>
        <w:t xml:space="preserve"> however</w:t>
      </w:r>
      <w:r w:rsidR="000F4951" w:rsidRPr="003F79EB">
        <w:rPr>
          <w:rFonts w:ascii="Times New Roman" w:hAnsi="Times New Roman" w:cs="Times New Roman"/>
          <w:sz w:val="24"/>
          <w:szCs w:val="24"/>
        </w:rPr>
        <w:t>,</w:t>
      </w:r>
      <w:r w:rsidR="001071AC" w:rsidRPr="003F79EB">
        <w:rPr>
          <w:rFonts w:ascii="Times New Roman" w:hAnsi="Times New Roman" w:cs="Times New Roman"/>
          <w:sz w:val="24"/>
          <w:szCs w:val="24"/>
        </w:rPr>
        <w:t xml:space="preserve"> their ancillary revenue was </w:t>
      </w:r>
      <w:r w:rsidR="001071AC" w:rsidRPr="003F79EB">
        <w:rPr>
          <w:rFonts w:ascii="Times New Roman" w:hAnsi="Times New Roman" w:cs="Times New Roman"/>
          <w:sz w:val="24"/>
          <w:szCs w:val="24"/>
        </w:rPr>
        <w:lastRenderedPageBreak/>
        <w:t xml:space="preserve">attributed to more than half their </w:t>
      </w:r>
      <w:r w:rsidR="00204654" w:rsidRPr="003F79EB">
        <w:rPr>
          <w:rFonts w:ascii="Times New Roman" w:hAnsi="Times New Roman" w:cs="Times New Roman"/>
          <w:sz w:val="24"/>
          <w:szCs w:val="24"/>
        </w:rPr>
        <w:t xml:space="preserve">total revenue. On the contrary, Full Service Network </w:t>
      </w:r>
      <w:r w:rsidR="00F353C0" w:rsidRPr="003F79EB">
        <w:rPr>
          <w:rFonts w:ascii="Times New Roman" w:hAnsi="Times New Roman" w:cs="Times New Roman"/>
          <w:sz w:val="24"/>
          <w:szCs w:val="24"/>
        </w:rPr>
        <w:t>Carriers</w:t>
      </w:r>
      <w:r w:rsidR="00204654" w:rsidRPr="003F79EB">
        <w:rPr>
          <w:rFonts w:ascii="Times New Roman" w:hAnsi="Times New Roman" w:cs="Times New Roman"/>
          <w:sz w:val="24"/>
          <w:szCs w:val="24"/>
        </w:rPr>
        <w:t xml:space="preserve"> (FSNC) such as Emirates</w:t>
      </w:r>
      <w:r w:rsidR="00E34C63" w:rsidRPr="003F79EB">
        <w:rPr>
          <w:rFonts w:ascii="Times New Roman" w:hAnsi="Times New Roman" w:cs="Times New Roman"/>
          <w:sz w:val="24"/>
          <w:szCs w:val="24"/>
        </w:rPr>
        <w:t xml:space="preserve">, </w:t>
      </w:r>
      <w:r w:rsidR="00812D52" w:rsidRPr="003F79EB">
        <w:rPr>
          <w:rFonts w:ascii="Times New Roman" w:hAnsi="Times New Roman" w:cs="Times New Roman"/>
          <w:sz w:val="24"/>
          <w:szCs w:val="24"/>
        </w:rPr>
        <w:t>only rely a</w:t>
      </w:r>
      <w:r w:rsidR="00F353C0" w:rsidRPr="003F79EB">
        <w:rPr>
          <w:rFonts w:ascii="Times New Roman" w:hAnsi="Times New Roman" w:cs="Times New Roman"/>
          <w:sz w:val="24"/>
          <w:szCs w:val="24"/>
        </w:rPr>
        <w:t xml:space="preserve"> small</w:t>
      </w:r>
      <w:r w:rsidR="00812D52" w:rsidRPr="003F79EB">
        <w:rPr>
          <w:rFonts w:ascii="Times New Roman" w:hAnsi="Times New Roman" w:cs="Times New Roman"/>
          <w:sz w:val="24"/>
          <w:szCs w:val="24"/>
        </w:rPr>
        <w:t xml:space="preserve"> amount on </w:t>
      </w:r>
      <w:r w:rsidR="00E15725" w:rsidRPr="003F79EB">
        <w:rPr>
          <w:rFonts w:ascii="Times New Roman" w:hAnsi="Times New Roman" w:cs="Times New Roman"/>
          <w:sz w:val="24"/>
          <w:szCs w:val="24"/>
        </w:rPr>
        <w:t xml:space="preserve">ancillary revenue, </w:t>
      </w:r>
      <w:r w:rsidR="00F353C0" w:rsidRPr="003F79EB">
        <w:rPr>
          <w:rFonts w:ascii="Times New Roman" w:hAnsi="Times New Roman" w:cs="Times New Roman"/>
          <w:sz w:val="24"/>
          <w:szCs w:val="24"/>
        </w:rPr>
        <w:t>in fact</w:t>
      </w:r>
      <w:r w:rsidR="00E15725" w:rsidRPr="003F79EB">
        <w:rPr>
          <w:rFonts w:ascii="Times New Roman" w:hAnsi="Times New Roman" w:cs="Times New Roman"/>
          <w:sz w:val="24"/>
          <w:szCs w:val="24"/>
        </w:rPr>
        <w:t xml:space="preserve"> only brining in 6% in the form of </w:t>
      </w:r>
      <w:r w:rsidR="00F353C0" w:rsidRPr="003F79EB">
        <w:rPr>
          <w:rFonts w:ascii="Times New Roman" w:hAnsi="Times New Roman" w:cs="Times New Roman"/>
          <w:sz w:val="24"/>
          <w:szCs w:val="24"/>
        </w:rPr>
        <w:t>ancillaries</w:t>
      </w:r>
      <w:r w:rsidR="00E15725" w:rsidRPr="003F79EB">
        <w:rPr>
          <w:rFonts w:ascii="Times New Roman" w:hAnsi="Times New Roman" w:cs="Times New Roman"/>
          <w:sz w:val="24"/>
          <w:szCs w:val="24"/>
        </w:rPr>
        <w:t xml:space="preserve">. </w:t>
      </w:r>
      <w:r w:rsidR="005258D2" w:rsidRPr="003F79EB">
        <w:rPr>
          <w:rFonts w:ascii="Times New Roman" w:hAnsi="Times New Roman" w:cs="Times New Roman"/>
          <w:sz w:val="24"/>
          <w:szCs w:val="24"/>
        </w:rPr>
        <w:t xml:space="preserve">However, a caveat is that Emirates manages to </w:t>
      </w:r>
      <w:r w:rsidR="00224CB0" w:rsidRPr="003F79EB">
        <w:rPr>
          <w:rFonts w:ascii="Times New Roman" w:hAnsi="Times New Roman" w:cs="Times New Roman"/>
          <w:sz w:val="24"/>
          <w:szCs w:val="24"/>
        </w:rPr>
        <w:t xml:space="preserve">rake in a </w:t>
      </w:r>
      <w:r w:rsidR="00F353C0" w:rsidRPr="003F79EB">
        <w:rPr>
          <w:rFonts w:ascii="Times New Roman" w:hAnsi="Times New Roman" w:cs="Times New Roman"/>
          <w:sz w:val="24"/>
          <w:szCs w:val="24"/>
        </w:rPr>
        <w:t>similar</w:t>
      </w:r>
      <w:r w:rsidR="00224CB0" w:rsidRPr="003F79EB">
        <w:rPr>
          <w:rFonts w:ascii="Times New Roman" w:hAnsi="Times New Roman" w:cs="Times New Roman"/>
          <w:sz w:val="24"/>
          <w:szCs w:val="24"/>
        </w:rPr>
        <w:t xml:space="preserve"> amount from the lower end </w:t>
      </w:r>
      <w:r w:rsidR="000A5C68" w:rsidRPr="003F79EB">
        <w:rPr>
          <w:rFonts w:ascii="Times New Roman" w:hAnsi="Times New Roman" w:cs="Times New Roman"/>
          <w:sz w:val="24"/>
          <w:szCs w:val="24"/>
        </w:rPr>
        <w:t xml:space="preserve">of airlines </w:t>
      </w:r>
      <w:r w:rsidR="00956371" w:rsidRPr="003F79EB">
        <w:rPr>
          <w:rFonts w:ascii="Times New Roman" w:hAnsi="Times New Roman" w:cs="Times New Roman"/>
          <w:sz w:val="24"/>
          <w:szCs w:val="24"/>
        </w:rPr>
        <w:t xml:space="preserve">in the table. </w:t>
      </w:r>
      <w:r w:rsidR="00E22C71" w:rsidRPr="003F79EB">
        <w:rPr>
          <w:rFonts w:ascii="Times New Roman" w:hAnsi="Times New Roman" w:cs="Times New Roman"/>
          <w:sz w:val="24"/>
          <w:szCs w:val="24"/>
        </w:rPr>
        <w:t xml:space="preserve">Which goes to show that other factors have to be taken into consideration to understand if </w:t>
      </w:r>
      <w:r w:rsidR="008F3D94" w:rsidRPr="003F79EB">
        <w:rPr>
          <w:rFonts w:ascii="Times New Roman" w:hAnsi="Times New Roman" w:cs="Times New Roman"/>
          <w:sz w:val="24"/>
          <w:szCs w:val="24"/>
        </w:rPr>
        <w:t xml:space="preserve">it a profitable </w:t>
      </w:r>
      <w:r w:rsidR="00F353C0" w:rsidRPr="003F79EB">
        <w:rPr>
          <w:rFonts w:ascii="Times New Roman" w:hAnsi="Times New Roman" w:cs="Times New Roman"/>
          <w:sz w:val="24"/>
          <w:szCs w:val="24"/>
        </w:rPr>
        <w:t>strategy</w:t>
      </w:r>
      <w:r w:rsidR="00CD05E8" w:rsidRPr="003F79EB">
        <w:rPr>
          <w:rFonts w:ascii="Times New Roman" w:hAnsi="Times New Roman" w:cs="Times New Roman"/>
          <w:sz w:val="24"/>
          <w:szCs w:val="24"/>
        </w:rPr>
        <w:t xml:space="preserve">. </w:t>
      </w:r>
      <w:r w:rsidR="00E40A60" w:rsidRPr="003F79EB">
        <w:rPr>
          <w:rFonts w:ascii="Times New Roman" w:hAnsi="Times New Roman" w:cs="Times New Roman"/>
          <w:sz w:val="24"/>
          <w:szCs w:val="24"/>
        </w:rPr>
        <w:t>This is attributed due to the fa</w:t>
      </w:r>
      <w:r w:rsidR="00F353C0" w:rsidRPr="003F79EB">
        <w:rPr>
          <w:rFonts w:ascii="Times New Roman" w:hAnsi="Times New Roman" w:cs="Times New Roman"/>
          <w:sz w:val="24"/>
          <w:szCs w:val="24"/>
        </w:rPr>
        <w:t>c</w:t>
      </w:r>
      <w:r w:rsidR="00E40A60" w:rsidRPr="003F79EB">
        <w:rPr>
          <w:rFonts w:ascii="Times New Roman" w:hAnsi="Times New Roman" w:cs="Times New Roman"/>
          <w:sz w:val="24"/>
          <w:szCs w:val="24"/>
        </w:rPr>
        <w:t xml:space="preserve">t that FSNC include </w:t>
      </w:r>
      <w:r w:rsidR="003509B5" w:rsidRPr="003F79EB">
        <w:rPr>
          <w:rFonts w:ascii="Times New Roman" w:hAnsi="Times New Roman" w:cs="Times New Roman"/>
          <w:sz w:val="24"/>
          <w:szCs w:val="24"/>
        </w:rPr>
        <w:t xml:space="preserve">services, such as extra </w:t>
      </w:r>
      <w:r w:rsidR="00F353C0" w:rsidRPr="003F79EB">
        <w:rPr>
          <w:rFonts w:ascii="Times New Roman" w:hAnsi="Times New Roman" w:cs="Times New Roman"/>
          <w:sz w:val="24"/>
          <w:szCs w:val="24"/>
        </w:rPr>
        <w:t>baggage</w:t>
      </w:r>
      <w:r w:rsidR="004D0CEB" w:rsidRPr="003F79EB">
        <w:rPr>
          <w:rFonts w:ascii="Times New Roman" w:hAnsi="Times New Roman" w:cs="Times New Roman"/>
          <w:sz w:val="24"/>
          <w:szCs w:val="24"/>
        </w:rPr>
        <w:t xml:space="preserve"> and food </w:t>
      </w:r>
      <w:r w:rsidR="00F353C0" w:rsidRPr="003F79EB">
        <w:rPr>
          <w:rFonts w:ascii="Times New Roman" w:hAnsi="Times New Roman" w:cs="Times New Roman"/>
          <w:sz w:val="24"/>
          <w:szCs w:val="24"/>
        </w:rPr>
        <w:t>included</w:t>
      </w:r>
      <w:r w:rsidR="004D0CEB" w:rsidRPr="003F79EB">
        <w:rPr>
          <w:rFonts w:ascii="Times New Roman" w:hAnsi="Times New Roman" w:cs="Times New Roman"/>
          <w:sz w:val="24"/>
          <w:szCs w:val="24"/>
        </w:rPr>
        <w:t xml:space="preserve"> into the base ticket price. </w:t>
      </w:r>
      <w:r w:rsidR="000F4951" w:rsidRPr="003F79EB">
        <w:rPr>
          <w:rFonts w:ascii="Times New Roman" w:hAnsi="Times New Roman" w:cs="Times New Roman"/>
          <w:sz w:val="24"/>
          <w:szCs w:val="24"/>
        </w:rPr>
        <w:t>Whereas</w:t>
      </w:r>
      <w:r w:rsidR="004D0CEB" w:rsidRPr="003F79EB">
        <w:rPr>
          <w:rFonts w:ascii="Times New Roman" w:hAnsi="Times New Roman" w:cs="Times New Roman"/>
          <w:sz w:val="24"/>
          <w:szCs w:val="24"/>
        </w:rPr>
        <w:t xml:space="preserve"> LLC</w:t>
      </w:r>
      <w:r w:rsidR="000F4951" w:rsidRPr="003F79EB">
        <w:rPr>
          <w:rFonts w:ascii="Times New Roman" w:hAnsi="Times New Roman" w:cs="Times New Roman"/>
          <w:sz w:val="24"/>
          <w:szCs w:val="24"/>
        </w:rPr>
        <w:t>s</w:t>
      </w:r>
      <w:r w:rsidR="004D0CEB" w:rsidRPr="003F79EB">
        <w:rPr>
          <w:rFonts w:ascii="Times New Roman" w:hAnsi="Times New Roman" w:cs="Times New Roman"/>
          <w:sz w:val="24"/>
          <w:szCs w:val="24"/>
        </w:rPr>
        <w:t xml:space="preserve"> </w:t>
      </w:r>
      <w:r w:rsidR="00F353C0" w:rsidRPr="003F79EB">
        <w:rPr>
          <w:rFonts w:ascii="Times New Roman" w:hAnsi="Times New Roman" w:cs="Times New Roman"/>
          <w:sz w:val="24"/>
          <w:szCs w:val="24"/>
        </w:rPr>
        <w:t>provide</w:t>
      </w:r>
      <w:r w:rsidR="00EA3905" w:rsidRPr="003F79EB">
        <w:rPr>
          <w:rFonts w:ascii="Times New Roman" w:hAnsi="Times New Roman" w:cs="Times New Roman"/>
          <w:sz w:val="24"/>
          <w:szCs w:val="24"/>
        </w:rPr>
        <w:t xml:space="preserve"> this as extra services, thus reducing the base ticket price and catering to a </w:t>
      </w:r>
      <w:r w:rsidR="00F353C0" w:rsidRPr="003F79EB">
        <w:rPr>
          <w:rFonts w:ascii="Times New Roman" w:hAnsi="Times New Roman" w:cs="Times New Roman"/>
          <w:sz w:val="24"/>
          <w:szCs w:val="24"/>
        </w:rPr>
        <w:t>different</w:t>
      </w:r>
      <w:r w:rsidR="00EA3905" w:rsidRPr="003F79EB">
        <w:rPr>
          <w:rFonts w:ascii="Times New Roman" w:hAnsi="Times New Roman" w:cs="Times New Roman"/>
          <w:sz w:val="24"/>
          <w:szCs w:val="24"/>
        </w:rPr>
        <w:t xml:space="preserve"> market</w:t>
      </w:r>
      <w:r w:rsidR="008973F5" w:rsidRPr="003F79EB">
        <w:rPr>
          <w:rFonts w:ascii="Times New Roman" w:hAnsi="Times New Roman" w:cs="Times New Roman"/>
          <w:sz w:val="24"/>
          <w:szCs w:val="24"/>
        </w:rPr>
        <w:t xml:space="preserve"> </w:t>
      </w:r>
      <w:r w:rsidR="000F4951" w:rsidRPr="003F79EB">
        <w:rPr>
          <w:rFonts w:ascii="Times New Roman" w:hAnsi="Times New Roman" w:cs="Times New Roman"/>
          <w:sz w:val="24"/>
          <w:szCs w:val="24"/>
        </w:rPr>
        <w:t>(Soyk et al., 2018)</w:t>
      </w:r>
      <w:r w:rsidR="008973F5" w:rsidRPr="003F79EB">
        <w:rPr>
          <w:rFonts w:ascii="Times New Roman" w:hAnsi="Times New Roman" w:cs="Times New Roman"/>
          <w:sz w:val="24"/>
          <w:szCs w:val="24"/>
        </w:rPr>
        <w:t xml:space="preserve">. </w:t>
      </w:r>
      <w:r w:rsidR="009E6288" w:rsidRPr="003F79EB">
        <w:rPr>
          <w:rFonts w:ascii="Times New Roman" w:hAnsi="Times New Roman" w:cs="Times New Roman"/>
          <w:sz w:val="24"/>
          <w:szCs w:val="24"/>
        </w:rPr>
        <w:t xml:space="preserve">Ryanair </w:t>
      </w:r>
      <w:r w:rsidR="00097727" w:rsidRPr="003F79EB">
        <w:rPr>
          <w:rFonts w:ascii="Times New Roman" w:hAnsi="Times New Roman" w:cs="Times New Roman"/>
          <w:sz w:val="24"/>
          <w:szCs w:val="24"/>
        </w:rPr>
        <w:t xml:space="preserve">rely on this </w:t>
      </w:r>
      <w:r w:rsidR="00F353C0" w:rsidRPr="003F79EB">
        <w:rPr>
          <w:rFonts w:ascii="Times New Roman" w:hAnsi="Times New Roman" w:cs="Times New Roman"/>
          <w:sz w:val="24"/>
          <w:szCs w:val="24"/>
        </w:rPr>
        <w:t>business</w:t>
      </w:r>
      <w:r w:rsidR="00097727" w:rsidRPr="003F79EB">
        <w:rPr>
          <w:rFonts w:ascii="Times New Roman" w:hAnsi="Times New Roman" w:cs="Times New Roman"/>
          <w:sz w:val="24"/>
          <w:szCs w:val="24"/>
        </w:rPr>
        <w:t xml:space="preserve"> model even going as far as t</w:t>
      </w:r>
      <w:r w:rsidR="000F4951" w:rsidRPr="003F79EB">
        <w:rPr>
          <w:rFonts w:ascii="Times New Roman" w:hAnsi="Times New Roman" w:cs="Times New Roman"/>
          <w:sz w:val="24"/>
          <w:szCs w:val="24"/>
        </w:rPr>
        <w:t>o</w:t>
      </w:r>
      <w:r w:rsidR="00097727" w:rsidRPr="003F79EB">
        <w:rPr>
          <w:rFonts w:ascii="Times New Roman" w:hAnsi="Times New Roman" w:cs="Times New Roman"/>
          <w:sz w:val="24"/>
          <w:szCs w:val="24"/>
        </w:rPr>
        <w:t xml:space="preserve"> wanting to </w:t>
      </w:r>
      <w:r w:rsidR="00F353C0" w:rsidRPr="003F79EB">
        <w:rPr>
          <w:rFonts w:ascii="Times New Roman" w:hAnsi="Times New Roman" w:cs="Times New Roman"/>
          <w:sz w:val="24"/>
          <w:szCs w:val="24"/>
        </w:rPr>
        <w:t>charge</w:t>
      </w:r>
      <w:r w:rsidR="00097727" w:rsidRPr="003F79EB">
        <w:rPr>
          <w:rFonts w:ascii="Times New Roman" w:hAnsi="Times New Roman" w:cs="Times New Roman"/>
          <w:sz w:val="24"/>
          <w:szCs w:val="24"/>
        </w:rPr>
        <w:t xml:space="preserve"> passengers to use the lavatory on their </w:t>
      </w:r>
      <w:r w:rsidR="00F353C0" w:rsidRPr="003F79EB">
        <w:rPr>
          <w:rFonts w:ascii="Times New Roman" w:hAnsi="Times New Roman" w:cs="Times New Roman"/>
          <w:sz w:val="24"/>
          <w:szCs w:val="24"/>
        </w:rPr>
        <w:t>flights</w:t>
      </w:r>
      <w:r w:rsidR="00097727" w:rsidRPr="003F79EB">
        <w:rPr>
          <w:rFonts w:ascii="Times New Roman" w:hAnsi="Times New Roman" w:cs="Times New Roman"/>
          <w:sz w:val="24"/>
          <w:szCs w:val="24"/>
        </w:rPr>
        <w:t>, if it means that they could reduce the base air fare for other passengers</w:t>
      </w:r>
      <w:r w:rsidR="000F4951" w:rsidRPr="003F79EB">
        <w:rPr>
          <w:rFonts w:ascii="Times New Roman" w:hAnsi="Times New Roman" w:cs="Times New Roman"/>
          <w:sz w:val="24"/>
          <w:szCs w:val="24"/>
        </w:rPr>
        <w:t xml:space="preserve"> </w:t>
      </w:r>
      <w:r w:rsidR="000F4951" w:rsidRPr="003F79EB">
        <w:rPr>
          <w:rFonts w:ascii="Times New Roman" w:hAnsi="Times New Roman" w:cs="Times New Roman"/>
          <w:sz w:val="24"/>
          <w:szCs w:val="24"/>
        </w:rPr>
        <w:t>(The Guardian, 2009)</w:t>
      </w:r>
      <w:r w:rsidR="00097727" w:rsidRPr="003F79EB">
        <w:rPr>
          <w:rFonts w:ascii="Times New Roman" w:hAnsi="Times New Roman" w:cs="Times New Roman"/>
          <w:sz w:val="24"/>
          <w:szCs w:val="24"/>
        </w:rPr>
        <w:t>.</w:t>
      </w:r>
    </w:p>
    <w:p w14:paraId="0BA3CFA5" w14:textId="77777777" w:rsidR="004528C2" w:rsidRPr="006B7265" w:rsidRDefault="004528C2">
      <w:pPr>
        <w:rPr>
          <w:rFonts w:ascii="Times New Roman" w:hAnsi="Times New Roman" w:cs="Times New Roman"/>
        </w:rPr>
      </w:pPr>
    </w:p>
    <w:p w14:paraId="2197C9DB" w14:textId="5FC5B2BB" w:rsidR="00D525CA" w:rsidRPr="006B7265" w:rsidRDefault="00D525CA" w:rsidP="00866D0D">
      <w:pPr>
        <w:pStyle w:val="Title1"/>
        <w:rPr>
          <w:rFonts w:ascii="Times New Roman" w:hAnsi="Times New Roman" w:cs="Times New Roman"/>
        </w:rPr>
      </w:pPr>
      <w:bookmarkStart w:id="21" w:name="_Toc166960820"/>
      <w:bookmarkStart w:id="22" w:name="_Toc166964801"/>
      <w:r w:rsidRPr="006B7265">
        <w:rPr>
          <w:rFonts w:ascii="Times New Roman" w:hAnsi="Times New Roman" w:cs="Times New Roman"/>
        </w:rPr>
        <w:t>2.2 Cost Analysis and Comparison</w:t>
      </w:r>
      <w:bookmarkEnd w:id="21"/>
      <w:bookmarkEnd w:id="22"/>
    </w:p>
    <w:p w14:paraId="206F23A7" w14:textId="77777777" w:rsidR="003F79EB" w:rsidRDefault="003F79EB" w:rsidP="00866D0D">
      <w:pPr>
        <w:pStyle w:val="Title2"/>
        <w:rPr>
          <w:rFonts w:ascii="Times New Roman" w:hAnsi="Times New Roman" w:cs="Times New Roman"/>
        </w:rPr>
      </w:pPr>
      <w:bookmarkStart w:id="23" w:name="_Toc166960821"/>
    </w:p>
    <w:p w14:paraId="2670C435" w14:textId="0D9ECEC5" w:rsidR="00D525CA" w:rsidRPr="006B7265" w:rsidRDefault="00D525CA" w:rsidP="00276A70">
      <w:pPr>
        <w:pStyle w:val="Title2"/>
        <w:ind w:firstLine="720"/>
        <w:rPr>
          <w:rFonts w:ascii="Times New Roman" w:hAnsi="Times New Roman" w:cs="Times New Roman"/>
        </w:rPr>
      </w:pPr>
      <w:bookmarkStart w:id="24" w:name="_Toc166964802"/>
      <w:r w:rsidRPr="006B7265">
        <w:rPr>
          <w:rFonts w:ascii="Times New Roman" w:hAnsi="Times New Roman" w:cs="Times New Roman"/>
        </w:rPr>
        <w:t>2.2</w:t>
      </w:r>
      <w:r w:rsidR="00FA55D0" w:rsidRPr="006B7265">
        <w:rPr>
          <w:rFonts w:ascii="Times New Roman" w:hAnsi="Times New Roman" w:cs="Times New Roman"/>
        </w:rPr>
        <w:t>.1 Cost per Available Seat Mile</w:t>
      </w:r>
      <w:r w:rsidR="00314A1C" w:rsidRPr="006B7265">
        <w:rPr>
          <w:rFonts w:ascii="Times New Roman" w:hAnsi="Times New Roman" w:cs="Times New Roman"/>
        </w:rPr>
        <w:t xml:space="preserve"> (CASM)</w:t>
      </w:r>
      <w:bookmarkEnd w:id="23"/>
      <w:bookmarkEnd w:id="24"/>
    </w:p>
    <w:tbl>
      <w:tblPr>
        <w:tblStyle w:val="ListTable3-Accent1"/>
        <w:tblW w:w="0" w:type="auto"/>
        <w:tblLook w:val="04A0" w:firstRow="1" w:lastRow="0" w:firstColumn="1" w:lastColumn="0" w:noHBand="0" w:noVBand="1"/>
      </w:tblPr>
      <w:tblGrid>
        <w:gridCol w:w="2185"/>
        <w:gridCol w:w="2322"/>
        <w:gridCol w:w="2323"/>
        <w:gridCol w:w="2186"/>
      </w:tblGrid>
      <w:tr w:rsidR="00F7477D" w:rsidRPr="006B7265" w14:paraId="616C1DD3" w14:textId="62F73915" w:rsidTr="007D6E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85" w:type="dxa"/>
          </w:tcPr>
          <w:p w14:paraId="6F6E4F3B" w14:textId="77777777" w:rsidR="00F7477D" w:rsidRPr="006B7265" w:rsidRDefault="00F7477D">
            <w:pPr>
              <w:rPr>
                <w:rFonts w:ascii="Agency FB" w:hAnsi="Agency FB" w:cs="Times New Roman"/>
              </w:rPr>
            </w:pPr>
          </w:p>
        </w:tc>
        <w:tc>
          <w:tcPr>
            <w:tcW w:w="2322" w:type="dxa"/>
          </w:tcPr>
          <w:p w14:paraId="75E28264" w14:textId="0AAE4966" w:rsidR="00F7477D" w:rsidRPr="006B7265" w:rsidRDefault="00F7477D">
            <w:pPr>
              <w:cnfStyle w:val="100000000000" w:firstRow="1" w:lastRow="0" w:firstColumn="0" w:lastColumn="0" w:oddVBand="0" w:evenVBand="0" w:oddHBand="0" w:evenHBand="0" w:firstRowFirstColumn="0" w:firstRowLastColumn="0" w:lastRowFirstColumn="0" w:lastRowLastColumn="0"/>
              <w:rPr>
                <w:rFonts w:ascii="Agency FB" w:hAnsi="Agency FB" w:cs="Times New Roman"/>
              </w:rPr>
            </w:pPr>
            <w:r w:rsidRPr="006B7265">
              <w:rPr>
                <w:rFonts w:ascii="Agency FB" w:hAnsi="Agency FB" w:cs="Times New Roman"/>
              </w:rPr>
              <w:t>2021</w:t>
            </w:r>
          </w:p>
        </w:tc>
        <w:tc>
          <w:tcPr>
            <w:tcW w:w="2323" w:type="dxa"/>
          </w:tcPr>
          <w:p w14:paraId="0DB12F31" w14:textId="70B20590" w:rsidR="00F7477D" w:rsidRPr="006B7265" w:rsidRDefault="00F7477D">
            <w:pPr>
              <w:cnfStyle w:val="100000000000" w:firstRow="1" w:lastRow="0" w:firstColumn="0" w:lastColumn="0" w:oddVBand="0" w:evenVBand="0" w:oddHBand="0" w:evenHBand="0" w:firstRowFirstColumn="0" w:firstRowLastColumn="0" w:lastRowFirstColumn="0" w:lastRowLastColumn="0"/>
              <w:rPr>
                <w:rFonts w:ascii="Agency FB" w:hAnsi="Agency FB" w:cs="Times New Roman"/>
              </w:rPr>
            </w:pPr>
            <w:r w:rsidRPr="006B7265">
              <w:rPr>
                <w:rFonts w:ascii="Agency FB" w:hAnsi="Agency FB" w:cs="Times New Roman"/>
              </w:rPr>
              <w:t>2022</w:t>
            </w:r>
          </w:p>
        </w:tc>
        <w:tc>
          <w:tcPr>
            <w:tcW w:w="2186" w:type="dxa"/>
          </w:tcPr>
          <w:p w14:paraId="4155C181" w14:textId="536B7340" w:rsidR="00F7477D" w:rsidRPr="006B7265" w:rsidRDefault="00F7477D">
            <w:pPr>
              <w:cnfStyle w:val="100000000000" w:firstRow="1" w:lastRow="0" w:firstColumn="0" w:lastColumn="0" w:oddVBand="0" w:evenVBand="0" w:oddHBand="0" w:evenHBand="0" w:firstRowFirstColumn="0" w:firstRowLastColumn="0" w:lastRowFirstColumn="0" w:lastRowLastColumn="0"/>
              <w:rPr>
                <w:rFonts w:ascii="Agency FB" w:hAnsi="Agency FB" w:cs="Times New Roman"/>
              </w:rPr>
            </w:pPr>
            <w:r w:rsidRPr="006B7265">
              <w:rPr>
                <w:rFonts w:ascii="Agency FB" w:hAnsi="Agency FB" w:cs="Times New Roman"/>
              </w:rPr>
              <w:t>% DIFFERENCE</w:t>
            </w:r>
          </w:p>
        </w:tc>
      </w:tr>
      <w:tr w:rsidR="00F7477D" w:rsidRPr="006B7265" w14:paraId="16628B74" w14:textId="11ED5AC4" w:rsidTr="007D6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5" w:type="dxa"/>
          </w:tcPr>
          <w:p w14:paraId="0BC11C3F" w14:textId="702BAEC8" w:rsidR="00F7477D" w:rsidRPr="006B7265" w:rsidRDefault="00F7477D">
            <w:pPr>
              <w:rPr>
                <w:rFonts w:ascii="Agency FB" w:hAnsi="Agency FB" w:cs="Times New Roman"/>
              </w:rPr>
            </w:pPr>
            <w:r w:rsidRPr="006B7265">
              <w:rPr>
                <w:rFonts w:ascii="Agency FB" w:hAnsi="Agency FB" w:cs="Times New Roman"/>
              </w:rPr>
              <w:t>CASM (</w:t>
            </w:r>
            <w:r w:rsidR="001C5DF9" w:rsidRPr="006B7265">
              <w:rPr>
                <w:rFonts w:ascii="Agency FB" w:hAnsi="Agency FB" w:cs="Times New Roman"/>
              </w:rPr>
              <w:t>€)</w:t>
            </w:r>
          </w:p>
        </w:tc>
        <w:tc>
          <w:tcPr>
            <w:tcW w:w="2322" w:type="dxa"/>
          </w:tcPr>
          <w:p w14:paraId="0A654248" w14:textId="0084C898" w:rsidR="00F7477D" w:rsidRPr="006B7265" w:rsidRDefault="00071078">
            <w:pPr>
              <w:cnfStyle w:val="000000100000" w:firstRow="0" w:lastRow="0" w:firstColumn="0" w:lastColumn="0" w:oddVBand="0" w:evenVBand="0" w:oddHBand="1" w:evenHBand="0" w:firstRowFirstColumn="0" w:firstRowLastColumn="0" w:lastRowFirstColumn="0" w:lastRowLastColumn="0"/>
              <w:rPr>
                <w:rFonts w:ascii="Agency FB" w:hAnsi="Agency FB" w:cs="Times New Roman"/>
              </w:rPr>
            </w:pPr>
            <w:r w:rsidRPr="006B7265">
              <w:rPr>
                <w:rFonts w:ascii="Agency FB" w:hAnsi="Agency FB" w:cs="Times New Roman"/>
              </w:rPr>
              <w:t>0.0824</w:t>
            </w:r>
          </w:p>
        </w:tc>
        <w:tc>
          <w:tcPr>
            <w:tcW w:w="2323" w:type="dxa"/>
          </w:tcPr>
          <w:p w14:paraId="69AC69C5" w14:textId="716BFF06" w:rsidR="00F7477D" w:rsidRPr="006B7265" w:rsidRDefault="00FD0D90">
            <w:pPr>
              <w:cnfStyle w:val="000000100000" w:firstRow="0" w:lastRow="0" w:firstColumn="0" w:lastColumn="0" w:oddVBand="0" w:evenVBand="0" w:oddHBand="1" w:evenHBand="0" w:firstRowFirstColumn="0" w:firstRowLastColumn="0" w:lastRowFirstColumn="0" w:lastRowLastColumn="0"/>
              <w:rPr>
                <w:rFonts w:ascii="Agency FB" w:hAnsi="Agency FB" w:cs="Times New Roman"/>
              </w:rPr>
            </w:pPr>
            <w:r w:rsidRPr="006B7265">
              <w:rPr>
                <w:rFonts w:ascii="Agency FB" w:hAnsi="Agency FB" w:cs="Times New Roman"/>
              </w:rPr>
              <w:t>0.0565</w:t>
            </w:r>
          </w:p>
        </w:tc>
        <w:tc>
          <w:tcPr>
            <w:tcW w:w="2186" w:type="dxa"/>
          </w:tcPr>
          <w:p w14:paraId="59BFD011" w14:textId="4CDDF15B" w:rsidR="00F7477D" w:rsidRPr="006B7265" w:rsidRDefault="0098254D">
            <w:pPr>
              <w:cnfStyle w:val="000000100000" w:firstRow="0" w:lastRow="0" w:firstColumn="0" w:lastColumn="0" w:oddVBand="0" w:evenVBand="0" w:oddHBand="1" w:evenHBand="0" w:firstRowFirstColumn="0" w:firstRowLastColumn="0" w:lastRowFirstColumn="0" w:lastRowLastColumn="0"/>
              <w:rPr>
                <w:rFonts w:ascii="Agency FB" w:hAnsi="Agency FB" w:cs="Times New Roman"/>
              </w:rPr>
            </w:pPr>
            <w:r w:rsidRPr="006B7265">
              <w:rPr>
                <w:rFonts w:ascii="Agency FB" w:hAnsi="Agency FB" w:cs="Times New Roman"/>
              </w:rPr>
              <w:t>-32%</w:t>
            </w:r>
          </w:p>
        </w:tc>
      </w:tr>
      <w:tr w:rsidR="00F7477D" w:rsidRPr="006B7265" w14:paraId="7A175449" w14:textId="2E9E053A" w:rsidTr="007D6EDA">
        <w:tc>
          <w:tcPr>
            <w:cnfStyle w:val="001000000000" w:firstRow="0" w:lastRow="0" w:firstColumn="1" w:lastColumn="0" w:oddVBand="0" w:evenVBand="0" w:oddHBand="0" w:evenHBand="0" w:firstRowFirstColumn="0" w:firstRowLastColumn="0" w:lastRowFirstColumn="0" w:lastRowLastColumn="0"/>
            <w:tcW w:w="2185" w:type="dxa"/>
          </w:tcPr>
          <w:p w14:paraId="5D8C8F4C" w14:textId="56DD1DEC" w:rsidR="00F7477D" w:rsidRPr="006B7265" w:rsidRDefault="00F7477D">
            <w:pPr>
              <w:rPr>
                <w:rFonts w:ascii="Agency FB" w:hAnsi="Agency FB" w:cs="Times New Roman"/>
              </w:rPr>
            </w:pPr>
            <w:r w:rsidRPr="006B7265">
              <w:rPr>
                <w:rFonts w:ascii="Agency FB" w:hAnsi="Agency FB" w:cs="Times New Roman"/>
              </w:rPr>
              <w:t>TOAL EXPENSES (</w:t>
            </w:r>
            <w:r w:rsidR="001C5DF9" w:rsidRPr="006B7265">
              <w:rPr>
                <w:rFonts w:ascii="Agency FB" w:hAnsi="Agency FB" w:cs="Times New Roman"/>
              </w:rPr>
              <w:t>€)</w:t>
            </w:r>
          </w:p>
        </w:tc>
        <w:tc>
          <w:tcPr>
            <w:tcW w:w="2322" w:type="dxa"/>
          </w:tcPr>
          <w:p w14:paraId="74622C40" w14:textId="25628A3E" w:rsidR="00F7477D" w:rsidRPr="006B7265" w:rsidRDefault="00EF6F43">
            <w:pPr>
              <w:cnfStyle w:val="000000000000" w:firstRow="0" w:lastRow="0" w:firstColumn="0" w:lastColumn="0" w:oddVBand="0" w:evenVBand="0" w:oddHBand="0" w:evenHBand="0" w:firstRowFirstColumn="0" w:firstRowLastColumn="0" w:lastRowFirstColumn="0" w:lastRowLastColumn="0"/>
              <w:rPr>
                <w:rFonts w:ascii="Agency FB" w:hAnsi="Agency FB" w:cs="Times New Roman"/>
              </w:rPr>
            </w:pPr>
            <w:r w:rsidRPr="006B7265">
              <w:rPr>
                <w:rFonts w:ascii="Agency FB" w:hAnsi="Agency FB" w:cs="Times New Roman"/>
              </w:rPr>
              <w:t>€</w:t>
            </w:r>
            <w:r w:rsidR="00E27E2E" w:rsidRPr="006B7265">
              <w:rPr>
                <w:rFonts w:ascii="Agency FB" w:hAnsi="Agency FB" w:cs="Times New Roman"/>
              </w:rPr>
              <w:t>2</w:t>
            </w:r>
            <w:r w:rsidRPr="006B7265">
              <w:rPr>
                <w:rFonts w:ascii="Agency FB" w:hAnsi="Agency FB" w:cs="Times New Roman"/>
              </w:rPr>
              <w:t>,</w:t>
            </w:r>
            <w:r w:rsidR="00E27E2E" w:rsidRPr="006B7265">
              <w:rPr>
                <w:rFonts w:ascii="Agency FB" w:hAnsi="Agency FB" w:cs="Times New Roman"/>
              </w:rPr>
              <w:t>475</w:t>
            </w:r>
            <w:r w:rsidRPr="006B7265">
              <w:rPr>
                <w:rFonts w:ascii="Agency FB" w:hAnsi="Agency FB" w:cs="Times New Roman"/>
              </w:rPr>
              <w:t>,</w:t>
            </w:r>
            <w:r w:rsidR="00E27E2E" w:rsidRPr="006B7265">
              <w:rPr>
                <w:rFonts w:ascii="Agency FB" w:hAnsi="Agency FB" w:cs="Times New Roman"/>
              </w:rPr>
              <w:t>200</w:t>
            </w:r>
            <w:r w:rsidRPr="006B7265">
              <w:rPr>
                <w:rFonts w:ascii="Agency FB" w:hAnsi="Agency FB" w:cs="Times New Roman"/>
              </w:rPr>
              <w:t>,</w:t>
            </w:r>
            <w:r w:rsidR="00E27E2E" w:rsidRPr="006B7265">
              <w:rPr>
                <w:rFonts w:ascii="Agency FB" w:hAnsi="Agency FB" w:cs="Times New Roman"/>
              </w:rPr>
              <w:t>000</w:t>
            </w:r>
          </w:p>
        </w:tc>
        <w:tc>
          <w:tcPr>
            <w:tcW w:w="2323" w:type="dxa"/>
          </w:tcPr>
          <w:p w14:paraId="754884B0" w14:textId="4BDDFD2F" w:rsidR="00F7477D" w:rsidRPr="006B7265" w:rsidRDefault="00EF6F43">
            <w:pPr>
              <w:cnfStyle w:val="000000000000" w:firstRow="0" w:lastRow="0" w:firstColumn="0" w:lastColumn="0" w:oddVBand="0" w:evenVBand="0" w:oddHBand="0" w:evenHBand="0" w:firstRowFirstColumn="0" w:firstRowLastColumn="0" w:lastRowFirstColumn="0" w:lastRowLastColumn="0"/>
              <w:rPr>
                <w:rFonts w:ascii="Agency FB" w:hAnsi="Agency FB" w:cs="Times New Roman"/>
              </w:rPr>
            </w:pPr>
            <w:r w:rsidRPr="006B7265">
              <w:rPr>
                <w:rFonts w:ascii="Agency FB" w:hAnsi="Agency FB" w:cs="Times New Roman"/>
              </w:rPr>
              <w:t>€</w:t>
            </w:r>
            <w:r w:rsidR="00E40E8E" w:rsidRPr="006B7265">
              <w:rPr>
                <w:rFonts w:ascii="Agency FB" w:hAnsi="Agency FB" w:cs="Times New Roman"/>
              </w:rPr>
              <w:t>5,140,500,000</w:t>
            </w:r>
          </w:p>
        </w:tc>
        <w:tc>
          <w:tcPr>
            <w:tcW w:w="2186" w:type="dxa"/>
          </w:tcPr>
          <w:p w14:paraId="7F3B4EDE" w14:textId="2517A8D9" w:rsidR="00F7477D" w:rsidRPr="006B7265" w:rsidRDefault="00B90958">
            <w:pPr>
              <w:cnfStyle w:val="000000000000" w:firstRow="0" w:lastRow="0" w:firstColumn="0" w:lastColumn="0" w:oddVBand="0" w:evenVBand="0" w:oddHBand="0" w:evenHBand="0" w:firstRowFirstColumn="0" w:firstRowLastColumn="0" w:lastRowFirstColumn="0" w:lastRowLastColumn="0"/>
              <w:rPr>
                <w:rFonts w:ascii="Agency FB" w:hAnsi="Agency FB" w:cs="Times New Roman"/>
              </w:rPr>
            </w:pPr>
            <w:r w:rsidRPr="006B7265">
              <w:rPr>
                <w:rFonts w:ascii="Agency FB" w:hAnsi="Agency FB" w:cs="Times New Roman"/>
              </w:rPr>
              <w:t>108%</w:t>
            </w:r>
          </w:p>
        </w:tc>
      </w:tr>
    </w:tbl>
    <w:p w14:paraId="66441A88" w14:textId="145A9FD0" w:rsidR="00FA55D0" w:rsidRPr="006B7265" w:rsidRDefault="003F79EB" w:rsidP="003F79EB">
      <w:pPr>
        <w:pStyle w:val="table"/>
      </w:pPr>
      <w:bookmarkStart w:id="25" w:name="_Toc166963579"/>
      <w:bookmarkStart w:id="26" w:name="_Toc166963611"/>
      <w:r>
        <w:t>Table 4 – CASM</w:t>
      </w:r>
      <w:bookmarkEnd w:id="25"/>
      <w:bookmarkEnd w:id="26"/>
    </w:p>
    <w:p w14:paraId="29095B69" w14:textId="6AAD7211" w:rsidR="00FA5EA6" w:rsidRPr="003F79EB" w:rsidRDefault="00C14813" w:rsidP="000B1C0B">
      <w:pPr>
        <w:rPr>
          <w:rFonts w:ascii="Times New Roman" w:hAnsi="Times New Roman" w:cs="Times New Roman"/>
          <w:sz w:val="24"/>
          <w:szCs w:val="24"/>
        </w:rPr>
      </w:pPr>
      <w:r w:rsidRPr="003F79EB">
        <w:rPr>
          <w:rFonts w:ascii="Times New Roman" w:hAnsi="Times New Roman" w:cs="Times New Roman"/>
          <w:sz w:val="24"/>
          <w:szCs w:val="24"/>
        </w:rPr>
        <w:t xml:space="preserve">CASM is used to </w:t>
      </w:r>
      <w:r w:rsidR="00A21FB1" w:rsidRPr="003F79EB">
        <w:rPr>
          <w:rFonts w:ascii="Times New Roman" w:hAnsi="Times New Roman" w:cs="Times New Roman"/>
          <w:sz w:val="24"/>
          <w:szCs w:val="24"/>
        </w:rPr>
        <w:t>work out</w:t>
      </w:r>
      <w:r w:rsidRPr="003F79EB">
        <w:rPr>
          <w:rFonts w:ascii="Times New Roman" w:hAnsi="Times New Roman" w:cs="Times New Roman"/>
          <w:sz w:val="24"/>
          <w:szCs w:val="24"/>
        </w:rPr>
        <w:t xml:space="preserve"> </w:t>
      </w:r>
      <w:r w:rsidR="00421436" w:rsidRPr="003F79EB">
        <w:rPr>
          <w:rFonts w:ascii="Times New Roman" w:hAnsi="Times New Roman" w:cs="Times New Roman"/>
          <w:sz w:val="24"/>
          <w:szCs w:val="24"/>
        </w:rPr>
        <w:t>how much</w:t>
      </w:r>
      <w:r w:rsidRPr="003F79EB">
        <w:rPr>
          <w:rFonts w:ascii="Times New Roman" w:hAnsi="Times New Roman" w:cs="Times New Roman"/>
          <w:sz w:val="24"/>
          <w:szCs w:val="24"/>
        </w:rPr>
        <w:t xml:space="preserve"> it will cost for an airline to fly one seat one mile, this is a very useful metric to analyse </w:t>
      </w:r>
      <w:r w:rsidR="00C93F4D" w:rsidRPr="003F79EB">
        <w:rPr>
          <w:rFonts w:ascii="Times New Roman" w:hAnsi="Times New Roman" w:cs="Times New Roman"/>
          <w:sz w:val="24"/>
          <w:szCs w:val="24"/>
        </w:rPr>
        <w:t xml:space="preserve">the cost factors, and in conjunction with </w:t>
      </w:r>
      <w:r w:rsidR="00FA5EA6" w:rsidRPr="003F79EB">
        <w:rPr>
          <w:rFonts w:ascii="Times New Roman" w:hAnsi="Times New Roman" w:cs="Times New Roman"/>
          <w:sz w:val="24"/>
          <w:szCs w:val="24"/>
        </w:rPr>
        <w:t xml:space="preserve">other </w:t>
      </w:r>
      <w:r w:rsidR="00A21FB1" w:rsidRPr="003F79EB">
        <w:rPr>
          <w:rFonts w:ascii="Times New Roman" w:hAnsi="Times New Roman" w:cs="Times New Roman"/>
          <w:sz w:val="24"/>
          <w:szCs w:val="24"/>
        </w:rPr>
        <w:t>metrics</w:t>
      </w:r>
      <w:r w:rsidR="00FA5EA6" w:rsidRPr="003F79EB">
        <w:rPr>
          <w:rFonts w:ascii="Times New Roman" w:hAnsi="Times New Roman" w:cs="Times New Roman"/>
          <w:sz w:val="24"/>
          <w:szCs w:val="24"/>
        </w:rPr>
        <w:t xml:space="preserve"> can clearly show if a company is making money or not </w:t>
      </w:r>
      <w:r w:rsidR="00A21FB1" w:rsidRPr="003F79EB">
        <w:rPr>
          <w:rFonts w:ascii="Times New Roman" w:hAnsi="Times New Roman" w:cs="Times New Roman"/>
          <w:sz w:val="24"/>
          <w:szCs w:val="24"/>
        </w:rPr>
        <w:t>(KÖSE &amp; AKTAN, 2022)</w:t>
      </w:r>
      <w:r w:rsidR="00FA5EA6" w:rsidRPr="003F79EB">
        <w:rPr>
          <w:rFonts w:ascii="Times New Roman" w:hAnsi="Times New Roman" w:cs="Times New Roman"/>
          <w:sz w:val="24"/>
          <w:szCs w:val="24"/>
        </w:rPr>
        <w:t>.</w:t>
      </w:r>
    </w:p>
    <w:p w14:paraId="5054E92C" w14:textId="6EDA865A" w:rsidR="000B1C0B" w:rsidRPr="003F79EB" w:rsidRDefault="009E2FE9" w:rsidP="000B1C0B">
      <w:pPr>
        <w:rPr>
          <w:rFonts w:ascii="Times New Roman" w:hAnsi="Times New Roman" w:cs="Times New Roman"/>
          <w:sz w:val="24"/>
          <w:szCs w:val="24"/>
        </w:rPr>
      </w:pPr>
      <w:r w:rsidRPr="003F79EB">
        <w:rPr>
          <w:rFonts w:ascii="Times New Roman" w:hAnsi="Times New Roman" w:cs="Times New Roman"/>
          <w:sz w:val="24"/>
          <w:szCs w:val="24"/>
        </w:rPr>
        <w:t xml:space="preserve">The total expenses </w:t>
      </w:r>
      <w:r w:rsidR="007E6A9E" w:rsidRPr="003F79EB">
        <w:rPr>
          <w:rFonts w:ascii="Times New Roman" w:hAnsi="Times New Roman" w:cs="Times New Roman"/>
          <w:sz w:val="24"/>
          <w:szCs w:val="24"/>
        </w:rPr>
        <w:t xml:space="preserve">had increased </w:t>
      </w:r>
      <w:r w:rsidR="000379EE" w:rsidRPr="003F79EB">
        <w:rPr>
          <w:rFonts w:ascii="Times New Roman" w:hAnsi="Times New Roman" w:cs="Times New Roman"/>
          <w:sz w:val="24"/>
          <w:szCs w:val="24"/>
        </w:rPr>
        <w:t>from 2021 by another 108%</w:t>
      </w:r>
      <w:r w:rsidR="00CA1D53" w:rsidRPr="003F79EB">
        <w:rPr>
          <w:rFonts w:ascii="Times New Roman" w:hAnsi="Times New Roman" w:cs="Times New Roman"/>
          <w:sz w:val="24"/>
          <w:szCs w:val="24"/>
        </w:rPr>
        <w:t xml:space="preserve">, however the CASM was decreased by 32%. This could </w:t>
      </w:r>
      <w:r w:rsidR="002A71C7" w:rsidRPr="003F79EB">
        <w:rPr>
          <w:rFonts w:ascii="Times New Roman" w:hAnsi="Times New Roman" w:cs="Times New Roman"/>
          <w:sz w:val="24"/>
          <w:szCs w:val="24"/>
        </w:rPr>
        <w:t xml:space="preserve">be </w:t>
      </w:r>
      <w:r w:rsidR="00A21FB1" w:rsidRPr="003F79EB">
        <w:rPr>
          <w:rFonts w:ascii="Times New Roman" w:hAnsi="Times New Roman" w:cs="Times New Roman"/>
          <w:sz w:val="24"/>
          <w:szCs w:val="24"/>
        </w:rPr>
        <w:t>since</w:t>
      </w:r>
      <w:r w:rsidR="002A71C7" w:rsidRPr="003F79EB">
        <w:rPr>
          <w:rFonts w:ascii="Times New Roman" w:hAnsi="Times New Roman" w:cs="Times New Roman"/>
          <w:sz w:val="24"/>
          <w:szCs w:val="24"/>
        </w:rPr>
        <w:t xml:space="preserve"> fuel consumption had increased due to the increase in ASM, thus meaning the expenses had also increased. </w:t>
      </w:r>
      <w:r w:rsidR="00A21FB1" w:rsidRPr="003F79EB">
        <w:rPr>
          <w:rFonts w:ascii="Times New Roman" w:hAnsi="Times New Roman" w:cs="Times New Roman"/>
          <w:sz w:val="24"/>
          <w:szCs w:val="24"/>
        </w:rPr>
        <w:t>However,</w:t>
      </w:r>
      <w:r w:rsidR="002A71C7" w:rsidRPr="003F79EB">
        <w:rPr>
          <w:rFonts w:ascii="Times New Roman" w:hAnsi="Times New Roman" w:cs="Times New Roman"/>
          <w:sz w:val="24"/>
          <w:szCs w:val="24"/>
        </w:rPr>
        <w:t xml:space="preserve"> the CASM, was decreased due to the fact that Ryanair have </w:t>
      </w:r>
      <w:r w:rsidR="00A21FB1" w:rsidRPr="003F79EB">
        <w:rPr>
          <w:rFonts w:ascii="Times New Roman" w:hAnsi="Times New Roman" w:cs="Times New Roman"/>
          <w:sz w:val="24"/>
          <w:szCs w:val="24"/>
        </w:rPr>
        <w:t>adopted</w:t>
      </w:r>
      <w:r w:rsidR="002A71C7" w:rsidRPr="003F79EB">
        <w:rPr>
          <w:rFonts w:ascii="Times New Roman" w:hAnsi="Times New Roman" w:cs="Times New Roman"/>
          <w:sz w:val="24"/>
          <w:szCs w:val="24"/>
        </w:rPr>
        <w:t xml:space="preserve"> the Boeing 737-8200 called the ‘GameChangers’, which </w:t>
      </w:r>
      <w:r w:rsidR="00A21FB1" w:rsidRPr="003F79EB">
        <w:rPr>
          <w:rFonts w:ascii="Times New Roman" w:hAnsi="Times New Roman" w:cs="Times New Roman"/>
          <w:sz w:val="24"/>
          <w:szCs w:val="24"/>
        </w:rPr>
        <w:t>burned</w:t>
      </w:r>
      <w:r w:rsidR="002A71C7" w:rsidRPr="003F79EB">
        <w:rPr>
          <w:rFonts w:ascii="Times New Roman" w:hAnsi="Times New Roman" w:cs="Times New Roman"/>
          <w:sz w:val="24"/>
          <w:szCs w:val="24"/>
        </w:rPr>
        <w:t xml:space="preserve"> less fuel due to their fuel efficiency</w:t>
      </w:r>
      <w:r w:rsidR="00A21FB1" w:rsidRPr="003F79EB">
        <w:rPr>
          <w:rFonts w:ascii="Times New Roman" w:hAnsi="Times New Roman" w:cs="Times New Roman"/>
          <w:sz w:val="24"/>
          <w:szCs w:val="24"/>
        </w:rPr>
        <w:t xml:space="preserve"> also because of their fuel hedging position</w:t>
      </w:r>
      <w:r w:rsidR="002A71C7" w:rsidRPr="003F79EB">
        <w:rPr>
          <w:rFonts w:ascii="Times New Roman" w:hAnsi="Times New Roman" w:cs="Times New Roman"/>
          <w:sz w:val="24"/>
          <w:szCs w:val="24"/>
        </w:rPr>
        <w:t xml:space="preserve"> (</w:t>
      </w:r>
      <w:r w:rsidR="00A21FB1" w:rsidRPr="003F79EB">
        <w:rPr>
          <w:rFonts w:ascii="Times New Roman" w:hAnsi="Times New Roman" w:cs="Times New Roman"/>
          <w:sz w:val="24"/>
          <w:szCs w:val="24"/>
        </w:rPr>
        <w:t>Ryanair, 2022b</w:t>
      </w:r>
      <w:r w:rsidR="002A71C7" w:rsidRPr="003F79EB">
        <w:rPr>
          <w:rFonts w:ascii="Times New Roman" w:hAnsi="Times New Roman" w:cs="Times New Roman"/>
          <w:sz w:val="24"/>
          <w:szCs w:val="24"/>
        </w:rPr>
        <w:t>).</w:t>
      </w:r>
    </w:p>
    <w:p w14:paraId="02361F76" w14:textId="2A2EF296" w:rsidR="002A71C7" w:rsidRPr="006B7265" w:rsidRDefault="002A71C7" w:rsidP="000B1C0B">
      <w:pPr>
        <w:rPr>
          <w:rFonts w:ascii="Times New Roman" w:hAnsi="Times New Roman" w:cs="Times New Roman"/>
        </w:rPr>
      </w:pPr>
      <w:r w:rsidRPr="006B7265">
        <w:rPr>
          <w:rFonts w:ascii="Times New Roman" w:hAnsi="Times New Roman" w:cs="Times New Roman"/>
          <w:noProof/>
        </w:rPr>
        <w:lastRenderedPageBreak/>
        <w:drawing>
          <wp:inline distT="0" distB="0" distL="0" distR="0" wp14:anchorId="661D20F5" wp14:editId="318C0258">
            <wp:extent cx="5486400" cy="3200400"/>
            <wp:effectExtent l="0" t="0" r="0" b="0"/>
            <wp:docPr id="83722191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2D37F29" w14:textId="7888F963" w:rsidR="00FA55D0" w:rsidRPr="006B7265" w:rsidRDefault="006B7265">
      <w:pPr>
        <w:rPr>
          <w:rFonts w:ascii="Times New Roman" w:hAnsi="Times New Roman" w:cs="Times New Roman"/>
        </w:rPr>
      </w:pPr>
      <w:bookmarkStart w:id="27" w:name="_Toc166963549"/>
      <w:r w:rsidRPr="000D23F5">
        <w:rPr>
          <w:rStyle w:val="figureChar"/>
        </w:rPr>
        <w:t xml:space="preserve">Figure 3 </w:t>
      </w:r>
      <w:r w:rsidR="003F79EB" w:rsidRPr="000D23F5">
        <w:rPr>
          <w:rStyle w:val="figureChar"/>
        </w:rPr>
        <w:t>- CASM</w:t>
      </w:r>
      <w:bookmarkEnd w:id="27"/>
      <w:r w:rsidRPr="000D23F5">
        <w:rPr>
          <w:rStyle w:val="figureChar"/>
        </w:rPr>
        <w:tab/>
      </w:r>
      <w:r w:rsidRPr="000D23F5">
        <w:rPr>
          <w:rStyle w:val="figureChar"/>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Source: Author, Adapted From: </w:t>
      </w:r>
      <w:r w:rsidRPr="006B7265">
        <w:rPr>
          <w:rFonts w:ascii="Times New Roman" w:hAnsi="Times New Roman" w:cs="Times New Roman"/>
        </w:rPr>
        <w:t>(EasyJet, 2022), (Wizz Air, 2022)</w:t>
      </w:r>
      <w:r>
        <w:rPr>
          <w:rFonts w:ascii="Times New Roman" w:hAnsi="Times New Roman" w:cs="Times New Roman"/>
        </w:rPr>
        <w:t xml:space="preserve"> </w:t>
      </w:r>
      <w:r w:rsidRPr="006B7265">
        <w:rPr>
          <w:rFonts w:ascii="Times New Roman" w:hAnsi="Times New Roman" w:cs="Times New Roman"/>
        </w:rPr>
        <w:t>(Emirates, 2022)</w:t>
      </w:r>
    </w:p>
    <w:p w14:paraId="6DCF1A34" w14:textId="699FE0A8" w:rsidR="004528C2" w:rsidRPr="003F79EB" w:rsidRDefault="00421436">
      <w:pPr>
        <w:rPr>
          <w:rFonts w:ascii="Times New Roman" w:hAnsi="Times New Roman" w:cs="Times New Roman"/>
          <w:sz w:val="24"/>
          <w:szCs w:val="24"/>
        </w:rPr>
      </w:pPr>
      <w:r w:rsidRPr="003F79EB">
        <w:rPr>
          <w:rFonts w:ascii="Times New Roman" w:hAnsi="Times New Roman" w:cs="Times New Roman"/>
          <w:sz w:val="24"/>
          <w:szCs w:val="24"/>
        </w:rPr>
        <w:t>Figure 3 show</w:t>
      </w:r>
      <w:r w:rsidR="00A21FB1" w:rsidRPr="003F79EB">
        <w:rPr>
          <w:rFonts w:ascii="Times New Roman" w:hAnsi="Times New Roman" w:cs="Times New Roman"/>
          <w:sz w:val="24"/>
          <w:szCs w:val="24"/>
        </w:rPr>
        <w:t>s the</w:t>
      </w:r>
      <w:r w:rsidRPr="003F79EB">
        <w:rPr>
          <w:rFonts w:ascii="Times New Roman" w:hAnsi="Times New Roman" w:cs="Times New Roman"/>
          <w:sz w:val="24"/>
          <w:szCs w:val="24"/>
        </w:rPr>
        <w:t xml:space="preserve"> overall for airlines </w:t>
      </w:r>
      <w:r w:rsidR="00A21FB1" w:rsidRPr="003F79EB">
        <w:rPr>
          <w:rFonts w:ascii="Times New Roman" w:hAnsi="Times New Roman" w:cs="Times New Roman"/>
          <w:sz w:val="24"/>
          <w:szCs w:val="24"/>
        </w:rPr>
        <w:t xml:space="preserve">in </w:t>
      </w:r>
      <w:r w:rsidRPr="003F79EB">
        <w:rPr>
          <w:rFonts w:ascii="Times New Roman" w:hAnsi="Times New Roman" w:cs="Times New Roman"/>
          <w:sz w:val="24"/>
          <w:szCs w:val="24"/>
        </w:rPr>
        <w:t>2021 had a higher CASM due to the few ASM’s airlines had during that year</w:t>
      </w:r>
      <w:r w:rsidR="00A21FB1" w:rsidRPr="003F79EB">
        <w:rPr>
          <w:rFonts w:ascii="Times New Roman" w:hAnsi="Times New Roman" w:cs="Times New Roman"/>
          <w:sz w:val="24"/>
          <w:szCs w:val="24"/>
        </w:rPr>
        <w:t>. M</w:t>
      </w:r>
      <w:r w:rsidRPr="003F79EB">
        <w:rPr>
          <w:rFonts w:ascii="Times New Roman" w:hAnsi="Times New Roman" w:cs="Times New Roman"/>
          <w:sz w:val="24"/>
          <w:szCs w:val="24"/>
        </w:rPr>
        <w:t xml:space="preserve">eaning they had less seats to spread the cost over. Ryanair aims to keep their CASM as low as possible this is so that they could entice passengers with those </w:t>
      </w:r>
      <w:r w:rsidR="00A21FB1" w:rsidRPr="003F79EB">
        <w:rPr>
          <w:rFonts w:ascii="Times New Roman" w:hAnsi="Times New Roman" w:cs="Times New Roman"/>
          <w:sz w:val="24"/>
          <w:szCs w:val="24"/>
        </w:rPr>
        <w:t>low-ticket</w:t>
      </w:r>
      <w:r w:rsidRPr="003F79EB">
        <w:rPr>
          <w:rFonts w:ascii="Times New Roman" w:hAnsi="Times New Roman" w:cs="Times New Roman"/>
          <w:sz w:val="24"/>
          <w:szCs w:val="24"/>
        </w:rPr>
        <w:t xml:space="preserve"> prices. Their main competitor EasyJet is seen with a high CASM, who may have different strategies from Ryanair thus differences in CASM values. </w:t>
      </w:r>
    </w:p>
    <w:p w14:paraId="37189322" w14:textId="0D996853" w:rsidR="00470785" w:rsidRPr="003F79EB" w:rsidRDefault="00470785">
      <w:pPr>
        <w:rPr>
          <w:rFonts w:ascii="Times New Roman" w:hAnsi="Times New Roman" w:cs="Times New Roman"/>
          <w:sz w:val="24"/>
          <w:szCs w:val="24"/>
        </w:rPr>
      </w:pPr>
      <w:r w:rsidRPr="003F79EB">
        <w:rPr>
          <w:rFonts w:ascii="Times New Roman" w:hAnsi="Times New Roman" w:cs="Times New Roman"/>
          <w:sz w:val="24"/>
          <w:szCs w:val="24"/>
        </w:rPr>
        <w:t xml:space="preserve">Ryanair’s main aim being an LLC is that to have low CASM levels even if it means using some strategies that are unconventional as mentioned before about the lavatory charges. This is so that they can bring passengers in and then appeal to them by providing ancillary services </w:t>
      </w:r>
      <w:r w:rsidR="00A21FB1" w:rsidRPr="003F79EB">
        <w:rPr>
          <w:rFonts w:ascii="Times New Roman" w:hAnsi="Times New Roman" w:cs="Times New Roman"/>
          <w:sz w:val="24"/>
          <w:szCs w:val="24"/>
        </w:rPr>
        <w:t>(O'Connell &amp; Warnock-Smith, 2013)</w:t>
      </w:r>
      <w:r w:rsidRPr="003F79EB">
        <w:rPr>
          <w:rFonts w:ascii="Times New Roman" w:hAnsi="Times New Roman" w:cs="Times New Roman"/>
          <w:sz w:val="24"/>
          <w:szCs w:val="24"/>
        </w:rPr>
        <w:t>.</w:t>
      </w:r>
    </w:p>
    <w:p w14:paraId="2CCAD052" w14:textId="77777777" w:rsidR="00470785" w:rsidRPr="006B7265" w:rsidRDefault="00470785">
      <w:pPr>
        <w:rPr>
          <w:rFonts w:ascii="Times New Roman" w:hAnsi="Times New Roman" w:cs="Times New Roman"/>
        </w:rPr>
      </w:pPr>
    </w:p>
    <w:p w14:paraId="11B5B9A1" w14:textId="3152B516" w:rsidR="00470785" w:rsidRPr="006B7265" w:rsidRDefault="00470785" w:rsidP="00276A70">
      <w:pPr>
        <w:pStyle w:val="Title2"/>
        <w:ind w:firstLine="720"/>
        <w:rPr>
          <w:rFonts w:ascii="Times New Roman" w:hAnsi="Times New Roman" w:cs="Times New Roman"/>
        </w:rPr>
      </w:pPr>
      <w:bookmarkStart w:id="28" w:name="_Toc166960822"/>
      <w:bookmarkStart w:id="29" w:name="_Toc166964803"/>
      <w:r w:rsidRPr="006B7265">
        <w:rPr>
          <w:rFonts w:ascii="Times New Roman" w:hAnsi="Times New Roman" w:cs="Times New Roman"/>
        </w:rPr>
        <w:t>2.2.2 Fuel</w:t>
      </w:r>
      <w:bookmarkEnd w:id="28"/>
      <w:bookmarkEnd w:id="29"/>
    </w:p>
    <w:p w14:paraId="0A273AE0" w14:textId="7EC7DF9E" w:rsidR="00470785" w:rsidRPr="006B7265" w:rsidRDefault="00470785">
      <w:pPr>
        <w:rPr>
          <w:rFonts w:ascii="Times New Roman" w:hAnsi="Times New Roman" w:cs="Times New Roman"/>
        </w:rPr>
      </w:pPr>
      <w:r w:rsidRPr="006B7265">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54DAA06A" wp14:editId="467CE416">
                <wp:simplePos x="0" y="0"/>
                <wp:positionH relativeFrom="column">
                  <wp:posOffset>4644928</wp:posOffset>
                </wp:positionH>
                <wp:positionV relativeFrom="paragraph">
                  <wp:posOffset>114830</wp:posOffset>
                </wp:positionV>
                <wp:extent cx="992937" cy="190734"/>
                <wp:effectExtent l="0" t="0" r="17145" b="19050"/>
                <wp:wrapNone/>
                <wp:docPr id="831965457" name="Group 3"/>
                <wp:cNvGraphicFramePr/>
                <a:graphic xmlns:a="http://schemas.openxmlformats.org/drawingml/2006/main">
                  <a:graphicData uri="http://schemas.microsoft.com/office/word/2010/wordprocessingGroup">
                    <wpg:wgp>
                      <wpg:cNvGrpSpPr/>
                      <wpg:grpSpPr>
                        <a:xfrm>
                          <a:off x="0" y="0"/>
                          <a:ext cx="992937" cy="190734"/>
                          <a:chOff x="0" y="0"/>
                          <a:chExt cx="992937" cy="190734"/>
                        </a:xfrm>
                      </wpg:grpSpPr>
                      <wps:wsp>
                        <wps:cNvPr id="420357200" name="Oval 2"/>
                        <wps:cNvSpPr/>
                        <wps:spPr>
                          <a:xfrm>
                            <a:off x="0" y="0"/>
                            <a:ext cx="409517" cy="190734"/>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087598" name="Oval 2"/>
                        <wps:cNvSpPr/>
                        <wps:spPr>
                          <a:xfrm>
                            <a:off x="583420" y="0"/>
                            <a:ext cx="409517" cy="190734"/>
                          </a:xfrm>
                          <a:prstGeom prst="ellipse">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F5CC52" id="Group 3" o:spid="_x0000_s1026" style="position:absolute;margin-left:365.75pt;margin-top:9.05pt;width:78.2pt;height:15pt;z-index:251661312" coordsize="9929,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">
                <v:oval id="Oval 2" o:spid="_x0000_s1027" style="position:absolute;width:4095;height: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" filled="f" strokecolor="red" strokeweight="1pt">
                  <v:stroke joinstyle="miter"/>
                </v:oval>
                <v:oval id="Oval 2" o:spid="_x0000_s1028" style="position:absolute;left:5834;width:4095;height: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" filled="f" strokecolor="#00b050" strokeweight="1pt">
                  <v:stroke joinstyle="miter"/>
                </v:oval>
              </v:group>
            </w:pict>
          </mc:Fallback>
        </mc:AlternateContent>
      </w:r>
      <w:r w:rsidRPr="006B7265">
        <w:rPr>
          <w:rFonts w:ascii="Times New Roman" w:hAnsi="Times New Roman" w:cs="Times New Roman"/>
          <w:noProof/>
        </w:rPr>
        <w:drawing>
          <wp:inline distT="0" distB="0" distL="0" distR="0" wp14:anchorId="636693C2" wp14:editId="693B08CD">
            <wp:extent cx="5909094" cy="1282554"/>
            <wp:effectExtent l="0" t="0" r="0" b="0"/>
            <wp:docPr id="915877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776" name="Picture 1" descr="A screenshot of a computer"/>
                    <pic:cNvPicPr/>
                  </pic:nvPicPr>
                  <pic:blipFill rotWithShape="1">
                    <a:blip r:embed="rId15"/>
                    <a:srcRect l="23637" t="36401" r="23622" b="43248"/>
                    <a:stretch/>
                  </pic:blipFill>
                  <pic:spPr bwMode="auto">
                    <a:xfrm>
                      <a:off x="0" y="0"/>
                      <a:ext cx="5925544" cy="1286124"/>
                    </a:xfrm>
                    <a:prstGeom prst="rect">
                      <a:avLst/>
                    </a:prstGeom>
                    <a:ln>
                      <a:noFill/>
                    </a:ln>
                    <a:extLst>
                      <a:ext uri="{53640926-AAD7-44D8-BBD7-CCE9431645EC}">
                        <a14:shadowObscured xmlns:a14="http://schemas.microsoft.com/office/drawing/2010/main"/>
                      </a:ext>
                    </a:extLst>
                  </pic:spPr>
                </pic:pic>
              </a:graphicData>
            </a:graphic>
          </wp:inline>
        </w:drawing>
      </w:r>
    </w:p>
    <w:p w14:paraId="41873101" w14:textId="77777777" w:rsidR="00470785" w:rsidRPr="006B7265" w:rsidRDefault="00470785">
      <w:pPr>
        <w:rPr>
          <w:rFonts w:ascii="Times New Roman" w:hAnsi="Times New Roman" w:cs="Times New Roman"/>
        </w:rPr>
      </w:pPr>
    </w:p>
    <w:p w14:paraId="2E28B52D" w14:textId="59AEB8D3" w:rsidR="00470785" w:rsidRPr="003F79EB" w:rsidRDefault="00470785">
      <w:pPr>
        <w:rPr>
          <w:rFonts w:ascii="Times New Roman" w:hAnsi="Times New Roman" w:cs="Times New Roman"/>
          <w:sz w:val="24"/>
          <w:szCs w:val="24"/>
        </w:rPr>
      </w:pPr>
      <w:r w:rsidRPr="003F79EB">
        <w:rPr>
          <w:rFonts w:ascii="Times New Roman" w:hAnsi="Times New Roman" w:cs="Times New Roman"/>
          <w:sz w:val="24"/>
          <w:szCs w:val="24"/>
        </w:rPr>
        <w:t xml:space="preserve">Fuel is one of the highest </w:t>
      </w:r>
      <w:r w:rsidR="00163C9D" w:rsidRPr="003F79EB">
        <w:rPr>
          <w:rFonts w:ascii="Times New Roman" w:hAnsi="Times New Roman" w:cs="Times New Roman"/>
          <w:sz w:val="24"/>
          <w:szCs w:val="24"/>
        </w:rPr>
        <w:t>expenses</w:t>
      </w:r>
      <w:r w:rsidRPr="003F79EB">
        <w:rPr>
          <w:rFonts w:ascii="Times New Roman" w:hAnsi="Times New Roman" w:cs="Times New Roman"/>
          <w:sz w:val="24"/>
          <w:szCs w:val="24"/>
        </w:rPr>
        <w:t xml:space="preserve"> for Ryanair</w:t>
      </w:r>
      <w:r w:rsidR="00847303" w:rsidRPr="003F79EB">
        <w:rPr>
          <w:rFonts w:ascii="Times New Roman" w:hAnsi="Times New Roman" w:cs="Times New Roman"/>
          <w:sz w:val="24"/>
          <w:szCs w:val="24"/>
        </w:rPr>
        <w:t xml:space="preserve"> </w:t>
      </w:r>
      <w:r w:rsidR="00163C9D" w:rsidRPr="003F79EB">
        <w:rPr>
          <w:rFonts w:ascii="Times New Roman" w:hAnsi="Times New Roman" w:cs="Times New Roman"/>
          <w:sz w:val="24"/>
          <w:szCs w:val="24"/>
        </w:rPr>
        <w:t xml:space="preserve">in 2021 it was the second highest expense and in 2022 it was the highest expense. This was due to rising fuel costs that the industry was facing along side the increase in passenger demand. However, Ryanair have been hedging their fuel for the future to have lower costs as well as using new and efficient </w:t>
      </w:r>
      <w:r w:rsidR="00A21FB1" w:rsidRPr="003F79EB">
        <w:rPr>
          <w:rFonts w:ascii="Times New Roman" w:hAnsi="Times New Roman" w:cs="Times New Roman"/>
          <w:sz w:val="24"/>
          <w:szCs w:val="24"/>
        </w:rPr>
        <w:t>aircraft</w:t>
      </w:r>
      <w:r w:rsidR="00163C9D" w:rsidRPr="003F79EB">
        <w:rPr>
          <w:rFonts w:ascii="Times New Roman" w:hAnsi="Times New Roman" w:cs="Times New Roman"/>
          <w:sz w:val="24"/>
          <w:szCs w:val="24"/>
        </w:rPr>
        <w:t xml:space="preserve"> to minimise the cost </w:t>
      </w:r>
      <w:r w:rsidR="00A21FB1" w:rsidRPr="003F79EB">
        <w:rPr>
          <w:rFonts w:ascii="Times New Roman" w:hAnsi="Times New Roman" w:cs="Times New Roman"/>
          <w:sz w:val="24"/>
          <w:szCs w:val="24"/>
        </w:rPr>
        <w:t>(Ryanair, 2022b</w:t>
      </w:r>
      <w:r w:rsidR="00163C9D" w:rsidRPr="003F79EB">
        <w:rPr>
          <w:rFonts w:ascii="Times New Roman" w:hAnsi="Times New Roman" w:cs="Times New Roman"/>
          <w:sz w:val="24"/>
          <w:szCs w:val="24"/>
        </w:rPr>
        <w:t>).</w:t>
      </w:r>
    </w:p>
    <w:p w14:paraId="66685CE1" w14:textId="77777777" w:rsidR="00163C9D" w:rsidRPr="006B7265" w:rsidRDefault="00163C9D" w:rsidP="00866D0D">
      <w:pPr>
        <w:pStyle w:val="Title2"/>
        <w:rPr>
          <w:rFonts w:ascii="Times New Roman" w:hAnsi="Times New Roman" w:cs="Times New Roman"/>
        </w:rPr>
      </w:pPr>
    </w:p>
    <w:p w14:paraId="56EFF24C" w14:textId="71019224" w:rsidR="006658CC" w:rsidRPr="006B7265" w:rsidRDefault="006658CC" w:rsidP="00276A70">
      <w:pPr>
        <w:pStyle w:val="Title2"/>
        <w:ind w:firstLine="720"/>
        <w:rPr>
          <w:rFonts w:ascii="Times New Roman" w:hAnsi="Times New Roman" w:cs="Times New Roman"/>
        </w:rPr>
      </w:pPr>
      <w:bookmarkStart w:id="30" w:name="_Toc166960823"/>
      <w:bookmarkStart w:id="31" w:name="_Toc166964804"/>
      <w:r w:rsidRPr="006B7265">
        <w:rPr>
          <w:rFonts w:ascii="Times New Roman" w:hAnsi="Times New Roman" w:cs="Times New Roman"/>
        </w:rPr>
        <w:t>2.2.3 Staff Costs</w:t>
      </w:r>
      <w:bookmarkEnd w:id="30"/>
      <w:bookmarkEnd w:id="31"/>
    </w:p>
    <w:p w14:paraId="7DC6E385" w14:textId="6501B134" w:rsidR="006658CC" w:rsidRPr="006B7265" w:rsidRDefault="006658CC">
      <w:pPr>
        <w:rPr>
          <w:rFonts w:ascii="Times New Roman" w:hAnsi="Times New Roman" w:cs="Times New Roman"/>
        </w:rPr>
      </w:pPr>
      <w:r w:rsidRPr="006B7265">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59085E4E" wp14:editId="257ED32D">
                <wp:simplePos x="0" y="0"/>
                <wp:positionH relativeFrom="column">
                  <wp:posOffset>4486275</wp:posOffset>
                </wp:positionH>
                <wp:positionV relativeFrom="paragraph">
                  <wp:posOffset>342265</wp:posOffset>
                </wp:positionV>
                <wp:extent cx="992937" cy="190734"/>
                <wp:effectExtent l="0" t="0" r="17145" b="19050"/>
                <wp:wrapNone/>
                <wp:docPr id="1741180061" name="Group 3"/>
                <wp:cNvGraphicFramePr/>
                <a:graphic xmlns:a="http://schemas.openxmlformats.org/drawingml/2006/main">
                  <a:graphicData uri="http://schemas.microsoft.com/office/word/2010/wordprocessingGroup">
                    <wpg:wgp>
                      <wpg:cNvGrpSpPr/>
                      <wpg:grpSpPr>
                        <a:xfrm>
                          <a:off x="0" y="0"/>
                          <a:ext cx="992937" cy="190734"/>
                          <a:chOff x="0" y="0"/>
                          <a:chExt cx="992937" cy="190734"/>
                        </a:xfrm>
                      </wpg:grpSpPr>
                      <wps:wsp>
                        <wps:cNvPr id="1424602605" name="Oval 2"/>
                        <wps:cNvSpPr/>
                        <wps:spPr>
                          <a:xfrm>
                            <a:off x="0" y="0"/>
                            <a:ext cx="409517" cy="190734"/>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9400110" name="Oval 2"/>
                        <wps:cNvSpPr/>
                        <wps:spPr>
                          <a:xfrm>
                            <a:off x="583420" y="0"/>
                            <a:ext cx="409517" cy="190734"/>
                          </a:xfrm>
                          <a:prstGeom prst="ellipse">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CE2E63" id="Group 3" o:spid="_x0000_s1026" style="position:absolute;margin-left:353.25pt;margin-top:26.95pt;width:78.2pt;height:15pt;z-index:251663360" coordsize="9929,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">
                <v:oval id="Oval 2" o:spid="_x0000_s1027" style="position:absolute;width:4095;height: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" filled="f" strokecolor="red" strokeweight="1pt">
                  <v:stroke joinstyle="miter"/>
                </v:oval>
                <v:oval id="Oval 2" o:spid="_x0000_s1028" style="position:absolute;left:5834;width:4095;height: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" filled="f" strokecolor="#00b050" strokeweight="1pt">
                  <v:stroke joinstyle="miter"/>
                </v:oval>
              </v:group>
            </w:pict>
          </mc:Fallback>
        </mc:AlternateContent>
      </w:r>
      <w:r w:rsidRPr="006B7265">
        <w:rPr>
          <w:rFonts w:ascii="Times New Roman" w:hAnsi="Times New Roman" w:cs="Times New Roman"/>
          <w:noProof/>
        </w:rPr>
        <w:drawing>
          <wp:inline distT="0" distB="0" distL="0" distR="0" wp14:anchorId="689D4662" wp14:editId="74621E91">
            <wp:extent cx="5731510" cy="1243624"/>
            <wp:effectExtent l="0" t="0" r="2540" b="0"/>
            <wp:docPr id="198674005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776" name="Picture 1" descr="A screenshot of a computer"/>
                    <pic:cNvPicPr/>
                  </pic:nvPicPr>
                  <pic:blipFill rotWithShape="1">
                    <a:blip r:embed="rId15"/>
                    <a:srcRect l="23637" t="36401" r="23622" b="43248"/>
                    <a:stretch/>
                  </pic:blipFill>
                  <pic:spPr bwMode="auto">
                    <a:xfrm>
                      <a:off x="0" y="0"/>
                      <a:ext cx="5731510" cy="1243624"/>
                    </a:xfrm>
                    <a:prstGeom prst="rect">
                      <a:avLst/>
                    </a:prstGeom>
                    <a:ln>
                      <a:noFill/>
                    </a:ln>
                    <a:extLst>
                      <a:ext uri="{53640926-AAD7-44D8-BBD7-CCE9431645EC}">
                        <a14:shadowObscured xmlns:a14="http://schemas.microsoft.com/office/drawing/2010/main"/>
                      </a:ext>
                    </a:extLst>
                  </pic:spPr>
                </pic:pic>
              </a:graphicData>
            </a:graphic>
          </wp:inline>
        </w:drawing>
      </w:r>
    </w:p>
    <w:p w14:paraId="447496E5" w14:textId="77777777" w:rsidR="0004281C" w:rsidRPr="003F79EB" w:rsidRDefault="006658CC">
      <w:pPr>
        <w:rPr>
          <w:rFonts w:ascii="Times New Roman" w:hAnsi="Times New Roman" w:cs="Times New Roman"/>
          <w:sz w:val="24"/>
          <w:szCs w:val="24"/>
        </w:rPr>
      </w:pPr>
      <w:r w:rsidRPr="003F79EB">
        <w:rPr>
          <w:rFonts w:ascii="Times New Roman" w:hAnsi="Times New Roman" w:cs="Times New Roman"/>
          <w:sz w:val="24"/>
          <w:szCs w:val="24"/>
        </w:rPr>
        <w:t xml:space="preserve">Looking at another </w:t>
      </w:r>
      <w:r w:rsidR="00BF0108" w:rsidRPr="003F79EB">
        <w:rPr>
          <w:rFonts w:ascii="Times New Roman" w:hAnsi="Times New Roman" w:cs="Times New Roman"/>
          <w:sz w:val="24"/>
          <w:szCs w:val="24"/>
        </w:rPr>
        <w:t xml:space="preserve">big expense, is the staff cost Ryanair </w:t>
      </w:r>
      <w:r w:rsidR="00A21FB1" w:rsidRPr="003F79EB">
        <w:rPr>
          <w:rFonts w:ascii="Times New Roman" w:hAnsi="Times New Roman" w:cs="Times New Roman"/>
          <w:sz w:val="24"/>
          <w:szCs w:val="24"/>
        </w:rPr>
        <w:t>must</w:t>
      </w:r>
      <w:r w:rsidR="00BF0108" w:rsidRPr="003F79EB">
        <w:rPr>
          <w:rFonts w:ascii="Times New Roman" w:hAnsi="Times New Roman" w:cs="Times New Roman"/>
          <w:sz w:val="24"/>
          <w:szCs w:val="24"/>
        </w:rPr>
        <w:t xml:space="preserve"> account for. Even in this category </w:t>
      </w:r>
      <w:r w:rsidR="00A21FB1" w:rsidRPr="003F79EB">
        <w:rPr>
          <w:rFonts w:ascii="Times New Roman" w:hAnsi="Times New Roman" w:cs="Times New Roman"/>
          <w:sz w:val="24"/>
          <w:szCs w:val="24"/>
        </w:rPr>
        <w:t>Ryanair</w:t>
      </w:r>
      <w:r w:rsidR="00BF0108" w:rsidRPr="003F79EB">
        <w:rPr>
          <w:rFonts w:ascii="Times New Roman" w:hAnsi="Times New Roman" w:cs="Times New Roman"/>
          <w:sz w:val="24"/>
          <w:szCs w:val="24"/>
        </w:rPr>
        <w:t xml:space="preserve"> aims to keep these costs as low as possible. Some have </w:t>
      </w:r>
      <w:r w:rsidR="00A21FB1" w:rsidRPr="003F79EB">
        <w:rPr>
          <w:rFonts w:ascii="Times New Roman" w:hAnsi="Times New Roman" w:cs="Times New Roman"/>
          <w:sz w:val="24"/>
          <w:szCs w:val="24"/>
        </w:rPr>
        <w:t>accused</w:t>
      </w:r>
      <w:r w:rsidR="00BF0108" w:rsidRPr="003F79EB">
        <w:rPr>
          <w:rFonts w:ascii="Times New Roman" w:hAnsi="Times New Roman" w:cs="Times New Roman"/>
          <w:sz w:val="24"/>
          <w:szCs w:val="24"/>
        </w:rPr>
        <w:t xml:space="preserve"> them of making staff pay for their own uniform and training. As well </w:t>
      </w:r>
      <w:r w:rsidR="00A21FB1" w:rsidRPr="003F79EB">
        <w:rPr>
          <w:rFonts w:ascii="Times New Roman" w:hAnsi="Times New Roman" w:cs="Times New Roman"/>
          <w:sz w:val="24"/>
          <w:szCs w:val="24"/>
        </w:rPr>
        <w:t>as encouraging</w:t>
      </w:r>
      <w:r w:rsidR="00BF0108" w:rsidRPr="003F79EB">
        <w:rPr>
          <w:rFonts w:ascii="Times New Roman" w:hAnsi="Times New Roman" w:cs="Times New Roman"/>
          <w:sz w:val="24"/>
          <w:szCs w:val="24"/>
        </w:rPr>
        <w:t xml:space="preserve"> staff to take un-paid leave during the off seasons, to reduce their costs on staff</w:t>
      </w:r>
      <w:r w:rsidR="00A21FB1" w:rsidRPr="003F79EB">
        <w:rPr>
          <w:rFonts w:ascii="Times New Roman" w:hAnsi="Times New Roman" w:cs="Times New Roman"/>
          <w:sz w:val="24"/>
          <w:szCs w:val="24"/>
        </w:rPr>
        <w:t xml:space="preserve"> </w:t>
      </w:r>
      <w:r w:rsidR="0004281C" w:rsidRPr="003F79EB">
        <w:rPr>
          <w:rFonts w:ascii="Times New Roman" w:hAnsi="Times New Roman" w:cs="Times New Roman"/>
          <w:sz w:val="24"/>
          <w:szCs w:val="24"/>
        </w:rPr>
        <w:t>(Bérastégui, 2022)</w:t>
      </w:r>
      <w:r w:rsidR="0004281C" w:rsidRPr="003F79EB">
        <w:rPr>
          <w:rFonts w:ascii="Times New Roman" w:hAnsi="Times New Roman" w:cs="Times New Roman"/>
          <w:sz w:val="24"/>
          <w:szCs w:val="24"/>
        </w:rPr>
        <w:t xml:space="preserve"> </w:t>
      </w:r>
      <w:r w:rsidR="0004281C" w:rsidRPr="003F79EB">
        <w:rPr>
          <w:rFonts w:ascii="Times New Roman" w:hAnsi="Times New Roman" w:cs="Times New Roman"/>
          <w:sz w:val="24"/>
          <w:szCs w:val="24"/>
        </w:rPr>
        <w:t>(</w:t>
      </w:r>
      <w:r w:rsidR="0004281C" w:rsidRPr="003F79EB">
        <w:rPr>
          <w:rFonts w:ascii="Times New Roman" w:hAnsi="Times New Roman" w:cs="Times New Roman"/>
          <w:sz w:val="24"/>
          <w:szCs w:val="24"/>
        </w:rPr>
        <w:t>Travel</w:t>
      </w:r>
      <w:r w:rsidR="0004281C" w:rsidRPr="003F79EB">
        <w:rPr>
          <w:rFonts w:ascii="Times New Roman" w:hAnsi="Times New Roman" w:cs="Times New Roman"/>
          <w:sz w:val="24"/>
          <w:szCs w:val="24"/>
        </w:rPr>
        <w:t>, 2013)</w:t>
      </w:r>
      <w:r w:rsidR="00BF0108" w:rsidRPr="003F79EB">
        <w:rPr>
          <w:rFonts w:ascii="Times New Roman" w:hAnsi="Times New Roman" w:cs="Times New Roman"/>
          <w:sz w:val="24"/>
          <w:szCs w:val="24"/>
        </w:rPr>
        <w:t>.</w:t>
      </w:r>
    </w:p>
    <w:p w14:paraId="2C6A016F" w14:textId="3B2BDEAF" w:rsidR="006658CC" w:rsidRPr="006B7265" w:rsidRDefault="006658CC">
      <w:pPr>
        <w:rPr>
          <w:rFonts w:ascii="Times New Roman" w:hAnsi="Times New Roman" w:cs="Times New Roman"/>
        </w:rPr>
      </w:pPr>
      <w:r w:rsidRPr="006B7265">
        <w:rPr>
          <w:rFonts w:ascii="Times New Roman" w:hAnsi="Times New Roman" w:cs="Times New Roman"/>
          <w:noProof/>
        </w:rPr>
        <w:drawing>
          <wp:inline distT="0" distB="0" distL="0" distR="0" wp14:anchorId="0A4D4C50" wp14:editId="6812C719">
            <wp:extent cx="4914900" cy="3810000"/>
            <wp:effectExtent l="0" t="0" r="0" b="0"/>
            <wp:docPr id="614204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04596" name="Picture 1" descr="A screenshot of a computer&#10;&#10;Description automatically generated"/>
                    <pic:cNvPicPr/>
                  </pic:nvPicPr>
                  <pic:blipFill rotWithShape="1">
                    <a:blip r:embed="rId16"/>
                    <a:srcRect l="17118" t="16545" r="40006" b="24365"/>
                    <a:stretch/>
                  </pic:blipFill>
                  <pic:spPr bwMode="auto">
                    <a:xfrm>
                      <a:off x="0" y="0"/>
                      <a:ext cx="4918422" cy="3812730"/>
                    </a:xfrm>
                    <a:prstGeom prst="rect">
                      <a:avLst/>
                    </a:prstGeom>
                    <a:ln>
                      <a:noFill/>
                    </a:ln>
                    <a:extLst>
                      <a:ext uri="{53640926-AAD7-44D8-BBD7-CCE9431645EC}">
                        <a14:shadowObscured xmlns:a14="http://schemas.microsoft.com/office/drawing/2010/main"/>
                      </a:ext>
                    </a:extLst>
                  </pic:spPr>
                </pic:pic>
              </a:graphicData>
            </a:graphic>
          </wp:inline>
        </w:drawing>
      </w:r>
    </w:p>
    <w:p w14:paraId="7758F966" w14:textId="5D25C375" w:rsidR="006658CC" w:rsidRPr="006B7265" w:rsidRDefault="006658CC">
      <w:pPr>
        <w:rPr>
          <w:rFonts w:ascii="Times New Roman" w:hAnsi="Times New Roman" w:cs="Times New Roman"/>
        </w:rPr>
      </w:pPr>
      <w:r w:rsidRPr="006B7265">
        <w:rPr>
          <w:rFonts w:ascii="Times New Roman" w:hAnsi="Times New Roman" w:cs="Times New Roman"/>
        </w:rPr>
        <w:t xml:space="preserve">Source: </w:t>
      </w:r>
      <w:r w:rsidRPr="006B7265">
        <w:rPr>
          <w:rFonts w:ascii="Times New Roman" w:hAnsi="Times New Roman" w:cs="Times New Roman"/>
        </w:rPr>
        <w:t>(Statista Research Department, 2023)</w:t>
      </w:r>
    </w:p>
    <w:p w14:paraId="7B7A320A" w14:textId="77777777" w:rsidR="006658CC" w:rsidRPr="006B7265" w:rsidRDefault="006658CC">
      <w:pPr>
        <w:rPr>
          <w:rFonts w:ascii="Times New Roman" w:hAnsi="Times New Roman" w:cs="Times New Roman"/>
        </w:rPr>
      </w:pPr>
    </w:p>
    <w:p w14:paraId="678C717E" w14:textId="77777777" w:rsidR="000D23F5" w:rsidRDefault="000D23F5" w:rsidP="00866D0D">
      <w:pPr>
        <w:pStyle w:val="Title2"/>
        <w:rPr>
          <w:rFonts w:ascii="Times New Roman" w:hAnsi="Times New Roman" w:cs="Times New Roman"/>
        </w:rPr>
      </w:pPr>
      <w:bookmarkStart w:id="32" w:name="_Toc166960824"/>
    </w:p>
    <w:p w14:paraId="77B19A1C" w14:textId="77777777" w:rsidR="000D23F5" w:rsidRDefault="000D23F5" w:rsidP="00866D0D">
      <w:pPr>
        <w:pStyle w:val="Title2"/>
        <w:rPr>
          <w:rFonts w:ascii="Times New Roman" w:hAnsi="Times New Roman" w:cs="Times New Roman"/>
        </w:rPr>
      </w:pPr>
    </w:p>
    <w:p w14:paraId="7A18C901" w14:textId="77777777" w:rsidR="000D23F5" w:rsidRDefault="000D23F5" w:rsidP="00866D0D">
      <w:pPr>
        <w:pStyle w:val="Title2"/>
        <w:rPr>
          <w:rFonts w:ascii="Times New Roman" w:hAnsi="Times New Roman" w:cs="Times New Roman"/>
        </w:rPr>
      </w:pPr>
    </w:p>
    <w:p w14:paraId="03232E88" w14:textId="77777777" w:rsidR="000D23F5" w:rsidRDefault="000D23F5" w:rsidP="00866D0D">
      <w:pPr>
        <w:pStyle w:val="Title2"/>
        <w:rPr>
          <w:rFonts w:ascii="Times New Roman" w:hAnsi="Times New Roman" w:cs="Times New Roman"/>
        </w:rPr>
      </w:pPr>
    </w:p>
    <w:p w14:paraId="1F4D4276" w14:textId="77777777" w:rsidR="000D23F5" w:rsidRDefault="000D23F5" w:rsidP="00866D0D">
      <w:pPr>
        <w:pStyle w:val="Title2"/>
        <w:rPr>
          <w:rFonts w:ascii="Times New Roman" w:hAnsi="Times New Roman" w:cs="Times New Roman"/>
        </w:rPr>
      </w:pPr>
    </w:p>
    <w:p w14:paraId="214E523F" w14:textId="77BCC137" w:rsidR="00D91BF1" w:rsidRPr="006B7265" w:rsidRDefault="00D91BF1" w:rsidP="00276A70">
      <w:pPr>
        <w:pStyle w:val="Title2"/>
        <w:ind w:firstLine="720"/>
        <w:rPr>
          <w:rFonts w:ascii="Times New Roman" w:hAnsi="Times New Roman" w:cs="Times New Roman"/>
        </w:rPr>
      </w:pPr>
      <w:bookmarkStart w:id="33" w:name="_Toc166964805"/>
      <w:r w:rsidRPr="006B7265">
        <w:rPr>
          <w:rFonts w:ascii="Times New Roman" w:hAnsi="Times New Roman" w:cs="Times New Roman"/>
        </w:rPr>
        <w:lastRenderedPageBreak/>
        <w:t>2.2.4 Depreciation &amp; Amortization</w:t>
      </w:r>
      <w:bookmarkEnd w:id="32"/>
      <w:bookmarkEnd w:id="33"/>
    </w:p>
    <w:p w14:paraId="28DFA9D2" w14:textId="07A2892B" w:rsidR="00D91BF1" w:rsidRPr="006B7265" w:rsidRDefault="00D91BF1">
      <w:pPr>
        <w:rPr>
          <w:rFonts w:ascii="Times New Roman" w:hAnsi="Times New Roman" w:cs="Times New Roman"/>
        </w:rPr>
      </w:pPr>
      <w:r w:rsidRPr="006B7265">
        <w:rPr>
          <w:rFonts w:ascii="Times New Roman" w:hAnsi="Times New Roman" w:cs="Times New Roman"/>
          <w:noProof/>
        </w:rPr>
        <mc:AlternateContent>
          <mc:Choice Requires="wpg">
            <w:drawing>
              <wp:anchor distT="0" distB="0" distL="114300" distR="114300" simplePos="0" relativeHeight="251665408" behindDoc="0" locked="0" layoutInCell="1" allowOverlap="1" wp14:anchorId="69999B04" wp14:editId="3544CFB2">
                <wp:simplePos x="0" y="0"/>
                <wp:positionH relativeFrom="column">
                  <wp:posOffset>4486275</wp:posOffset>
                </wp:positionH>
                <wp:positionV relativeFrom="paragraph">
                  <wp:posOffset>466090</wp:posOffset>
                </wp:positionV>
                <wp:extent cx="992937" cy="190734"/>
                <wp:effectExtent l="0" t="0" r="17145" b="19050"/>
                <wp:wrapNone/>
                <wp:docPr id="934251955" name="Group 3"/>
                <wp:cNvGraphicFramePr/>
                <a:graphic xmlns:a="http://schemas.openxmlformats.org/drawingml/2006/main">
                  <a:graphicData uri="http://schemas.microsoft.com/office/word/2010/wordprocessingGroup">
                    <wpg:wgp>
                      <wpg:cNvGrpSpPr/>
                      <wpg:grpSpPr>
                        <a:xfrm>
                          <a:off x="0" y="0"/>
                          <a:ext cx="992937" cy="190734"/>
                          <a:chOff x="0" y="0"/>
                          <a:chExt cx="992937" cy="190734"/>
                        </a:xfrm>
                      </wpg:grpSpPr>
                      <wps:wsp>
                        <wps:cNvPr id="584613883" name="Oval 2"/>
                        <wps:cNvSpPr/>
                        <wps:spPr>
                          <a:xfrm>
                            <a:off x="0" y="0"/>
                            <a:ext cx="409517" cy="190734"/>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510661" name="Oval 2"/>
                        <wps:cNvSpPr/>
                        <wps:spPr>
                          <a:xfrm>
                            <a:off x="583420" y="0"/>
                            <a:ext cx="409517" cy="190734"/>
                          </a:xfrm>
                          <a:prstGeom prst="ellipse">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1EBEE1" id="Group 3" o:spid="_x0000_s1026" style="position:absolute;margin-left:353.25pt;margin-top:36.7pt;width:78.2pt;height:15pt;z-index:251665408" coordsize="9929,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">
                <v:oval id="Oval 2" o:spid="_x0000_s1027" style="position:absolute;width:4095;height: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" filled="f" strokecolor="red" strokeweight="1pt">
                  <v:stroke joinstyle="miter"/>
                </v:oval>
                <v:oval id="Oval 2" o:spid="_x0000_s1028" style="position:absolute;left:5834;width:4095;height: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" filled="f" strokecolor="#00b050" strokeweight="1pt">
                  <v:stroke joinstyle="miter"/>
                </v:oval>
              </v:group>
            </w:pict>
          </mc:Fallback>
        </mc:AlternateContent>
      </w:r>
      <w:r w:rsidRPr="006B7265">
        <w:rPr>
          <w:rFonts w:ascii="Times New Roman" w:hAnsi="Times New Roman" w:cs="Times New Roman"/>
          <w:noProof/>
        </w:rPr>
        <w:drawing>
          <wp:inline distT="0" distB="0" distL="0" distR="0" wp14:anchorId="10684ACE" wp14:editId="6714846A">
            <wp:extent cx="5731510" cy="1243330"/>
            <wp:effectExtent l="0" t="0" r="2540" b="0"/>
            <wp:docPr id="80202499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776" name="Picture 1" descr="A screenshot of a computer"/>
                    <pic:cNvPicPr/>
                  </pic:nvPicPr>
                  <pic:blipFill rotWithShape="1">
                    <a:blip r:embed="rId15"/>
                    <a:srcRect l="23637" t="36401" r="23622" b="43248"/>
                    <a:stretch/>
                  </pic:blipFill>
                  <pic:spPr bwMode="auto">
                    <a:xfrm>
                      <a:off x="0" y="0"/>
                      <a:ext cx="5731510" cy="1243330"/>
                    </a:xfrm>
                    <a:prstGeom prst="rect">
                      <a:avLst/>
                    </a:prstGeom>
                    <a:ln>
                      <a:noFill/>
                    </a:ln>
                    <a:extLst>
                      <a:ext uri="{53640926-AAD7-44D8-BBD7-CCE9431645EC}">
                        <a14:shadowObscured xmlns:a14="http://schemas.microsoft.com/office/drawing/2010/main"/>
                      </a:ext>
                    </a:extLst>
                  </pic:spPr>
                </pic:pic>
              </a:graphicData>
            </a:graphic>
          </wp:inline>
        </w:drawing>
      </w:r>
    </w:p>
    <w:p w14:paraId="666D44B7" w14:textId="039AF59A" w:rsidR="00D91BF1" w:rsidRPr="003F79EB" w:rsidRDefault="0051283E" w:rsidP="0051283E">
      <w:pPr>
        <w:spacing w:after="0" w:line="240" w:lineRule="auto"/>
        <w:rPr>
          <w:rFonts w:ascii="Times New Roman" w:eastAsia="Times New Roman" w:hAnsi="Times New Roman" w:cs="Times New Roman"/>
          <w:kern w:val="0"/>
          <w:sz w:val="28"/>
          <w:szCs w:val="28"/>
          <w:lang w:eastAsia="en-GB"/>
          <w14:ligatures w14:val="none"/>
        </w:rPr>
      </w:pPr>
      <w:r w:rsidRPr="0051283E">
        <w:rPr>
          <w:rFonts w:ascii="Times New Roman" w:eastAsia="Times New Roman" w:hAnsi="Times New Roman" w:cs="Times New Roman"/>
          <w:kern w:val="0"/>
          <w:sz w:val="28"/>
          <w:szCs w:val="28"/>
          <w:lang w:eastAsia="en-GB"/>
          <w14:ligatures w14:val="none"/>
        </w:rPr>
        <w:t>While these expenses grew by 28% in absolute terms, from €719 million in fiscal year 2022 to €923 million in fiscal year 2023, Ryanair's depreciation per passenger fell by 26%. The delivery of 37 new Boeing 737- and increased aircraft utilisation (sectors up 52%) were the main causes of the increase in amortisation</w:t>
      </w:r>
      <w:r w:rsidRPr="003F79EB">
        <w:rPr>
          <w:rFonts w:ascii="Times New Roman" w:eastAsia="Times New Roman" w:hAnsi="Times New Roman" w:cs="Times New Roman"/>
          <w:kern w:val="0"/>
          <w:sz w:val="28"/>
          <w:szCs w:val="28"/>
          <w:lang w:eastAsia="en-GB"/>
          <w14:ligatures w14:val="none"/>
        </w:rPr>
        <w:t xml:space="preserve"> (2022 report Ryanair)</w:t>
      </w:r>
    </w:p>
    <w:p w14:paraId="4EB5B772" w14:textId="77777777" w:rsidR="0051283E" w:rsidRPr="006B7265" w:rsidRDefault="0051283E" w:rsidP="0051283E">
      <w:pPr>
        <w:spacing w:after="0" w:line="240" w:lineRule="auto"/>
        <w:rPr>
          <w:rFonts w:ascii="Times New Roman" w:eastAsia="Times New Roman" w:hAnsi="Times New Roman" w:cs="Times New Roman"/>
          <w:kern w:val="0"/>
          <w:sz w:val="24"/>
          <w:szCs w:val="24"/>
          <w:lang w:eastAsia="en-GB"/>
          <w14:ligatures w14:val="none"/>
        </w:rPr>
      </w:pPr>
    </w:p>
    <w:p w14:paraId="1BB0403B" w14:textId="77777777" w:rsidR="00115956" w:rsidRPr="006B7265" w:rsidRDefault="00115956" w:rsidP="0051283E">
      <w:pPr>
        <w:spacing w:after="0" w:line="240" w:lineRule="auto"/>
        <w:rPr>
          <w:rFonts w:ascii="Times New Roman" w:eastAsia="Times New Roman" w:hAnsi="Times New Roman" w:cs="Times New Roman"/>
          <w:kern w:val="0"/>
          <w:sz w:val="24"/>
          <w:szCs w:val="24"/>
          <w:lang w:eastAsia="en-GB"/>
          <w14:ligatures w14:val="none"/>
        </w:rPr>
      </w:pPr>
    </w:p>
    <w:p w14:paraId="41B0D7DA" w14:textId="77777777" w:rsidR="00115956" w:rsidRPr="006B7265" w:rsidRDefault="00115956" w:rsidP="0051283E">
      <w:pPr>
        <w:spacing w:after="0" w:line="240" w:lineRule="auto"/>
        <w:rPr>
          <w:rFonts w:ascii="Times New Roman" w:eastAsia="Times New Roman" w:hAnsi="Times New Roman" w:cs="Times New Roman"/>
          <w:kern w:val="0"/>
          <w:sz w:val="24"/>
          <w:szCs w:val="24"/>
          <w:lang w:eastAsia="en-GB"/>
          <w14:ligatures w14:val="none"/>
        </w:rPr>
      </w:pPr>
    </w:p>
    <w:p w14:paraId="6706B0F4" w14:textId="206CD06C" w:rsidR="0051283E" w:rsidRPr="006B7265" w:rsidRDefault="0051283E" w:rsidP="00866D0D">
      <w:pPr>
        <w:pStyle w:val="Title1"/>
        <w:rPr>
          <w:rFonts w:ascii="Times New Roman" w:hAnsi="Times New Roman" w:cs="Times New Roman"/>
          <w:lang w:eastAsia="en-GB"/>
        </w:rPr>
      </w:pPr>
      <w:bookmarkStart w:id="34" w:name="_Toc166960825"/>
      <w:bookmarkStart w:id="35" w:name="_Toc166964806"/>
      <w:r w:rsidRPr="006B7265">
        <w:rPr>
          <w:rFonts w:ascii="Times New Roman" w:hAnsi="Times New Roman" w:cs="Times New Roman"/>
          <w:lang w:eastAsia="en-GB"/>
        </w:rPr>
        <w:t>3.0 Liquidity</w:t>
      </w:r>
      <w:bookmarkEnd w:id="34"/>
      <w:bookmarkEnd w:id="35"/>
    </w:p>
    <w:p w14:paraId="78A3CD8E" w14:textId="77777777" w:rsidR="0051283E" w:rsidRPr="006B7265" w:rsidRDefault="0051283E" w:rsidP="0051283E">
      <w:pPr>
        <w:spacing w:after="0" w:line="240" w:lineRule="auto"/>
        <w:rPr>
          <w:rFonts w:ascii="Times New Roman" w:eastAsia="Times New Roman" w:hAnsi="Times New Roman" w:cs="Times New Roman"/>
          <w:kern w:val="0"/>
          <w:sz w:val="24"/>
          <w:szCs w:val="24"/>
          <w:lang w:eastAsia="en-GB"/>
          <w14:ligatures w14:val="none"/>
        </w:rPr>
      </w:pPr>
    </w:p>
    <w:tbl>
      <w:tblPr>
        <w:tblStyle w:val="ListTable3-Accent1"/>
        <w:tblW w:w="0" w:type="auto"/>
        <w:tblLook w:val="04A0" w:firstRow="1" w:lastRow="0" w:firstColumn="1" w:lastColumn="0" w:noHBand="0" w:noVBand="1"/>
      </w:tblPr>
      <w:tblGrid>
        <w:gridCol w:w="3005"/>
        <w:gridCol w:w="3005"/>
        <w:gridCol w:w="3006"/>
      </w:tblGrid>
      <w:tr w:rsidR="00DE4B31" w:rsidRPr="006B7265" w14:paraId="2B2DAD77" w14:textId="77777777" w:rsidTr="001159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74EAEE70" w14:textId="77777777" w:rsidR="00DE4B31" w:rsidRPr="006B7265" w:rsidRDefault="00DE4B31" w:rsidP="0051283E">
            <w:pPr>
              <w:rPr>
                <w:rFonts w:ascii="Agency FB" w:eastAsia="Times New Roman" w:hAnsi="Agency FB" w:cs="Times New Roman"/>
                <w:kern w:val="0"/>
                <w:sz w:val="24"/>
                <w:szCs w:val="24"/>
                <w:lang w:eastAsia="en-GB"/>
                <w14:ligatures w14:val="none"/>
              </w:rPr>
            </w:pPr>
          </w:p>
        </w:tc>
        <w:tc>
          <w:tcPr>
            <w:tcW w:w="3005" w:type="dxa"/>
          </w:tcPr>
          <w:p w14:paraId="73CA41E2" w14:textId="7B619F82" w:rsidR="00DE4B31" w:rsidRPr="006B7265" w:rsidRDefault="00DE4B31" w:rsidP="0051283E">
            <w:pPr>
              <w:cnfStyle w:val="100000000000" w:firstRow="1" w:lastRow="0" w:firstColumn="0" w:lastColumn="0" w:oddVBand="0" w:evenVBand="0" w:oddHBand="0" w:evenHBand="0" w:firstRowFirstColumn="0" w:firstRowLastColumn="0" w:lastRowFirstColumn="0" w:lastRowLastColumn="0"/>
              <w:rPr>
                <w:rFonts w:ascii="Agency FB" w:eastAsia="Times New Roman" w:hAnsi="Agency FB" w:cs="Times New Roman"/>
                <w:kern w:val="0"/>
                <w:sz w:val="24"/>
                <w:szCs w:val="24"/>
                <w:lang w:eastAsia="en-GB"/>
                <w14:ligatures w14:val="none"/>
              </w:rPr>
            </w:pPr>
            <w:r w:rsidRPr="006B7265">
              <w:rPr>
                <w:rFonts w:ascii="Agency FB" w:eastAsia="Times New Roman" w:hAnsi="Agency FB" w:cs="Times New Roman"/>
                <w:kern w:val="0"/>
                <w:sz w:val="24"/>
                <w:szCs w:val="24"/>
                <w:lang w:eastAsia="en-GB"/>
                <w14:ligatures w14:val="none"/>
              </w:rPr>
              <w:t>2021</w:t>
            </w:r>
          </w:p>
        </w:tc>
        <w:tc>
          <w:tcPr>
            <w:tcW w:w="3006" w:type="dxa"/>
          </w:tcPr>
          <w:p w14:paraId="314E7D67" w14:textId="26A1B0C2" w:rsidR="00DE4B31" w:rsidRPr="006B7265" w:rsidRDefault="00DE4B31" w:rsidP="0051283E">
            <w:pPr>
              <w:cnfStyle w:val="100000000000" w:firstRow="1" w:lastRow="0" w:firstColumn="0" w:lastColumn="0" w:oddVBand="0" w:evenVBand="0" w:oddHBand="0" w:evenHBand="0" w:firstRowFirstColumn="0" w:firstRowLastColumn="0" w:lastRowFirstColumn="0" w:lastRowLastColumn="0"/>
              <w:rPr>
                <w:rFonts w:ascii="Agency FB" w:eastAsia="Times New Roman" w:hAnsi="Agency FB" w:cs="Times New Roman"/>
                <w:kern w:val="0"/>
                <w:sz w:val="24"/>
                <w:szCs w:val="24"/>
                <w:lang w:eastAsia="en-GB"/>
                <w14:ligatures w14:val="none"/>
              </w:rPr>
            </w:pPr>
            <w:r w:rsidRPr="006B7265">
              <w:rPr>
                <w:rFonts w:ascii="Agency FB" w:eastAsia="Times New Roman" w:hAnsi="Agency FB" w:cs="Times New Roman"/>
                <w:kern w:val="0"/>
                <w:sz w:val="24"/>
                <w:szCs w:val="24"/>
                <w:lang w:eastAsia="en-GB"/>
                <w14:ligatures w14:val="none"/>
              </w:rPr>
              <w:t>2022</w:t>
            </w:r>
          </w:p>
        </w:tc>
      </w:tr>
      <w:tr w:rsidR="00DE4B31" w:rsidRPr="006B7265" w14:paraId="34658CF7" w14:textId="77777777" w:rsidTr="001159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26467EE" w14:textId="60DFA85E" w:rsidR="00DE4B31" w:rsidRPr="006B7265" w:rsidRDefault="00DE4B31" w:rsidP="0051283E">
            <w:pPr>
              <w:rPr>
                <w:rFonts w:ascii="Agency FB" w:eastAsia="Times New Roman" w:hAnsi="Agency FB" w:cs="Times New Roman"/>
                <w:kern w:val="0"/>
                <w:sz w:val="24"/>
                <w:szCs w:val="24"/>
                <w:lang w:eastAsia="en-GB"/>
                <w14:ligatures w14:val="none"/>
              </w:rPr>
            </w:pPr>
            <w:r w:rsidRPr="006B7265">
              <w:rPr>
                <w:rFonts w:ascii="Agency FB" w:eastAsia="Times New Roman" w:hAnsi="Agency FB" w:cs="Times New Roman"/>
                <w:kern w:val="0"/>
                <w:sz w:val="24"/>
                <w:szCs w:val="24"/>
                <w:lang w:eastAsia="en-GB"/>
                <w14:ligatures w14:val="none"/>
              </w:rPr>
              <w:t>CASH &amp; CASH EQUIV</w:t>
            </w:r>
          </w:p>
        </w:tc>
        <w:tc>
          <w:tcPr>
            <w:tcW w:w="3005" w:type="dxa"/>
          </w:tcPr>
          <w:p w14:paraId="19D64CFD" w14:textId="77777777" w:rsidR="00DE4B31" w:rsidRPr="006B7265" w:rsidRDefault="00DE4B31" w:rsidP="00DE4B31">
            <w:pPr>
              <w:cnfStyle w:val="000000100000" w:firstRow="0" w:lastRow="0" w:firstColumn="0" w:lastColumn="0" w:oddVBand="0" w:evenVBand="0" w:oddHBand="1" w:evenHBand="0" w:firstRowFirstColumn="0" w:firstRowLastColumn="0" w:lastRowFirstColumn="0" w:lastRowLastColumn="0"/>
              <w:rPr>
                <w:rFonts w:ascii="Agency FB" w:hAnsi="Agency FB" w:cs="Times New Roman"/>
                <w:color w:val="000000"/>
              </w:rPr>
            </w:pPr>
            <w:r w:rsidRPr="006B7265">
              <w:rPr>
                <w:rFonts w:ascii="Agency FB" w:hAnsi="Agency FB" w:cs="Times New Roman"/>
                <w:color w:val="000000"/>
              </w:rPr>
              <w:t>€ 2,650,700,000</w:t>
            </w:r>
          </w:p>
          <w:p w14:paraId="30F3C3B1" w14:textId="44279049" w:rsidR="00DE4B31" w:rsidRPr="006B7265" w:rsidRDefault="00DE4B31" w:rsidP="0051283E">
            <w:pPr>
              <w:cnfStyle w:val="000000100000" w:firstRow="0" w:lastRow="0" w:firstColumn="0" w:lastColumn="0" w:oddVBand="0" w:evenVBand="0" w:oddHBand="1" w:evenHBand="0" w:firstRowFirstColumn="0" w:firstRowLastColumn="0" w:lastRowFirstColumn="0" w:lastRowLastColumn="0"/>
              <w:rPr>
                <w:rFonts w:ascii="Agency FB" w:eastAsia="Times New Roman" w:hAnsi="Agency FB" w:cs="Times New Roman"/>
                <w:kern w:val="0"/>
                <w:sz w:val="24"/>
                <w:szCs w:val="24"/>
                <w:lang w:eastAsia="en-GB"/>
                <w14:ligatures w14:val="none"/>
              </w:rPr>
            </w:pPr>
          </w:p>
        </w:tc>
        <w:tc>
          <w:tcPr>
            <w:tcW w:w="3006" w:type="dxa"/>
          </w:tcPr>
          <w:p w14:paraId="0F16BB8E" w14:textId="77777777" w:rsidR="00DE4B31" w:rsidRPr="006B7265" w:rsidRDefault="00DE4B31" w:rsidP="00DE4B31">
            <w:pPr>
              <w:cnfStyle w:val="000000100000" w:firstRow="0" w:lastRow="0" w:firstColumn="0" w:lastColumn="0" w:oddVBand="0" w:evenVBand="0" w:oddHBand="1" w:evenHBand="0" w:firstRowFirstColumn="0" w:firstRowLastColumn="0" w:lastRowFirstColumn="0" w:lastRowLastColumn="0"/>
              <w:rPr>
                <w:rFonts w:ascii="Agency FB" w:hAnsi="Agency FB" w:cs="Times New Roman"/>
                <w:color w:val="000000"/>
              </w:rPr>
            </w:pPr>
            <w:r w:rsidRPr="006B7265">
              <w:rPr>
                <w:rFonts w:ascii="Agency FB" w:hAnsi="Agency FB" w:cs="Times New Roman"/>
                <w:color w:val="000000"/>
              </w:rPr>
              <w:t>€ 2,669,000,000</w:t>
            </w:r>
          </w:p>
          <w:p w14:paraId="12A739EA" w14:textId="77777777" w:rsidR="00DE4B31" w:rsidRPr="006B7265" w:rsidRDefault="00DE4B31" w:rsidP="0051283E">
            <w:pPr>
              <w:cnfStyle w:val="000000100000" w:firstRow="0" w:lastRow="0" w:firstColumn="0" w:lastColumn="0" w:oddVBand="0" w:evenVBand="0" w:oddHBand="1" w:evenHBand="0" w:firstRowFirstColumn="0" w:firstRowLastColumn="0" w:lastRowFirstColumn="0" w:lastRowLastColumn="0"/>
              <w:rPr>
                <w:rFonts w:ascii="Agency FB" w:eastAsia="Times New Roman" w:hAnsi="Agency FB" w:cs="Times New Roman"/>
                <w:kern w:val="0"/>
                <w:sz w:val="24"/>
                <w:szCs w:val="24"/>
                <w:lang w:eastAsia="en-GB"/>
                <w14:ligatures w14:val="none"/>
              </w:rPr>
            </w:pPr>
          </w:p>
        </w:tc>
      </w:tr>
      <w:tr w:rsidR="00DE4B31" w:rsidRPr="006B7265" w14:paraId="03E81CE0" w14:textId="77777777" w:rsidTr="00115956">
        <w:tc>
          <w:tcPr>
            <w:cnfStyle w:val="001000000000" w:firstRow="0" w:lastRow="0" w:firstColumn="1" w:lastColumn="0" w:oddVBand="0" w:evenVBand="0" w:oddHBand="0" w:evenHBand="0" w:firstRowFirstColumn="0" w:firstRowLastColumn="0" w:lastRowFirstColumn="0" w:lastRowLastColumn="0"/>
            <w:tcW w:w="3005" w:type="dxa"/>
          </w:tcPr>
          <w:p w14:paraId="36DDBA18" w14:textId="6229C3CA" w:rsidR="00DE4B31" w:rsidRPr="006B7265" w:rsidRDefault="00DE4B31" w:rsidP="00DE4B31">
            <w:pPr>
              <w:rPr>
                <w:rFonts w:ascii="Agency FB" w:eastAsia="Times New Roman" w:hAnsi="Agency FB" w:cs="Times New Roman"/>
                <w:kern w:val="0"/>
                <w:sz w:val="24"/>
                <w:szCs w:val="24"/>
                <w:lang w:eastAsia="en-GB"/>
                <w14:ligatures w14:val="none"/>
              </w:rPr>
            </w:pPr>
            <w:r w:rsidRPr="006B7265">
              <w:rPr>
                <w:rFonts w:ascii="Agency FB" w:eastAsia="Times New Roman" w:hAnsi="Agency FB" w:cs="Times New Roman"/>
                <w:kern w:val="0"/>
                <w:sz w:val="24"/>
                <w:szCs w:val="24"/>
                <w:lang w:eastAsia="en-GB"/>
                <w14:ligatures w14:val="none"/>
              </w:rPr>
              <w:t>WORKING CAPITAL</w:t>
            </w:r>
          </w:p>
        </w:tc>
        <w:tc>
          <w:tcPr>
            <w:tcW w:w="3005" w:type="dxa"/>
          </w:tcPr>
          <w:p w14:paraId="169DE34C" w14:textId="77777777" w:rsidR="00DE4B31" w:rsidRPr="006B7265" w:rsidRDefault="00DE4B31" w:rsidP="00DE4B31">
            <w:pPr>
              <w:cnfStyle w:val="000000000000" w:firstRow="0" w:lastRow="0" w:firstColumn="0" w:lastColumn="0" w:oddVBand="0" w:evenVBand="0" w:oddHBand="0" w:evenHBand="0" w:firstRowFirstColumn="0" w:firstRowLastColumn="0" w:lastRowFirstColumn="0" w:lastRowLastColumn="0"/>
              <w:rPr>
                <w:rFonts w:ascii="Agency FB" w:hAnsi="Agency FB" w:cs="Times New Roman"/>
                <w:color w:val="000000"/>
              </w:rPr>
            </w:pPr>
            <w:r w:rsidRPr="006B7265">
              <w:rPr>
                <w:rFonts w:ascii="Agency FB" w:hAnsi="Agency FB" w:cs="Times New Roman"/>
                <w:color w:val="000000"/>
              </w:rPr>
              <w:t>-€ 68,600,000</w:t>
            </w:r>
          </w:p>
          <w:p w14:paraId="733906CE" w14:textId="77777777" w:rsidR="00DE4B31" w:rsidRPr="006B7265" w:rsidRDefault="00DE4B31" w:rsidP="00DE4B31">
            <w:pPr>
              <w:cnfStyle w:val="000000000000" w:firstRow="0" w:lastRow="0" w:firstColumn="0" w:lastColumn="0" w:oddVBand="0" w:evenVBand="0" w:oddHBand="0" w:evenHBand="0" w:firstRowFirstColumn="0" w:firstRowLastColumn="0" w:lastRowFirstColumn="0" w:lastRowLastColumn="0"/>
              <w:rPr>
                <w:rFonts w:ascii="Agency FB" w:eastAsia="Times New Roman" w:hAnsi="Agency FB" w:cs="Times New Roman"/>
                <w:kern w:val="0"/>
                <w:sz w:val="24"/>
                <w:szCs w:val="24"/>
                <w:lang w:eastAsia="en-GB"/>
                <w14:ligatures w14:val="none"/>
              </w:rPr>
            </w:pPr>
          </w:p>
        </w:tc>
        <w:tc>
          <w:tcPr>
            <w:tcW w:w="3006" w:type="dxa"/>
          </w:tcPr>
          <w:p w14:paraId="71337D3A" w14:textId="77777777" w:rsidR="00DE4B31" w:rsidRPr="006B7265" w:rsidRDefault="00DE4B31" w:rsidP="00DE4B31">
            <w:pPr>
              <w:cnfStyle w:val="000000000000" w:firstRow="0" w:lastRow="0" w:firstColumn="0" w:lastColumn="0" w:oddVBand="0" w:evenVBand="0" w:oddHBand="0" w:evenHBand="0" w:firstRowFirstColumn="0" w:firstRowLastColumn="0" w:lastRowFirstColumn="0" w:lastRowLastColumn="0"/>
              <w:rPr>
                <w:rFonts w:ascii="Agency FB" w:hAnsi="Agency FB" w:cs="Times New Roman"/>
                <w:color w:val="000000"/>
              </w:rPr>
            </w:pPr>
            <w:r w:rsidRPr="006B7265">
              <w:rPr>
                <w:rFonts w:ascii="Agency FB" w:hAnsi="Agency FB" w:cs="Times New Roman"/>
                <w:color w:val="000000"/>
              </w:rPr>
              <w:t>€ 76,400,000</w:t>
            </w:r>
          </w:p>
          <w:p w14:paraId="6DC6EFBD" w14:textId="77777777" w:rsidR="00DE4B31" w:rsidRPr="006B7265" w:rsidRDefault="00DE4B31" w:rsidP="00DE4B31">
            <w:pPr>
              <w:ind w:firstLine="720"/>
              <w:cnfStyle w:val="000000000000" w:firstRow="0" w:lastRow="0" w:firstColumn="0" w:lastColumn="0" w:oddVBand="0" w:evenVBand="0" w:oddHBand="0" w:evenHBand="0" w:firstRowFirstColumn="0" w:firstRowLastColumn="0" w:lastRowFirstColumn="0" w:lastRowLastColumn="0"/>
              <w:rPr>
                <w:rFonts w:ascii="Agency FB" w:eastAsia="Times New Roman" w:hAnsi="Agency FB" w:cs="Times New Roman"/>
                <w:kern w:val="0"/>
                <w:sz w:val="24"/>
                <w:szCs w:val="24"/>
                <w:lang w:eastAsia="en-GB"/>
                <w14:ligatures w14:val="none"/>
              </w:rPr>
            </w:pPr>
          </w:p>
        </w:tc>
      </w:tr>
      <w:tr w:rsidR="00DE4B31" w:rsidRPr="006B7265" w14:paraId="02243ECB" w14:textId="77777777" w:rsidTr="001159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AA8708C" w14:textId="3AC21B78" w:rsidR="00DE4B31" w:rsidRPr="006B7265" w:rsidRDefault="00DE4B31" w:rsidP="00DE4B31">
            <w:pPr>
              <w:rPr>
                <w:rFonts w:ascii="Agency FB" w:eastAsia="Times New Roman" w:hAnsi="Agency FB" w:cs="Times New Roman"/>
                <w:kern w:val="0"/>
                <w:sz w:val="24"/>
                <w:szCs w:val="24"/>
                <w:lang w:eastAsia="en-GB"/>
                <w14:ligatures w14:val="none"/>
              </w:rPr>
            </w:pPr>
            <w:r w:rsidRPr="006B7265">
              <w:rPr>
                <w:rFonts w:ascii="Agency FB" w:eastAsia="Times New Roman" w:hAnsi="Agency FB" w:cs="Times New Roman"/>
                <w:kern w:val="0"/>
                <w:sz w:val="24"/>
                <w:szCs w:val="24"/>
                <w:lang w:eastAsia="en-GB"/>
                <w14:ligatures w14:val="none"/>
              </w:rPr>
              <w:t>CURRENT RATIO</w:t>
            </w:r>
          </w:p>
        </w:tc>
        <w:tc>
          <w:tcPr>
            <w:tcW w:w="3005" w:type="dxa"/>
          </w:tcPr>
          <w:p w14:paraId="75BE6804" w14:textId="77777777" w:rsidR="00DE4B31" w:rsidRPr="006B7265" w:rsidRDefault="00DE4B31" w:rsidP="00DE4B31">
            <w:pPr>
              <w:cnfStyle w:val="000000100000" w:firstRow="0" w:lastRow="0" w:firstColumn="0" w:lastColumn="0" w:oddVBand="0" w:evenVBand="0" w:oddHBand="1" w:evenHBand="0" w:firstRowFirstColumn="0" w:firstRowLastColumn="0" w:lastRowFirstColumn="0" w:lastRowLastColumn="0"/>
              <w:rPr>
                <w:rFonts w:ascii="Agency FB" w:hAnsi="Agency FB" w:cs="Times New Roman"/>
                <w:color w:val="000000"/>
              </w:rPr>
            </w:pPr>
            <w:r w:rsidRPr="006B7265">
              <w:rPr>
                <w:rFonts w:ascii="Agency FB" w:hAnsi="Agency FB" w:cs="Times New Roman"/>
                <w:color w:val="000000"/>
              </w:rPr>
              <w:t>0.98</w:t>
            </w:r>
          </w:p>
          <w:p w14:paraId="2AF2AD63" w14:textId="77777777" w:rsidR="00DE4B31" w:rsidRPr="006B7265" w:rsidRDefault="00DE4B31" w:rsidP="00DE4B31">
            <w:pPr>
              <w:cnfStyle w:val="000000100000" w:firstRow="0" w:lastRow="0" w:firstColumn="0" w:lastColumn="0" w:oddVBand="0" w:evenVBand="0" w:oddHBand="1" w:evenHBand="0" w:firstRowFirstColumn="0" w:firstRowLastColumn="0" w:lastRowFirstColumn="0" w:lastRowLastColumn="0"/>
              <w:rPr>
                <w:rFonts w:ascii="Agency FB" w:eastAsia="Times New Roman" w:hAnsi="Agency FB" w:cs="Times New Roman"/>
                <w:kern w:val="0"/>
                <w:sz w:val="24"/>
                <w:szCs w:val="24"/>
                <w:lang w:eastAsia="en-GB"/>
                <w14:ligatures w14:val="none"/>
              </w:rPr>
            </w:pPr>
          </w:p>
        </w:tc>
        <w:tc>
          <w:tcPr>
            <w:tcW w:w="3006" w:type="dxa"/>
          </w:tcPr>
          <w:p w14:paraId="0938C264" w14:textId="77777777" w:rsidR="00DE4B31" w:rsidRPr="006B7265" w:rsidRDefault="00DE4B31" w:rsidP="00DE4B31">
            <w:pPr>
              <w:cnfStyle w:val="000000100000" w:firstRow="0" w:lastRow="0" w:firstColumn="0" w:lastColumn="0" w:oddVBand="0" w:evenVBand="0" w:oddHBand="1" w:evenHBand="0" w:firstRowFirstColumn="0" w:firstRowLastColumn="0" w:lastRowFirstColumn="0" w:lastRowLastColumn="0"/>
              <w:rPr>
                <w:rFonts w:ascii="Agency FB" w:hAnsi="Agency FB" w:cs="Times New Roman"/>
                <w:color w:val="000000"/>
              </w:rPr>
            </w:pPr>
            <w:r w:rsidRPr="006B7265">
              <w:rPr>
                <w:rFonts w:ascii="Agency FB" w:hAnsi="Agency FB" w:cs="Times New Roman"/>
                <w:color w:val="000000"/>
              </w:rPr>
              <w:t>1.01</w:t>
            </w:r>
          </w:p>
          <w:p w14:paraId="3AF272A0" w14:textId="77777777" w:rsidR="00DE4B31" w:rsidRPr="006B7265" w:rsidRDefault="00DE4B31" w:rsidP="00DE4B31">
            <w:pPr>
              <w:cnfStyle w:val="000000100000" w:firstRow="0" w:lastRow="0" w:firstColumn="0" w:lastColumn="0" w:oddVBand="0" w:evenVBand="0" w:oddHBand="1" w:evenHBand="0" w:firstRowFirstColumn="0" w:firstRowLastColumn="0" w:lastRowFirstColumn="0" w:lastRowLastColumn="0"/>
              <w:rPr>
                <w:rFonts w:ascii="Agency FB" w:eastAsia="Times New Roman" w:hAnsi="Agency FB" w:cs="Times New Roman"/>
                <w:kern w:val="0"/>
                <w:sz w:val="24"/>
                <w:szCs w:val="24"/>
                <w:lang w:eastAsia="en-GB"/>
                <w14:ligatures w14:val="none"/>
              </w:rPr>
            </w:pPr>
          </w:p>
        </w:tc>
      </w:tr>
      <w:tr w:rsidR="00DE4B31" w:rsidRPr="006B7265" w14:paraId="2394FFB5" w14:textId="77777777" w:rsidTr="00115956">
        <w:tc>
          <w:tcPr>
            <w:cnfStyle w:val="001000000000" w:firstRow="0" w:lastRow="0" w:firstColumn="1" w:lastColumn="0" w:oddVBand="0" w:evenVBand="0" w:oddHBand="0" w:evenHBand="0" w:firstRowFirstColumn="0" w:firstRowLastColumn="0" w:lastRowFirstColumn="0" w:lastRowLastColumn="0"/>
            <w:tcW w:w="3005" w:type="dxa"/>
          </w:tcPr>
          <w:p w14:paraId="43899CFB" w14:textId="266B55F7" w:rsidR="00DE4B31" w:rsidRPr="006B7265" w:rsidRDefault="00DE4B31" w:rsidP="00DE4B31">
            <w:pPr>
              <w:rPr>
                <w:rFonts w:ascii="Agency FB" w:eastAsia="Times New Roman" w:hAnsi="Agency FB" w:cs="Times New Roman"/>
                <w:kern w:val="0"/>
                <w:sz w:val="24"/>
                <w:szCs w:val="24"/>
                <w:lang w:eastAsia="en-GB"/>
                <w14:ligatures w14:val="none"/>
              </w:rPr>
            </w:pPr>
            <w:r w:rsidRPr="006B7265">
              <w:rPr>
                <w:rFonts w:ascii="Agency FB" w:eastAsia="Times New Roman" w:hAnsi="Agency FB" w:cs="Times New Roman"/>
                <w:kern w:val="0"/>
                <w:sz w:val="24"/>
                <w:szCs w:val="24"/>
                <w:lang w:eastAsia="en-GB"/>
                <w14:ligatures w14:val="none"/>
              </w:rPr>
              <w:t>NET DEBT</w:t>
            </w:r>
          </w:p>
        </w:tc>
        <w:tc>
          <w:tcPr>
            <w:tcW w:w="3005" w:type="dxa"/>
          </w:tcPr>
          <w:p w14:paraId="233104A5" w14:textId="77777777" w:rsidR="00DE4B31" w:rsidRPr="006B7265" w:rsidRDefault="00DE4B31" w:rsidP="00DE4B31">
            <w:pPr>
              <w:cnfStyle w:val="000000000000" w:firstRow="0" w:lastRow="0" w:firstColumn="0" w:lastColumn="0" w:oddVBand="0" w:evenVBand="0" w:oddHBand="0" w:evenHBand="0" w:firstRowFirstColumn="0" w:firstRowLastColumn="0" w:lastRowFirstColumn="0" w:lastRowLastColumn="0"/>
              <w:rPr>
                <w:rFonts w:ascii="Agency FB" w:hAnsi="Agency FB" w:cs="Times New Roman"/>
                <w:color w:val="000000"/>
              </w:rPr>
            </w:pPr>
            <w:r w:rsidRPr="006B7265">
              <w:rPr>
                <w:rFonts w:ascii="Agency FB" w:hAnsi="Agency FB" w:cs="Times New Roman"/>
                <w:color w:val="000000"/>
              </w:rPr>
              <w:t>€ 10,797,600,000</w:t>
            </w:r>
          </w:p>
          <w:p w14:paraId="11581B9C" w14:textId="77777777" w:rsidR="00DE4B31" w:rsidRPr="006B7265" w:rsidRDefault="00DE4B31" w:rsidP="00DE4B31">
            <w:pPr>
              <w:cnfStyle w:val="000000000000" w:firstRow="0" w:lastRow="0" w:firstColumn="0" w:lastColumn="0" w:oddVBand="0" w:evenVBand="0" w:oddHBand="0" w:evenHBand="0" w:firstRowFirstColumn="0" w:firstRowLastColumn="0" w:lastRowFirstColumn="0" w:lastRowLastColumn="0"/>
              <w:rPr>
                <w:rFonts w:ascii="Agency FB" w:eastAsia="Times New Roman" w:hAnsi="Agency FB" w:cs="Times New Roman"/>
                <w:kern w:val="0"/>
                <w:sz w:val="24"/>
                <w:szCs w:val="24"/>
                <w:lang w:eastAsia="en-GB"/>
                <w14:ligatures w14:val="none"/>
              </w:rPr>
            </w:pPr>
          </w:p>
        </w:tc>
        <w:tc>
          <w:tcPr>
            <w:tcW w:w="3006" w:type="dxa"/>
          </w:tcPr>
          <w:p w14:paraId="46452FA6" w14:textId="77777777" w:rsidR="00DE4B31" w:rsidRPr="006B7265" w:rsidRDefault="00DE4B31" w:rsidP="00DE4B31">
            <w:pPr>
              <w:cnfStyle w:val="000000000000" w:firstRow="0" w:lastRow="0" w:firstColumn="0" w:lastColumn="0" w:oddVBand="0" w:evenVBand="0" w:oddHBand="0" w:evenHBand="0" w:firstRowFirstColumn="0" w:firstRowLastColumn="0" w:lastRowFirstColumn="0" w:lastRowLastColumn="0"/>
              <w:rPr>
                <w:rFonts w:ascii="Agency FB" w:hAnsi="Agency FB" w:cs="Times New Roman"/>
                <w:color w:val="000000"/>
              </w:rPr>
            </w:pPr>
            <w:r w:rsidRPr="006B7265">
              <w:rPr>
                <w:rFonts w:ascii="Agency FB" w:hAnsi="Agency FB" w:cs="Times New Roman"/>
                <w:color w:val="000000"/>
              </w:rPr>
              <w:t>€ 11,284,500,000</w:t>
            </w:r>
          </w:p>
          <w:p w14:paraId="7C27F2A8" w14:textId="77777777" w:rsidR="00DE4B31" w:rsidRPr="006B7265" w:rsidRDefault="00DE4B31" w:rsidP="00DE4B31">
            <w:pPr>
              <w:cnfStyle w:val="000000000000" w:firstRow="0" w:lastRow="0" w:firstColumn="0" w:lastColumn="0" w:oddVBand="0" w:evenVBand="0" w:oddHBand="0" w:evenHBand="0" w:firstRowFirstColumn="0" w:firstRowLastColumn="0" w:lastRowFirstColumn="0" w:lastRowLastColumn="0"/>
              <w:rPr>
                <w:rFonts w:ascii="Agency FB" w:eastAsia="Times New Roman" w:hAnsi="Agency FB" w:cs="Times New Roman"/>
                <w:kern w:val="0"/>
                <w:sz w:val="24"/>
                <w:szCs w:val="24"/>
                <w:lang w:eastAsia="en-GB"/>
                <w14:ligatures w14:val="none"/>
              </w:rPr>
            </w:pPr>
          </w:p>
        </w:tc>
      </w:tr>
    </w:tbl>
    <w:p w14:paraId="278272AE" w14:textId="4A2EFC7E" w:rsidR="0051283E" w:rsidRDefault="003F79EB" w:rsidP="0051283E">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Table 5 - Liquidity</w:t>
      </w:r>
    </w:p>
    <w:p w14:paraId="31289566" w14:textId="77777777" w:rsidR="003F79EB" w:rsidRPr="006B7265" w:rsidRDefault="003F79EB" w:rsidP="0051283E">
      <w:pPr>
        <w:spacing w:after="0" w:line="240" w:lineRule="auto"/>
        <w:rPr>
          <w:rFonts w:ascii="Times New Roman" w:eastAsia="Times New Roman" w:hAnsi="Times New Roman" w:cs="Times New Roman"/>
          <w:kern w:val="0"/>
          <w:sz w:val="24"/>
          <w:szCs w:val="24"/>
          <w:lang w:eastAsia="en-GB"/>
          <w14:ligatures w14:val="none"/>
        </w:rPr>
      </w:pPr>
    </w:p>
    <w:p w14:paraId="7303C7DF" w14:textId="41F863D9" w:rsidR="00AA6F75" w:rsidRPr="003F79EB" w:rsidRDefault="00551621" w:rsidP="00DE4B31">
      <w:pPr>
        <w:spacing w:after="0" w:line="240" w:lineRule="auto"/>
        <w:rPr>
          <w:rFonts w:ascii="Times New Roman" w:eastAsia="Times New Roman" w:hAnsi="Times New Roman" w:cs="Times New Roman"/>
          <w:kern w:val="0"/>
          <w:sz w:val="24"/>
          <w:szCs w:val="24"/>
          <w:lang w:eastAsia="en-GB"/>
          <w14:ligatures w14:val="none"/>
        </w:rPr>
      </w:pPr>
      <w:r w:rsidRPr="003F79EB">
        <w:rPr>
          <w:rFonts w:ascii="Times New Roman" w:eastAsia="Times New Roman" w:hAnsi="Times New Roman" w:cs="Times New Roman"/>
          <w:kern w:val="0"/>
          <w:sz w:val="24"/>
          <w:szCs w:val="24"/>
          <w:lang w:eastAsia="en-GB"/>
          <w14:ligatures w14:val="none"/>
        </w:rPr>
        <w:t>Liquidity</w:t>
      </w:r>
      <w:r w:rsidR="00DE4B31" w:rsidRPr="003F79EB">
        <w:rPr>
          <w:rFonts w:ascii="Times New Roman" w:eastAsia="Times New Roman" w:hAnsi="Times New Roman" w:cs="Times New Roman"/>
          <w:kern w:val="0"/>
          <w:sz w:val="24"/>
          <w:szCs w:val="24"/>
          <w:lang w:eastAsia="en-GB"/>
          <w14:ligatures w14:val="none"/>
        </w:rPr>
        <w:t xml:space="preserve"> is the term used in what </w:t>
      </w:r>
      <w:r w:rsidR="00115956" w:rsidRPr="003F79EB">
        <w:rPr>
          <w:rFonts w:ascii="Times New Roman" w:eastAsia="Times New Roman" w:hAnsi="Times New Roman" w:cs="Times New Roman"/>
          <w:kern w:val="0"/>
          <w:sz w:val="24"/>
          <w:szCs w:val="24"/>
          <w:lang w:eastAsia="en-GB"/>
          <w14:ligatures w14:val="none"/>
        </w:rPr>
        <w:t>assets</w:t>
      </w:r>
      <w:r w:rsidR="00DE4B31" w:rsidRPr="003F79EB">
        <w:rPr>
          <w:rFonts w:ascii="Times New Roman" w:eastAsia="Times New Roman" w:hAnsi="Times New Roman" w:cs="Times New Roman"/>
          <w:kern w:val="0"/>
          <w:sz w:val="24"/>
          <w:szCs w:val="24"/>
          <w:lang w:eastAsia="en-GB"/>
          <w14:ligatures w14:val="none"/>
        </w:rPr>
        <w:t xml:space="preserve"> or security a company can </w:t>
      </w:r>
      <w:r w:rsidR="00115956" w:rsidRPr="003F79EB">
        <w:rPr>
          <w:rFonts w:ascii="Times New Roman" w:eastAsia="Times New Roman" w:hAnsi="Times New Roman" w:cs="Times New Roman"/>
          <w:kern w:val="0"/>
          <w:sz w:val="24"/>
          <w:szCs w:val="24"/>
          <w:lang w:eastAsia="en-GB"/>
          <w14:ligatures w14:val="none"/>
        </w:rPr>
        <w:t>convert into</w:t>
      </w:r>
      <w:r w:rsidR="00DE4B31" w:rsidRPr="003F79EB">
        <w:rPr>
          <w:rFonts w:ascii="Times New Roman" w:eastAsia="Times New Roman" w:hAnsi="Times New Roman" w:cs="Times New Roman"/>
          <w:kern w:val="0"/>
          <w:sz w:val="24"/>
          <w:szCs w:val="24"/>
          <w:lang w:eastAsia="en-GB"/>
          <w14:ligatures w14:val="none"/>
        </w:rPr>
        <w:t xml:space="preserve"> cash without affecting the market</w:t>
      </w:r>
      <w:r w:rsidR="00DE4B31" w:rsidRPr="00DE4B31">
        <w:rPr>
          <w:rFonts w:ascii="Times New Roman" w:eastAsia="Times New Roman" w:hAnsi="Times New Roman" w:cs="Times New Roman"/>
          <w:kern w:val="0"/>
          <w:sz w:val="24"/>
          <w:szCs w:val="24"/>
          <w:lang w:eastAsia="en-GB"/>
          <w14:ligatures w14:val="none"/>
        </w:rPr>
        <w:t xml:space="preserve">. We may compare airlines to determine how liquid they are by using the current ratio. A company should ideally have a score higher than </w:t>
      </w:r>
      <w:r w:rsidR="00115956" w:rsidRPr="003F79EB">
        <w:rPr>
          <w:rFonts w:ascii="Times New Roman" w:eastAsia="Times New Roman" w:hAnsi="Times New Roman" w:cs="Times New Roman"/>
          <w:kern w:val="0"/>
          <w:sz w:val="24"/>
          <w:szCs w:val="24"/>
          <w:lang w:eastAsia="en-GB"/>
          <w14:ligatures w14:val="none"/>
        </w:rPr>
        <w:t>1</w:t>
      </w:r>
      <w:r w:rsidR="00DE4B31" w:rsidRPr="00DE4B31">
        <w:rPr>
          <w:rFonts w:ascii="Times New Roman" w:eastAsia="Times New Roman" w:hAnsi="Times New Roman" w:cs="Times New Roman"/>
          <w:kern w:val="0"/>
          <w:sz w:val="24"/>
          <w:szCs w:val="24"/>
          <w:lang w:eastAsia="en-GB"/>
          <w14:ligatures w14:val="none"/>
        </w:rPr>
        <w:t>, indicating that it can meet its immediate responsibilities</w:t>
      </w:r>
      <w:r w:rsidR="00115956" w:rsidRPr="003F79EB">
        <w:rPr>
          <w:rFonts w:ascii="Times New Roman" w:eastAsia="Times New Roman" w:hAnsi="Times New Roman" w:cs="Times New Roman"/>
          <w:kern w:val="0"/>
          <w:sz w:val="24"/>
          <w:szCs w:val="24"/>
          <w:lang w:eastAsia="en-GB"/>
          <w14:ligatures w14:val="none"/>
        </w:rPr>
        <w:t xml:space="preserve"> </w:t>
      </w:r>
      <w:r w:rsidR="00115956" w:rsidRPr="003F79EB">
        <w:rPr>
          <w:rFonts w:ascii="Times New Roman" w:hAnsi="Times New Roman" w:cs="Times New Roman"/>
          <w:sz w:val="24"/>
          <w:szCs w:val="24"/>
        </w:rPr>
        <w:t>(Hayes, 2024)</w:t>
      </w:r>
      <w:r w:rsidR="00DE4B31" w:rsidRPr="00DE4B31">
        <w:rPr>
          <w:rFonts w:ascii="Times New Roman" w:eastAsia="Times New Roman" w:hAnsi="Times New Roman" w:cs="Times New Roman"/>
          <w:kern w:val="0"/>
          <w:sz w:val="24"/>
          <w:szCs w:val="24"/>
          <w:lang w:eastAsia="en-GB"/>
          <w14:ligatures w14:val="none"/>
        </w:rPr>
        <w:t>.</w:t>
      </w:r>
      <w:r w:rsidR="00115956" w:rsidRPr="003F79EB">
        <w:rPr>
          <w:rFonts w:ascii="Times New Roman" w:eastAsia="Times New Roman" w:hAnsi="Times New Roman" w:cs="Times New Roman"/>
          <w:kern w:val="0"/>
          <w:sz w:val="24"/>
          <w:szCs w:val="24"/>
          <w:lang w:eastAsia="en-GB"/>
          <w14:ligatures w14:val="none"/>
        </w:rPr>
        <w:t xml:space="preserve"> T</w:t>
      </w:r>
      <w:r w:rsidR="00AA6F75" w:rsidRPr="003F79EB">
        <w:rPr>
          <w:rFonts w:ascii="Times New Roman" w:eastAsia="Times New Roman" w:hAnsi="Times New Roman" w:cs="Times New Roman"/>
          <w:kern w:val="0"/>
          <w:sz w:val="24"/>
          <w:szCs w:val="24"/>
          <w:lang w:eastAsia="en-GB"/>
          <w14:ligatures w14:val="none"/>
        </w:rPr>
        <w:t>he best current ratio is between 1.2 and 2 which indicates that the company can cover their liabilities, but over 2 means that a company is not effectively investing their money</w:t>
      </w:r>
      <w:r w:rsidR="00115956" w:rsidRPr="003F79EB">
        <w:rPr>
          <w:rFonts w:ascii="Times New Roman" w:eastAsia="Times New Roman" w:hAnsi="Times New Roman" w:cs="Times New Roman"/>
          <w:kern w:val="0"/>
          <w:sz w:val="24"/>
          <w:szCs w:val="24"/>
          <w:lang w:eastAsia="en-GB"/>
          <w14:ligatures w14:val="none"/>
        </w:rPr>
        <w:t xml:space="preserve"> </w:t>
      </w:r>
      <w:r w:rsidR="00115956" w:rsidRPr="003F79EB">
        <w:rPr>
          <w:rFonts w:ascii="Times New Roman" w:hAnsi="Times New Roman" w:cs="Times New Roman"/>
          <w:sz w:val="24"/>
          <w:szCs w:val="24"/>
        </w:rPr>
        <w:t>(FreshBooks, 2023)</w:t>
      </w:r>
      <w:r w:rsidR="00AA6F75" w:rsidRPr="003F79EB">
        <w:rPr>
          <w:rFonts w:ascii="Times New Roman" w:eastAsia="Times New Roman" w:hAnsi="Times New Roman" w:cs="Times New Roman"/>
          <w:kern w:val="0"/>
          <w:sz w:val="24"/>
          <w:szCs w:val="24"/>
          <w:lang w:eastAsia="en-GB"/>
          <w14:ligatures w14:val="none"/>
        </w:rPr>
        <w:t xml:space="preserve">. </w:t>
      </w:r>
    </w:p>
    <w:p w14:paraId="7D4DAA95" w14:textId="77777777" w:rsidR="00AA6F75" w:rsidRPr="00DE4B31" w:rsidRDefault="00AA6F75" w:rsidP="00DE4B31">
      <w:pPr>
        <w:spacing w:after="0" w:line="240" w:lineRule="auto"/>
        <w:rPr>
          <w:rFonts w:ascii="Times New Roman" w:eastAsia="Times New Roman" w:hAnsi="Times New Roman" w:cs="Times New Roman"/>
          <w:kern w:val="0"/>
          <w:sz w:val="24"/>
          <w:szCs w:val="24"/>
          <w:lang w:eastAsia="en-GB"/>
          <w14:ligatures w14:val="none"/>
        </w:rPr>
      </w:pPr>
    </w:p>
    <w:p w14:paraId="4CD930E8" w14:textId="222F7985" w:rsidR="00C22982" w:rsidRPr="003F79EB" w:rsidRDefault="00077FB6" w:rsidP="0051283E">
      <w:pPr>
        <w:spacing w:after="0" w:line="240" w:lineRule="auto"/>
        <w:rPr>
          <w:rFonts w:ascii="Times New Roman" w:eastAsia="Times New Roman" w:hAnsi="Times New Roman" w:cs="Times New Roman"/>
          <w:kern w:val="0"/>
          <w:sz w:val="24"/>
          <w:szCs w:val="24"/>
          <w:lang w:eastAsia="en-GB"/>
          <w14:ligatures w14:val="none"/>
        </w:rPr>
      </w:pPr>
      <w:r w:rsidRPr="003F79EB">
        <w:rPr>
          <w:rFonts w:ascii="Times New Roman" w:eastAsia="Times New Roman" w:hAnsi="Times New Roman" w:cs="Times New Roman"/>
          <w:kern w:val="0"/>
          <w:sz w:val="24"/>
          <w:szCs w:val="24"/>
          <w:lang w:eastAsia="en-GB"/>
          <w14:ligatures w14:val="none"/>
        </w:rPr>
        <w:t xml:space="preserve">Even in the lowest year with air travel due to Covid </w:t>
      </w:r>
      <w:r w:rsidR="00115956" w:rsidRPr="003F79EB">
        <w:rPr>
          <w:rFonts w:ascii="Times New Roman" w:eastAsia="Times New Roman" w:hAnsi="Times New Roman" w:cs="Times New Roman"/>
          <w:kern w:val="0"/>
          <w:sz w:val="24"/>
          <w:szCs w:val="24"/>
          <w:lang w:eastAsia="en-GB"/>
          <w14:ligatures w14:val="none"/>
        </w:rPr>
        <w:t>restrictions</w:t>
      </w:r>
      <w:r w:rsidRPr="003F79EB">
        <w:rPr>
          <w:rFonts w:ascii="Times New Roman" w:eastAsia="Times New Roman" w:hAnsi="Times New Roman" w:cs="Times New Roman"/>
          <w:kern w:val="0"/>
          <w:sz w:val="24"/>
          <w:szCs w:val="24"/>
          <w:lang w:eastAsia="en-GB"/>
          <w14:ligatures w14:val="none"/>
        </w:rPr>
        <w:t xml:space="preserve">, Ryanair had managed a 0.98 on their current ratio. </w:t>
      </w:r>
      <w:r w:rsidR="00724167" w:rsidRPr="003F79EB">
        <w:rPr>
          <w:rFonts w:ascii="Times New Roman" w:eastAsia="Times New Roman" w:hAnsi="Times New Roman" w:cs="Times New Roman"/>
          <w:kern w:val="0"/>
          <w:sz w:val="24"/>
          <w:szCs w:val="24"/>
          <w:lang w:eastAsia="en-GB"/>
          <w14:ligatures w14:val="none"/>
        </w:rPr>
        <w:t xml:space="preserve">Which is pretty good, considering they didn’t have the </w:t>
      </w:r>
      <w:r w:rsidR="00115956" w:rsidRPr="003F79EB">
        <w:rPr>
          <w:rFonts w:ascii="Times New Roman" w:eastAsia="Times New Roman" w:hAnsi="Times New Roman" w:cs="Times New Roman"/>
          <w:kern w:val="0"/>
          <w:sz w:val="24"/>
          <w:szCs w:val="24"/>
          <w:lang w:eastAsia="en-GB"/>
          <w14:ligatures w14:val="none"/>
        </w:rPr>
        <w:t>cash</w:t>
      </w:r>
      <w:r w:rsidR="00724167" w:rsidRPr="003F79EB">
        <w:rPr>
          <w:rFonts w:ascii="Times New Roman" w:eastAsia="Times New Roman" w:hAnsi="Times New Roman" w:cs="Times New Roman"/>
          <w:kern w:val="0"/>
          <w:sz w:val="24"/>
          <w:szCs w:val="24"/>
          <w:lang w:eastAsia="en-GB"/>
          <w14:ligatures w14:val="none"/>
        </w:rPr>
        <w:t xml:space="preserve"> flow that they were expecting. </w:t>
      </w:r>
      <w:r w:rsidR="00115956" w:rsidRPr="003F79EB">
        <w:rPr>
          <w:rFonts w:ascii="Times New Roman" w:eastAsia="Times New Roman" w:hAnsi="Times New Roman" w:cs="Times New Roman"/>
          <w:kern w:val="0"/>
          <w:sz w:val="24"/>
          <w:szCs w:val="24"/>
          <w:lang w:eastAsia="en-GB"/>
          <w14:ligatures w14:val="none"/>
        </w:rPr>
        <w:t>B</w:t>
      </w:r>
      <w:r w:rsidR="00724167" w:rsidRPr="003F79EB">
        <w:rPr>
          <w:rFonts w:ascii="Times New Roman" w:eastAsia="Times New Roman" w:hAnsi="Times New Roman" w:cs="Times New Roman"/>
          <w:kern w:val="0"/>
          <w:sz w:val="24"/>
          <w:szCs w:val="24"/>
          <w:lang w:eastAsia="en-GB"/>
          <w14:ligatures w14:val="none"/>
        </w:rPr>
        <w:t xml:space="preserve">ut this is also because </w:t>
      </w:r>
      <w:r w:rsidR="00115956" w:rsidRPr="003F79EB">
        <w:rPr>
          <w:rFonts w:ascii="Times New Roman" w:eastAsia="Times New Roman" w:hAnsi="Times New Roman" w:cs="Times New Roman"/>
          <w:kern w:val="0"/>
          <w:sz w:val="24"/>
          <w:szCs w:val="24"/>
          <w:lang w:eastAsia="en-GB"/>
          <w14:ligatures w14:val="none"/>
        </w:rPr>
        <w:t>Ryanair</w:t>
      </w:r>
      <w:r w:rsidR="00724167" w:rsidRPr="003F79EB">
        <w:rPr>
          <w:rFonts w:ascii="Times New Roman" w:eastAsia="Times New Roman" w:hAnsi="Times New Roman" w:cs="Times New Roman"/>
          <w:kern w:val="0"/>
          <w:sz w:val="24"/>
          <w:szCs w:val="24"/>
          <w:lang w:eastAsia="en-GB"/>
          <w14:ligatures w14:val="none"/>
        </w:rPr>
        <w:t xml:space="preserve"> </w:t>
      </w:r>
      <w:r w:rsidR="00C22982" w:rsidRPr="003F79EB">
        <w:rPr>
          <w:rFonts w:ascii="Times New Roman" w:eastAsia="Times New Roman" w:hAnsi="Times New Roman" w:cs="Times New Roman"/>
          <w:kern w:val="0"/>
          <w:sz w:val="24"/>
          <w:szCs w:val="24"/>
          <w:lang w:eastAsia="en-GB"/>
          <w14:ligatures w14:val="none"/>
        </w:rPr>
        <w:t xml:space="preserve">aims to hold large </w:t>
      </w:r>
      <w:r w:rsidR="00115956" w:rsidRPr="003F79EB">
        <w:rPr>
          <w:rFonts w:ascii="Times New Roman" w:eastAsia="Times New Roman" w:hAnsi="Times New Roman" w:cs="Times New Roman"/>
          <w:kern w:val="0"/>
          <w:sz w:val="24"/>
          <w:szCs w:val="24"/>
          <w:lang w:eastAsia="en-GB"/>
          <w14:ligatures w14:val="none"/>
        </w:rPr>
        <w:t>unrestricted</w:t>
      </w:r>
      <w:r w:rsidR="00C22982" w:rsidRPr="003F79EB">
        <w:rPr>
          <w:rFonts w:ascii="Times New Roman" w:eastAsia="Times New Roman" w:hAnsi="Times New Roman" w:cs="Times New Roman"/>
          <w:kern w:val="0"/>
          <w:sz w:val="24"/>
          <w:szCs w:val="24"/>
          <w:lang w:eastAsia="en-GB"/>
          <w14:ligatures w14:val="none"/>
        </w:rPr>
        <w:t xml:space="preserve"> cash </w:t>
      </w:r>
      <w:r w:rsidR="00115956" w:rsidRPr="003F79EB">
        <w:rPr>
          <w:rFonts w:ascii="Times New Roman" w:eastAsia="Times New Roman" w:hAnsi="Times New Roman" w:cs="Times New Roman"/>
          <w:kern w:val="0"/>
          <w:sz w:val="24"/>
          <w:szCs w:val="24"/>
          <w:lang w:eastAsia="en-GB"/>
          <w14:ligatures w14:val="none"/>
        </w:rPr>
        <w:t>positions</w:t>
      </w:r>
      <w:r w:rsidR="00C22982" w:rsidRPr="003F79EB">
        <w:rPr>
          <w:rFonts w:ascii="Times New Roman" w:eastAsia="Times New Roman" w:hAnsi="Times New Roman" w:cs="Times New Roman"/>
          <w:kern w:val="0"/>
          <w:sz w:val="24"/>
          <w:szCs w:val="24"/>
          <w:lang w:eastAsia="en-GB"/>
          <w14:ligatures w14:val="none"/>
        </w:rPr>
        <w:t xml:space="preserve"> </w:t>
      </w:r>
      <w:r w:rsidR="00115956" w:rsidRPr="003F79EB">
        <w:rPr>
          <w:rFonts w:ascii="Times New Roman" w:eastAsia="Times New Roman" w:hAnsi="Times New Roman" w:cs="Times New Roman"/>
          <w:kern w:val="0"/>
          <w:sz w:val="24"/>
          <w:szCs w:val="24"/>
          <w:lang w:eastAsia="en-GB"/>
          <w14:ligatures w14:val="none"/>
        </w:rPr>
        <w:t>which</w:t>
      </w:r>
      <w:r w:rsidR="00C22982" w:rsidRPr="003F79EB">
        <w:rPr>
          <w:rFonts w:ascii="Times New Roman" w:eastAsia="Times New Roman" w:hAnsi="Times New Roman" w:cs="Times New Roman"/>
          <w:kern w:val="0"/>
          <w:sz w:val="24"/>
          <w:szCs w:val="24"/>
          <w:lang w:eastAsia="en-GB"/>
          <w14:ligatures w14:val="none"/>
        </w:rPr>
        <w:t xml:space="preserve"> enable it to cover </w:t>
      </w:r>
      <w:r w:rsidR="00115956" w:rsidRPr="003F79EB">
        <w:rPr>
          <w:rFonts w:ascii="Times New Roman" w:eastAsia="Times New Roman" w:hAnsi="Times New Roman" w:cs="Times New Roman"/>
          <w:kern w:val="0"/>
          <w:sz w:val="24"/>
          <w:szCs w:val="24"/>
          <w:lang w:eastAsia="en-GB"/>
          <w14:ligatures w14:val="none"/>
        </w:rPr>
        <w:t>future</w:t>
      </w:r>
      <w:r w:rsidR="00C22982" w:rsidRPr="003F79EB">
        <w:rPr>
          <w:rFonts w:ascii="Times New Roman" w:eastAsia="Times New Roman" w:hAnsi="Times New Roman" w:cs="Times New Roman"/>
          <w:kern w:val="0"/>
          <w:sz w:val="24"/>
          <w:szCs w:val="24"/>
          <w:lang w:eastAsia="en-GB"/>
          <w14:ligatures w14:val="none"/>
        </w:rPr>
        <w:t xml:space="preserve"> financial liabilities, </w:t>
      </w:r>
      <w:r w:rsidR="00115956" w:rsidRPr="003F79EB">
        <w:rPr>
          <w:rFonts w:ascii="Times New Roman" w:eastAsia="Times New Roman" w:hAnsi="Times New Roman" w:cs="Times New Roman"/>
          <w:kern w:val="0"/>
          <w:sz w:val="24"/>
          <w:szCs w:val="24"/>
          <w:lang w:eastAsia="en-GB"/>
          <w14:ligatures w14:val="none"/>
        </w:rPr>
        <w:t>maintaining</w:t>
      </w:r>
      <w:r w:rsidR="00C22982" w:rsidRPr="003F79EB">
        <w:rPr>
          <w:rFonts w:ascii="Times New Roman" w:eastAsia="Times New Roman" w:hAnsi="Times New Roman" w:cs="Times New Roman"/>
          <w:kern w:val="0"/>
          <w:sz w:val="24"/>
          <w:szCs w:val="24"/>
          <w:lang w:eastAsia="en-GB"/>
          <w14:ligatures w14:val="none"/>
        </w:rPr>
        <w:t xml:space="preserve"> a strong liquidity for the company</w:t>
      </w:r>
      <w:r w:rsidR="00115956" w:rsidRPr="003F79EB">
        <w:rPr>
          <w:rFonts w:ascii="Times New Roman" w:eastAsia="Times New Roman" w:hAnsi="Times New Roman" w:cs="Times New Roman"/>
          <w:kern w:val="0"/>
          <w:sz w:val="24"/>
          <w:szCs w:val="24"/>
          <w:lang w:eastAsia="en-GB"/>
          <w14:ligatures w14:val="none"/>
        </w:rPr>
        <w:t xml:space="preserve"> </w:t>
      </w:r>
      <w:r w:rsidR="00115956" w:rsidRPr="003F79EB">
        <w:rPr>
          <w:rFonts w:ascii="Times New Roman" w:hAnsi="Times New Roman" w:cs="Times New Roman"/>
          <w:sz w:val="24"/>
          <w:szCs w:val="24"/>
        </w:rPr>
        <w:t>(Fitch Ratings, 2023)</w:t>
      </w:r>
      <w:r w:rsidR="00C22982" w:rsidRPr="003F79EB">
        <w:rPr>
          <w:rFonts w:ascii="Times New Roman" w:eastAsia="Times New Roman" w:hAnsi="Times New Roman" w:cs="Times New Roman"/>
          <w:kern w:val="0"/>
          <w:sz w:val="24"/>
          <w:szCs w:val="24"/>
          <w:lang w:eastAsia="en-GB"/>
          <w14:ligatures w14:val="none"/>
        </w:rPr>
        <w:t>.</w:t>
      </w:r>
    </w:p>
    <w:p w14:paraId="6F4389A1" w14:textId="77777777" w:rsidR="00C22982" w:rsidRPr="003F79EB" w:rsidRDefault="00C22982" w:rsidP="0051283E">
      <w:pPr>
        <w:spacing w:after="0" w:line="240" w:lineRule="auto"/>
        <w:rPr>
          <w:rFonts w:ascii="Times New Roman" w:eastAsia="Times New Roman" w:hAnsi="Times New Roman" w:cs="Times New Roman"/>
          <w:kern w:val="0"/>
          <w:sz w:val="24"/>
          <w:szCs w:val="24"/>
          <w:lang w:eastAsia="en-GB"/>
          <w14:ligatures w14:val="none"/>
        </w:rPr>
      </w:pPr>
    </w:p>
    <w:p w14:paraId="1E1264A7" w14:textId="6BC55F0C" w:rsidR="00C22982" w:rsidRPr="003F79EB" w:rsidRDefault="00C22982" w:rsidP="0051283E">
      <w:pPr>
        <w:spacing w:after="0" w:line="240" w:lineRule="auto"/>
        <w:rPr>
          <w:rFonts w:ascii="Times New Roman" w:eastAsia="Times New Roman" w:hAnsi="Times New Roman" w:cs="Times New Roman"/>
          <w:kern w:val="0"/>
          <w:sz w:val="24"/>
          <w:szCs w:val="24"/>
          <w:lang w:eastAsia="en-GB"/>
          <w14:ligatures w14:val="none"/>
        </w:rPr>
      </w:pPr>
      <w:r w:rsidRPr="003F79EB">
        <w:rPr>
          <w:rFonts w:ascii="Times New Roman" w:eastAsia="Times New Roman" w:hAnsi="Times New Roman" w:cs="Times New Roman"/>
          <w:kern w:val="0"/>
          <w:sz w:val="24"/>
          <w:szCs w:val="24"/>
          <w:lang w:eastAsia="en-GB"/>
          <w14:ligatures w14:val="none"/>
        </w:rPr>
        <w:t xml:space="preserve">Another reason for their increased cash &amp; cash </w:t>
      </w:r>
      <w:r w:rsidR="00115956" w:rsidRPr="003F79EB">
        <w:rPr>
          <w:rFonts w:ascii="Times New Roman" w:eastAsia="Times New Roman" w:hAnsi="Times New Roman" w:cs="Times New Roman"/>
          <w:kern w:val="0"/>
          <w:sz w:val="24"/>
          <w:szCs w:val="24"/>
          <w:lang w:eastAsia="en-GB"/>
          <w14:ligatures w14:val="none"/>
        </w:rPr>
        <w:t>equivalents</w:t>
      </w:r>
      <w:r w:rsidRPr="003F79EB">
        <w:rPr>
          <w:rFonts w:ascii="Times New Roman" w:eastAsia="Times New Roman" w:hAnsi="Times New Roman" w:cs="Times New Roman"/>
          <w:kern w:val="0"/>
          <w:sz w:val="24"/>
          <w:szCs w:val="24"/>
          <w:lang w:eastAsia="en-GB"/>
          <w14:ligatures w14:val="none"/>
        </w:rPr>
        <w:t xml:space="preserve"> are that </w:t>
      </w:r>
      <w:r w:rsidR="00115956" w:rsidRPr="003F79EB">
        <w:rPr>
          <w:rFonts w:ascii="Times New Roman" w:eastAsia="Times New Roman" w:hAnsi="Times New Roman" w:cs="Times New Roman"/>
          <w:kern w:val="0"/>
          <w:sz w:val="24"/>
          <w:szCs w:val="24"/>
          <w:lang w:eastAsia="en-GB"/>
          <w14:ligatures w14:val="none"/>
        </w:rPr>
        <w:t>Ryanair</w:t>
      </w:r>
      <w:r w:rsidRPr="003F79EB">
        <w:rPr>
          <w:rFonts w:ascii="Times New Roman" w:eastAsia="Times New Roman" w:hAnsi="Times New Roman" w:cs="Times New Roman"/>
          <w:kern w:val="0"/>
          <w:sz w:val="24"/>
          <w:szCs w:val="24"/>
          <w:lang w:eastAsia="en-GB"/>
          <w14:ligatures w14:val="none"/>
        </w:rPr>
        <w:t xml:space="preserve"> have </w:t>
      </w:r>
      <w:r w:rsidR="00115956" w:rsidRPr="003F79EB">
        <w:rPr>
          <w:rFonts w:ascii="Times New Roman" w:eastAsia="Times New Roman" w:hAnsi="Times New Roman" w:cs="Times New Roman"/>
          <w:kern w:val="0"/>
          <w:sz w:val="24"/>
          <w:szCs w:val="24"/>
          <w:lang w:eastAsia="en-GB"/>
          <w14:ligatures w14:val="none"/>
        </w:rPr>
        <w:t>better</w:t>
      </w:r>
      <w:r w:rsidRPr="003F79EB">
        <w:rPr>
          <w:rFonts w:ascii="Times New Roman" w:eastAsia="Times New Roman" w:hAnsi="Times New Roman" w:cs="Times New Roman"/>
          <w:kern w:val="0"/>
          <w:sz w:val="24"/>
          <w:szCs w:val="24"/>
          <w:lang w:eastAsia="en-GB"/>
          <w14:ligatures w14:val="none"/>
        </w:rPr>
        <w:t xml:space="preserve"> Return on </w:t>
      </w:r>
      <w:r w:rsidR="00115956" w:rsidRPr="003F79EB">
        <w:rPr>
          <w:rFonts w:ascii="Times New Roman" w:eastAsia="Times New Roman" w:hAnsi="Times New Roman" w:cs="Times New Roman"/>
          <w:kern w:val="0"/>
          <w:sz w:val="24"/>
          <w:szCs w:val="24"/>
          <w:lang w:eastAsia="en-GB"/>
          <w14:ligatures w14:val="none"/>
        </w:rPr>
        <w:t>Equity</w:t>
      </w:r>
      <w:r w:rsidRPr="003F79EB">
        <w:rPr>
          <w:rFonts w:ascii="Times New Roman" w:eastAsia="Times New Roman" w:hAnsi="Times New Roman" w:cs="Times New Roman"/>
          <w:kern w:val="0"/>
          <w:sz w:val="24"/>
          <w:szCs w:val="24"/>
          <w:lang w:eastAsia="en-GB"/>
          <w14:ligatures w14:val="none"/>
        </w:rPr>
        <w:t xml:space="preserve"> (ROE) which means shareholders or potential shareholders find it more appealing to investing overall raising the price of the company</w:t>
      </w:r>
      <w:r w:rsidR="00115956" w:rsidRPr="003F79EB">
        <w:rPr>
          <w:rFonts w:ascii="Times New Roman" w:eastAsia="Times New Roman" w:hAnsi="Times New Roman" w:cs="Times New Roman"/>
          <w:kern w:val="0"/>
          <w:sz w:val="24"/>
          <w:szCs w:val="24"/>
          <w:lang w:eastAsia="en-GB"/>
          <w14:ligatures w14:val="none"/>
        </w:rPr>
        <w:t xml:space="preserve"> </w:t>
      </w:r>
      <w:r w:rsidR="007D6EDA" w:rsidRPr="003F79EB">
        <w:rPr>
          <w:rFonts w:ascii="Times New Roman" w:hAnsi="Times New Roman" w:cs="Times New Roman"/>
          <w:sz w:val="24"/>
          <w:szCs w:val="24"/>
        </w:rPr>
        <w:t>(Norris, 2013)</w:t>
      </w:r>
      <w:r w:rsidRPr="003F79EB">
        <w:rPr>
          <w:rFonts w:ascii="Times New Roman" w:eastAsia="Times New Roman" w:hAnsi="Times New Roman" w:cs="Times New Roman"/>
          <w:kern w:val="0"/>
          <w:sz w:val="24"/>
          <w:szCs w:val="24"/>
          <w:lang w:eastAsia="en-GB"/>
          <w14:ligatures w14:val="none"/>
        </w:rPr>
        <w:t>.</w:t>
      </w:r>
    </w:p>
    <w:p w14:paraId="18C7C650" w14:textId="77777777" w:rsidR="00C22982" w:rsidRPr="006B7265" w:rsidRDefault="00C22982" w:rsidP="0051283E">
      <w:pPr>
        <w:spacing w:after="0" w:line="240" w:lineRule="auto"/>
        <w:rPr>
          <w:rFonts w:ascii="Times New Roman" w:eastAsia="Times New Roman" w:hAnsi="Times New Roman" w:cs="Times New Roman"/>
          <w:kern w:val="0"/>
          <w:sz w:val="24"/>
          <w:szCs w:val="24"/>
          <w:lang w:eastAsia="en-GB"/>
          <w14:ligatures w14:val="none"/>
        </w:rPr>
      </w:pPr>
    </w:p>
    <w:p w14:paraId="55A1D027" w14:textId="77777777" w:rsidR="000D23F5" w:rsidRDefault="000D23F5" w:rsidP="00866D0D">
      <w:pPr>
        <w:pStyle w:val="Title1"/>
        <w:rPr>
          <w:rFonts w:ascii="Times New Roman" w:hAnsi="Times New Roman" w:cs="Times New Roman"/>
          <w:lang w:eastAsia="en-GB"/>
        </w:rPr>
      </w:pPr>
      <w:bookmarkStart w:id="36" w:name="_Toc166960826"/>
    </w:p>
    <w:p w14:paraId="4A449A2A" w14:textId="71FB6D6D" w:rsidR="00C22982" w:rsidRPr="006B7265" w:rsidRDefault="00FE0427" w:rsidP="00866D0D">
      <w:pPr>
        <w:pStyle w:val="Title1"/>
        <w:rPr>
          <w:rFonts w:ascii="Times New Roman" w:hAnsi="Times New Roman" w:cs="Times New Roman"/>
          <w:lang w:eastAsia="en-GB"/>
        </w:rPr>
      </w:pPr>
      <w:bookmarkStart w:id="37" w:name="_Toc166964807"/>
      <w:r w:rsidRPr="006B7265">
        <w:rPr>
          <w:rFonts w:ascii="Times New Roman" w:hAnsi="Times New Roman" w:cs="Times New Roman"/>
          <w:lang w:eastAsia="en-GB"/>
        </w:rPr>
        <w:lastRenderedPageBreak/>
        <w:t>4.0 Debt</w:t>
      </w:r>
      <w:bookmarkEnd w:id="36"/>
      <w:bookmarkEnd w:id="37"/>
    </w:p>
    <w:p w14:paraId="704BC75E" w14:textId="77777777" w:rsidR="00FE0427" w:rsidRPr="006B7265" w:rsidRDefault="00FE0427" w:rsidP="0051283E">
      <w:pPr>
        <w:spacing w:after="0" w:line="240" w:lineRule="auto"/>
        <w:rPr>
          <w:rFonts w:ascii="Times New Roman" w:eastAsia="Times New Roman" w:hAnsi="Times New Roman" w:cs="Times New Roman"/>
          <w:kern w:val="0"/>
          <w:sz w:val="24"/>
          <w:szCs w:val="24"/>
          <w:lang w:eastAsia="en-GB"/>
          <w14:ligatures w14:val="none"/>
        </w:rPr>
      </w:pPr>
    </w:p>
    <w:tbl>
      <w:tblPr>
        <w:tblStyle w:val="ListTable3-Accent1"/>
        <w:tblW w:w="0" w:type="auto"/>
        <w:tblLook w:val="04A0" w:firstRow="1" w:lastRow="0" w:firstColumn="1" w:lastColumn="0" w:noHBand="0" w:noVBand="1"/>
      </w:tblPr>
      <w:tblGrid>
        <w:gridCol w:w="3005"/>
        <w:gridCol w:w="3005"/>
        <w:gridCol w:w="3006"/>
      </w:tblGrid>
      <w:tr w:rsidR="00DB4394" w:rsidRPr="006B7265" w14:paraId="1EB06F96" w14:textId="77777777" w:rsidTr="007D6E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5A7A68D6" w14:textId="77777777" w:rsidR="00DB4394" w:rsidRPr="006B7265" w:rsidRDefault="00DB4394" w:rsidP="0051283E">
            <w:pPr>
              <w:rPr>
                <w:rFonts w:ascii="Agency FB" w:eastAsia="Times New Roman" w:hAnsi="Agency FB" w:cs="Times New Roman"/>
                <w:kern w:val="0"/>
                <w:sz w:val="24"/>
                <w:szCs w:val="24"/>
                <w:lang w:eastAsia="en-GB"/>
                <w14:ligatures w14:val="none"/>
              </w:rPr>
            </w:pPr>
          </w:p>
        </w:tc>
        <w:tc>
          <w:tcPr>
            <w:tcW w:w="3005" w:type="dxa"/>
          </w:tcPr>
          <w:p w14:paraId="2514BAA0" w14:textId="79AD18CE" w:rsidR="00DB4394" w:rsidRPr="006B7265" w:rsidRDefault="00DB4394" w:rsidP="0051283E">
            <w:pPr>
              <w:cnfStyle w:val="100000000000" w:firstRow="1" w:lastRow="0" w:firstColumn="0" w:lastColumn="0" w:oddVBand="0" w:evenVBand="0" w:oddHBand="0" w:evenHBand="0" w:firstRowFirstColumn="0" w:firstRowLastColumn="0" w:lastRowFirstColumn="0" w:lastRowLastColumn="0"/>
              <w:rPr>
                <w:rFonts w:ascii="Agency FB" w:eastAsia="Times New Roman" w:hAnsi="Agency FB" w:cs="Times New Roman"/>
                <w:kern w:val="0"/>
                <w:sz w:val="24"/>
                <w:szCs w:val="24"/>
                <w:lang w:eastAsia="en-GB"/>
                <w14:ligatures w14:val="none"/>
              </w:rPr>
            </w:pPr>
            <w:r w:rsidRPr="006B7265">
              <w:rPr>
                <w:rFonts w:ascii="Agency FB" w:eastAsia="Times New Roman" w:hAnsi="Agency FB" w:cs="Times New Roman"/>
                <w:kern w:val="0"/>
                <w:sz w:val="24"/>
                <w:szCs w:val="24"/>
                <w:lang w:eastAsia="en-GB"/>
                <w14:ligatures w14:val="none"/>
              </w:rPr>
              <w:t>2021</w:t>
            </w:r>
          </w:p>
        </w:tc>
        <w:tc>
          <w:tcPr>
            <w:tcW w:w="3006" w:type="dxa"/>
          </w:tcPr>
          <w:p w14:paraId="274860A5" w14:textId="3C223AE1" w:rsidR="00DB4394" w:rsidRPr="006B7265" w:rsidRDefault="00DB4394" w:rsidP="0051283E">
            <w:pPr>
              <w:cnfStyle w:val="100000000000" w:firstRow="1" w:lastRow="0" w:firstColumn="0" w:lastColumn="0" w:oddVBand="0" w:evenVBand="0" w:oddHBand="0" w:evenHBand="0" w:firstRowFirstColumn="0" w:firstRowLastColumn="0" w:lastRowFirstColumn="0" w:lastRowLastColumn="0"/>
              <w:rPr>
                <w:rFonts w:ascii="Agency FB" w:eastAsia="Times New Roman" w:hAnsi="Agency FB" w:cs="Times New Roman"/>
                <w:kern w:val="0"/>
                <w:sz w:val="24"/>
                <w:szCs w:val="24"/>
                <w:lang w:eastAsia="en-GB"/>
                <w14:ligatures w14:val="none"/>
              </w:rPr>
            </w:pPr>
            <w:r w:rsidRPr="006B7265">
              <w:rPr>
                <w:rFonts w:ascii="Agency FB" w:eastAsia="Times New Roman" w:hAnsi="Agency FB" w:cs="Times New Roman"/>
                <w:kern w:val="0"/>
                <w:sz w:val="24"/>
                <w:szCs w:val="24"/>
                <w:lang w:eastAsia="en-GB"/>
                <w14:ligatures w14:val="none"/>
              </w:rPr>
              <w:t>2022</w:t>
            </w:r>
          </w:p>
        </w:tc>
      </w:tr>
      <w:tr w:rsidR="00DB4394" w:rsidRPr="006B7265" w14:paraId="56CC102F" w14:textId="77777777" w:rsidTr="007D6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1B59891" w14:textId="6F03B96C" w:rsidR="00DB4394" w:rsidRPr="006B7265" w:rsidRDefault="00DB4394" w:rsidP="0051283E">
            <w:pPr>
              <w:rPr>
                <w:rFonts w:ascii="Agency FB" w:eastAsia="Times New Roman" w:hAnsi="Agency FB" w:cs="Times New Roman"/>
                <w:kern w:val="0"/>
                <w:sz w:val="24"/>
                <w:szCs w:val="24"/>
                <w:lang w:eastAsia="en-GB"/>
                <w14:ligatures w14:val="none"/>
              </w:rPr>
            </w:pPr>
            <w:r w:rsidRPr="006B7265">
              <w:rPr>
                <w:rFonts w:ascii="Agency FB" w:eastAsia="Times New Roman" w:hAnsi="Agency FB" w:cs="Times New Roman"/>
                <w:kern w:val="0"/>
                <w:sz w:val="24"/>
                <w:szCs w:val="24"/>
                <w:lang w:eastAsia="en-GB"/>
                <w14:ligatures w14:val="none"/>
              </w:rPr>
              <w:t>DEBT-EQUITY RATIO</w:t>
            </w:r>
          </w:p>
        </w:tc>
        <w:tc>
          <w:tcPr>
            <w:tcW w:w="3005" w:type="dxa"/>
          </w:tcPr>
          <w:p w14:paraId="5EAAF307" w14:textId="226161F4" w:rsidR="00DB4394" w:rsidRPr="006B7265" w:rsidRDefault="00DB4394" w:rsidP="0051283E">
            <w:pPr>
              <w:cnfStyle w:val="000000100000" w:firstRow="0" w:lastRow="0" w:firstColumn="0" w:lastColumn="0" w:oddVBand="0" w:evenVBand="0" w:oddHBand="1" w:evenHBand="0" w:firstRowFirstColumn="0" w:firstRowLastColumn="0" w:lastRowFirstColumn="0" w:lastRowLastColumn="0"/>
              <w:rPr>
                <w:rFonts w:ascii="Agency FB" w:eastAsia="Times New Roman" w:hAnsi="Agency FB" w:cs="Times New Roman"/>
                <w:kern w:val="0"/>
                <w:sz w:val="24"/>
                <w:szCs w:val="24"/>
                <w:lang w:eastAsia="en-GB"/>
                <w14:ligatures w14:val="none"/>
              </w:rPr>
            </w:pPr>
            <w:r w:rsidRPr="006B7265">
              <w:rPr>
                <w:rFonts w:ascii="Agency FB" w:eastAsia="Times New Roman" w:hAnsi="Agency FB" w:cs="Times New Roman"/>
                <w:kern w:val="0"/>
                <w:sz w:val="24"/>
                <w:szCs w:val="24"/>
                <w:lang w:eastAsia="en-GB"/>
                <w14:ligatures w14:val="none"/>
              </w:rPr>
              <w:t>1.65</w:t>
            </w:r>
          </w:p>
        </w:tc>
        <w:tc>
          <w:tcPr>
            <w:tcW w:w="3006" w:type="dxa"/>
          </w:tcPr>
          <w:p w14:paraId="5F3A333A" w14:textId="4A409C76" w:rsidR="00DB4394" w:rsidRPr="006B7265" w:rsidRDefault="00DB4394" w:rsidP="0051283E">
            <w:pPr>
              <w:cnfStyle w:val="000000100000" w:firstRow="0" w:lastRow="0" w:firstColumn="0" w:lastColumn="0" w:oddVBand="0" w:evenVBand="0" w:oddHBand="1" w:evenHBand="0" w:firstRowFirstColumn="0" w:firstRowLastColumn="0" w:lastRowFirstColumn="0" w:lastRowLastColumn="0"/>
              <w:rPr>
                <w:rFonts w:ascii="Agency FB" w:eastAsia="Times New Roman" w:hAnsi="Agency FB" w:cs="Times New Roman"/>
                <w:kern w:val="0"/>
                <w:sz w:val="24"/>
                <w:szCs w:val="24"/>
                <w:lang w:eastAsia="en-GB"/>
                <w14:ligatures w14:val="none"/>
              </w:rPr>
            </w:pPr>
            <w:r w:rsidRPr="006B7265">
              <w:rPr>
                <w:rFonts w:ascii="Agency FB" w:eastAsia="Times New Roman" w:hAnsi="Agency FB" w:cs="Times New Roman"/>
                <w:kern w:val="0"/>
                <w:sz w:val="24"/>
                <w:szCs w:val="24"/>
                <w:lang w:eastAsia="en-GB"/>
                <w14:ligatures w14:val="none"/>
              </w:rPr>
              <w:t>1.39</w:t>
            </w:r>
          </w:p>
        </w:tc>
      </w:tr>
      <w:tr w:rsidR="00DB4394" w:rsidRPr="006B7265" w14:paraId="0956132E" w14:textId="77777777" w:rsidTr="007D6EDA">
        <w:tc>
          <w:tcPr>
            <w:cnfStyle w:val="001000000000" w:firstRow="0" w:lastRow="0" w:firstColumn="1" w:lastColumn="0" w:oddVBand="0" w:evenVBand="0" w:oddHBand="0" w:evenHBand="0" w:firstRowFirstColumn="0" w:firstRowLastColumn="0" w:lastRowFirstColumn="0" w:lastRowLastColumn="0"/>
            <w:tcW w:w="3005" w:type="dxa"/>
          </w:tcPr>
          <w:p w14:paraId="6D95CC4A" w14:textId="1B6361EA" w:rsidR="00DB4394" w:rsidRPr="006B7265" w:rsidRDefault="004820F9" w:rsidP="0051283E">
            <w:pPr>
              <w:rPr>
                <w:rFonts w:ascii="Agency FB" w:eastAsia="Times New Roman" w:hAnsi="Agency FB" w:cs="Times New Roman"/>
                <w:kern w:val="0"/>
                <w:sz w:val="24"/>
                <w:szCs w:val="24"/>
                <w:lang w:eastAsia="en-GB"/>
                <w14:ligatures w14:val="none"/>
              </w:rPr>
            </w:pPr>
            <w:r w:rsidRPr="006B7265">
              <w:rPr>
                <w:rFonts w:ascii="Agency FB" w:eastAsia="Times New Roman" w:hAnsi="Agency FB" w:cs="Times New Roman"/>
                <w:kern w:val="0"/>
                <w:sz w:val="24"/>
                <w:szCs w:val="24"/>
                <w:lang w:eastAsia="en-GB"/>
                <w14:ligatures w14:val="none"/>
              </w:rPr>
              <w:t>TIMES</w:t>
            </w:r>
            <w:r w:rsidR="00DB4394" w:rsidRPr="006B7265">
              <w:rPr>
                <w:rFonts w:ascii="Agency FB" w:eastAsia="Times New Roman" w:hAnsi="Agency FB" w:cs="Times New Roman"/>
                <w:kern w:val="0"/>
                <w:sz w:val="24"/>
                <w:szCs w:val="24"/>
                <w:lang w:eastAsia="en-GB"/>
                <w14:ligatures w14:val="none"/>
              </w:rPr>
              <w:t xml:space="preserve"> INTEREST EARNED</w:t>
            </w:r>
          </w:p>
        </w:tc>
        <w:tc>
          <w:tcPr>
            <w:tcW w:w="3005" w:type="dxa"/>
          </w:tcPr>
          <w:p w14:paraId="26CB1E55" w14:textId="1E612813" w:rsidR="00DB4394" w:rsidRPr="006B7265" w:rsidRDefault="00DB4394" w:rsidP="0051283E">
            <w:pPr>
              <w:cnfStyle w:val="000000000000" w:firstRow="0" w:lastRow="0" w:firstColumn="0" w:lastColumn="0" w:oddVBand="0" w:evenVBand="0" w:oddHBand="0" w:evenHBand="0" w:firstRowFirstColumn="0" w:firstRowLastColumn="0" w:lastRowFirstColumn="0" w:lastRowLastColumn="0"/>
              <w:rPr>
                <w:rFonts w:ascii="Agency FB" w:eastAsia="Times New Roman" w:hAnsi="Agency FB" w:cs="Times New Roman"/>
                <w:kern w:val="0"/>
                <w:sz w:val="24"/>
                <w:szCs w:val="24"/>
                <w:lang w:eastAsia="en-GB"/>
                <w14:ligatures w14:val="none"/>
              </w:rPr>
            </w:pPr>
            <w:r w:rsidRPr="006B7265">
              <w:rPr>
                <w:rFonts w:ascii="Agency FB" w:eastAsia="Times New Roman" w:hAnsi="Agency FB" w:cs="Times New Roman"/>
                <w:kern w:val="0"/>
                <w:sz w:val="24"/>
                <w:szCs w:val="24"/>
                <w:lang w:eastAsia="en-GB"/>
                <w14:ligatures w14:val="none"/>
              </w:rPr>
              <w:t>-12.03</w:t>
            </w:r>
          </w:p>
        </w:tc>
        <w:tc>
          <w:tcPr>
            <w:tcW w:w="3006" w:type="dxa"/>
          </w:tcPr>
          <w:p w14:paraId="595768A3" w14:textId="1DAE4923" w:rsidR="00DB4394" w:rsidRPr="006B7265" w:rsidRDefault="00DB4394" w:rsidP="0051283E">
            <w:pPr>
              <w:cnfStyle w:val="000000000000" w:firstRow="0" w:lastRow="0" w:firstColumn="0" w:lastColumn="0" w:oddVBand="0" w:evenVBand="0" w:oddHBand="0" w:evenHBand="0" w:firstRowFirstColumn="0" w:firstRowLastColumn="0" w:lastRowFirstColumn="0" w:lastRowLastColumn="0"/>
              <w:rPr>
                <w:rFonts w:ascii="Agency FB" w:eastAsia="Times New Roman" w:hAnsi="Agency FB" w:cs="Times New Roman"/>
                <w:kern w:val="0"/>
                <w:sz w:val="24"/>
                <w:szCs w:val="24"/>
                <w:lang w:eastAsia="en-GB"/>
                <w14:ligatures w14:val="none"/>
              </w:rPr>
            </w:pPr>
            <w:r w:rsidRPr="006B7265">
              <w:rPr>
                <w:rFonts w:ascii="Agency FB" w:eastAsia="Times New Roman" w:hAnsi="Agency FB" w:cs="Times New Roman"/>
                <w:kern w:val="0"/>
                <w:sz w:val="24"/>
                <w:szCs w:val="24"/>
                <w:lang w:eastAsia="en-GB"/>
                <w14:ligatures w14:val="none"/>
              </w:rPr>
              <w:t>-3.72</w:t>
            </w:r>
          </w:p>
        </w:tc>
      </w:tr>
      <w:tr w:rsidR="00DB4394" w:rsidRPr="006B7265" w14:paraId="04F3806D" w14:textId="77777777" w:rsidTr="007D6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62A76A5" w14:textId="3EAB22E0" w:rsidR="00DB4394" w:rsidRPr="006B7265" w:rsidRDefault="00DB4394" w:rsidP="0051283E">
            <w:pPr>
              <w:rPr>
                <w:rFonts w:ascii="Agency FB" w:eastAsia="Times New Roman" w:hAnsi="Agency FB" w:cs="Times New Roman"/>
                <w:kern w:val="0"/>
                <w:sz w:val="24"/>
                <w:szCs w:val="24"/>
                <w:lang w:eastAsia="en-GB"/>
                <w14:ligatures w14:val="none"/>
              </w:rPr>
            </w:pPr>
            <w:r w:rsidRPr="006B7265">
              <w:rPr>
                <w:rFonts w:ascii="Agency FB" w:eastAsia="Times New Roman" w:hAnsi="Agency FB" w:cs="Times New Roman"/>
                <w:kern w:val="0"/>
                <w:sz w:val="24"/>
                <w:szCs w:val="24"/>
                <w:lang w:eastAsia="en-GB"/>
                <w14:ligatures w14:val="none"/>
              </w:rPr>
              <w:t>NET DEBT to EBITDA</w:t>
            </w:r>
          </w:p>
        </w:tc>
        <w:tc>
          <w:tcPr>
            <w:tcW w:w="3005" w:type="dxa"/>
          </w:tcPr>
          <w:p w14:paraId="661674DA" w14:textId="400F6391" w:rsidR="00DB4394" w:rsidRPr="006B7265" w:rsidRDefault="00DB4394" w:rsidP="0051283E">
            <w:pPr>
              <w:cnfStyle w:val="000000100000" w:firstRow="0" w:lastRow="0" w:firstColumn="0" w:lastColumn="0" w:oddVBand="0" w:evenVBand="0" w:oddHBand="1" w:evenHBand="0" w:firstRowFirstColumn="0" w:firstRowLastColumn="0" w:lastRowFirstColumn="0" w:lastRowLastColumn="0"/>
              <w:rPr>
                <w:rFonts w:ascii="Agency FB" w:eastAsia="Times New Roman" w:hAnsi="Agency FB" w:cs="Times New Roman"/>
                <w:kern w:val="0"/>
                <w:sz w:val="24"/>
                <w:szCs w:val="24"/>
                <w:lang w:eastAsia="en-GB"/>
                <w14:ligatures w14:val="none"/>
              </w:rPr>
            </w:pPr>
            <w:r w:rsidRPr="006B7265">
              <w:rPr>
                <w:rFonts w:ascii="Agency FB" w:eastAsia="Times New Roman" w:hAnsi="Agency FB" w:cs="Times New Roman"/>
                <w:kern w:val="0"/>
                <w:sz w:val="24"/>
                <w:szCs w:val="24"/>
                <w:lang w:eastAsia="en-GB"/>
                <w14:ligatures w14:val="none"/>
              </w:rPr>
              <w:t>-8.48</w:t>
            </w:r>
          </w:p>
        </w:tc>
        <w:tc>
          <w:tcPr>
            <w:tcW w:w="3006" w:type="dxa"/>
          </w:tcPr>
          <w:p w14:paraId="068DB208" w14:textId="0DABA3BA" w:rsidR="00DB4394" w:rsidRPr="006B7265" w:rsidRDefault="00DB4394" w:rsidP="0051283E">
            <w:pPr>
              <w:cnfStyle w:val="000000100000" w:firstRow="0" w:lastRow="0" w:firstColumn="0" w:lastColumn="0" w:oddVBand="0" w:evenVBand="0" w:oddHBand="1" w:evenHBand="0" w:firstRowFirstColumn="0" w:firstRowLastColumn="0" w:lastRowFirstColumn="0" w:lastRowLastColumn="0"/>
              <w:rPr>
                <w:rFonts w:ascii="Agency FB" w:eastAsia="Times New Roman" w:hAnsi="Agency FB" w:cs="Times New Roman"/>
                <w:kern w:val="0"/>
                <w:sz w:val="24"/>
                <w:szCs w:val="24"/>
                <w:lang w:eastAsia="en-GB"/>
                <w14:ligatures w14:val="none"/>
              </w:rPr>
            </w:pPr>
            <w:r w:rsidRPr="006B7265">
              <w:rPr>
                <w:rFonts w:ascii="Agency FB" w:eastAsia="Times New Roman" w:hAnsi="Agency FB" w:cs="Times New Roman"/>
                <w:kern w:val="0"/>
                <w:sz w:val="24"/>
                <w:szCs w:val="24"/>
                <w:lang w:eastAsia="en-GB"/>
                <w14:ligatures w14:val="none"/>
              </w:rPr>
              <w:t>3.82</w:t>
            </w:r>
          </w:p>
        </w:tc>
      </w:tr>
    </w:tbl>
    <w:p w14:paraId="3F9D6908" w14:textId="48335D82" w:rsidR="00DB4394" w:rsidRPr="006B7265" w:rsidRDefault="003F79EB" w:rsidP="0051283E">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Table 6 - Debt</w:t>
      </w:r>
    </w:p>
    <w:p w14:paraId="15E8BFE8" w14:textId="77777777" w:rsidR="00DB4394" w:rsidRPr="006B7265" w:rsidRDefault="00DB4394" w:rsidP="0051283E">
      <w:pPr>
        <w:spacing w:after="0" w:line="240" w:lineRule="auto"/>
        <w:rPr>
          <w:rFonts w:ascii="Times New Roman" w:eastAsia="Times New Roman" w:hAnsi="Times New Roman" w:cs="Times New Roman"/>
          <w:kern w:val="0"/>
          <w:sz w:val="24"/>
          <w:szCs w:val="24"/>
          <w:lang w:eastAsia="en-GB"/>
          <w14:ligatures w14:val="none"/>
        </w:rPr>
      </w:pPr>
    </w:p>
    <w:p w14:paraId="7130F81A" w14:textId="5A09FD0A" w:rsidR="00442602" w:rsidRPr="003F79EB" w:rsidRDefault="00DB4394" w:rsidP="0051283E">
      <w:pPr>
        <w:spacing w:after="0" w:line="240" w:lineRule="auto"/>
        <w:rPr>
          <w:rFonts w:ascii="Times New Roman" w:eastAsia="Times New Roman" w:hAnsi="Times New Roman" w:cs="Times New Roman"/>
          <w:kern w:val="0"/>
          <w:sz w:val="24"/>
          <w:szCs w:val="24"/>
          <w:lang w:eastAsia="en-GB"/>
          <w14:ligatures w14:val="none"/>
        </w:rPr>
      </w:pPr>
      <w:r w:rsidRPr="003F79EB">
        <w:rPr>
          <w:rFonts w:ascii="Times New Roman" w:eastAsia="Times New Roman" w:hAnsi="Times New Roman" w:cs="Times New Roman"/>
          <w:kern w:val="0"/>
          <w:sz w:val="24"/>
          <w:szCs w:val="24"/>
          <w:lang w:eastAsia="en-GB"/>
          <w14:ligatures w14:val="none"/>
        </w:rPr>
        <w:t xml:space="preserve">The </w:t>
      </w:r>
      <w:r w:rsidR="007D6EDA" w:rsidRPr="003F79EB">
        <w:rPr>
          <w:rFonts w:ascii="Times New Roman" w:eastAsia="Times New Roman" w:hAnsi="Times New Roman" w:cs="Times New Roman"/>
          <w:kern w:val="0"/>
          <w:sz w:val="24"/>
          <w:szCs w:val="24"/>
          <w:lang w:eastAsia="en-GB"/>
          <w14:ligatures w14:val="none"/>
        </w:rPr>
        <w:t>D</w:t>
      </w:r>
      <w:r w:rsidRPr="003F79EB">
        <w:rPr>
          <w:rFonts w:ascii="Times New Roman" w:eastAsia="Times New Roman" w:hAnsi="Times New Roman" w:cs="Times New Roman"/>
          <w:kern w:val="0"/>
          <w:sz w:val="24"/>
          <w:szCs w:val="24"/>
          <w:lang w:eastAsia="en-GB"/>
          <w14:ligatures w14:val="none"/>
        </w:rPr>
        <w:t xml:space="preserve">ebt </w:t>
      </w:r>
      <w:r w:rsidR="007D6EDA" w:rsidRPr="003F79EB">
        <w:rPr>
          <w:rFonts w:ascii="Times New Roman" w:eastAsia="Times New Roman" w:hAnsi="Times New Roman" w:cs="Times New Roman"/>
          <w:kern w:val="0"/>
          <w:sz w:val="24"/>
          <w:szCs w:val="24"/>
          <w:lang w:eastAsia="en-GB"/>
          <w14:ligatures w14:val="none"/>
        </w:rPr>
        <w:t>E</w:t>
      </w:r>
      <w:r w:rsidRPr="003F79EB">
        <w:rPr>
          <w:rFonts w:ascii="Times New Roman" w:eastAsia="Times New Roman" w:hAnsi="Times New Roman" w:cs="Times New Roman"/>
          <w:kern w:val="0"/>
          <w:sz w:val="24"/>
          <w:szCs w:val="24"/>
          <w:lang w:eastAsia="en-GB"/>
          <w14:ligatures w14:val="none"/>
        </w:rPr>
        <w:t xml:space="preserve">quity </w:t>
      </w:r>
      <w:r w:rsidR="007D6EDA" w:rsidRPr="003F79EB">
        <w:rPr>
          <w:rFonts w:ascii="Times New Roman" w:eastAsia="Times New Roman" w:hAnsi="Times New Roman" w:cs="Times New Roman"/>
          <w:kern w:val="0"/>
          <w:sz w:val="24"/>
          <w:szCs w:val="24"/>
          <w:lang w:eastAsia="en-GB"/>
          <w14:ligatures w14:val="none"/>
        </w:rPr>
        <w:t xml:space="preserve">(D/E) </w:t>
      </w:r>
      <w:r w:rsidRPr="003F79EB">
        <w:rPr>
          <w:rFonts w:ascii="Times New Roman" w:eastAsia="Times New Roman" w:hAnsi="Times New Roman" w:cs="Times New Roman"/>
          <w:kern w:val="0"/>
          <w:sz w:val="24"/>
          <w:szCs w:val="24"/>
          <w:lang w:eastAsia="en-GB"/>
          <w14:ligatures w14:val="none"/>
        </w:rPr>
        <w:t xml:space="preserve">ratio shows </w:t>
      </w:r>
      <w:r w:rsidR="00AD560B" w:rsidRPr="003F79EB">
        <w:rPr>
          <w:rFonts w:ascii="Times New Roman" w:eastAsia="Times New Roman" w:hAnsi="Times New Roman" w:cs="Times New Roman"/>
          <w:kern w:val="0"/>
          <w:sz w:val="24"/>
          <w:szCs w:val="24"/>
          <w:lang w:eastAsia="en-GB"/>
          <w14:ligatures w14:val="none"/>
        </w:rPr>
        <w:t xml:space="preserve">how much debt a company has in comparison with their </w:t>
      </w:r>
      <w:r w:rsidR="007D6EDA" w:rsidRPr="003F79EB">
        <w:rPr>
          <w:rFonts w:ascii="Times New Roman" w:eastAsia="Times New Roman" w:hAnsi="Times New Roman" w:cs="Times New Roman"/>
          <w:kern w:val="0"/>
          <w:sz w:val="24"/>
          <w:szCs w:val="24"/>
          <w:lang w:eastAsia="en-GB"/>
          <w14:ligatures w14:val="none"/>
        </w:rPr>
        <w:t>assets</w:t>
      </w:r>
      <w:r w:rsidR="00AD560B" w:rsidRPr="003F79EB">
        <w:rPr>
          <w:rFonts w:ascii="Times New Roman" w:eastAsia="Times New Roman" w:hAnsi="Times New Roman" w:cs="Times New Roman"/>
          <w:kern w:val="0"/>
          <w:sz w:val="24"/>
          <w:szCs w:val="24"/>
          <w:lang w:eastAsia="en-GB"/>
          <w14:ligatures w14:val="none"/>
        </w:rPr>
        <w:t xml:space="preserve">. More </w:t>
      </w:r>
      <w:r w:rsidR="007D6EDA" w:rsidRPr="003F79EB">
        <w:rPr>
          <w:rFonts w:ascii="Times New Roman" w:eastAsia="Times New Roman" w:hAnsi="Times New Roman" w:cs="Times New Roman"/>
          <w:kern w:val="0"/>
          <w:sz w:val="24"/>
          <w:szCs w:val="24"/>
          <w:lang w:eastAsia="en-GB"/>
          <w14:ligatures w14:val="none"/>
        </w:rPr>
        <w:t>specifically</w:t>
      </w:r>
      <w:r w:rsidR="00AD560B" w:rsidRPr="003F79EB">
        <w:rPr>
          <w:rFonts w:ascii="Times New Roman" w:eastAsia="Times New Roman" w:hAnsi="Times New Roman" w:cs="Times New Roman"/>
          <w:kern w:val="0"/>
          <w:sz w:val="24"/>
          <w:szCs w:val="24"/>
          <w:lang w:eastAsia="en-GB"/>
          <w14:ligatures w14:val="none"/>
        </w:rPr>
        <w:t xml:space="preserve"> looking at the </w:t>
      </w:r>
      <w:r w:rsidR="007D6EDA" w:rsidRPr="003F79EB">
        <w:rPr>
          <w:rFonts w:ascii="Times New Roman" w:eastAsia="Times New Roman" w:hAnsi="Times New Roman" w:cs="Times New Roman"/>
          <w:kern w:val="0"/>
          <w:sz w:val="24"/>
          <w:szCs w:val="24"/>
          <w:lang w:eastAsia="en-GB"/>
          <w14:ligatures w14:val="none"/>
        </w:rPr>
        <w:t>shareholder</w:t>
      </w:r>
      <w:r w:rsidR="00AD560B" w:rsidRPr="003F79EB">
        <w:rPr>
          <w:rFonts w:ascii="Times New Roman" w:eastAsia="Times New Roman" w:hAnsi="Times New Roman" w:cs="Times New Roman"/>
          <w:kern w:val="0"/>
          <w:sz w:val="24"/>
          <w:szCs w:val="24"/>
          <w:lang w:eastAsia="en-GB"/>
          <w14:ligatures w14:val="none"/>
        </w:rPr>
        <w:t xml:space="preserve"> equity. A lower D/E ratio means that the company is acting more safely, however if it is too low, it may represent that the company is not leveraging </w:t>
      </w:r>
      <w:r w:rsidR="00442602" w:rsidRPr="003F79EB">
        <w:rPr>
          <w:rFonts w:ascii="Times New Roman" w:eastAsia="Times New Roman" w:hAnsi="Times New Roman" w:cs="Times New Roman"/>
          <w:kern w:val="0"/>
          <w:sz w:val="24"/>
          <w:szCs w:val="24"/>
          <w:lang w:eastAsia="en-GB"/>
          <w14:ligatures w14:val="none"/>
        </w:rPr>
        <w:t xml:space="preserve">its assets well, which limits its profitability. A good D/E Ratio would be </w:t>
      </w:r>
      <w:r w:rsidR="007D6EDA" w:rsidRPr="003F79EB">
        <w:rPr>
          <w:rFonts w:ascii="Times New Roman" w:eastAsia="Times New Roman" w:hAnsi="Times New Roman" w:cs="Times New Roman"/>
          <w:kern w:val="0"/>
          <w:sz w:val="24"/>
          <w:szCs w:val="24"/>
          <w:lang w:eastAsia="en-GB"/>
          <w14:ligatures w14:val="none"/>
        </w:rPr>
        <w:t>around</w:t>
      </w:r>
      <w:r w:rsidR="00442602" w:rsidRPr="003F79EB">
        <w:rPr>
          <w:rFonts w:ascii="Times New Roman" w:eastAsia="Times New Roman" w:hAnsi="Times New Roman" w:cs="Times New Roman"/>
          <w:kern w:val="0"/>
          <w:sz w:val="24"/>
          <w:szCs w:val="24"/>
          <w:lang w:eastAsia="en-GB"/>
          <w14:ligatures w14:val="none"/>
        </w:rPr>
        <w:t xml:space="preserve"> 2 to 2.5</w:t>
      </w:r>
      <w:r w:rsidR="007D6EDA" w:rsidRPr="003F79EB">
        <w:rPr>
          <w:rFonts w:ascii="Times New Roman" w:eastAsia="Times New Roman" w:hAnsi="Times New Roman" w:cs="Times New Roman"/>
          <w:kern w:val="0"/>
          <w:sz w:val="24"/>
          <w:szCs w:val="24"/>
          <w:lang w:eastAsia="en-GB"/>
          <w14:ligatures w14:val="none"/>
        </w:rPr>
        <w:t xml:space="preserve"> </w:t>
      </w:r>
      <w:r w:rsidR="007D6EDA" w:rsidRPr="003F79EB">
        <w:rPr>
          <w:rFonts w:ascii="Times New Roman" w:hAnsi="Times New Roman" w:cs="Times New Roman"/>
          <w:sz w:val="24"/>
          <w:szCs w:val="24"/>
        </w:rPr>
        <w:t>(Staff, 2022)</w:t>
      </w:r>
      <w:r w:rsidR="00442602" w:rsidRPr="003F79EB">
        <w:rPr>
          <w:rFonts w:ascii="Times New Roman" w:eastAsia="Times New Roman" w:hAnsi="Times New Roman" w:cs="Times New Roman"/>
          <w:kern w:val="0"/>
          <w:sz w:val="24"/>
          <w:szCs w:val="24"/>
          <w:lang w:eastAsia="en-GB"/>
          <w14:ligatures w14:val="none"/>
        </w:rPr>
        <w:t>.</w:t>
      </w:r>
    </w:p>
    <w:p w14:paraId="64FDEFB2" w14:textId="77777777" w:rsidR="007D6EDA" w:rsidRPr="003F79EB" w:rsidRDefault="007D6EDA" w:rsidP="0051283E">
      <w:pPr>
        <w:spacing w:after="0" w:line="240" w:lineRule="auto"/>
        <w:rPr>
          <w:rFonts w:ascii="Times New Roman" w:eastAsia="Times New Roman" w:hAnsi="Times New Roman" w:cs="Times New Roman"/>
          <w:kern w:val="0"/>
          <w:sz w:val="24"/>
          <w:szCs w:val="24"/>
          <w:lang w:eastAsia="en-GB"/>
          <w14:ligatures w14:val="none"/>
        </w:rPr>
      </w:pPr>
    </w:p>
    <w:p w14:paraId="7E853426" w14:textId="72B7ACAB" w:rsidR="00442602" w:rsidRPr="003F79EB" w:rsidRDefault="004820F9" w:rsidP="0051283E">
      <w:pPr>
        <w:spacing w:after="0" w:line="240" w:lineRule="auto"/>
        <w:rPr>
          <w:rFonts w:ascii="Times New Roman" w:eastAsia="Times New Roman" w:hAnsi="Times New Roman" w:cs="Times New Roman"/>
          <w:kern w:val="0"/>
          <w:sz w:val="24"/>
          <w:szCs w:val="24"/>
          <w:lang w:eastAsia="en-GB"/>
          <w14:ligatures w14:val="none"/>
        </w:rPr>
      </w:pPr>
      <w:r w:rsidRPr="003F79EB">
        <w:rPr>
          <w:rFonts w:ascii="Times New Roman" w:eastAsia="Times New Roman" w:hAnsi="Times New Roman" w:cs="Times New Roman"/>
          <w:kern w:val="0"/>
          <w:sz w:val="24"/>
          <w:szCs w:val="24"/>
          <w:lang w:eastAsia="en-GB"/>
          <w14:ligatures w14:val="none"/>
        </w:rPr>
        <w:t xml:space="preserve">Reasons for lower D/E ratios for </w:t>
      </w:r>
      <w:r w:rsidR="007D6EDA" w:rsidRPr="003F79EB">
        <w:rPr>
          <w:rFonts w:ascii="Times New Roman" w:eastAsia="Times New Roman" w:hAnsi="Times New Roman" w:cs="Times New Roman"/>
          <w:kern w:val="0"/>
          <w:sz w:val="24"/>
          <w:szCs w:val="24"/>
          <w:lang w:eastAsia="en-GB"/>
          <w14:ligatures w14:val="none"/>
        </w:rPr>
        <w:t>Ryanair</w:t>
      </w:r>
      <w:r w:rsidRPr="003F79EB">
        <w:rPr>
          <w:rFonts w:ascii="Times New Roman" w:eastAsia="Times New Roman" w:hAnsi="Times New Roman" w:cs="Times New Roman"/>
          <w:kern w:val="0"/>
          <w:sz w:val="24"/>
          <w:szCs w:val="24"/>
          <w:lang w:eastAsia="en-GB"/>
          <w14:ligatures w14:val="none"/>
        </w:rPr>
        <w:t xml:space="preserve"> could be due to their main goal being to have zero net debt by 2024. Their ratios </w:t>
      </w:r>
      <w:r w:rsidR="007D6EDA" w:rsidRPr="003F79EB">
        <w:rPr>
          <w:rFonts w:ascii="Times New Roman" w:eastAsia="Times New Roman" w:hAnsi="Times New Roman" w:cs="Times New Roman"/>
          <w:kern w:val="0"/>
          <w:sz w:val="24"/>
          <w:szCs w:val="24"/>
          <w:lang w:eastAsia="en-GB"/>
          <w14:ligatures w14:val="none"/>
        </w:rPr>
        <w:t>reflect</w:t>
      </w:r>
      <w:r w:rsidRPr="003F79EB">
        <w:rPr>
          <w:rFonts w:ascii="Times New Roman" w:eastAsia="Times New Roman" w:hAnsi="Times New Roman" w:cs="Times New Roman"/>
          <w:kern w:val="0"/>
          <w:sz w:val="24"/>
          <w:szCs w:val="24"/>
          <w:lang w:eastAsia="en-GB"/>
          <w14:ligatures w14:val="none"/>
        </w:rPr>
        <w:t xml:space="preserve"> trying to maintain a long-term </w:t>
      </w:r>
      <w:r w:rsidR="007D6EDA" w:rsidRPr="003F79EB">
        <w:rPr>
          <w:rFonts w:ascii="Times New Roman" w:eastAsia="Times New Roman" w:hAnsi="Times New Roman" w:cs="Times New Roman"/>
          <w:kern w:val="0"/>
          <w:sz w:val="24"/>
          <w:szCs w:val="24"/>
          <w:lang w:eastAsia="en-GB"/>
          <w14:ligatures w14:val="none"/>
        </w:rPr>
        <w:t>sustainability</w:t>
      </w:r>
      <w:r w:rsidRPr="003F79EB">
        <w:rPr>
          <w:rFonts w:ascii="Times New Roman" w:eastAsia="Times New Roman" w:hAnsi="Times New Roman" w:cs="Times New Roman"/>
          <w:kern w:val="0"/>
          <w:sz w:val="24"/>
          <w:szCs w:val="24"/>
          <w:lang w:eastAsia="en-GB"/>
          <w14:ligatures w14:val="none"/>
        </w:rPr>
        <w:t xml:space="preserve"> due to the </w:t>
      </w:r>
      <w:r w:rsidR="007D6EDA" w:rsidRPr="003F79EB">
        <w:rPr>
          <w:rFonts w:ascii="Times New Roman" w:eastAsia="Times New Roman" w:hAnsi="Times New Roman" w:cs="Times New Roman"/>
          <w:kern w:val="0"/>
          <w:sz w:val="24"/>
          <w:szCs w:val="24"/>
          <w:lang w:eastAsia="en-GB"/>
          <w14:ligatures w14:val="none"/>
        </w:rPr>
        <w:t>volatility</w:t>
      </w:r>
      <w:r w:rsidRPr="003F79EB">
        <w:rPr>
          <w:rFonts w:ascii="Times New Roman" w:eastAsia="Times New Roman" w:hAnsi="Times New Roman" w:cs="Times New Roman"/>
          <w:kern w:val="0"/>
          <w:sz w:val="24"/>
          <w:szCs w:val="24"/>
          <w:lang w:eastAsia="en-GB"/>
          <w14:ligatures w14:val="none"/>
        </w:rPr>
        <w:t xml:space="preserve"> of the airline industry</w:t>
      </w:r>
      <w:r w:rsidR="007D6EDA" w:rsidRPr="003F79EB">
        <w:rPr>
          <w:rFonts w:ascii="Times New Roman" w:eastAsia="Times New Roman" w:hAnsi="Times New Roman" w:cs="Times New Roman"/>
          <w:kern w:val="0"/>
          <w:sz w:val="24"/>
          <w:szCs w:val="24"/>
          <w:lang w:eastAsia="en-GB"/>
          <w14:ligatures w14:val="none"/>
        </w:rPr>
        <w:t xml:space="preserve"> </w:t>
      </w:r>
      <w:r w:rsidR="007D6EDA" w:rsidRPr="003F79EB">
        <w:rPr>
          <w:rFonts w:ascii="Times New Roman" w:hAnsi="Times New Roman" w:cs="Times New Roman"/>
          <w:sz w:val="24"/>
          <w:szCs w:val="24"/>
        </w:rPr>
        <w:t>(Wondurrrrboy, 2020)</w:t>
      </w:r>
      <w:r w:rsidR="007D6EDA" w:rsidRPr="003F79EB">
        <w:rPr>
          <w:rFonts w:ascii="Times New Roman" w:hAnsi="Times New Roman" w:cs="Times New Roman"/>
          <w:sz w:val="24"/>
          <w:szCs w:val="24"/>
        </w:rPr>
        <w:t>.</w:t>
      </w:r>
      <w:r w:rsidRPr="003F79EB">
        <w:rPr>
          <w:rFonts w:ascii="Times New Roman" w:eastAsia="Times New Roman" w:hAnsi="Times New Roman" w:cs="Times New Roman"/>
          <w:kern w:val="0"/>
          <w:sz w:val="24"/>
          <w:szCs w:val="24"/>
          <w:lang w:eastAsia="en-GB"/>
          <w14:ligatures w14:val="none"/>
        </w:rPr>
        <w:t xml:space="preserve"> </w:t>
      </w:r>
    </w:p>
    <w:p w14:paraId="62EAC8C9" w14:textId="77777777" w:rsidR="004820F9" w:rsidRPr="003F79EB" w:rsidRDefault="004820F9" w:rsidP="0051283E">
      <w:pPr>
        <w:spacing w:after="0" w:line="240" w:lineRule="auto"/>
        <w:rPr>
          <w:rFonts w:ascii="Times New Roman" w:eastAsia="Times New Roman" w:hAnsi="Times New Roman" w:cs="Times New Roman"/>
          <w:kern w:val="0"/>
          <w:sz w:val="24"/>
          <w:szCs w:val="24"/>
          <w:lang w:eastAsia="en-GB"/>
          <w14:ligatures w14:val="none"/>
        </w:rPr>
      </w:pPr>
    </w:p>
    <w:p w14:paraId="3262BF81" w14:textId="1085343F" w:rsidR="0030792D" w:rsidRPr="003F79EB" w:rsidRDefault="0030792D" w:rsidP="0051283E">
      <w:pPr>
        <w:spacing w:after="0" w:line="240" w:lineRule="auto"/>
        <w:rPr>
          <w:rFonts w:ascii="Times New Roman" w:hAnsi="Times New Roman" w:cs="Times New Roman"/>
          <w:sz w:val="24"/>
          <w:szCs w:val="24"/>
        </w:rPr>
      </w:pPr>
      <w:r w:rsidRPr="003F79EB">
        <w:rPr>
          <w:rFonts w:ascii="Times New Roman" w:eastAsia="Times New Roman" w:hAnsi="Times New Roman" w:cs="Times New Roman"/>
          <w:kern w:val="0"/>
          <w:sz w:val="24"/>
          <w:szCs w:val="24"/>
          <w:lang w:eastAsia="en-GB"/>
          <w14:ligatures w14:val="none"/>
        </w:rPr>
        <w:t>2021 was not the best year for Ryanair o</w:t>
      </w:r>
      <w:r w:rsidR="007D6EDA" w:rsidRPr="003F79EB">
        <w:rPr>
          <w:rFonts w:ascii="Times New Roman" w:eastAsia="Times New Roman" w:hAnsi="Times New Roman" w:cs="Times New Roman"/>
          <w:kern w:val="0"/>
          <w:sz w:val="24"/>
          <w:szCs w:val="24"/>
          <w:lang w:eastAsia="en-GB"/>
          <w14:ligatures w14:val="none"/>
        </w:rPr>
        <w:t>n</w:t>
      </w:r>
      <w:r w:rsidRPr="003F79EB">
        <w:rPr>
          <w:rFonts w:ascii="Times New Roman" w:eastAsia="Times New Roman" w:hAnsi="Times New Roman" w:cs="Times New Roman"/>
          <w:kern w:val="0"/>
          <w:sz w:val="24"/>
          <w:szCs w:val="24"/>
          <w:lang w:eastAsia="en-GB"/>
          <w14:ligatures w14:val="none"/>
        </w:rPr>
        <w:t xml:space="preserve"> the debt side of things, but most airlines had also suffered as a result due to COVID reasons, and many companies accumulated government loans during this time. However, we see Ryanair try to maintain a lower amount in the following year </w:t>
      </w:r>
      <w:r w:rsidR="007D6EDA" w:rsidRPr="003F79EB">
        <w:rPr>
          <w:rFonts w:ascii="Times New Roman" w:eastAsia="Times New Roman" w:hAnsi="Times New Roman" w:cs="Times New Roman"/>
          <w:kern w:val="0"/>
          <w:sz w:val="24"/>
          <w:szCs w:val="24"/>
          <w:lang w:eastAsia="en-GB"/>
          <w14:ligatures w14:val="none"/>
        </w:rPr>
        <w:t>reducing</w:t>
      </w:r>
      <w:r w:rsidRPr="003F79EB">
        <w:rPr>
          <w:rFonts w:ascii="Times New Roman" w:eastAsia="Times New Roman" w:hAnsi="Times New Roman" w:cs="Times New Roman"/>
          <w:kern w:val="0"/>
          <w:sz w:val="24"/>
          <w:szCs w:val="24"/>
          <w:lang w:eastAsia="en-GB"/>
          <w14:ligatures w14:val="none"/>
        </w:rPr>
        <w:t xml:space="preserve"> this to -3.72. This was achieved in multiple </w:t>
      </w:r>
      <w:r w:rsidR="007D6EDA" w:rsidRPr="003F79EB">
        <w:rPr>
          <w:rFonts w:ascii="Times New Roman" w:eastAsia="Times New Roman" w:hAnsi="Times New Roman" w:cs="Times New Roman"/>
          <w:kern w:val="0"/>
          <w:sz w:val="24"/>
          <w:szCs w:val="24"/>
          <w:lang w:eastAsia="en-GB"/>
          <w14:ligatures w14:val="none"/>
        </w:rPr>
        <w:t>ways,</w:t>
      </w:r>
      <w:r w:rsidRPr="003F79EB">
        <w:rPr>
          <w:rFonts w:ascii="Times New Roman" w:eastAsia="Times New Roman" w:hAnsi="Times New Roman" w:cs="Times New Roman"/>
          <w:kern w:val="0"/>
          <w:sz w:val="24"/>
          <w:szCs w:val="24"/>
          <w:lang w:eastAsia="en-GB"/>
          <w14:ligatures w14:val="none"/>
        </w:rPr>
        <w:t xml:space="preserve"> one was to acquire </w:t>
      </w:r>
      <w:r w:rsidR="007D6EDA" w:rsidRPr="003F79EB">
        <w:rPr>
          <w:rFonts w:ascii="Times New Roman" w:eastAsia="Times New Roman" w:hAnsi="Times New Roman" w:cs="Times New Roman"/>
          <w:kern w:val="0"/>
          <w:sz w:val="24"/>
          <w:szCs w:val="24"/>
          <w:lang w:eastAsia="en-GB"/>
          <w14:ligatures w14:val="none"/>
        </w:rPr>
        <w:t>favourable</w:t>
      </w:r>
      <w:r w:rsidRPr="003F79EB">
        <w:rPr>
          <w:rFonts w:ascii="Times New Roman" w:eastAsia="Times New Roman" w:hAnsi="Times New Roman" w:cs="Times New Roman"/>
          <w:kern w:val="0"/>
          <w:sz w:val="24"/>
          <w:szCs w:val="24"/>
          <w:lang w:eastAsia="en-GB"/>
          <w14:ligatures w14:val="none"/>
        </w:rPr>
        <w:t xml:space="preserve"> interest rates on their loans to be able to cover their capacity much better </w:t>
      </w:r>
      <w:r w:rsidR="007D6EDA" w:rsidRPr="003F79EB">
        <w:rPr>
          <w:rFonts w:ascii="Times New Roman" w:hAnsi="Times New Roman" w:cs="Times New Roman"/>
          <w:sz w:val="24"/>
          <w:szCs w:val="24"/>
        </w:rPr>
        <w:t>(Guru Focus, n.d)</w:t>
      </w:r>
      <w:r w:rsidR="007D6EDA" w:rsidRPr="003F79EB">
        <w:rPr>
          <w:rFonts w:ascii="Times New Roman" w:hAnsi="Times New Roman" w:cs="Times New Roman"/>
          <w:sz w:val="24"/>
          <w:szCs w:val="24"/>
        </w:rPr>
        <w:t xml:space="preserve">. </w:t>
      </w:r>
    </w:p>
    <w:p w14:paraId="5840E067" w14:textId="77777777" w:rsidR="007D6EDA" w:rsidRPr="006B7265" w:rsidRDefault="007D6EDA" w:rsidP="0051283E">
      <w:pPr>
        <w:spacing w:after="0" w:line="240" w:lineRule="auto"/>
        <w:rPr>
          <w:rFonts w:ascii="Times New Roman" w:hAnsi="Times New Roman" w:cs="Times New Roman"/>
        </w:rPr>
      </w:pPr>
    </w:p>
    <w:p w14:paraId="588199B6" w14:textId="0056664A" w:rsidR="007D6EDA" w:rsidRPr="006B7265" w:rsidRDefault="007D6EDA" w:rsidP="00866D0D">
      <w:pPr>
        <w:pStyle w:val="Title1"/>
        <w:rPr>
          <w:rFonts w:ascii="Times New Roman" w:hAnsi="Times New Roman" w:cs="Times New Roman"/>
          <w:lang w:eastAsia="en-GB"/>
        </w:rPr>
      </w:pPr>
      <w:bookmarkStart w:id="38" w:name="_Toc166960827"/>
      <w:bookmarkStart w:id="39" w:name="_Toc166964808"/>
      <w:r w:rsidRPr="006B7265">
        <w:rPr>
          <w:rFonts w:ascii="Times New Roman" w:hAnsi="Times New Roman" w:cs="Times New Roman"/>
          <w:lang w:eastAsia="en-GB"/>
        </w:rPr>
        <w:t>5.0 Conclusion</w:t>
      </w:r>
      <w:bookmarkStart w:id="40" w:name="_Hlk166961215"/>
      <w:bookmarkEnd w:id="38"/>
      <w:bookmarkEnd w:id="39"/>
    </w:p>
    <w:p w14:paraId="407F47E4" w14:textId="54A80C54" w:rsidR="007D6EDA" w:rsidRPr="003F79EB" w:rsidRDefault="00866D0D" w:rsidP="0051283E">
      <w:pPr>
        <w:spacing w:after="0" w:line="240" w:lineRule="auto"/>
        <w:rPr>
          <w:rFonts w:ascii="Times New Roman" w:eastAsia="Times New Roman" w:hAnsi="Times New Roman" w:cs="Times New Roman"/>
          <w:kern w:val="0"/>
          <w:sz w:val="24"/>
          <w:szCs w:val="24"/>
          <w:lang w:eastAsia="en-GB"/>
          <w14:ligatures w14:val="none"/>
        </w:rPr>
      </w:pPr>
      <w:r w:rsidRPr="003F79EB">
        <w:rPr>
          <w:rFonts w:ascii="Times New Roman" w:eastAsia="Times New Roman" w:hAnsi="Times New Roman" w:cs="Times New Roman"/>
          <w:kern w:val="0"/>
          <w:sz w:val="24"/>
          <w:szCs w:val="24"/>
          <w:lang w:eastAsia="en-GB"/>
          <w14:ligatures w14:val="none"/>
        </w:rPr>
        <w:t xml:space="preserve">As seen from the data acquired Ryanair struggled in 2021, however, had strategies in place to minimise the losses that would have been incurred. In 2022 they made a big financial recovery and are set to improve in their profits through the use of new and efficient aircraft to reduce fuel costs. They aim to have zero net debt in the future and are working towards it, despite the challenges that have arisen trough the last few years. </w:t>
      </w:r>
    </w:p>
    <w:bookmarkEnd w:id="40"/>
    <w:p w14:paraId="69737B76" w14:textId="77777777" w:rsidR="0030792D" w:rsidRPr="006B7265" w:rsidRDefault="0030792D" w:rsidP="0051283E">
      <w:pPr>
        <w:spacing w:after="0" w:line="240" w:lineRule="auto"/>
        <w:rPr>
          <w:rFonts w:ascii="Times New Roman" w:eastAsia="Times New Roman" w:hAnsi="Times New Roman" w:cs="Times New Roman"/>
          <w:kern w:val="0"/>
          <w:sz w:val="24"/>
          <w:szCs w:val="24"/>
          <w:lang w:eastAsia="en-GB"/>
          <w14:ligatures w14:val="none"/>
        </w:rPr>
      </w:pPr>
    </w:p>
    <w:p w14:paraId="39ED4C64" w14:textId="5A61DD54" w:rsidR="00866D0D" w:rsidRPr="006B7265" w:rsidRDefault="00866D0D" w:rsidP="00866D0D">
      <w:pPr>
        <w:pStyle w:val="Title1"/>
        <w:rPr>
          <w:rFonts w:ascii="Times New Roman" w:hAnsi="Times New Roman" w:cs="Times New Roman"/>
          <w:lang w:eastAsia="en-GB"/>
        </w:rPr>
      </w:pPr>
      <w:bookmarkStart w:id="41" w:name="_Toc166960828"/>
      <w:bookmarkStart w:id="42" w:name="_Toc166964809"/>
      <w:r w:rsidRPr="006B7265">
        <w:rPr>
          <w:rFonts w:ascii="Times New Roman" w:hAnsi="Times New Roman" w:cs="Times New Roman"/>
          <w:lang w:eastAsia="en-GB"/>
        </w:rPr>
        <w:t>6.0 References</w:t>
      </w:r>
      <w:bookmarkEnd w:id="41"/>
      <w:bookmarkEnd w:id="42"/>
    </w:p>
    <w:bookmarkEnd w:id="0"/>
    <w:p w14:paraId="5EEEFC89" w14:textId="77777777" w:rsidR="006B7265" w:rsidRDefault="006B7265" w:rsidP="006B7265">
      <w:pPr>
        <w:pStyle w:val="NormalWeb"/>
        <w:ind w:left="567" w:hanging="567"/>
      </w:pPr>
      <w:r>
        <w:t xml:space="preserve">Barnett, A. (2020) </w:t>
      </w:r>
      <w:r>
        <w:rPr>
          <w:i/>
          <w:iCs/>
        </w:rPr>
        <w:t>Covid-19 risk among airline passengers: Should the middle seat stay empty?</w:t>
      </w:r>
      <w:r>
        <w:t xml:space="preserve"> [Preprint]. doi:10.1101/2020.07.02.20143826. </w:t>
      </w:r>
    </w:p>
    <w:p w14:paraId="115AFF12" w14:textId="77777777" w:rsidR="006B7265" w:rsidRDefault="006B7265" w:rsidP="006B7265">
      <w:pPr>
        <w:pStyle w:val="NormalWeb"/>
        <w:ind w:left="567" w:hanging="567"/>
      </w:pPr>
      <w:r>
        <w:t xml:space="preserve">Bérastégui, P. (2022) </w:t>
      </w:r>
      <w:r>
        <w:rPr>
          <w:i/>
          <w:iCs/>
        </w:rPr>
        <w:t>Ryanair cabin crew on strike over poor pay and working conditions | Etui</w:t>
      </w:r>
      <w:r>
        <w:t xml:space="preserve">, </w:t>
      </w:r>
      <w:r>
        <w:rPr>
          <w:i/>
          <w:iCs/>
        </w:rPr>
        <w:t>etui</w:t>
      </w:r>
      <w:r>
        <w:t xml:space="preserve">. Available at: https://www.etui.org/news/ryanair-cabin-crew-strike-over-poor-pay-and-working-conditions (Accessed: 11 May 2024). </w:t>
      </w:r>
    </w:p>
    <w:p w14:paraId="6AF80D35" w14:textId="77777777" w:rsidR="006B7265" w:rsidRDefault="006B7265" w:rsidP="006B7265">
      <w:pPr>
        <w:pStyle w:val="NormalWeb"/>
        <w:ind w:left="567" w:hanging="567"/>
      </w:pPr>
      <w:r>
        <w:t xml:space="preserve">Chinazzi, M. </w:t>
      </w:r>
      <w:r>
        <w:rPr>
          <w:i/>
          <w:iCs/>
        </w:rPr>
        <w:t>et al.</w:t>
      </w:r>
      <w:r>
        <w:t xml:space="preserve"> (2020) ‘The effect of travel restrictions on the spread of the 2019 novel coronavirus (COVID-19) outbreak’, </w:t>
      </w:r>
      <w:r>
        <w:rPr>
          <w:i/>
          <w:iCs/>
        </w:rPr>
        <w:t>Science</w:t>
      </w:r>
      <w:r>
        <w:t xml:space="preserve">, 368(6489), pp. 395–400. doi:10.1126/science.aba9757. </w:t>
      </w:r>
    </w:p>
    <w:p w14:paraId="491FA8E2" w14:textId="77777777" w:rsidR="006B7265" w:rsidRDefault="006B7265" w:rsidP="006B7265">
      <w:pPr>
        <w:pStyle w:val="NormalWeb"/>
        <w:ind w:left="567" w:hanging="567"/>
      </w:pPr>
      <w:r>
        <w:t xml:space="preserve">EasyJet (2022) </w:t>
      </w:r>
      <w:r>
        <w:rPr>
          <w:i/>
          <w:iCs/>
        </w:rPr>
        <w:t>EasyJet plc - investors - reports and presentations</w:t>
      </w:r>
      <w:r>
        <w:t xml:space="preserve">. Available at: https://corporate.easyjet.com/investors/reports-and-presentations/2018/ (Accessed: 10 May 2024). </w:t>
      </w:r>
    </w:p>
    <w:p w14:paraId="5E9EBF0A" w14:textId="77777777" w:rsidR="006B7265" w:rsidRDefault="006B7265" w:rsidP="006B7265">
      <w:pPr>
        <w:pStyle w:val="NormalWeb"/>
        <w:ind w:left="567" w:hanging="567"/>
      </w:pPr>
      <w:r>
        <w:lastRenderedPageBreak/>
        <w:t xml:space="preserve">Emirates (2022) </w:t>
      </w:r>
      <w:r>
        <w:rPr>
          <w:i/>
          <w:iCs/>
        </w:rPr>
        <w:t>The Emirates Group Annual Report | 2022-2023</w:t>
      </w:r>
      <w:r>
        <w:t xml:space="preserve">. Available at: https://c.ekstatic.net/ecl/documents/annual-report/2022-2023.pdf (Accessed: 09 May 2024). </w:t>
      </w:r>
    </w:p>
    <w:p w14:paraId="0B13D3C7" w14:textId="77777777" w:rsidR="006B7265" w:rsidRDefault="006B7265" w:rsidP="006B7265">
      <w:pPr>
        <w:pStyle w:val="NormalWeb"/>
        <w:ind w:left="567" w:hanging="567"/>
      </w:pPr>
      <w:r>
        <w:t xml:space="preserve">Fitch Ratings (2023) </w:t>
      </w:r>
      <w:r>
        <w:rPr>
          <w:i/>
          <w:iCs/>
        </w:rPr>
        <w:t>Fitch Upgrades Ryanair to ‘BBB+’; Stable Outlook</w:t>
      </w:r>
      <w:r>
        <w:t xml:space="preserve">, </w:t>
      </w:r>
      <w:r>
        <w:rPr>
          <w:i/>
          <w:iCs/>
        </w:rPr>
        <w:t>Fitch Ratings: Credit Ratings &amp; Analysis for Financial Markets</w:t>
      </w:r>
      <w:r>
        <w:t xml:space="preserve">. Available at: https://www.fitchratings.com/research/corporate-finance/fitch-upgrades-ryanair-to-bbb-stable-outlook-17-07-2023 (Accessed: 17 May 2024). </w:t>
      </w:r>
    </w:p>
    <w:p w14:paraId="12B03769" w14:textId="77777777" w:rsidR="006B7265" w:rsidRDefault="006B7265" w:rsidP="006B7265">
      <w:pPr>
        <w:pStyle w:val="NormalWeb"/>
        <w:ind w:left="567" w:hanging="567"/>
      </w:pPr>
      <w:r>
        <w:t xml:space="preserve">FreshBooks (2023) </w:t>
      </w:r>
      <w:r>
        <w:rPr>
          <w:i/>
          <w:iCs/>
        </w:rPr>
        <w:t>What is a good liquidity ratio?</w:t>
      </w:r>
      <w:r>
        <w:t xml:space="preserve">, </w:t>
      </w:r>
      <w:r>
        <w:rPr>
          <w:i/>
          <w:iCs/>
        </w:rPr>
        <w:t>FreshBooks</w:t>
      </w:r>
      <w:r>
        <w:t xml:space="preserve">. Available at: https://www.freshbooks.com/hub/accounting/good-liquidity-ratio#:~:text=A%20good%20current%20ratio%20is,liabilities%20to%20covers%20its%20debts (Accessed: 16 May 2024). </w:t>
      </w:r>
    </w:p>
    <w:p w14:paraId="0D4A80E1" w14:textId="77777777" w:rsidR="006B7265" w:rsidRDefault="006B7265" w:rsidP="006B7265">
      <w:pPr>
        <w:pStyle w:val="NormalWeb"/>
        <w:ind w:left="567" w:hanging="567"/>
      </w:pPr>
      <w:r>
        <w:t xml:space="preserve">The Guardian (2009) </w:t>
      </w:r>
      <w:r>
        <w:rPr>
          <w:i/>
          <w:iCs/>
        </w:rPr>
        <w:t>Ryanair toilet charge is no joke, insists O’Leary</w:t>
      </w:r>
      <w:r>
        <w:t xml:space="preserve">, </w:t>
      </w:r>
      <w:r>
        <w:rPr>
          <w:i/>
          <w:iCs/>
        </w:rPr>
        <w:t>The Guardian</w:t>
      </w:r>
      <w:r>
        <w:t xml:space="preserve">. Available at: https://www.theguardian.com/business/2009/mar/05/ryanair-toilet-charge (Accessed: 11 May 2024). </w:t>
      </w:r>
    </w:p>
    <w:p w14:paraId="7E3EE105" w14:textId="77777777" w:rsidR="006B7265" w:rsidRDefault="006B7265" w:rsidP="006B7265">
      <w:pPr>
        <w:pStyle w:val="NormalWeb"/>
        <w:ind w:left="567" w:hanging="567"/>
      </w:pPr>
      <w:r>
        <w:t xml:space="preserve">Guru Focus (no date) </w:t>
      </w:r>
      <w:r>
        <w:rPr>
          <w:i/>
          <w:iCs/>
        </w:rPr>
        <w:t>Ryaay (Ryanair Holdings) effective interest rate on debt %</w:t>
      </w:r>
      <w:r>
        <w:t xml:space="preserve">, </w:t>
      </w:r>
      <w:r>
        <w:rPr>
          <w:i/>
          <w:iCs/>
        </w:rPr>
        <w:t>RYAAY (Ryanair Holdings) Effective Interest Rate on Debt %</w:t>
      </w:r>
      <w:r>
        <w:t xml:space="preserve">. Available at: https://www.gurufocus.com/term/effective-interest-rate/RYAAY (Accessed: 15 May 2024). </w:t>
      </w:r>
    </w:p>
    <w:p w14:paraId="4D4B803D" w14:textId="77777777" w:rsidR="006B7265" w:rsidRDefault="006B7265" w:rsidP="006B7265">
      <w:pPr>
        <w:pStyle w:val="NormalWeb"/>
        <w:ind w:left="567" w:hanging="567"/>
      </w:pPr>
      <w:r>
        <w:t xml:space="preserve">Hao, E. (2014) </w:t>
      </w:r>
      <w:r>
        <w:rPr>
          <w:i/>
          <w:iCs/>
        </w:rPr>
        <w:t>Ancillary revenues in the airline industry: Impacts on revenue management and distribution systems</w:t>
      </w:r>
      <w:r>
        <w:t xml:space="preserve">. </w:t>
      </w:r>
    </w:p>
    <w:p w14:paraId="64839513" w14:textId="77777777" w:rsidR="006B7265" w:rsidRDefault="006B7265" w:rsidP="006B7265">
      <w:pPr>
        <w:pStyle w:val="NormalWeb"/>
        <w:ind w:left="567" w:hanging="567"/>
      </w:pPr>
      <w:r>
        <w:t xml:space="preserve">Hayes, A. (2023) </w:t>
      </w:r>
      <w:r>
        <w:rPr>
          <w:i/>
          <w:iCs/>
        </w:rPr>
        <w:t>Operating income</w:t>
      </w:r>
      <w:r>
        <w:t xml:space="preserve">, </w:t>
      </w:r>
      <w:r>
        <w:rPr>
          <w:i/>
          <w:iCs/>
        </w:rPr>
        <w:t>Investopedia</w:t>
      </w:r>
      <w:r>
        <w:t xml:space="preserve">. Available at: https://www.investopedia.com/terms/o/operatingincome.asp#:~:text=Operating%20income%20is%20the%20amount,tied%20to%20the%20core%20business. (Accessed: 06 May 2024). </w:t>
      </w:r>
    </w:p>
    <w:p w14:paraId="26FAEFD7" w14:textId="77777777" w:rsidR="006B7265" w:rsidRDefault="006B7265" w:rsidP="006B7265">
      <w:pPr>
        <w:pStyle w:val="NormalWeb"/>
        <w:ind w:left="567" w:hanging="567"/>
      </w:pPr>
      <w:r>
        <w:t xml:space="preserve">Hayes, A. (2024) </w:t>
      </w:r>
      <w:r>
        <w:rPr>
          <w:i/>
          <w:iCs/>
        </w:rPr>
        <w:t>Understanding liquidity and how to measure it</w:t>
      </w:r>
      <w:r>
        <w:t xml:space="preserve">, </w:t>
      </w:r>
      <w:r>
        <w:rPr>
          <w:i/>
          <w:iCs/>
        </w:rPr>
        <w:t>Investopedia</w:t>
      </w:r>
      <w:r>
        <w:t xml:space="preserve">. Available at: https://www.investopedia.com/terms/l/liquidity.asp (Accessed: 18 May 2024). </w:t>
      </w:r>
    </w:p>
    <w:p w14:paraId="03CFE134" w14:textId="77777777" w:rsidR="006B7265" w:rsidRDefault="006B7265" w:rsidP="006B7265">
      <w:pPr>
        <w:pStyle w:val="NormalWeb"/>
        <w:ind w:left="567" w:hanging="567"/>
      </w:pPr>
      <w:r>
        <w:t xml:space="preserve">Hazel, R. (2018) ‘Airline capacity discipline in the U.S. domestic market’, </w:t>
      </w:r>
      <w:r>
        <w:rPr>
          <w:i/>
          <w:iCs/>
        </w:rPr>
        <w:t>Journal of Air Transport Management</w:t>
      </w:r>
      <w:r>
        <w:t xml:space="preserve">, 66, pp. 76–86. doi:10.1016/j.jairtraman.2017.10.009. </w:t>
      </w:r>
    </w:p>
    <w:p w14:paraId="58FF300D" w14:textId="77777777" w:rsidR="006B7265" w:rsidRDefault="006B7265" w:rsidP="006B7265">
      <w:pPr>
        <w:pStyle w:val="NormalWeb"/>
        <w:ind w:left="567" w:hanging="567"/>
      </w:pPr>
      <w:r>
        <w:t xml:space="preserve">Kenton, W. (2021) </w:t>
      </w:r>
      <w:r>
        <w:rPr>
          <w:i/>
          <w:iCs/>
        </w:rPr>
        <w:t>Revenue per available seat mile (RASM): Overview, calculations</w:t>
      </w:r>
      <w:r>
        <w:t xml:space="preserve">, </w:t>
      </w:r>
      <w:r>
        <w:rPr>
          <w:i/>
          <w:iCs/>
        </w:rPr>
        <w:t>Investopedia</w:t>
      </w:r>
      <w:r>
        <w:t xml:space="preserve">. Available at: https://investopedia.com/terms/r/revenue-per-available-seat-mile-rasm.asp (Accessed: 10 May 2024). </w:t>
      </w:r>
    </w:p>
    <w:p w14:paraId="50E34A59" w14:textId="77777777" w:rsidR="006B7265" w:rsidRDefault="006B7265" w:rsidP="006B7265">
      <w:pPr>
        <w:pStyle w:val="NormalWeb"/>
        <w:ind w:left="567" w:hanging="567"/>
      </w:pPr>
      <w:r>
        <w:t xml:space="preserve">KÖSE, Y. and AKTAN, C. (2022) ‘Analysis of cost structures and cost control strategies of airlines: An empirical study on a hypothetical airline company’, </w:t>
      </w:r>
      <w:r>
        <w:rPr>
          <w:i/>
          <w:iCs/>
        </w:rPr>
        <w:t>Journal of Aviation</w:t>
      </w:r>
      <w:r>
        <w:t xml:space="preserve">, 6(1), pp. 42–49. doi:10.30518/jav.1024489. </w:t>
      </w:r>
    </w:p>
    <w:p w14:paraId="3AA81A30" w14:textId="77777777" w:rsidR="006B7265" w:rsidRDefault="006B7265" w:rsidP="006B7265">
      <w:pPr>
        <w:pStyle w:val="NormalWeb"/>
        <w:ind w:left="567" w:hanging="567"/>
      </w:pPr>
      <w:r>
        <w:t xml:space="preserve">Norris, B. (2013) </w:t>
      </w:r>
      <w:r>
        <w:rPr>
          <w:i/>
          <w:iCs/>
        </w:rPr>
        <w:t>‘ryanair and the importance of high roe for growth and dividends’</w:t>
      </w:r>
      <w:r>
        <w:t xml:space="preserve">, </w:t>
      </w:r>
      <w:r>
        <w:rPr>
          <w:i/>
          <w:iCs/>
        </w:rPr>
        <w:t>Argonautica Blog</w:t>
      </w:r>
      <w:r>
        <w:t xml:space="preserve">. Available at: https://www.argonautcapital.co.uk/blog/articles/2013/03/20/ryanair-and-the-importance-of-high-roe-for-growth-and-dividends/ (Accessed: 15 May 2024). </w:t>
      </w:r>
    </w:p>
    <w:p w14:paraId="5E0185D1" w14:textId="77777777" w:rsidR="006B7265" w:rsidRDefault="006B7265" w:rsidP="006B7265">
      <w:pPr>
        <w:pStyle w:val="NormalWeb"/>
        <w:ind w:left="567" w:hanging="567"/>
      </w:pPr>
      <w:r>
        <w:lastRenderedPageBreak/>
        <w:t xml:space="preserve">O’Connell, J.F. and Warnock-Smith, D. (2013) ‘An investigation into traveler preferences and acceptance levels of airline ancillary revenues’, </w:t>
      </w:r>
      <w:r>
        <w:rPr>
          <w:i/>
          <w:iCs/>
        </w:rPr>
        <w:t>Journal of Air Transport Management</w:t>
      </w:r>
      <w:r>
        <w:t xml:space="preserve">, 33, pp. 12–21. doi:10.1016/j.jairtraman.2013.06.006. </w:t>
      </w:r>
    </w:p>
    <w:p w14:paraId="7B778FB8" w14:textId="77777777" w:rsidR="006B7265" w:rsidRDefault="006B7265" w:rsidP="006B7265">
      <w:pPr>
        <w:pStyle w:val="NormalWeb"/>
        <w:ind w:left="567" w:hanging="567"/>
      </w:pPr>
      <w:r>
        <w:t xml:space="preserve">Ryanair (2022a) </w:t>
      </w:r>
      <w:r>
        <w:rPr>
          <w:i/>
          <w:iCs/>
        </w:rPr>
        <w:t>Our news</w:t>
      </w:r>
      <w:r>
        <w:t xml:space="preserve">, </w:t>
      </w:r>
      <w:r>
        <w:rPr>
          <w:i/>
          <w:iCs/>
        </w:rPr>
        <w:t>Ryanair Reports Full Year Loss Of €355m – Ryanair’s Corporate Website</w:t>
      </w:r>
      <w:r>
        <w:t xml:space="preserve">. Available at: https://corporate.ryanair.com/news/ryanair-reports-full-year-loss-of-e355m/ (Accessed: 09 May 2024). </w:t>
      </w:r>
    </w:p>
    <w:p w14:paraId="34D17C28" w14:textId="77777777" w:rsidR="006B7265" w:rsidRDefault="006B7265" w:rsidP="006B7265">
      <w:pPr>
        <w:pStyle w:val="NormalWeb"/>
        <w:ind w:left="567" w:hanging="567"/>
      </w:pPr>
      <w:r>
        <w:t xml:space="preserve">Ryanair (2022b) </w:t>
      </w:r>
      <w:r>
        <w:rPr>
          <w:i/>
          <w:iCs/>
        </w:rPr>
        <w:t>Ryanair-2022-annual-report</w:t>
      </w:r>
      <w:r>
        <w:t xml:space="preserve">. Available at: https://investor.ryanair.com/wp-content/uploads/2022/07/Ryanair-2022-Annual-Report.pdf (Accessed: 05 May 2024). </w:t>
      </w:r>
    </w:p>
    <w:p w14:paraId="6394DD2D" w14:textId="77777777" w:rsidR="006B7265" w:rsidRDefault="006B7265" w:rsidP="006B7265">
      <w:pPr>
        <w:pStyle w:val="NormalWeb"/>
        <w:ind w:left="567" w:hanging="567"/>
      </w:pPr>
      <w:r>
        <w:t xml:space="preserve">Segal, T. (2024) </w:t>
      </w:r>
      <w:r>
        <w:rPr>
          <w:i/>
          <w:iCs/>
        </w:rPr>
        <w:t>Profit margin: Definition, types, uses in business and investing</w:t>
      </w:r>
      <w:r>
        <w:t xml:space="preserve">, </w:t>
      </w:r>
      <w:r>
        <w:rPr>
          <w:i/>
          <w:iCs/>
        </w:rPr>
        <w:t>Investopedia</w:t>
      </w:r>
      <w:r>
        <w:t xml:space="preserve">. Available at: https://www.investopedia.com/terms/p/profitmargin.asp#:~:text=%25%2025%25%200%25-,What%20Is%20Profit%20Margin%3F,subtracting%20all%20of%20its%20costs. (Accessed: 06 May 2024). </w:t>
      </w:r>
    </w:p>
    <w:p w14:paraId="60F5EE99" w14:textId="77777777" w:rsidR="006B7265" w:rsidRDefault="006B7265" w:rsidP="006B7265">
      <w:pPr>
        <w:pStyle w:val="NormalWeb"/>
        <w:ind w:left="567" w:hanging="567"/>
      </w:pPr>
      <w:r>
        <w:t xml:space="preserve">Soyk, C., Ringbeck, J. and Spinler, S. (2018) ‘Revenue characteristics of long-haul low cost carriers (LCCS) and differences to full-service network carriers (FSNCs)’, </w:t>
      </w:r>
      <w:r>
        <w:rPr>
          <w:i/>
          <w:iCs/>
        </w:rPr>
        <w:t>Transportation Research Part E: Logistics and Transportation Review</w:t>
      </w:r>
      <w:r>
        <w:t xml:space="preserve">, 112, pp. 47–65. doi:10.1016/j.tre.2018.02.002. </w:t>
      </w:r>
    </w:p>
    <w:p w14:paraId="55CF48F6" w14:textId="77777777" w:rsidR="006B7265" w:rsidRDefault="006B7265" w:rsidP="006B7265">
      <w:pPr>
        <w:pStyle w:val="NormalWeb"/>
        <w:ind w:left="567" w:hanging="567"/>
      </w:pPr>
      <w:r>
        <w:t xml:space="preserve">Staff, S. (2022) </w:t>
      </w:r>
      <w:r>
        <w:rPr>
          <w:i/>
          <w:iCs/>
        </w:rPr>
        <w:t>What is debt-to-equity ratio? definition and guide - shopify UK</w:t>
      </w:r>
      <w:r>
        <w:t xml:space="preserve">, </w:t>
      </w:r>
      <w:r>
        <w:rPr>
          <w:i/>
          <w:iCs/>
        </w:rPr>
        <w:t>Shopify</w:t>
      </w:r>
      <w:r>
        <w:t xml:space="preserve">. Available at: https://www.shopify.com/uk/blog/what-is-debt-to-equity-ratio (Accessed: 16 May 2024). </w:t>
      </w:r>
    </w:p>
    <w:p w14:paraId="0C2ED5FE" w14:textId="77777777" w:rsidR="006B7265" w:rsidRDefault="006B7265" w:rsidP="006B7265">
      <w:pPr>
        <w:pStyle w:val="NormalWeb"/>
        <w:ind w:left="567" w:hanging="567"/>
      </w:pPr>
      <w:r>
        <w:t xml:space="preserve">Statista Research Department and 18, O. (2023) </w:t>
      </w:r>
      <w:r>
        <w:rPr>
          <w:i/>
          <w:iCs/>
        </w:rPr>
        <w:t>Ryanair: Employment figures by type 2023</w:t>
      </w:r>
      <w:r>
        <w:t xml:space="preserve">, </w:t>
      </w:r>
      <w:r>
        <w:rPr>
          <w:i/>
          <w:iCs/>
        </w:rPr>
        <w:t>Statista</w:t>
      </w:r>
      <w:r>
        <w:t xml:space="preserve">. Available at: https://www.statista.com/statistics/1038876/ryanair-employement-figures-by-type/#:~:text=As%20of%20the%20fiscal%20year,group%20within%20the%20staff%20body. (Accessed: 08 May 2024). </w:t>
      </w:r>
    </w:p>
    <w:p w14:paraId="7BD435D4" w14:textId="77777777" w:rsidR="006B7265" w:rsidRDefault="006B7265" w:rsidP="006B7265">
      <w:pPr>
        <w:pStyle w:val="NormalWeb"/>
        <w:ind w:left="567" w:hanging="567"/>
      </w:pPr>
      <w:r>
        <w:t xml:space="preserve">Steiner, J.E. (1967) ‘Aircraft evolution and airline growth’, </w:t>
      </w:r>
      <w:r>
        <w:rPr>
          <w:i/>
          <w:iCs/>
        </w:rPr>
        <w:t>Financial Analysts Journal</w:t>
      </w:r>
      <w:r>
        <w:t xml:space="preserve">, 23(2), pp. 85–92. doi:10.2469/faj.v23.n2.85. </w:t>
      </w:r>
    </w:p>
    <w:p w14:paraId="17220DF0" w14:textId="77777777" w:rsidR="006B7265" w:rsidRDefault="006B7265" w:rsidP="006B7265">
      <w:pPr>
        <w:pStyle w:val="NormalWeb"/>
        <w:ind w:left="567" w:hanging="567"/>
      </w:pPr>
      <w:r>
        <w:t xml:space="preserve">Sun, X., Wandelt, S. and Zhang, A. (2022) ‘Covid-19 pandemic and Air Transportation: Summary of recent research, policy consideration and future research directions’, </w:t>
      </w:r>
      <w:r>
        <w:rPr>
          <w:i/>
          <w:iCs/>
        </w:rPr>
        <w:t>Transportation Research Interdisciplinary Perspectives</w:t>
      </w:r>
      <w:r>
        <w:t xml:space="preserve">, 16, p. 100718. doi:10.1016/j.trip.2022.100718. </w:t>
      </w:r>
    </w:p>
    <w:p w14:paraId="107D76D9" w14:textId="77777777" w:rsidR="006B7265" w:rsidRDefault="006B7265" w:rsidP="006B7265">
      <w:pPr>
        <w:pStyle w:val="NormalWeb"/>
        <w:ind w:left="567" w:hanging="567"/>
      </w:pPr>
      <w:r>
        <w:t xml:space="preserve">Sun, X., Wandelt, S. and Zhang, A. (2023) ‘A data-driven analysis of the aviation recovery from the COVID-19 pandemic’, </w:t>
      </w:r>
      <w:r>
        <w:rPr>
          <w:i/>
          <w:iCs/>
        </w:rPr>
        <w:t>Journal of Air Transport Management</w:t>
      </w:r>
      <w:r>
        <w:t xml:space="preserve">, 109, p. 102401. doi:10.1016/j.jairtraman.2023.102401. </w:t>
      </w:r>
    </w:p>
    <w:p w14:paraId="38452153" w14:textId="77777777" w:rsidR="006B7265" w:rsidRDefault="006B7265" w:rsidP="006B7265">
      <w:pPr>
        <w:pStyle w:val="NormalWeb"/>
        <w:ind w:left="567" w:hanging="567"/>
      </w:pPr>
      <w:r>
        <w:t xml:space="preserve">Travel, A. (2013) </w:t>
      </w:r>
      <w:r>
        <w:rPr>
          <w:i/>
          <w:iCs/>
        </w:rPr>
        <w:t>Ryanair staff made to buy £360 uniform and only paid for Time ‘in the Air’</w:t>
      </w:r>
      <w:r>
        <w:t xml:space="preserve">, </w:t>
      </w:r>
      <w:r>
        <w:rPr>
          <w:i/>
          <w:iCs/>
        </w:rPr>
        <w:t>Click here to refresh</w:t>
      </w:r>
      <w:r>
        <w:t>. Available at: https://www.aol.co.uk/2013-05-18-ryanair-staff-exploited-mp-luciana-berger.html?guccounter=1&amp;guce_referrer=aHR0cHM6Ly93d3cuZ29vZ2xlLmNvbS8&amp;guce_referrer_sig=AQAAAIWMwAb7UogNtIOat46d9SLfm2WE3vp3L5oGQdl1_99CV0dhm9bT1dqpaUMJ5zHjgsTKt3l5clYqaNDfD8pbI5_0T2BACLjVq0THlcLLD-</w:t>
      </w:r>
      <w:r>
        <w:lastRenderedPageBreak/>
        <w:t xml:space="preserve">fMyYrEgCJC69QpjLRKwYQZLcM7u1CurruGkLajm8uBjSggjFG5b9BQZdfmexrmryfe (Accessed: 11 May 2024). </w:t>
      </w:r>
    </w:p>
    <w:p w14:paraId="4F1C335C" w14:textId="77777777" w:rsidR="006B7265" w:rsidRDefault="006B7265" w:rsidP="006B7265">
      <w:pPr>
        <w:pStyle w:val="NormalWeb"/>
        <w:ind w:left="567" w:hanging="567"/>
      </w:pPr>
      <w:r>
        <w:t xml:space="preserve">Wizz Air (2022) </w:t>
      </w:r>
      <w:r>
        <w:rPr>
          <w:i/>
          <w:iCs/>
        </w:rPr>
        <w:t>Wizz Air Holdings PLC annual report and accounts ...</w:t>
      </w:r>
      <w:r>
        <w:t xml:space="preserve"> Available at: https://wizzair.com/static/docs/default-source/downloadable-documents/corporate-website-transfer-documents/annual-reports/wizz_air-annual-report-and-accounts-f22_final---pwc-confirmed_061d7bd2.pdf (Accessed: 18 May 2024). </w:t>
      </w:r>
    </w:p>
    <w:p w14:paraId="07EB31D5" w14:textId="77777777" w:rsidR="006B7265" w:rsidRDefault="006B7265" w:rsidP="006B7265">
      <w:pPr>
        <w:pStyle w:val="NormalWeb"/>
        <w:ind w:left="567" w:hanging="567"/>
      </w:pPr>
      <w:r>
        <w:t xml:space="preserve">Wondurrrrboy (2020) </w:t>
      </w:r>
      <w:r>
        <w:rPr>
          <w:i/>
          <w:iCs/>
        </w:rPr>
        <w:t>Wondurrrrboy</w:t>
      </w:r>
      <w:r>
        <w:t xml:space="preserve">, </w:t>
      </w:r>
      <w:r>
        <w:rPr>
          <w:i/>
          <w:iCs/>
        </w:rPr>
        <w:t>LG’s Musings</w:t>
      </w:r>
      <w:r>
        <w:t xml:space="preserve">. Available at: https://wondurrrrboy.wordpress.com/author/wondurrrrboy/ (Accessed: 15 May 2024). </w:t>
      </w:r>
    </w:p>
    <w:p w14:paraId="54B27555" w14:textId="77777777" w:rsidR="0030792D" w:rsidRDefault="0030792D" w:rsidP="0051283E">
      <w:pPr>
        <w:spacing w:after="0" w:line="240" w:lineRule="auto"/>
        <w:rPr>
          <w:rFonts w:ascii="Times New Roman" w:eastAsia="Times New Roman" w:hAnsi="Times New Roman" w:cs="Times New Roman"/>
          <w:kern w:val="0"/>
          <w:sz w:val="24"/>
          <w:szCs w:val="24"/>
          <w:lang w:eastAsia="en-GB"/>
          <w14:ligatures w14:val="none"/>
        </w:rPr>
      </w:pPr>
    </w:p>
    <w:p w14:paraId="59A1251F"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7CA40109"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40B3F5A3"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76249DAD"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2A09A4ED"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23536B97"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5D18D339"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785447E8"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3E0B9B16"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447B30E3"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74B5151A"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70DE3580"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6F2BED6A"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4621840A"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588FC351"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51F781B8"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4E21C83A"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278FD097"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274AEFB8"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73CE2946"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2425C32E"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1DEB81BC"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2808C9A9"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01CDDD6D"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0CE2FE69"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614556DB"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7FA715D2"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54D5FC5D"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092F0804"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4F367F3A"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546A458A"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271EE1E4"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54ECF44C"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36F8C123"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70870971"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293DFF72"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4E077D4B"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16392896"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1CBFF74B" w14:textId="105E8C4D" w:rsidR="000D23F5" w:rsidRDefault="000D23F5" w:rsidP="00276A70">
      <w:pPr>
        <w:pStyle w:val="Title1"/>
        <w:rPr>
          <w:lang w:eastAsia="en-GB"/>
        </w:rPr>
      </w:pPr>
      <w:bookmarkStart w:id="43" w:name="_Toc166964810"/>
      <w:r>
        <w:rPr>
          <w:lang w:eastAsia="en-GB"/>
        </w:rPr>
        <w:lastRenderedPageBreak/>
        <w:t>7.0 Appendix</w:t>
      </w:r>
      <w:bookmarkEnd w:id="43"/>
    </w:p>
    <w:p w14:paraId="1F8DA786" w14:textId="77777777" w:rsidR="000D23F5" w:rsidRDefault="000D23F5" w:rsidP="0051283E">
      <w:pPr>
        <w:spacing w:after="0" w:line="240" w:lineRule="auto"/>
        <w:rPr>
          <w:rFonts w:ascii="Times New Roman" w:eastAsia="Times New Roman" w:hAnsi="Times New Roman" w:cs="Times New Roman"/>
          <w:kern w:val="0"/>
          <w:sz w:val="24"/>
          <w:szCs w:val="24"/>
          <w:lang w:eastAsia="en-GB"/>
          <w14:ligatures w14:val="none"/>
        </w:rPr>
      </w:pPr>
    </w:p>
    <w:p w14:paraId="47EF2E8A" w14:textId="3151BB62" w:rsidR="000D23F5" w:rsidRDefault="000D23F5" w:rsidP="00276A70">
      <w:pPr>
        <w:pStyle w:val="Title2"/>
        <w:ind w:firstLine="720"/>
        <w:rPr>
          <w:lang w:eastAsia="en-GB"/>
        </w:rPr>
      </w:pPr>
      <w:bookmarkStart w:id="44" w:name="_Toc166964811"/>
      <w:r>
        <w:rPr>
          <w:lang w:eastAsia="en-GB"/>
        </w:rPr>
        <w:t>7.1 Appendix A</w:t>
      </w:r>
      <w:bookmarkEnd w:id="44"/>
    </w:p>
    <w:p w14:paraId="20812F49" w14:textId="77777777" w:rsidR="000D23F5" w:rsidRDefault="000D23F5" w:rsidP="0051283E">
      <w:pPr>
        <w:spacing w:after="0" w:line="240" w:lineRule="auto"/>
        <w:rPr>
          <w:rFonts w:ascii="Times New Roman" w:eastAsia="Times New Roman" w:hAnsi="Times New Roman" w:cs="Times New Roman"/>
          <w:kern w:val="0"/>
          <w:sz w:val="24"/>
          <w:szCs w:val="24"/>
          <w:lang w:eastAsia="en-GB"/>
          <w14:ligatures w14:val="none"/>
        </w:rPr>
      </w:pPr>
    </w:p>
    <w:p w14:paraId="22B70410" w14:textId="45EA7A98" w:rsidR="00276A70" w:rsidRPr="00276A70" w:rsidRDefault="00276A70" w:rsidP="00276A70">
      <w:pPr>
        <w:spacing w:after="0" w:line="240" w:lineRule="auto"/>
        <w:jc w:val="center"/>
        <w:rPr>
          <w:rFonts w:ascii="Times New Roman" w:eastAsia="Times New Roman" w:hAnsi="Times New Roman" w:cs="Times New Roman"/>
          <w:b/>
          <w:bCs/>
          <w:kern w:val="0"/>
          <w:sz w:val="24"/>
          <w:szCs w:val="24"/>
          <w:u w:val="single"/>
          <w:lang w:eastAsia="en-GB"/>
          <w14:ligatures w14:val="none"/>
        </w:rPr>
      </w:pPr>
      <w:r w:rsidRPr="00276A70">
        <w:rPr>
          <w:rFonts w:ascii="Times New Roman" w:eastAsia="Times New Roman" w:hAnsi="Times New Roman" w:cs="Times New Roman"/>
          <w:b/>
          <w:bCs/>
          <w:kern w:val="0"/>
          <w:sz w:val="24"/>
          <w:szCs w:val="24"/>
          <w:u w:val="single"/>
          <w:lang w:eastAsia="en-GB"/>
          <w14:ligatures w14:val="none"/>
        </w:rPr>
        <w:t>Consolidated Balance Sheet 2021</w:t>
      </w:r>
    </w:p>
    <w:p w14:paraId="6BF3BC9B" w14:textId="5FF93839" w:rsidR="000D23F5" w:rsidRDefault="00276A70" w:rsidP="0051283E">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noProof/>
          <w:kern w:val="0"/>
          <w:sz w:val="24"/>
          <w:szCs w:val="24"/>
          <w:lang w:eastAsia="en-GB"/>
          <w14:ligatures w14:val="none"/>
        </w:rPr>
        <w:drawing>
          <wp:inline distT="0" distB="0" distL="0" distR="0" wp14:anchorId="593A81FA" wp14:editId="446B35BC">
            <wp:extent cx="5724525" cy="6381750"/>
            <wp:effectExtent l="0" t="0" r="9525" b="0"/>
            <wp:docPr id="6981504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6381750"/>
                    </a:xfrm>
                    <a:prstGeom prst="rect">
                      <a:avLst/>
                    </a:prstGeom>
                    <a:noFill/>
                    <a:ln>
                      <a:noFill/>
                    </a:ln>
                  </pic:spPr>
                </pic:pic>
              </a:graphicData>
            </a:graphic>
          </wp:inline>
        </w:drawing>
      </w:r>
    </w:p>
    <w:p w14:paraId="480F7840"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3DBFC66D"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11A0A3D3"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1A86B766"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6DE7CA53"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5A5CE749"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5F25C5D9"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2FCFFD15" w14:textId="77777777" w:rsidR="00276A70" w:rsidRDefault="00276A70" w:rsidP="00276A70">
      <w:pPr>
        <w:spacing w:after="0" w:line="240" w:lineRule="auto"/>
        <w:jc w:val="center"/>
        <w:rPr>
          <w:rFonts w:ascii="Times New Roman" w:eastAsia="Times New Roman" w:hAnsi="Times New Roman" w:cs="Times New Roman"/>
          <w:kern w:val="0"/>
          <w:sz w:val="24"/>
          <w:szCs w:val="24"/>
          <w:lang w:eastAsia="en-GB"/>
          <w14:ligatures w14:val="none"/>
        </w:rPr>
      </w:pPr>
    </w:p>
    <w:p w14:paraId="28F94B20" w14:textId="77777777" w:rsidR="00276A70" w:rsidRDefault="00276A70" w:rsidP="00276A70">
      <w:pPr>
        <w:spacing w:after="0" w:line="240" w:lineRule="auto"/>
        <w:jc w:val="center"/>
        <w:rPr>
          <w:rFonts w:ascii="Times New Roman" w:eastAsia="Times New Roman" w:hAnsi="Times New Roman" w:cs="Times New Roman"/>
          <w:kern w:val="0"/>
          <w:sz w:val="24"/>
          <w:szCs w:val="24"/>
          <w:lang w:eastAsia="en-GB"/>
          <w14:ligatures w14:val="none"/>
        </w:rPr>
      </w:pPr>
    </w:p>
    <w:p w14:paraId="655B264F" w14:textId="592CDBCE" w:rsidR="00276A70" w:rsidRPr="00276A70" w:rsidRDefault="00276A70" w:rsidP="00276A70">
      <w:pPr>
        <w:spacing w:after="0" w:line="240" w:lineRule="auto"/>
        <w:jc w:val="center"/>
        <w:rPr>
          <w:rFonts w:ascii="Times New Roman" w:eastAsia="Times New Roman" w:hAnsi="Times New Roman" w:cs="Times New Roman"/>
          <w:b/>
          <w:bCs/>
          <w:kern w:val="0"/>
          <w:sz w:val="24"/>
          <w:szCs w:val="24"/>
          <w:u w:val="single"/>
          <w:lang w:eastAsia="en-GB"/>
          <w14:ligatures w14:val="none"/>
        </w:rPr>
      </w:pPr>
      <w:r w:rsidRPr="00276A70">
        <w:rPr>
          <w:rFonts w:ascii="Times New Roman" w:eastAsia="Times New Roman" w:hAnsi="Times New Roman" w:cs="Times New Roman"/>
          <w:b/>
          <w:bCs/>
          <w:kern w:val="0"/>
          <w:sz w:val="24"/>
          <w:szCs w:val="24"/>
          <w:u w:val="single"/>
          <w:lang w:eastAsia="en-GB"/>
          <w14:ligatures w14:val="none"/>
        </w:rPr>
        <w:t>Consolidated Income Sheet 2021</w:t>
      </w:r>
    </w:p>
    <w:p w14:paraId="4F4762B1" w14:textId="4539234E"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noProof/>
          <w:kern w:val="0"/>
          <w:sz w:val="24"/>
          <w:szCs w:val="24"/>
          <w:lang w:eastAsia="en-GB"/>
          <w14:ligatures w14:val="none"/>
        </w:rPr>
        <w:drawing>
          <wp:inline distT="0" distB="0" distL="0" distR="0" wp14:anchorId="61D72F46" wp14:editId="389B9F40">
            <wp:extent cx="5724525" cy="4667250"/>
            <wp:effectExtent l="0" t="0" r="9525" b="0"/>
            <wp:docPr id="19488126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4667250"/>
                    </a:xfrm>
                    <a:prstGeom prst="rect">
                      <a:avLst/>
                    </a:prstGeom>
                    <a:noFill/>
                    <a:ln>
                      <a:noFill/>
                    </a:ln>
                  </pic:spPr>
                </pic:pic>
              </a:graphicData>
            </a:graphic>
          </wp:inline>
        </w:drawing>
      </w:r>
    </w:p>
    <w:p w14:paraId="45D78D0B"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4C16F237"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4E77F7C6"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3FA19A58"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7912A252"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6145F21C"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09AA021E"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1853F2AD"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56743850"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1C06A945"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63A53A84"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4F83415F"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4C8B3D84"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34E32F75"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44C8F06C"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2EFD5E8A"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06827257"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3C3B7741"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43C7A62A"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3CF8389A"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36346F96"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4B3A7CEA"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5986C2FD" w14:textId="4F80C136" w:rsidR="00276A70" w:rsidRPr="00276A70" w:rsidRDefault="00276A70" w:rsidP="00276A70">
      <w:pPr>
        <w:spacing w:after="0" w:line="240" w:lineRule="auto"/>
        <w:jc w:val="center"/>
        <w:rPr>
          <w:rFonts w:ascii="Times New Roman" w:eastAsia="Times New Roman" w:hAnsi="Times New Roman" w:cs="Times New Roman"/>
          <w:b/>
          <w:bCs/>
          <w:kern w:val="0"/>
          <w:sz w:val="24"/>
          <w:szCs w:val="24"/>
          <w:u w:val="single"/>
          <w:lang w:eastAsia="en-GB"/>
          <w14:ligatures w14:val="none"/>
        </w:rPr>
      </w:pPr>
      <w:r w:rsidRPr="00276A70">
        <w:rPr>
          <w:rFonts w:ascii="Times New Roman" w:eastAsia="Times New Roman" w:hAnsi="Times New Roman" w:cs="Times New Roman"/>
          <w:b/>
          <w:bCs/>
          <w:kern w:val="0"/>
          <w:sz w:val="24"/>
          <w:szCs w:val="24"/>
          <w:u w:val="single"/>
          <w:lang w:eastAsia="en-GB"/>
          <w14:ligatures w14:val="none"/>
        </w:rPr>
        <w:t>Consolidated Balance Sheet 2022</w:t>
      </w:r>
    </w:p>
    <w:p w14:paraId="4561FBBB" w14:textId="685CEAAA"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noProof/>
          <w:kern w:val="0"/>
          <w:sz w:val="24"/>
          <w:szCs w:val="24"/>
          <w:lang w:eastAsia="en-GB"/>
          <w14:ligatures w14:val="none"/>
        </w:rPr>
        <w:drawing>
          <wp:inline distT="0" distB="0" distL="0" distR="0" wp14:anchorId="1AF7B25C" wp14:editId="2DC7E304">
            <wp:extent cx="5734050" cy="6315075"/>
            <wp:effectExtent l="0" t="0" r="0" b="9525"/>
            <wp:docPr id="17854499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6315075"/>
                    </a:xfrm>
                    <a:prstGeom prst="rect">
                      <a:avLst/>
                    </a:prstGeom>
                    <a:noFill/>
                    <a:ln>
                      <a:noFill/>
                    </a:ln>
                  </pic:spPr>
                </pic:pic>
              </a:graphicData>
            </a:graphic>
          </wp:inline>
        </w:drawing>
      </w:r>
    </w:p>
    <w:p w14:paraId="0611BBD2"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4C17F112"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78599A62"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19772213"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0F918463"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2F797A98"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39039E88"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35C9A6AC"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282A5EAE"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3036207A"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41AD91AD"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1B03DA7F"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6028E8E9"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61EB9532" w14:textId="45CD4476" w:rsidR="00276A70" w:rsidRPr="00276A70" w:rsidRDefault="00276A70" w:rsidP="00276A70">
      <w:pPr>
        <w:spacing w:after="0" w:line="240" w:lineRule="auto"/>
        <w:jc w:val="center"/>
        <w:rPr>
          <w:rFonts w:ascii="Times New Roman" w:eastAsia="Times New Roman" w:hAnsi="Times New Roman" w:cs="Times New Roman"/>
          <w:b/>
          <w:bCs/>
          <w:kern w:val="0"/>
          <w:sz w:val="24"/>
          <w:szCs w:val="24"/>
          <w:u w:val="single"/>
          <w:lang w:eastAsia="en-GB"/>
          <w14:ligatures w14:val="none"/>
        </w:rPr>
      </w:pPr>
      <w:r w:rsidRPr="00276A70">
        <w:rPr>
          <w:rFonts w:ascii="Times New Roman" w:eastAsia="Times New Roman" w:hAnsi="Times New Roman" w:cs="Times New Roman"/>
          <w:b/>
          <w:bCs/>
          <w:kern w:val="0"/>
          <w:sz w:val="24"/>
          <w:szCs w:val="24"/>
          <w:u w:val="single"/>
          <w:lang w:eastAsia="en-GB"/>
          <w14:ligatures w14:val="none"/>
        </w:rPr>
        <w:t>Consolidated Income Sheet 2022</w:t>
      </w:r>
    </w:p>
    <w:p w14:paraId="6698B9A2" w14:textId="7AE966DF"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noProof/>
          <w:kern w:val="0"/>
          <w:sz w:val="24"/>
          <w:szCs w:val="24"/>
          <w:lang w:eastAsia="en-GB"/>
          <w14:ligatures w14:val="none"/>
        </w:rPr>
        <w:drawing>
          <wp:inline distT="0" distB="0" distL="0" distR="0" wp14:anchorId="0AAD78F1" wp14:editId="5D7F6242">
            <wp:extent cx="5724525" cy="4505325"/>
            <wp:effectExtent l="0" t="0" r="9525" b="9525"/>
            <wp:docPr id="14978150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4505325"/>
                    </a:xfrm>
                    <a:prstGeom prst="rect">
                      <a:avLst/>
                    </a:prstGeom>
                    <a:noFill/>
                    <a:ln>
                      <a:noFill/>
                    </a:ln>
                  </pic:spPr>
                </pic:pic>
              </a:graphicData>
            </a:graphic>
          </wp:inline>
        </w:drawing>
      </w:r>
    </w:p>
    <w:p w14:paraId="14F88478"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373293AD"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14B800C9"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704F6F72"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0E875DE9"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4832FCE4"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4CC18EFC"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1B4AB243"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3386CEDB"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702DEA46"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7DFC07C0"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63324098"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7E2A5C24"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2545E514"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023FA7E4"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4B2D28F3"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02309F62"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43729CDF"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4E7C1588"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4BE94246"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761B8417"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6894F397"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1D91AF0D" w14:textId="77777777" w:rsidR="00276A70" w:rsidRDefault="00276A70" w:rsidP="0051283E">
      <w:pPr>
        <w:spacing w:after="0" w:line="240" w:lineRule="auto"/>
        <w:rPr>
          <w:rFonts w:ascii="Times New Roman" w:eastAsia="Times New Roman" w:hAnsi="Times New Roman" w:cs="Times New Roman"/>
          <w:kern w:val="0"/>
          <w:sz w:val="24"/>
          <w:szCs w:val="24"/>
          <w:lang w:eastAsia="en-GB"/>
          <w14:ligatures w14:val="none"/>
        </w:rPr>
      </w:pPr>
    </w:p>
    <w:p w14:paraId="2D23923A" w14:textId="7720D756" w:rsidR="00276A70" w:rsidRDefault="00276A70" w:rsidP="00276A70">
      <w:pPr>
        <w:pStyle w:val="Title2"/>
        <w:ind w:firstLine="720"/>
        <w:rPr>
          <w:lang w:eastAsia="en-GB"/>
        </w:rPr>
      </w:pPr>
      <w:bookmarkStart w:id="45" w:name="_Toc166964812"/>
      <w:r>
        <w:rPr>
          <w:lang w:eastAsia="en-GB"/>
        </w:rPr>
        <w:t>7.2 Appendix B</w:t>
      </w:r>
      <w:bookmarkEnd w:id="45"/>
    </w:p>
    <w:p w14:paraId="41E3D21B" w14:textId="0594CDD7" w:rsidR="00276A70" w:rsidRPr="00276A70" w:rsidRDefault="00276A70" w:rsidP="00276A70">
      <w:pPr>
        <w:spacing w:after="0" w:line="240" w:lineRule="auto"/>
        <w:jc w:val="center"/>
        <w:rPr>
          <w:rFonts w:ascii="Times New Roman" w:eastAsia="Times New Roman" w:hAnsi="Times New Roman" w:cs="Times New Roman"/>
          <w:b/>
          <w:bCs/>
          <w:kern w:val="0"/>
          <w:sz w:val="24"/>
          <w:szCs w:val="24"/>
          <w:u w:val="single"/>
          <w:lang w:eastAsia="en-GB"/>
          <w14:ligatures w14:val="none"/>
        </w:rPr>
      </w:pPr>
      <w:r w:rsidRPr="00276A70">
        <w:rPr>
          <w:rFonts w:ascii="Times New Roman" w:eastAsia="Times New Roman" w:hAnsi="Times New Roman" w:cs="Times New Roman"/>
          <w:b/>
          <w:bCs/>
          <w:kern w:val="0"/>
          <w:sz w:val="24"/>
          <w:szCs w:val="24"/>
          <w:u w:val="single"/>
          <w:lang w:eastAsia="en-GB"/>
          <w14:ligatures w14:val="none"/>
        </w:rPr>
        <w:t>Metrics Calculations 2021</w:t>
      </w:r>
    </w:p>
    <w:p w14:paraId="713E2A23" w14:textId="6EA78571" w:rsidR="00276A70" w:rsidRDefault="00276A70" w:rsidP="00276A70">
      <w:pPr>
        <w:spacing w:after="0" w:line="240" w:lineRule="auto"/>
        <w:jc w:val="cente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noProof/>
          <w:kern w:val="0"/>
          <w:sz w:val="24"/>
          <w:szCs w:val="24"/>
          <w:lang w:eastAsia="en-GB"/>
          <w14:ligatures w14:val="none"/>
        </w:rPr>
        <w:drawing>
          <wp:inline distT="0" distB="0" distL="0" distR="0" wp14:anchorId="5DCF637C" wp14:editId="232F74FB">
            <wp:extent cx="4838700" cy="3409950"/>
            <wp:effectExtent l="0" t="0" r="0" b="0"/>
            <wp:docPr id="14165327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700" cy="3409950"/>
                    </a:xfrm>
                    <a:prstGeom prst="rect">
                      <a:avLst/>
                    </a:prstGeom>
                    <a:noFill/>
                    <a:ln>
                      <a:noFill/>
                    </a:ln>
                  </pic:spPr>
                </pic:pic>
              </a:graphicData>
            </a:graphic>
          </wp:inline>
        </w:drawing>
      </w:r>
    </w:p>
    <w:p w14:paraId="5270A627" w14:textId="77777777" w:rsidR="00276A70" w:rsidRDefault="00276A70" w:rsidP="00276A70">
      <w:pPr>
        <w:spacing w:after="0" w:line="240" w:lineRule="auto"/>
        <w:jc w:val="center"/>
        <w:rPr>
          <w:rFonts w:ascii="Times New Roman" w:eastAsia="Times New Roman" w:hAnsi="Times New Roman" w:cs="Times New Roman"/>
          <w:kern w:val="0"/>
          <w:sz w:val="24"/>
          <w:szCs w:val="24"/>
          <w:lang w:eastAsia="en-GB"/>
          <w14:ligatures w14:val="none"/>
        </w:rPr>
      </w:pPr>
    </w:p>
    <w:p w14:paraId="77F06B20" w14:textId="17E7AC51" w:rsidR="00276A70" w:rsidRPr="00276A70" w:rsidRDefault="00276A70" w:rsidP="00276A70">
      <w:pPr>
        <w:spacing w:after="0" w:line="240" w:lineRule="auto"/>
        <w:jc w:val="center"/>
        <w:rPr>
          <w:rFonts w:ascii="Times New Roman" w:eastAsia="Times New Roman" w:hAnsi="Times New Roman" w:cs="Times New Roman"/>
          <w:b/>
          <w:bCs/>
          <w:kern w:val="0"/>
          <w:sz w:val="24"/>
          <w:szCs w:val="24"/>
          <w:u w:val="single"/>
          <w:lang w:eastAsia="en-GB"/>
          <w14:ligatures w14:val="none"/>
        </w:rPr>
      </w:pPr>
      <w:r w:rsidRPr="00276A70">
        <w:rPr>
          <w:rFonts w:ascii="Times New Roman" w:eastAsia="Times New Roman" w:hAnsi="Times New Roman" w:cs="Times New Roman"/>
          <w:b/>
          <w:bCs/>
          <w:kern w:val="0"/>
          <w:sz w:val="24"/>
          <w:szCs w:val="24"/>
          <w:u w:val="single"/>
          <w:lang w:eastAsia="en-GB"/>
          <w14:ligatures w14:val="none"/>
        </w:rPr>
        <w:t>Metrics Calculations 2022</w:t>
      </w:r>
    </w:p>
    <w:p w14:paraId="146E7A01" w14:textId="5FF3318C" w:rsidR="00276A70" w:rsidRDefault="00276A70" w:rsidP="00276A70">
      <w:pPr>
        <w:spacing w:after="0" w:line="240" w:lineRule="auto"/>
        <w:jc w:val="cente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noProof/>
          <w:kern w:val="0"/>
          <w:sz w:val="24"/>
          <w:szCs w:val="24"/>
          <w:lang w:eastAsia="en-GB"/>
          <w14:ligatures w14:val="none"/>
        </w:rPr>
        <w:drawing>
          <wp:inline distT="0" distB="0" distL="0" distR="0" wp14:anchorId="4E690522" wp14:editId="63200F2E">
            <wp:extent cx="4857750" cy="3810000"/>
            <wp:effectExtent l="0" t="0" r="0" b="0"/>
            <wp:docPr id="18408651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7750" cy="3810000"/>
                    </a:xfrm>
                    <a:prstGeom prst="rect">
                      <a:avLst/>
                    </a:prstGeom>
                    <a:noFill/>
                    <a:ln>
                      <a:noFill/>
                    </a:ln>
                  </pic:spPr>
                </pic:pic>
              </a:graphicData>
            </a:graphic>
          </wp:inline>
        </w:drawing>
      </w:r>
    </w:p>
    <w:p w14:paraId="5CB0F9F2" w14:textId="77777777" w:rsidR="00276A70" w:rsidRDefault="00276A70" w:rsidP="00276A70">
      <w:pPr>
        <w:spacing w:after="0" w:line="240" w:lineRule="auto"/>
        <w:jc w:val="center"/>
        <w:rPr>
          <w:rFonts w:ascii="Times New Roman" w:eastAsia="Times New Roman" w:hAnsi="Times New Roman" w:cs="Times New Roman"/>
          <w:kern w:val="0"/>
          <w:sz w:val="24"/>
          <w:szCs w:val="24"/>
          <w:lang w:eastAsia="en-GB"/>
          <w14:ligatures w14:val="none"/>
        </w:rPr>
      </w:pPr>
    </w:p>
    <w:p w14:paraId="7C73C3A5" w14:textId="77777777" w:rsidR="00276A70" w:rsidRDefault="00276A70" w:rsidP="00276A70">
      <w:pPr>
        <w:spacing w:after="0" w:line="240" w:lineRule="auto"/>
        <w:jc w:val="center"/>
        <w:rPr>
          <w:rFonts w:ascii="Times New Roman" w:eastAsia="Times New Roman" w:hAnsi="Times New Roman" w:cs="Times New Roman"/>
          <w:kern w:val="0"/>
          <w:sz w:val="24"/>
          <w:szCs w:val="24"/>
          <w:lang w:eastAsia="en-GB"/>
          <w14:ligatures w14:val="none"/>
        </w:rPr>
      </w:pPr>
    </w:p>
    <w:p w14:paraId="474B2909" w14:textId="77777777" w:rsidR="00276A70" w:rsidRDefault="00276A70" w:rsidP="00276A70">
      <w:pPr>
        <w:spacing w:after="0" w:line="240" w:lineRule="auto"/>
        <w:jc w:val="center"/>
        <w:rPr>
          <w:rFonts w:ascii="Times New Roman" w:eastAsia="Times New Roman" w:hAnsi="Times New Roman" w:cs="Times New Roman"/>
          <w:kern w:val="0"/>
          <w:sz w:val="24"/>
          <w:szCs w:val="24"/>
          <w:lang w:eastAsia="en-GB"/>
          <w14:ligatures w14:val="none"/>
        </w:rPr>
      </w:pPr>
    </w:p>
    <w:p w14:paraId="1A726C12" w14:textId="1AF243A4" w:rsidR="00276A70" w:rsidRDefault="00276A70" w:rsidP="00276A70">
      <w:pPr>
        <w:spacing w:after="0" w:line="240" w:lineRule="auto"/>
        <w:jc w:val="center"/>
        <w:rPr>
          <w:rFonts w:ascii="Times New Roman" w:eastAsia="Times New Roman" w:hAnsi="Times New Roman" w:cs="Times New Roman"/>
          <w:b/>
          <w:bCs/>
          <w:kern w:val="0"/>
          <w:sz w:val="24"/>
          <w:szCs w:val="24"/>
          <w:u w:val="single"/>
          <w:lang w:eastAsia="en-GB"/>
          <w14:ligatures w14:val="none"/>
        </w:rPr>
      </w:pPr>
      <w:r w:rsidRPr="00276A70">
        <w:rPr>
          <w:rFonts w:ascii="Times New Roman" w:eastAsia="Times New Roman" w:hAnsi="Times New Roman" w:cs="Times New Roman"/>
          <w:b/>
          <w:bCs/>
          <w:kern w:val="0"/>
          <w:sz w:val="24"/>
          <w:szCs w:val="24"/>
          <w:u w:val="single"/>
          <w:lang w:eastAsia="en-GB"/>
          <w14:ligatures w14:val="none"/>
        </w:rPr>
        <w:t>Percentage Difference 2021 vs 2022</w:t>
      </w:r>
    </w:p>
    <w:p w14:paraId="02F37831" w14:textId="77777777" w:rsidR="00276A70" w:rsidRDefault="00276A70" w:rsidP="00276A70">
      <w:pPr>
        <w:spacing w:after="0" w:line="240" w:lineRule="auto"/>
        <w:jc w:val="center"/>
        <w:rPr>
          <w:rFonts w:ascii="Times New Roman" w:eastAsia="Times New Roman" w:hAnsi="Times New Roman" w:cs="Times New Roman"/>
          <w:b/>
          <w:bCs/>
          <w:kern w:val="0"/>
          <w:sz w:val="24"/>
          <w:szCs w:val="24"/>
          <w:u w:val="single"/>
          <w:lang w:eastAsia="en-GB"/>
          <w14:ligatures w14:val="none"/>
        </w:rPr>
      </w:pPr>
    </w:p>
    <w:p w14:paraId="0155C868" w14:textId="184A3445" w:rsidR="00276A70" w:rsidRDefault="00276A70" w:rsidP="00276A70">
      <w:pPr>
        <w:spacing w:after="0" w:line="240" w:lineRule="auto"/>
        <w:jc w:val="center"/>
        <w:rPr>
          <w:rFonts w:ascii="Times New Roman" w:eastAsia="Times New Roman" w:hAnsi="Times New Roman" w:cs="Times New Roman"/>
          <w:b/>
          <w:bCs/>
          <w:kern w:val="0"/>
          <w:sz w:val="24"/>
          <w:szCs w:val="24"/>
          <w:u w:val="single"/>
          <w:lang w:eastAsia="en-GB"/>
          <w14:ligatures w14:val="none"/>
        </w:rPr>
      </w:pPr>
      <w:r>
        <w:rPr>
          <w:rFonts w:ascii="Times New Roman" w:eastAsia="Times New Roman" w:hAnsi="Times New Roman" w:cs="Times New Roman"/>
          <w:b/>
          <w:bCs/>
          <w:noProof/>
          <w:kern w:val="0"/>
          <w:sz w:val="24"/>
          <w:szCs w:val="24"/>
          <w:u w:val="single"/>
          <w:lang w:eastAsia="en-GB"/>
          <w14:ligatures w14:val="none"/>
        </w:rPr>
        <w:drawing>
          <wp:inline distT="0" distB="0" distL="0" distR="0" wp14:anchorId="6B4B185E" wp14:editId="5CCBFA32">
            <wp:extent cx="2324100" cy="3209925"/>
            <wp:effectExtent l="0" t="0" r="0" b="9525"/>
            <wp:docPr id="17739240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24100" cy="3209925"/>
                    </a:xfrm>
                    <a:prstGeom prst="rect">
                      <a:avLst/>
                    </a:prstGeom>
                    <a:noFill/>
                    <a:ln>
                      <a:noFill/>
                    </a:ln>
                  </pic:spPr>
                </pic:pic>
              </a:graphicData>
            </a:graphic>
          </wp:inline>
        </w:drawing>
      </w:r>
    </w:p>
    <w:p w14:paraId="087FEFAF" w14:textId="77777777" w:rsidR="00276A70" w:rsidRDefault="00276A70" w:rsidP="00276A70">
      <w:pPr>
        <w:spacing w:after="0" w:line="240" w:lineRule="auto"/>
        <w:jc w:val="center"/>
        <w:rPr>
          <w:rFonts w:ascii="Times New Roman" w:eastAsia="Times New Roman" w:hAnsi="Times New Roman" w:cs="Times New Roman"/>
          <w:b/>
          <w:bCs/>
          <w:kern w:val="0"/>
          <w:sz w:val="24"/>
          <w:szCs w:val="24"/>
          <w:u w:val="single"/>
          <w:lang w:eastAsia="en-GB"/>
          <w14:ligatures w14:val="none"/>
        </w:rPr>
      </w:pPr>
    </w:p>
    <w:p w14:paraId="308001CF" w14:textId="77777777" w:rsidR="00276A70" w:rsidRDefault="00276A70" w:rsidP="00276A70">
      <w:pPr>
        <w:spacing w:after="0" w:line="240" w:lineRule="auto"/>
        <w:jc w:val="center"/>
        <w:rPr>
          <w:rFonts w:ascii="Times New Roman" w:eastAsia="Times New Roman" w:hAnsi="Times New Roman" w:cs="Times New Roman"/>
          <w:b/>
          <w:bCs/>
          <w:kern w:val="0"/>
          <w:sz w:val="24"/>
          <w:szCs w:val="24"/>
          <w:u w:val="single"/>
          <w:lang w:eastAsia="en-GB"/>
          <w14:ligatures w14:val="none"/>
        </w:rPr>
      </w:pPr>
    </w:p>
    <w:p w14:paraId="506A67E9" w14:textId="77777777" w:rsidR="00276A70" w:rsidRDefault="00276A70" w:rsidP="00276A70">
      <w:pPr>
        <w:spacing w:after="0" w:line="240" w:lineRule="auto"/>
        <w:jc w:val="center"/>
        <w:rPr>
          <w:rFonts w:ascii="Times New Roman" w:eastAsia="Times New Roman" w:hAnsi="Times New Roman" w:cs="Times New Roman"/>
          <w:b/>
          <w:bCs/>
          <w:kern w:val="0"/>
          <w:sz w:val="24"/>
          <w:szCs w:val="24"/>
          <w:u w:val="single"/>
          <w:lang w:eastAsia="en-GB"/>
          <w14:ligatures w14:val="none"/>
        </w:rPr>
      </w:pPr>
    </w:p>
    <w:p w14:paraId="1BFC872C" w14:textId="77777777" w:rsidR="00276A70" w:rsidRDefault="00276A70" w:rsidP="00276A70">
      <w:pPr>
        <w:spacing w:after="0" w:line="240" w:lineRule="auto"/>
        <w:jc w:val="center"/>
        <w:rPr>
          <w:rFonts w:ascii="Times New Roman" w:eastAsia="Times New Roman" w:hAnsi="Times New Roman" w:cs="Times New Roman"/>
          <w:b/>
          <w:bCs/>
          <w:kern w:val="0"/>
          <w:sz w:val="24"/>
          <w:szCs w:val="24"/>
          <w:u w:val="single"/>
          <w:lang w:eastAsia="en-GB"/>
          <w14:ligatures w14:val="none"/>
        </w:rPr>
      </w:pPr>
    </w:p>
    <w:p w14:paraId="711F73EE" w14:textId="2F2B84CF" w:rsidR="00276A70" w:rsidRDefault="00276A70" w:rsidP="00276A70">
      <w:pPr>
        <w:spacing w:after="0" w:line="240" w:lineRule="auto"/>
        <w:jc w:val="center"/>
        <w:rPr>
          <w:rFonts w:ascii="Times New Roman" w:eastAsia="Times New Roman" w:hAnsi="Times New Roman" w:cs="Times New Roman"/>
          <w:b/>
          <w:bCs/>
          <w:kern w:val="0"/>
          <w:sz w:val="24"/>
          <w:szCs w:val="24"/>
          <w:u w:val="single"/>
          <w:lang w:eastAsia="en-GB"/>
          <w14:ligatures w14:val="none"/>
        </w:rPr>
      </w:pPr>
      <w:r>
        <w:rPr>
          <w:rFonts w:ascii="Times New Roman" w:eastAsia="Times New Roman" w:hAnsi="Times New Roman" w:cs="Times New Roman"/>
          <w:b/>
          <w:bCs/>
          <w:kern w:val="0"/>
          <w:sz w:val="24"/>
          <w:szCs w:val="24"/>
          <w:u w:val="single"/>
          <w:lang w:eastAsia="en-GB"/>
          <w14:ligatures w14:val="none"/>
        </w:rPr>
        <w:t>Ratio Calculations 2021</w:t>
      </w:r>
    </w:p>
    <w:p w14:paraId="0E2D88B4" w14:textId="77777777" w:rsidR="00276A70" w:rsidRDefault="00276A70" w:rsidP="00276A70">
      <w:pPr>
        <w:spacing w:after="0" w:line="240" w:lineRule="auto"/>
        <w:jc w:val="center"/>
        <w:rPr>
          <w:rFonts w:ascii="Times New Roman" w:eastAsia="Times New Roman" w:hAnsi="Times New Roman" w:cs="Times New Roman"/>
          <w:b/>
          <w:bCs/>
          <w:kern w:val="0"/>
          <w:sz w:val="24"/>
          <w:szCs w:val="24"/>
          <w:u w:val="single"/>
          <w:lang w:eastAsia="en-GB"/>
          <w14:ligatures w14:val="none"/>
        </w:rPr>
      </w:pPr>
    </w:p>
    <w:p w14:paraId="1671F5DA" w14:textId="0432C03D" w:rsidR="00276A70" w:rsidRDefault="00276A70" w:rsidP="00276A70">
      <w:pPr>
        <w:spacing w:after="0" w:line="240" w:lineRule="auto"/>
        <w:jc w:val="center"/>
        <w:rPr>
          <w:rFonts w:ascii="Times New Roman" w:eastAsia="Times New Roman" w:hAnsi="Times New Roman" w:cs="Times New Roman"/>
          <w:b/>
          <w:bCs/>
          <w:kern w:val="0"/>
          <w:sz w:val="24"/>
          <w:szCs w:val="24"/>
          <w:u w:val="single"/>
          <w:lang w:eastAsia="en-GB"/>
          <w14:ligatures w14:val="none"/>
        </w:rPr>
      </w:pPr>
      <w:r>
        <w:rPr>
          <w:rFonts w:ascii="Times New Roman" w:eastAsia="Times New Roman" w:hAnsi="Times New Roman" w:cs="Times New Roman"/>
          <w:b/>
          <w:bCs/>
          <w:noProof/>
          <w:kern w:val="0"/>
          <w:sz w:val="24"/>
          <w:szCs w:val="24"/>
          <w:u w:val="single"/>
          <w:lang w:eastAsia="en-GB"/>
          <w14:ligatures w14:val="none"/>
        </w:rPr>
        <w:drawing>
          <wp:inline distT="0" distB="0" distL="0" distR="0" wp14:anchorId="120D1D7C" wp14:editId="2EFB9292">
            <wp:extent cx="5724525" cy="3295650"/>
            <wp:effectExtent l="0" t="0" r="9525" b="0"/>
            <wp:docPr id="20684619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295650"/>
                    </a:xfrm>
                    <a:prstGeom prst="rect">
                      <a:avLst/>
                    </a:prstGeom>
                    <a:noFill/>
                    <a:ln>
                      <a:noFill/>
                    </a:ln>
                  </pic:spPr>
                </pic:pic>
              </a:graphicData>
            </a:graphic>
          </wp:inline>
        </w:drawing>
      </w:r>
    </w:p>
    <w:p w14:paraId="30DC9950" w14:textId="77777777" w:rsidR="00276A70" w:rsidRDefault="00276A70" w:rsidP="00276A70">
      <w:pPr>
        <w:spacing w:after="0" w:line="240" w:lineRule="auto"/>
        <w:jc w:val="center"/>
        <w:rPr>
          <w:rFonts w:ascii="Times New Roman" w:eastAsia="Times New Roman" w:hAnsi="Times New Roman" w:cs="Times New Roman"/>
          <w:b/>
          <w:bCs/>
          <w:kern w:val="0"/>
          <w:sz w:val="24"/>
          <w:szCs w:val="24"/>
          <w:u w:val="single"/>
          <w:lang w:eastAsia="en-GB"/>
          <w14:ligatures w14:val="none"/>
        </w:rPr>
      </w:pPr>
    </w:p>
    <w:p w14:paraId="798D38A7" w14:textId="77777777" w:rsidR="00475FE6" w:rsidRDefault="00475FE6" w:rsidP="00276A70">
      <w:pPr>
        <w:spacing w:after="0" w:line="240" w:lineRule="auto"/>
        <w:jc w:val="center"/>
        <w:rPr>
          <w:rFonts w:ascii="Times New Roman" w:eastAsia="Times New Roman" w:hAnsi="Times New Roman" w:cs="Times New Roman"/>
          <w:b/>
          <w:bCs/>
          <w:kern w:val="0"/>
          <w:sz w:val="24"/>
          <w:szCs w:val="24"/>
          <w:u w:val="single"/>
          <w:lang w:eastAsia="en-GB"/>
          <w14:ligatures w14:val="none"/>
        </w:rPr>
      </w:pPr>
    </w:p>
    <w:p w14:paraId="14D0FD25" w14:textId="77777777" w:rsidR="00475FE6" w:rsidRDefault="00475FE6" w:rsidP="00276A70">
      <w:pPr>
        <w:spacing w:after="0" w:line="240" w:lineRule="auto"/>
        <w:jc w:val="center"/>
        <w:rPr>
          <w:rFonts w:ascii="Times New Roman" w:eastAsia="Times New Roman" w:hAnsi="Times New Roman" w:cs="Times New Roman"/>
          <w:b/>
          <w:bCs/>
          <w:kern w:val="0"/>
          <w:sz w:val="24"/>
          <w:szCs w:val="24"/>
          <w:u w:val="single"/>
          <w:lang w:eastAsia="en-GB"/>
          <w14:ligatures w14:val="none"/>
        </w:rPr>
      </w:pPr>
    </w:p>
    <w:p w14:paraId="0C5FCE7C" w14:textId="77777777" w:rsidR="00475FE6" w:rsidRDefault="00475FE6" w:rsidP="00276A70">
      <w:pPr>
        <w:spacing w:after="0" w:line="240" w:lineRule="auto"/>
        <w:jc w:val="center"/>
        <w:rPr>
          <w:rFonts w:ascii="Times New Roman" w:eastAsia="Times New Roman" w:hAnsi="Times New Roman" w:cs="Times New Roman"/>
          <w:b/>
          <w:bCs/>
          <w:kern w:val="0"/>
          <w:sz w:val="24"/>
          <w:szCs w:val="24"/>
          <w:u w:val="single"/>
          <w:lang w:eastAsia="en-GB"/>
          <w14:ligatures w14:val="none"/>
        </w:rPr>
      </w:pPr>
    </w:p>
    <w:p w14:paraId="721B411A" w14:textId="308C2B24" w:rsidR="00276A70" w:rsidRDefault="00276A70" w:rsidP="00276A70">
      <w:pPr>
        <w:spacing w:after="0" w:line="240" w:lineRule="auto"/>
        <w:jc w:val="center"/>
        <w:rPr>
          <w:rFonts w:ascii="Times New Roman" w:eastAsia="Times New Roman" w:hAnsi="Times New Roman" w:cs="Times New Roman"/>
          <w:b/>
          <w:bCs/>
          <w:kern w:val="0"/>
          <w:sz w:val="24"/>
          <w:szCs w:val="24"/>
          <w:u w:val="single"/>
          <w:lang w:eastAsia="en-GB"/>
          <w14:ligatures w14:val="none"/>
        </w:rPr>
      </w:pPr>
      <w:r>
        <w:rPr>
          <w:rFonts w:ascii="Times New Roman" w:eastAsia="Times New Roman" w:hAnsi="Times New Roman" w:cs="Times New Roman"/>
          <w:b/>
          <w:bCs/>
          <w:kern w:val="0"/>
          <w:sz w:val="24"/>
          <w:szCs w:val="24"/>
          <w:u w:val="single"/>
          <w:lang w:eastAsia="en-GB"/>
          <w14:ligatures w14:val="none"/>
        </w:rPr>
        <w:lastRenderedPageBreak/>
        <w:t>Ratio Calculations 202</w:t>
      </w:r>
      <w:r>
        <w:rPr>
          <w:rFonts w:ascii="Times New Roman" w:eastAsia="Times New Roman" w:hAnsi="Times New Roman" w:cs="Times New Roman"/>
          <w:b/>
          <w:bCs/>
          <w:kern w:val="0"/>
          <w:sz w:val="24"/>
          <w:szCs w:val="24"/>
          <w:u w:val="single"/>
          <w:lang w:eastAsia="en-GB"/>
          <w14:ligatures w14:val="none"/>
        </w:rPr>
        <w:t>2</w:t>
      </w:r>
    </w:p>
    <w:p w14:paraId="5643F2F4" w14:textId="77777777" w:rsidR="00276A70" w:rsidRDefault="00276A70" w:rsidP="00276A70">
      <w:pPr>
        <w:spacing w:after="0" w:line="240" w:lineRule="auto"/>
        <w:jc w:val="center"/>
        <w:rPr>
          <w:rFonts w:ascii="Times New Roman" w:eastAsia="Times New Roman" w:hAnsi="Times New Roman" w:cs="Times New Roman"/>
          <w:b/>
          <w:bCs/>
          <w:kern w:val="0"/>
          <w:sz w:val="24"/>
          <w:szCs w:val="24"/>
          <w:u w:val="single"/>
          <w:lang w:eastAsia="en-GB"/>
          <w14:ligatures w14:val="none"/>
        </w:rPr>
      </w:pPr>
    </w:p>
    <w:p w14:paraId="46899092" w14:textId="72D7B823" w:rsidR="00276A70" w:rsidRPr="00276A70" w:rsidRDefault="00276A70" w:rsidP="00276A70">
      <w:pPr>
        <w:spacing w:after="0" w:line="240" w:lineRule="auto"/>
        <w:jc w:val="center"/>
        <w:rPr>
          <w:rFonts w:ascii="Times New Roman" w:eastAsia="Times New Roman" w:hAnsi="Times New Roman" w:cs="Times New Roman"/>
          <w:b/>
          <w:bCs/>
          <w:kern w:val="0"/>
          <w:sz w:val="24"/>
          <w:szCs w:val="24"/>
          <w:u w:val="single"/>
          <w:lang w:eastAsia="en-GB"/>
          <w14:ligatures w14:val="none"/>
        </w:rPr>
      </w:pPr>
      <w:r>
        <w:rPr>
          <w:rFonts w:ascii="Times New Roman" w:eastAsia="Times New Roman" w:hAnsi="Times New Roman" w:cs="Times New Roman"/>
          <w:b/>
          <w:bCs/>
          <w:noProof/>
          <w:kern w:val="0"/>
          <w:sz w:val="24"/>
          <w:szCs w:val="24"/>
          <w:u w:val="single"/>
          <w:lang w:eastAsia="en-GB"/>
          <w14:ligatures w14:val="none"/>
        </w:rPr>
        <w:drawing>
          <wp:inline distT="0" distB="0" distL="0" distR="0" wp14:anchorId="6AB90FF6" wp14:editId="1A9575DF">
            <wp:extent cx="5724525" cy="3324225"/>
            <wp:effectExtent l="0" t="0" r="9525" b="9525"/>
            <wp:docPr id="18886273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324225"/>
                    </a:xfrm>
                    <a:prstGeom prst="rect">
                      <a:avLst/>
                    </a:prstGeom>
                    <a:noFill/>
                    <a:ln>
                      <a:noFill/>
                    </a:ln>
                  </pic:spPr>
                </pic:pic>
              </a:graphicData>
            </a:graphic>
          </wp:inline>
        </w:drawing>
      </w:r>
    </w:p>
    <w:p w14:paraId="04A96884" w14:textId="77777777" w:rsidR="00276A70" w:rsidRPr="00276A70" w:rsidRDefault="00276A70" w:rsidP="00276A70">
      <w:pPr>
        <w:spacing w:after="0" w:line="240" w:lineRule="auto"/>
        <w:jc w:val="center"/>
        <w:rPr>
          <w:rFonts w:ascii="Times New Roman" w:eastAsia="Times New Roman" w:hAnsi="Times New Roman" w:cs="Times New Roman"/>
          <w:b/>
          <w:bCs/>
          <w:kern w:val="0"/>
          <w:sz w:val="24"/>
          <w:szCs w:val="24"/>
          <w:u w:val="single"/>
          <w:lang w:eastAsia="en-GB"/>
          <w14:ligatures w14:val="none"/>
        </w:rPr>
      </w:pPr>
    </w:p>
    <w:sectPr w:rsidR="00276A70" w:rsidRPr="00276A70" w:rsidSect="003F79EB">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177A8D" w14:textId="77777777" w:rsidR="0021124A" w:rsidRDefault="0021124A" w:rsidP="002E75C4">
      <w:pPr>
        <w:spacing w:after="0" w:line="240" w:lineRule="auto"/>
      </w:pPr>
      <w:r>
        <w:separator/>
      </w:r>
    </w:p>
  </w:endnote>
  <w:endnote w:type="continuationSeparator" w:id="0">
    <w:p w14:paraId="431BA59F" w14:textId="77777777" w:rsidR="0021124A" w:rsidRDefault="0021124A" w:rsidP="002E7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3496038"/>
      <w:docPartObj>
        <w:docPartGallery w:val="Page Numbers (Bottom of Page)"/>
        <w:docPartUnique/>
      </w:docPartObj>
    </w:sdtPr>
    <w:sdtEndPr>
      <w:rPr>
        <w:noProof/>
      </w:rPr>
    </w:sdtEndPr>
    <w:sdtContent>
      <w:p w14:paraId="2B574ECF" w14:textId="3FE590F4" w:rsidR="002E75C4" w:rsidRDefault="002E75C4">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539AF956" w14:textId="5E2B5841" w:rsidR="002E75C4" w:rsidRDefault="002E75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511B39" w14:textId="77777777" w:rsidR="0021124A" w:rsidRDefault="0021124A" w:rsidP="002E75C4">
      <w:pPr>
        <w:spacing w:after="0" w:line="240" w:lineRule="auto"/>
      </w:pPr>
      <w:r>
        <w:separator/>
      </w:r>
    </w:p>
  </w:footnote>
  <w:footnote w:type="continuationSeparator" w:id="0">
    <w:p w14:paraId="5ADD56B1" w14:textId="77777777" w:rsidR="0021124A" w:rsidRDefault="0021124A" w:rsidP="002E75C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5FB"/>
    <w:rsid w:val="0001179A"/>
    <w:rsid w:val="0003341B"/>
    <w:rsid w:val="000337BA"/>
    <w:rsid w:val="000355B2"/>
    <w:rsid w:val="000379EE"/>
    <w:rsid w:val="00040C4A"/>
    <w:rsid w:val="0004281C"/>
    <w:rsid w:val="00071078"/>
    <w:rsid w:val="00077FB6"/>
    <w:rsid w:val="0009637D"/>
    <w:rsid w:val="00097727"/>
    <w:rsid w:val="000A5C68"/>
    <w:rsid w:val="000B1C0B"/>
    <w:rsid w:val="000B77A8"/>
    <w:rsid w:val="000C4797"/>
    <w:rsid w:val="000D23F5"/>
    <w:rsid w:val="000D2F9E"/>
    <w:rsid w:val="000F4951"/>
    <w:rsid w:val="001071AC"/>
    <w:rsid w:val="00115956"/>
    <w:rsid w:val="00151F90"/>
    <w:rsid w:val="00163C9D"/>
    <w:rsid w:val="001846E4"/>
    <w:rsid w:val="001C5DF9"/>
    <w:rsid w:val="001C7671"/>
    <w:rsid w:val="00204654"/>
    <w:rsid w:val="0021124A"/>
    <w:rsid w:val="00216104"/>
    <w:rsid w:val="00224CB0"/>
    <w:rsid w:val="0022662D"/>
    <w:rsid w:val="00242C12"/>
    <w:rsid w:val="0026692E"/>
    <w:rsid w:val="00276A70"/>
    <w:rsid w:val="00294615"/>
    <w:rsid w:val="002A71C7"/>
    <w:rsid w:val="002B53B3"/>
    <w:rsid w:val="002D78D0"/>
    <w:rsid w:val="002E75C4"/>
    <w:rsid w:val="0030094E"/>
    <w:rsid w:val="0030792D"/>
    <w:rsid w:val="00313BB2"/>
    <w:rsid w:val="00314A1C"/>
    <w:rsid w:val="003509B5"/>
    <w:rsid w:val="00376B32"/>
    <w:rsid w:val="003C621C"/>
    <w:rsid w:val="003E46AA"/>
    <w:rsid w:val="003F2EBE"/>
    <w:rsid w:val="003F79EB"/>
    <w:rsid w:val="00407AC6"/>
    <w:rsid w:val="004156F0"/>
    <w:rsid w:val="00421436"/>
    <w:rsid w:val="00442602"/>
    <w:rsid w:val="004528C2"/>
    <w:rsid w:val="00470785"/>
    <w:rsid w:val="00475FE6"/>
    <w:rsid w:val="004820F9"/>
    <w:rsid w:val="0049240D"/>
    <w:rsid w:val="00493E4A"/>
    <w:rsid w:val="004D0CEB"/>
    <w:rsid w:val="004E3A66"/>
    <w:rsid w:val="004E4A87"/>
    <w:rsid w:val="00500E67"/>
    <w:rsid w:val="00510F50"/>
    <w:rsid w:val="0051283E"/>
    <w:rsid w:val="005258D2"/>
    <w:rsid w:val="00551621"/>
    <w:rsid w:val="00552E83"/>
    <w:rsid w:val="005623F3"/>
    <w:rsid w:val="00573324"/>
    <w:rsid w:val="005B1C0E"/>
    <w:rsid w:val="005B3990"/>
    <w:rsid w:val="005E73A1"/>
    <w:rsid w:val="006304B7"/>
    <w:rsid w:val="006435FB"/>
    <w:rsid w:val="006658CC"/>
    <w:rsid w:val="00672155"/>
    <w:rsid w:val="0067490E"/>
    <w:rsid w:val="00676FC0"/>
    <w:rsid w:val="00685ADF"/>
    <w:rsid w:val="006B7265"/>
    <w:rsid w:val="006D2A5D"/>
    <w:rsid w:val="0070008F"/>
    <w:rsid w:val="007119B9"/>
    <w:rsid w:val="00724167"/>
    <w:rsid w:val="00732CAA"/>
    <w:rsid w:val="00733C33"/>
    <w:rsid w:val="00756D88"/>
    <w:rsid w:val="00761392"/>
    <w:rsid w:val="0077291C"/>
    <w:rsid w:val="00775742"/>
    <w:rsid w:val="007907F2"/>
    <w:rsid w:val="0079704D"/>
    <w:rsid w:val="007A067C"/>
    <w:rsid w:val="007A2A58"/>
    <w:rsid w:val="007A769E"/>
    <w:rsid w:val="007D6EDA"/>
    <w:rsid w:val="007E6A9E"/>
    <w:rsid w:val="007F4E2B"/>
    <w:rsid w:val="00806DF7"/>
    <w:rsid w:val="00812D52"/>
    <w:rsid w:val="00812FD4"/>
    <w:rsid w:val="008133B5"/>
    <w:rsid w:val="0081411A"/>
    <w:rsid w:val="008257DA"/>
    <w:rsid w:val="00847303"/>
    <w:rsid w:val="008551DF"/>
    <w:rsid w:val="00866D0D"/>
    <w:rsid w:val="00893D21"/>
    <w:rsid w:val="008973F5"/>
    <w:rsid w:val="008B1964"/>
    <w:rsid w:val="008D0943"/>
    <w:rsid w:val="008D5600"/>
    <w:rsid w:val="008E390E"/>
    <w:rsid w:val="008F3D94"/>
    <w:rsid w:val="009018A0"/>
    <w:rsid w:val="00904FEB"/>
    <w:rsid w:val="009203AF"/>
    <w:rsid w:val="00925730"/>
    <w:rsid w:val="009472F1"/>
    <w:rsid w:val="0095055E"/>
    <w:rsid w:val="009518E5"/>
    <w:rsid w:val="00956371"/>
    <w:rsid w:val="0095727D"/>
    <w:rsid w:val="0098254D"/>
    <w:rsid w:val="00984A98"/>
    <w:rsid w:val="009E2FE9"/>
    <w:rsid w:val="009E6288"/>
    <w:rsid w:val="00A152E1"/>
    <w:rsid w:val="00A21FB1"/>
    <w:rsid w:val="00A32D1D"/>
    <w:rsid w:val="00A77AB7"/>
    <w:rsid w:val="00AA6F75"/>
    <w:rsid w:val="00AC43B2"/>
    <w:rsid w:val="00AD560B"/>
    <w:rsid w:val="00AF5053"/>
    <w:rsid w:val="00B10134"/>
    <w:rsid w:val="00B34832"/>
    <w:rsid w:val="00B34C69"/>
    <w:rsid w:val="00B407D6"/>
    <w:rsid w:val="00B64FB2"/>
    <w:rsid w:val="00B84E9A"/>
    <w:rsid w:val="00B90958"/>
    <w:rsid w:val="00BA4163"/>
    <w:rsid w:val="00BC2C8A"/>
    <w:rsid w:val="00BC3778"/>
    <w:rsid w:val="00BE6961"/>
    <w:rsid w:val="00BF0108"/>
    <w:rsid w:val="00BF2620"/>
    <w:rsid w:val="00C12BB4"/>
    <w:rsid w:val="00C14813"/>
    <w:rsid w:val="00C206E3"/>
    <w:rsid w:val="00C22982"/>
    <w:rsid w:val="00C24432"/>
    <w:rsid w:val="00C24C6F"/>
    <w:rsid w:val="00C369DB"/>
    <w:rsid w:val="00C63BA7"/>
    <w:rsid w:val="00C706C3"/>
    <w:rsid w:val="00C93F4D"/>
    <w:rsid w:val="00CA1D53"/>
    <w:rsid w:val="00CB1F40"/>
    <w:rsid w:val="00CB7FCD"/>
    <w:rsid w:val="00CC0573"/>
    <w:rsid w:val="00CD05E8"/>
    <w:rsid w:val="00CF37BB"/>
    <w:rsid w:val="00D10EB2"/>
    <w:rsid w:val="00D227B1"/>
    <w:rsid w:val="00D525CA"/>
    <w:rsid w:val="00D91BF1"/>
    <w:rsid w:val="00DB4394"/>
    <w:rsid w:val="00DB5523"/>
    <w:rsid w:val="00DC0B16"/>
    <w:rsid w:val="00DC6288"/>
    <w:rsid w:val="00DE1EC4"/>
    <w:rsid w:val="00DE4B31"/>
    <w:rsid w:val="00E064CF"/>
    <w:rsid w:val="00E15725"/>
    <w:rsid w:val="00E22C71"/>
    <w:rsid w:val="00E27E2E"/>
    <w:rsid w:val="00E34C63"/>
    <w:rsid w:val="00E40288"/>
    <w:rsid w:val="00E40A60"/>
    <w:rsid w:val="00E40E8E"/>
    <w:rsid w:val="00E41459"/>
    <w:rsid w:val="00E42FF2"/>
    <w:rsid w:val="00E461AC"/>
    <w:rsid w:val="00E47155"/>
    <w:rsid w:val="00E95306"/>
    <w:rsid w:val="00EA3905"/>
    <w:rsid w:val="00EB6D84"/>
    <w:rsid w:val="00EC5EA1"/>
    <w:rsid w:val="00EF0E67"/>
    <w:rsid w:val="00EF251A"/>
    <w:rsid w:val="00EF6F43"/>
    <w:rsid w:val="00F353C0"/>
    <w:rsid w:val="00F372D7"/>
    <w:rsid w:val="00F7477D"/>
    <w:rsid w:val="00F74C77"/>
    <w:rsid w:val="00F91A02"/>
    <w:rsid w:val="00F966BC"/>
    <w:rsid w:val="00FA0CB3"/>
    <w:rsid w:val="00FA55D0"/>
    <w:rsid w:val="00FA5675"/>
    <w:rsid w:val="00FA5EA6"/>
    <w:rsid w:val="00FB1023"/>
    <w:rsid w:val="00FC6476"/>
    <w:rsid w:val="00FD0D90"/>
    <w:rsid w:val="00FE042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72E16E"/>
  <w15:chartTrackingRefBased/>
  <w15:docId w15:val="{0B30A339-274D-47E3-8D5A-9935E5091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35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435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435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35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35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35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35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35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35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5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435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435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35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35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35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35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35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35FB"/>
    <w:rPr>
      <w:rFonts w:eastAsiaTheme="majorEastAsia" w:cstheme="majorBidi"/>
      <w:color w:val="272727" w:themeColor="text1" w:themeTint="D8"/>
    </w:rPr>
  </w:style>
  <w:style w:type="paragraph" w:styleId="Title">
    <w:name w:val="Title"/>
    <w:basedOn w:val="Normal"/>
    <w:next w:val="Normal"/>
    <w:link w:val="TitleChar"/>
    <w:uiPriority w:val="10"/>
    <w:qFormat/>
    <w:rsid w:val="006435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5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35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35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35FB"/>
    <w:pPr>
      <w:spacing w:before="160"/>
      <w:jc w:val="center"/>
    </w:pPr>
    <w:rPr>
      <w:i/>
      <w:iCs/>
      <w:color w:val="404040" w:themeColor="text1" w:themeTint="BF"/>
    </w:rPr>
  </w:style>
  <w:style w:type="character" w:customStyle="1" w:styleId="QuoteChar">
    <w:name w:val="Quote Char"/>
    <w:basedOn w:val="DefaultParagraphFont"/>
    <w:link w:val="Quote"/>
    <w:uiPriority w:val="29"/>
    <w:rsid w:val="006435FB"/>
    <w:rPr>
      <w:i/>
      <w:iCs/>
      <w:color w:val="404040" w:themeColor="text1" w:themeTint="BF"/>
    </w:rPr>
  </w:style>
  <w:style w:type="paragraph" w:styleId="ListParagraph">
    <w:name w:val="List Paragraph"/>
    <w:basedOn w:val="Normal"/>
    <w:uiPriority w:val="34"/>
    <w:qFormat/>
    <w:rsid w:val="006435FB"/>
    <w:pPr>
      <w:ind w:left="720"/>
      <w:contextualSpacing/>
    </w:pPr>
  </w:style>
  <w:style w:type="character" w:styleId="IntenseEmphasis">
    <w:name w:val="Intense Emphasis"/>
    <w:basedOn w:val="DefaultParagraphFont"/>
    <w:uiPriority w:val="21"/>
    <w:qFormat/>
    <w:rsid w:val="006435FB"/>
    <w:rPr>
      <w:i/>
      <w:iCs/>
      <w:color w:val="0F4761" w:themeColor="accent1" w:themeShade="BF"/>
    </w:rPr>
  </w:style>
  <w:style w:type="paragraph" w:styleId="IntenseQuote">
    <w:name w:val="Intense Quote"/>
    <w:basedOn w:val="Normal"/>
    <w:next w:val="Normal"/>
    <w:link w:val="IntenseQuoteChar"/>
    <w:uiPriority w:val="30"/>
    <w:qFormat/>
    <w:rsid w:val="006435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35FB"/>
    <w:rPr>
      <w:i/>
      <w:iCs/>
      <w:color w:val="0F4761" w:themeColor="accent1" w:themeShade="BF"/>
    </w:rPr>
  </w:style>
  <w:style w:type="character" w:styleId="IntenseReference">
    <w:name w:val="Intense Reference"/>
    <w:basedOn w:val="DefaultParagraphFont"/>
    <w:uiPriority w:val="32"/>
    <w:qFormat/>
    <w:rsid w:val="006435FB"/>
    <w:rPr>
      <w:b/>
      <w:bCs/>
      <w:smallCaps/>
      <w:color w:val="0F4761" w:themeColor="accent1" w:themeShade="BF"/>
      <w:spacing w:val="5"/>
    </w:rPr>
  </w:style>
  <w:style w:type="table" w:styleId="TableGrid">
    <w:name w:val="Table Grid"/>
    <w:basedOn w:val="TableNormal"/>
    <w:uiPriority w:val="39"/>
    <w:rsid w:val="00BF26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732CAA"/>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character" w:styleId="Hyperlink">
    <w:name w:val="Hyperlink"/>
    <w:basedOn w:val="DefaultParagraphFont"/>
    <w:uiPriority w:val="99"/>
    <w:unhideWhenUsed/>
    <w:rsid w:val="00E95306"/>
    <w:rPr>
      <w:color w:val="467886" w:themeColor="hyperlink"/>
      <w:u w:val="single"/>
    </w:rPr>
  </w:style>
  <w:style w:type="character" w:styleId="UnresolvedMention">
    <w:name w:val="Unresolved Mention"/>
    <w:basedOn w:val="DefaultParagraphFont"/>
    <w:uiPriority w:val="99"/>
    <w:semiHidden/>
    <w:unhideWhenUsed/>
    <w:rsid w:val="00E95306"/>
    <w:rPr>
      <w:color w:val="605E5C"/>
      <w:shd w:val="clear" w:color="auto" w:fill="E1DFDD"/>
    </w:rPr>
  </w:style>
  <w:style w:type="character" w:styleId="FollowedHyperlink">
    <w:name w:val="FollowedHyperlink"/>
    <w:basedOn w:val="DefaultParagraphFont"/>
    <w:uiPriority w:val="99"/>
    <w:semiHidden/>
    <w:unhideWhenUsed/>
    <w:rsid w:val="0003341B"/>
    <w:rPr>
      <w:color w:val="96607D" w:themeColor="followedHyperlink"/>
      <w:u w:val="single"/>
    </w:rPr>
  </w:style>
  <w:style w:type="table" w:styleId="GridTable3-Accent1">
    <w:name w:val="Grid Table 3 Accent 1"/>
    <w:basedOn w:val="TableNormal"/>
    <w:uiPriority w:val="48"/>
    <w:rsid w:val="00AC43B2"/>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paragraph" w:customStyle="1" w:styleId="Title1">
    <w:name w:val="Title 1"/>
    <w:basedOn w:val="Normal"/>
    <w:link w:val="Title1Char"/>
    <w:qFormat/>
    <w:rsid w:val="00866D0D"/>
    <w:rPr>
      <w:b/>
      <w:sz w:val="28"/>
    </w:rPr>
  </w:style>
  <w:style w:type="character" w:customStyle="1" w:styleId="Title1Char">
    <w:name w:val="Title 1 Char"/>
    <w:basedOn w:val="DefaultParagraphFont"/>
    <w:link w:val="Title1"/>
    <w:rsid w:val="00866D0D"/>
    <w:rPr>
      <w:b/>
      <w:sz w:val="28"/>
    </w:rPr>
  </w:style>
  <w:style w:type="paragraph" w:customStyle="1" w:styleId="Title2">
    <w:name w:val="Title 2"/>
    <w:basedOn w:val="Normal"/>
    <w:link w:val="Title2Char"/>
    <w:qFormat/>
    <w:rsid w:val="00866D0D"/>
    <w:rPr>
      <w:b/>
      <w:sz w:val="24"/>
    </w:rPr>
  </w:style>
  <w:style w:type="character" w:customStyle="1" w:styleId="Title2Char">
    <w:name w:val="Title 2 Char"/>
    <w:basedOn w:val="DefaultParagraphFont"/>
    <w:link w:val="Title2"/>
    <w:rsid w:val="00866D0D"/>
    <w:rPr>
      <w:b/>
      <w:sz w:val="24"/>
    </w:rPr>
  </w:style>
  <w:style w:type="paragraph" w:styleId="NoSpacing">
    <w:name w:val="No Spacing"/>
    <w:link w:val="NoSpacingChar"/>
    <w:uiPriority w:val="1"/>
    <w:qFormat/>
    <w:rsid w:val="00866D0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866D0D"/>
    <w:rPr>
      <w:rFonts w:eastAsiaTheme="minorEastAsia"/>
      <w:kern w:val="0"/>
      <w:lang w:val="en-US"/>
      <w14:ligatures w14:val="none"/>
    </w:rPr>
  </w:style>
  <w:style w:type="paragraph" w:styleId="TOC1">
    <w:name w:val="toc 1"/>
    <w:basedOn w:val="Normal"/>
    <w:next w:val="Normal"/>
    <w:autoRedefine/>
    <w:uiPriority w:val="39"/>
    <w:unhideWhenUsed/>
    <w:rsid w:val="00984A98"/>
    <w:pPr>
      <w:tabs>
        <w:tab w:val="right" w:leader="dot" w:pos="9016"/>
      </w:tabs>
      <w:spacing w:after="100"/>
    </w:pPr>
    <w:rPr>
      <w:rFonts w:ascii="Agency FB" w:hAnsi="Agency FB"/>
      <w:sz w:val="36"/>
      <w:szCs w:val="36"/>
      <w:lang w:eastAsia="en-GB"/>
    </w:rPr>
  </w:style>
  <w:style w:type="paragraph" w:styleId="TOC2">
    <w:name w:val="toc 2"/>
    <w:basedOn w:val="Normal"/>
    <w:next w:val="Normal"/>
    <w:autoRedefine/>
    <w:uiPriority w:val="39"/>
    <w:unhideWhenUsed/>
    <w:rsid w:val="00866D0D"/>
    <w:pPr>
      <w:spacing w:after="100"/>
      <w:ind w:left="220"/>
    </w:pPr>
  </w:style>
  <w:style w:type="paragraph" w:styleId="NormalWeb">
    <w:name w:val="Normal (Web)"/>
    <w:basedOn w:val="Normal"/>
    <w:uiPriority w:val="99"/>
    <w:semiHidden/>
    <w:unhideWhenUsed/>
    <w:rsid w:val="006B726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eader">
    <w:name w:val="header"/>
    <w:basedOn w:val="Normal"/>
    <w:link w:val="HeaderChar"/>
    <w:uiPriority w:val="99"/>
    <w:unhideWhenUsed/>
    <w:rsid w:val="002E75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75C4"/>
  </w:style>
  <w:style w:type="paragraph" w:styleId="Footer">
    <w:name w:val="footer"/>
    <w:basedOn w:val="Normal"/>
    <w:link w:val="FooterChar"/>
    <w:uiPriority w:val="99"/>
    <w:unhideWhenUsed/>
    <w:rsid w:val="002E75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75C4"/>
  </w:style>
  <w:style w:type="paragraph" w:customStyle="1" w:styleId="table">
    <w:name w:val="table"/>
    <w:basedOn w:val="Normal"/>
    <w:link w:val="tableChar"/>
    <w:qFormat/>
    <w:rsid w:val="003F79EB"/>
    <w:rPr>
      <w:rFonts w:ascii="Times New Roman" w:hAnsi="Times New Roman" w:cs="Times New Roman"/>
      <w:sz w:val="18"/>
    </w:rPr>
  </w:style>
  <w:style w:type="character" w:customStyle="1" w:styleId="tableChar">
    <w:name w:val="table Char"/>
    <w:basedOn w:val="DefaultParagraphFont"/>
    <w:link w:val="table"/>
    <w:rsid w:val="003F79EB"/>
    <w:rPr>
      <w:rFonts w:ascii="Times New Roman" w:hAnsi="Times New Roman" w:cs="Times New Roman"/>
      <w:sz w:val="18"/>
    </w:rPr>
  </w:style>
  <w:style w:type="paragraph" w:customStyle="1" w:styleId="figure">
    <w:name w:val="figure"/>
    <w:basedOn w:val="Normal"/>
    <w:link w:val="figureChar"/>
    <w:qFormat/>
    <w:rsid w:val="003F79EB"/>
    <w:rPr>
      <w:rFonts w:ascii="Times New Roman" w:hAnsi="Times New Roman"/>
      <w:sz w:val="20"/>
    </w:rPr>
  </w:style>
  <w:style w:type="character" w:customStyle="1" w:styleId="figureChar">
    <w:name w:val="figure Char"/>
    <w:basedOn w:val="DefaultParagraphFont"/>
    <w:link w:val="figure"/>
    <w:rsid w:val="003F79EB"/>
    <w:rPr>
      <w:rFonts w:ascii="Times New Roman" w:hAnsi="Times New Roman"/>
      <w:sz w:val="20"/>
    </w:rPr>
  </w:style>
  <w:style w:type="paragraph" w:styleId="TableofFigures">
    <w:name w:val="table of figures"/>
    <w:basedOn w:val="Normal"/>
    <w:next w:val="Normal"/>
    <w:uiPriority w:val="99"/>
    <w:unhideWhenUsed/>
    <w:rsid w:val="000D23F5"/>
    <w:pPr>
      <w:spacing w:after="0"/>
    </w:pPr>
  </w:style>
  <w:style w:type="paragraph" w:styleId="Caption">
    <w:name w:val="caption"/>
    <w:basedOn w:val="Normal"/>
    <w:next w:val="Normal"/>
    <w:uiPriority w:val="35"/>
    <w:unhideWhenUsed/>
    <w:qFormat/>
    <w:rsid w:val="000D23F5"/>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713795">
      <w:bodyDiv w:val="1"/>
      <w:marLeft w:val="0"/>
      <w:marRight w:val="0"/>
      <w:marTop w:val="0"/>
      <w:marBottom w:val="0"/>
      <w:divBdr>
        <w:top w:val="none" w:sz="0" w:space="0" w:color="auto"/>
        <w:left w:val="none" w:sz="0" w:space="0" w:color="auto"/>
        <w:bottom w:val="none" w:sz="0" w:space="0" w:color="auto"/>
        <w:right w:val="none" w:sz="0" w:space="0" w:color="auto"/>
      </w:divBdr>
    </w:div>
    <w:div w:id="114759627">
      <w:bodyDiv w:val="1"/>
      <w:marLeft w:val="0"/>
      <w:marRight w:val="0"/>
      <w:marTop w:val="0"/>
      <w:marBottom w:val="0"/>
      <w:divBdr>
        <w:top w:val="none" w:sz="0" w:space="0" w:color="auto"/>
        <w:left w:val="none" w:sz="0" w:space="0" w:color="auto"/>
        <w:bottom w:val="none" w:sz="0" w:space="0" w:color="auto"/>
        <w:right w:val="none" w:sz="0" w:space="0" w:color="auto"/>
      </w:divBdr>
    </w:div>
    <w:div w:id="116875659">
      <w:bodyDiv w:val="1"/>
      <w:marLeft w:val="0"/>
      <w:marRight w:val="0"/>
      <w:marTop w:val="0"/>
      <w:marBottom w:val="0"/>
      <w:divBdr>
        <w:top w:val="none" w:sz="0" w:space="0" w:color="auto"/>
        <w:left w:val="none" w:sz="0" w:space="0" w:color="auto"/>
        <w:bottom w:val="none" w:sz="0" w:space="0" w:color="auto"/>
        <w:right w:val="none" w:sz="0" w:space="0" w:color="auto"/>
      </w:divBdr>
    </w:div>
    <w:div w:id="181088551">
      <w:bodyDiv w:val="1"/>
      <w:marLeft w:val="0"/>
      <w:marRight w:val="0"/>
      <w:marTop w:val="0"/>
      <w:marBottom w:val="0"/>
      <w:divBdr>
        <w:top w:val="none" w:sz="0" w:space="0" w:color="auto"/>
        <w:left w:val="none" w:sz="0" w:space="0" w:color="auto"/>
        <w:bottom w:val="none" w:sz="0" w:space="0" w:color="auto"/>
        <w:right w:val="none" w:sz="0" w:space="0" w:color="auto"/>
      </w:divBdr>
    </w:div>
    <w:div w:id="390887109">
      <w:bodyDiv w:val="1"/>
      <w:marLeft w:val="0"/>
      <w:marRight w:val="0"/>
      <w:marTop w:val="0"/>
      <w:marBottom w:val="0"/>
      <w:divBdr>
        <w:top w:val="none" w:sz="0" w:space="0" w:color="auto"/>
        <w:left w:val="none" w:sz="0" w:space="0" w:color="auto"/>
        <w:bottom w:val="none" w:sz="0" w:space="0" w:color="auto"/>
        <w:right w:val="none" w:sz="0" w:space="0" w:color="auto"/>
      </w:divBdr>
    </w:div>
    <w:div w:id="600649630">
      <w:bodyDiv w:val="1"/>
      <w:marLeft w:val="0"/>
      <w:marRight w:val="0"/>
      <w:marTop w:val="0"/>
      <w:marBottom w:val="0"/>
      <w:divBdr>
        <w:top w:val="none" w:sz="0" w:space="0" w:color="auto"/>
        <w:left w:val="none" w:sz="0" w:space="0" w:color="auto"/>
        <w:bottom w:val="none" w:sz="0" w:space="0" w:color="auto"/>
        <w:right w:val="none" w:sz="0" w:space="0" w:color="auto"/>
      </w:divBdr>
    </w:div>
    <w:div w:id="629241043">
      <w:bodyDiv w:val="1"/>
      <w:marLeft w:val="0"/>
      <w:marRight w:val="0"/>
      <w:marTop w:val="0"/>
      <w:marBottom w:val="0"/>
      <w:divBdr>
        <w:top w:val="none" w:sz="0" w:space="0" w:color="auto"/>
        <w:left w:val="none" w:sz="0" w:space="0" w:color="auto"/>
        <w:bottom w:val="none" w:sz="0" w:space="0" w:color="auto"/>
        <w:right w:val="none" w:sz="0" w:space="0" w:color="auto"/>
      </w:divBdr>
    </w:div>
    <w:div w:id="661127473">
      <w:bodyDiv w:val="1"/>
      <w:marLeft w:val="0"/>
      <w:marRight w:val="0"/>
      <w:marTop w:val="0"/>
      <w:marBottom w:val="0"/>
      <w:divBdr>
        <w:top w:val="none" w:sz="0" w:space="0" w:color="auto"/>
        <w:left w:val="none" w:sz="0" w:space="0" w:color="auto"/>
        <w:bottom w:val="none" w:sz="0" w:space="0" w:color="auto"/>
        <w:right w:val="none" w:sz="0" w:space="0" w:color="auto"/>
      </w:divBdr>
    </w:div>
    <w:div w:id="947540366">
      <w:bodyDiv w:val="1"/>
      <w:marLeft w:val="0"/>
      <w:marRight w:val="0"/>
      <w:marTop w:val="0"/>
      <w:marBottom w:val="0"/>
      <w:divBdr>
        <w:top w:val="none" w:sz="0" w:space="0" w:color="auto"/>
        <w:left w:val="none" w:sz="0" w:space="0" w:color="auto"/>
        <w:bottom w:val="none" w:sz="0" w:space="0" w:color="auto"/>
        <w:right w:val="none" w:sz="0" w:space="0" w:color="auto"/>
      </w:divBdr>
    </w:div>
    <w:div w:id="1342701808">
      <w:bodyDiv w:val="1"/>
      <w:marLeft w:val="0"/>
      <w:marRight w:val="0"/>
      <w:marTop w:val="0"/>
      <w:marBottom w:val="0"/>
      <w:divBdr>
        <w:top w:val="none" w:sz="0" w:space="0" w:color="auto"/>
        <w:left w:val="none" w:sz="0" w:space="0" w:color="auto"/>
        <w:bottom w:val="none" w:sz="0" w:space="0" w:color="auto"/>
        <w:right w:val="none" w:sz="0" w:space="0" w:color="auto"/>
      </w:divBdr>
    </w:div>
    <w:div w:id="1480997166">
      <w:bodyDiv w:val="1"/>
      <w:marLeft w:val="0"/>
      <w:marRight w:val="0"/>
      <w:marTop w:val="0"/>
      <w:marBottom w:val="0"/>
      <w:divBdr>
        <w:top w:val="none" w:sz="0" w:space="0" w:color="auto"/>
        <w:left w:val="none" w:sz="0" w:space="0" w:color="auto"/>
        <w:bottom w:val="none" w:sz="0" w:space="0" w:color="auto"/>
        <w:right w:val="none" w:sz="0" w:space="0" w:color="auto"/>
      </w:divBdr>
    </w:div>
    <w:div w:id="174872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3.xml"/><Relationship Id="rId22" Type="http://schemas.openxmlformats.org/officeDocument/2006/relationships/image" Target="media/image12.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Available Seat Miles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2023</c:v>
                </c:pt>
                <c:pt idx="1">
                  <c:v>2022</c:v>
                </c:pt>
                <c:pt idx="2">
                  <c:v>2021</c:v>
                </c:pt>
                <c:pt idx="3">
                  <c:v>2020</c:v>
                </c:pt>
                <c:pt idx="4">
                  <c:v>2019</c:v>
                </c:pt>
              </c:numCache>
            </c:numRef>
          </c:cat>
          <c:val>
            <c:numRef>
              <c:f>Sheet1!$B$2:$B$6</c:f>
              <c:numCache>
                <c:formatCode>General</c:formatCode>
                <c:ptCount val="5"/>
                <c:pt idx="0">
                  <c:v>138000000000</c:v>
                </c:pt>
                <c:pt idx="1">
                  <c:v>91000000000</c:v>
                </c:pt>
                <c:pt idx="2">
                  <c:v>30000000000</c:v>
                </c:pt>
                <c:pt idx="3">
                  <c:v>118000000000</c:v>
                </c:pt>
                <c:pt idx="4">
                  <c:v>116000000000</c:v>
                </c:pt>
              </c:numCache>
            </c:numRef>
          </c:val>
          <c:smooth val="0"/>
          <c:extLst>
            <c:ext xmlns:c16="http://schemas.microsoft.com/office/drawing/2014/chart" uri="{C3380CC4-5D6E-409C-BE32-E72D297353CC}">
              <c16:uniqueId val="{00000000-5835-47C3-B5E6-7D1138F601B1}"/>
            </c:ext>
          </c:extLst>
        </c:ser>
        <c:dLbls>
          <c:showLegendKey val="0"/>
          <c:showVal val="0"/>
          <c:showCatName val="0"/>
          <c:showSerName val="0"/>
          <c:showPercent val="0"/>
          <c:showBubbleSize val="0"/>
        </c:dLbls>
        <c:marker val="1"/>
        <c:smooth val="0"/>
        <c:axId val="442114287"/>
        <c:axId val="442112367"/>
      </c:lineChart>
      <c:catAx>
        <c:axId val="4421142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2112367"/>
        <c:crosses val="autoZero"/>
        <c:auto val="1"/>
        <c:lblAlgn val="ctr"/>
        <c:lblOffset val="100"/>
        <c:noMultiLvlLbl val="0"/>
      </c:catAx>
      <c:valAx>
        <c:axId val="4421123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2114287"/>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GB"/>
              <a:t>Revenue per Avaliable Seat Mile</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view3D>
      <c:rotX val="10"/>
      <c:rotY val="0"/>
      <c:depthPercent val="100"/>
      <c:rAngAx val="0"/>
    </c:view3D>
    <c:floor>
      <c:thickness val="0"/>
      <c:spPr>
        <a:solidFill>
          <a:schemeClr val="lt1"/>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2021</c:v>
                </c:pt>
              </c:strCache>
            </c:strRef>
          </c:tx>
          <c:spPr>
            <a:pattFill prst="ltDnDiag">
              <a:fgClr>
                <a:schemeClr val="accent1">
                  <a:shade val="76000"/>
                </a:schemeClr>
              </a:fgClr>
              <a:bgClr>
                <a:schemeClr val="accent1">
                  <a:shade val="76000"/>
                  <a:lumMod val="20000"/>
                  <a:lumOff val="80000"/>
                </a:schemeClr>
              </a:bgClr>
            </a:pattFill>
            <a:ln>
              <a:solidFill>
                <a:schemeClr val="accent1">
                  <a:shade val="76000"/>
                </a:schemeClr>
              </a:solidFill>
            </a:ln>
            <a:effectLst/>
            <a:sp3d>
              <a:contourClr>
                <a:schemeClr val="accent1">
                  <a:shade val="76000"/>
                </a:schemeClr>
              </a:contourClr>
            </a:sp3d>
          </c:spPr>
          <c:invertIfNegative val="0"/>
          <c:cat>
            <c:strRef>
              <c:f>Sheet1!$A$2:$A$4</c:f>
              <c:strCache>
                <c:ptCount val="3"/>
                <c:pt idx="0">
                  <c:v>Ryanair</c:v>
                </c:pt>
                <c:pt idx="1">
                  <c:v>EasyJet</c:v>
                </c:pt>
                <c:pt idx="2">
                  <c:v>WizzAir</c:v>
                </c:pt>
              </c:strCache>
            </c:strRef>
          </c:cat>
          <c:val>
            <c:numRef>
              <c:f>Sheet1!$B$2:$B$4</c:f>
              <c:numCache>
                <c:formatCode>General</c:formatCode>
                <c:ptCount val="3"/>
                <c:pt idx="0">
                  <c:v>5.4526699999999997E-2</c:v>
                </c:pt>
                <c:pt idx="1">
                  <c:v>3.2000000000000001E-2</c:v>
                </c:pt>
                <c:pt idx="2">
                  <c:v>1.79576275E-2</c:v>
                </c:pt>
              </c:numCache>
            </c:numRef>
          </c:val>
          <c:extLst>
            <c:ext xmlns:c16="http://schemas.microsoft.com/office/drawing/2014/chart" uri="{C3380CC4-5D6E-409C-BE32-E72D297353CC}">
              <c16:uniqueId val="{00000000-DB64-49BE-A822-5E769972EDCF}"/>
            </c:ext>
          </c:extLst>
        </c:ser>
        <c:ser>
          <c:idx val="1"/>
          <c:order val="1"/>
          <c:tx>
            <c:strRef>
              <c:f>Sheet1!$C$1</c:f>
              <c:strCache>
                <c:ptCount val="1"/>
                <c:pt idx="0">
                  <c:v>2022</c:v>
                </c:pt>
              </c:strCache>
            </c:strRef>
          </c:tx>
          <c:spPr>
            <a:pattFill prst="ltDnDiag">
              <a:fgClr>
                <a:schemeClr val="accent1">
                  <a:tint val="77000"/>
                </a:schemeClr>
              </a:fgClr>
              <a:bgClr>
                <a:schemeClr val="accent1">
                  <a:tint val="77000"/>
                  <a:lumMod val="20000"/>
                  <a:lumOff val="80000"/>
                </a:schemeClr>
              </a:bgClr>
            </a:pattFill>
            <a:ln>
              <a:solidFill>
                <a:schemeClr val="accent1">
                  <a:tint val="77000"/>
                </a:schemeClr>
              </a:solidFill>
            </a:ln>
            <a:effectLst/>
            <a:sp3d>
              <a:contourClr>
                <a:schemeClr val="accent1">
                  <a:tint val="77000"/>
                </a:schemeClr>
              </a:contourClr>
            </a:sp3d>
          </c:spPr>
          <c:invertIfNegative val="0"/>
          <c:cat>
            <c:strRef>
              <c:f>Sheet1!$A$2:$A$4</c:f>
              <c:strCache>
                <c:ptCount val="3"/>
                <c:pt idx="0">
                  <c:v>Ryanair</c:v>
                </c:pt>
                <c:pt idx="1">
                  <c:v>EasyJet</c:v>
                </c:pt>
                <c:pt idx="2">
                  <c:v>WizzAir</c:v>
                </c:pt>
              </c:strCache>
            </c:strRef>
          </c:cat>
          <c:val>
            <c:numRef>
              <c:f>Sheet1!$C$2:$C$4</c:f>
              <c:numCache>
                <c:formatCode>General</c:formatCode>
                <c:ptCount val="3"/>
                <c:pt idx="0">
                  <c:v>5.2757142999999999E-2</c:v>
                </c:pt>
                <c:pt idx="1">
                  <c:v>0.04</c:v>
                </c:pt>
                <c:pt idx="2">
                  <c:v>1.8516861499999999E-2</c:v>
                </c:pt>
              </c:numCache>
            </c:numRef>
          </c:val>
          <c:extLst>
            <c:ext xmlns:c16="http://schemas.microsoft.com/office/drawing/2014/chart" uri="{C3380CC4-5D6E-409C-BE32-E72D297353CC}">
              <c16:uniqueId val="{00000001-DB64-49BE-A822-5E769972EDCF}"/>
            </c:ext>
          </c:extLst>
        </c:ser>
        <c:dLbls>
          <c:showLegendKey val="0"/>
          <c:showVal val="0"/>
          <c:showCatName val="0"/>
          <c:showSerName val="0"/>
          <c:showPercent val="0"/>
          <c:showBubbleSize val="0"/>
        </c:dLbls>
        <c:gapWidth val="160"/>
        <c:gapDepth val="0"/>
        <c:shape val="box"/>
        <c:axId val="453611631"/>
        <c:axId val="453612111"/>
        <c:axId val="0"/>
      </c:bar3DChart>
      <c:catAx>
        <c:axId val="453611631"/>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612111"/>
        <c:crosses val="autoZero"/>
        <c:auto val="1"/>
        <c:lblAlgn val="ctr"/>
        <c:lblOffset val="100"/>
        <c:noMultiLvlLbl val="0"/>
      </c:catAx>
      <c:valAx>
        <c:axId val="453612111"/>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GB"/>
                  <a:t>COST (€)</a:t>
                </a:r>
                <a:r>
                  <a:rPr lang="en-GB" baseline="0"/>
                  <a:t> </a:t>
                </a:r>
                <a:endParaRPr lang="en-GB"/>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title>
        <c:numFmt formatCode="[$€-2]\ #,##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611631"/>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GB"/>
              <a:t>Cost per Available Seat Mile</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2021</c:v>
                </c:pt>
              </c:strCache>
            </c:strRef>
          </c:tx>
          <c:spPr>
            <a:noFill/>
            <a:ln w="9525" cap="flat" cmpd="sng" algn="ctr">
              <a:solidFill>
                <a:schemeClr val="accent6">
                  <a:shade val="76000"/>
                </a:schemeClr>
              </a:solidFill>
              <a:miter lim="800000"/>
            </a:ln>
            <a:effectLst>
              <a:glow rad="63500">
                <a:schemeClr val="accent6">
                  <a:shade val="76000"/>
                  <a:satMod val="175000"/>
                  <a:alpha val="25000"/>
                </a:schemeClr>
              </a:glow>
            </a:effectLst>
          </c:spPr>
          <c:invertIfNegative val="0"/>
          <c:cat>
            <c:strRef>
              <c:f>Sheet1!$A$2:$A$5</c:f>
              <c:strCache>
                <c:ptCount val="4"/>
                <c:pt idx="0">
                  <c:v>Ryanair</c:v>
                </c:pt>
                <c:pt idx="1">
                  <c:v>EasyJet</c:v>
                </c:pt>
                <c:pt idx="2">
                  <c:v>Wizz Air</c:v>
                </c:pt>
                <c:pt idx="3">
                  <c:v>Emirates</c:v>
                </c:pt>
              </c:strCache>
            </c:strRef>
          </c:cat>
          <c:val>
            <c:numRef>
              <c:f>Sheet1!$B$2:$B$5</c:f>
              <c:numCache>
                <c:formatCode>General</c:formatCode>
                <c:ptCount val="4"/>
                <c:pt idx="0">
                  <c:v>8.2400000000000001E-2</c:v>
                </c:pt>
                <c:pt idx="1">
                  <c:v>0.11306524751494058</c:v>
                </c:pt>
                <c:pt idx="2">
                  <c:v>4.8500000000000001E-2</c:v>
                </c:pt>
                <c:pt idx="3">
                  <c:v>2.0650294219085517E-2</c:v>
                </c:pt>
              </c:numCache>
            </c:numRef>
          </c:val>
          <c:extLst>
            <c:ext xmlns:c16="http://schemas.microsoft.com/office/drawing/2014/chart" uri="{C3380CC4-5D6E-409C-BE32-E72D297353CC}">
              <c16:uniqueId val="{00000000-0EEA-405C-A976-4D8D5B219C32}"/>
            </c:ext>
          </c:extLst>
        </c:ser>
        <c:ser>
          <c:idx val="1"/>
          <c:order val="1"/>
          <c:tx>
            <c:strRef>
              <c:f>Sheet1!$C$1</c:f>
              <c:strCache>
                <c:ptCount val="1"/>
                <c:pt idx="0">
                  <c:v>2022</c:v>
                </c:pt>
              </c:strCache>
            </c:strRef>
          </c:tx>
          <c:spPr>
            <a:noFill/>
            <a:ln w="9525" cap="flat" cmpd="sng" algn="ctr">
              <a:solidFill>
                <a:schemeClr val="accent6">
                  <a:tint val="77000"/>
                </a:schemeClr>
              </a:solidFill>
              <a:miter lim="800000"/>
            </a:ln>
            <a:effectLst>
              <a:glow rad="63500">
                <a:schemeClr val="accent6">
                  <a:tint val="77000"/>
                  <a:satMod val="175000"/>
                  <a:alpha val="25000"/>
                </a:schemeClr>
              </a:glow>
            </a:effectLst>
          </c:spPr>
          <c:invertIfNegative val="0"/>
          <c:cat>
            <c:strRef>
              <c:f>Sheet1!$A$2:$A$5</c:f>
              <c:strCache>
                <c:ptCount val="4"/>
                <c:pt idx="0">
                  <c:v>Ryanair</c:v>
                </c:pt>
                <c:pt idx="1">
                  <c:v>EasyJet</c:v>
                </c:pt>
                <c:pt idx="2">
                  <c:v>Wizz Air</c:v>
                </c:pt>
                <c:pt idx="3">
                  <c:v>Emirates</c:v>
                </c:pt>
              </c:strCache>
            </c:strRef>
          </c:cat>
          <c:val>
            <c:numRef>
              <c:f>Sheet1!$C$2:$C$5</c:f>
              <c:numCache>
                <c:formatCode>General</c:formatCode>
                <c:ptCount val="4"/>
                <c:pt idx="0">
                  <c:v>5.6500000000000002E-2</c:v>
                </c:pt>
                <c:pt idx="1">
                  <c:v>0.10031539549416632</c:v>
                </c:pt>
                <c:pt idx="2">
                  <c:v>3.9800000000000002E-2</c:v>
                </c:pt>
                <c:pt idx="3">
                  <c:v>2.1120212835115209E-2</c:v>
                </c:pt>
              </c:numCache>
            </c:numRef>
          </c:val>
          <c:extLst>
            <c:ext xmlns:c16="http://schemas.microsoft.com/office/drawing/2014/chart" uri="{C3380CC4-5D6E-409C-BE32-E72D297353CC}">
              <c16:uniqueId val="{00000001-0EEA-405C-A976-4D8D5B219C32}"/>
            </c:ext>
          </c:extLst>
        </c:ser>
        <c:dLbls>
          <c:showLegendKey val="0"/>
          <c:showVal val="0"/>
          <c:showCatName val="0"/>
          <c:showSerName val="0"/>
          <c:showPercent val="0"/>
          <c:showBubbleSize val="0"/>
        </c:dLbls>
        <c:gapWidth val="315"/>
        <c:overlap val="-40"/>
        <c:axId val="1542048959"/>
        <c:axId val="1542049439"/>
      </c:barChart>
      <c:catAx>
        <c:axId val="1542048959"/>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42049439"/>
        <c:crosses val="autoZero"/>
        <c:auto val="1"/>
        <c:lblAlgn val="ctr"/>
        <c:lblOffset val="100"/>
        <c:noMultiLvlLbl val="0"/>
      </c:catAx>
      <c:valAx>
        <c:axId val="1542049439"/>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Cost (€)</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4204895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tx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9">
  <a:schemeClr val="accent6"/>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styleClr val="auto"/>
    </cs:lnRef>
    <cs:fillRef idx="0">
      <cs:styleClr val="auto"/>
    </cs:fillRef>
    <cs:effectRef idx="0"/>
    <cs:fontRef idx="minor">
      <a:schemeClr val="tx1"/>
    </cs:fontRef>
    <cs:spPr>
      <a:pattFill prst="ltDnDiag">
        <a:fgClr>
          <a:schemeClr val="phClr"/>
        </a:fgClr>
        <a:bgClr>
          <a:schemeClr val="phClr">
            <a:lumMod val="20000"/>
            <a:lumOff val="80000"/>
          </a:schemeClr>
        </a:bgClr>
      </a:pattFill>
      <a:ln>
        <a:solidFill>
          <a:schemeClr val="phClr"/>
        </a:solidFill>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spPr>
      <a:solidFill>
        <a:schemeClr val="lt1"/>
      </a:solidFill>
      <a:sp3d/>
    </cs:spPr>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6795ED81F9B4DAC8F4EEAA92415B063"/>
        <w:category>
          <w:name w:val="General"/>
          <w:gallery w:val="placeholder"/>
        </w:category>
        <w:types>
          <w:type w:val="bbPlcHdr"/>
        </w:types>
        <w:behaviors>
          <w:behavior w:val="content"/>
        </w:behaviors>
        <w:guid w:val="{CB04ED4F-9C6F-4531-9D1C-1CBE1C500182}"/>
      </w:docPartPr>
      <w:docPartBody>
        <w:p w:rsidR="00000000" w:rsidRDefault="00C72F28" w:rsidP="00C72F28">
          <w:pPr>
            <w:pStyle w:val="F6795ED81F9B4DAC8F4EEAA92415B063"/>
          </w:pPr>
          <w:r>
            <w:rPr>
              <w:rFonts w:asciiTheme="majorHAnsi" w:eastAsiaTheme="majorEastAsia" w:hAnsiTheme="majorHAnsi" w:cstheme="majorBidi"/>
              <w:caps/>
              <w:color w:val="156082" w:themeColor="accent1"/>
              <w:sz w:val="80"/>
              <w:szCs w:val="80"/>
            </w:rPr>
            <w:t>[Document title]</w:t>
          </w:r>
        </w:p>
      </w:docPartBody>
    </w:docPart>
    <w:docPart>
      <w:docPartPr>
        <w:name w:val="D8CB174C67ED4F708D9C216D9F8CE931"/>
        <w:category>
          <w:name w:val="General"/>
          <w:gallery w:val="placeholder"/>
        </w:category>
        <w:types>
          <w:type w:val="bbPlcHdr"/>
        </w:types>
        <w:behaviors>
          <w:behavior w:val="content"/>
        </w:behaviors>
        <w:guid w:val="{1AF56BDC-7BF5-4814-BEDB-4934EC084606}"/>
      </w:docPartPr>
      <w:docPartBody>
        <w:p w:rsidR="00000000" w:rsidRDefault="00C72F28" w:rsidP="00C72F28">
          <w:pPr>
            <w:pStyle w:val="D8CB174C67ED4F708D9C216D9F8CE931"/>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F28"/>
    <w:rsid w:val="002F2109"/>
    <w:rsid w:val="00C72F28"/>
    <w:rsid w:val="00CC05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795ED81F9B4DAC8F4EEAA92415B063">
    <w:name w:val="F6795ED81F9B4DAC8F4EEAA92415B063"/>
    <w:rsid w:val="00C72F28"/>
  </w:style>
  <w:style w:type="paragraph" w:customStyle="1" w:styleId="D8CB174C67ED4F708D9C216D9F8CE931">
    <w:name w:val="D8CB174C67ED4F708D9C216D9F8CE931"/>
    <w:rsid w:val="00C72F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Student ID: 21398211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FA35B8-B8E2-48E9-AA03-D1AEBDFE1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1447</TotalTime>
  <Pages>20</Pages>
  <Words>3460</Words>
  <Characters>18757</Characters>
  <Application>Microsoft Office Word</Application>
  <DocSecurity>0</DocSecurity>
  <Lines>551</Lines>
  <Paragraphs>296</Paragraphs>
  <ScaleCrop>false</ScaleCrop>
  <HeadingPairs>
    <vt:vector size="2" baseType="variant">
      <vt:variant>
        <vt:lpstr>Title</vt:lpstr>
      </vt:variant>
      <vt:variant>
        <vt:i4>1</vt:i4>
      </vt:variant>
    </vt:vector>
  </HeadingPairs>
  <TitlesOfParts>
    <vt:vector size="1" baseType="lpstr">
      <vt:lpstr>COMPARISON OF Ryanair AIRLINES FINANACES 2021 VS 2022 (A2)</vt:lpstr>
    </vt:vector>
  </TitlesOfParts>
  <Company>word Count: 1,961</Company>
  <LinksUpToDate>false</LinksUpToDate>
  <CharactersWithSpaces>21921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COMPARISON OF Ryanair AIRLINES FINANACES 2021 VS 2022 (A2)</dc:title>
  <dc:subject>AIR TRANSPORT FINANCE &amp; BUISNESS STRATERGIES - TH40102E</dc:subject>
  <dc:creator>Maryam Tayeba</dc:creator>
  <cp:keywords/>
  <dc:description/>
  <cp:lastModifiedBy>Maryam Tayeba</cp:lastModifiedBy>
  <cp:revision>8</cp:revision>
  <dcterms:created xsi:type="dcterms:W3CDTF">2024-05-17T21:06:00Z</dcterms:created>
  <dcterms:modified xsi:type="dcterms:W3CDTF">2024-05-18T21:47:00Z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5b775d74-bf1e-42dd-a4bf-be0b45634616</vt:lpwstr>
  </property>
</Properties>
</file>