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INTEGRANTES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Carla de Sousa Correia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Maicon Bonfim Izidoro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Marcus Vinicius Gomes</w:t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Mayara da Silva Machado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Barreto 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db_ecoleta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 dos atributos da tabela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Detalhes mais importantes das postagens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Tema_tipo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Escolha de tema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Auxilia na busca das postagens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90"/>
        <w:gridCol w:w="1350"/>
        <w:tblGridChange w:id="0">
          <w:tblGrid>
            <w:gridCol w:w="1845"/>
            <w:gridCol w:w="609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 dos atributos da tabela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uma identificação e objetivo para postagem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postagem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Localização 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Indicar região do usuário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Indicar a data da postagem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Fazer a conexão entre as tabelas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Fazer a conexão entre as tabelas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 dos atributos da tabela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uma identificação ao usuário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 acesso ao email do usuário, e utilizá-lo como login da aplicação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Proteção de dados do usuário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Coletor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se o usuário é um coletor ou não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0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julho de 2021</w:t>
    </w:r>
  </w:p>
  <w:p w:rsidR="00000000" w:rsidDel="00000000" w:rsidP="00000000" w:rsidRDefault="00000000" w:rsidRPr="00000000" w14:paraId="0000008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shcHgl74cO31g64fHrpNnj826Q==">AMUW2mUd6V6K4qUZwYcIDCnl1VhQuq+D/QplEmwzMuNBiQl0vvlJGkGEbSzRLW0RA/PBkqpZp9GjqlFE9OSGvAIZXOLlDbZGu5oYfTcUyUw/q8DFSz1+jcY=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