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jc w:val="center"/>
      </w:pPr>
      <w:r>
        <w:rPr>
          <w:rFonts w:ascii="Arial" w:cs="Arial" w:eastAsia="Arial" w:hAnsi="Arial"/>
          <w:b/>
          <w:bCs/>
          <w:color w:val="1F4E79"/>
          <w:sz w:val="72"/>
          <w:szCs w:val="72"/>
        </w:rPr>
        <w:t xml:space="preserve">EventZen</w:t>
      </w:r>
    </w:p>
    <w:p>
      <w:pPr>
        <w:spacing w:after="240"/>
        <w:jc w:val="center"/>
      </w:pPr>
      <w:r>
        <w:rPr>
          <w:rFonts w:ascii="Arial" w:cs="Arial" w:eastAsia="Arial" w:hAnsi="Arial"/>
          <w:color w:val="2E75B6"/>
          <w:sz w:val="32"/>
          <w:szCs w:val="32"/>
        </w:rPr>
        <w:t xml:space="preserve">Event Management Platform</w:t>
      </w:r>
    </w:p>
    <w:p>
      <w:pPr>
        <w:spacing w:after="480"/>
        <w:jc w:val="center"/>
      </w:pPr>
      <w:r>
        <w:rPr>
          <w:rFonts w:ascii="Arial" w:cs="Arial" w:eastAsia="Arial" w:hAnsi="Arial"/>
          <w:b/>
          <w:bCs/>
          <w:sz w:val="36"/>
          <w:szCs w:val="36"/>
        </w:rPr>
        <w:t xml:space="preserve">Product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Version 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March 2026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 CURRENT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CONFIDENTIAL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Prepared by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EventZen Engineering &amp; Product Team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Reviewed by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CTO, VP Engineering, Lead Architects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Document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Product Requirements Document (PRD)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Stack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 + Tailwind | Spring Boot | Node/Express | ASP.NET Core | MySQL | MongoDB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Architecture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Polyglot Microservices | Three-Portal Frontend | Event-Driven | Cloud-Native | CI/CD Automated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Supersedes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PRD v3 (June 2025) and PRD v4 (March 2026)</w:t>
            </w:r>
          </w:p>
        </w:tc>
      </w:tr>
    </w:tbl>
    <w:p>
      <w:r>
        <w:t xml:space="preserve"/>
      </w:r>
    </w:p>
    <w:p>
      <w:r>
        <w:t xml:space="preserve"/>
      </w:r>
    </w:p>
    <w:p>
      <w:r>
        <w:br w:type="page"/>
      </w:r>
    </w:p>
    <w:p>
      <w:pPr>
        <w:pStyle w:val="Heading1"/>
      </w:pPr>
      <w:r>
        <w:rPr>
          <w:rFonts w:ascii="Arial" w:cs="Arial" w:eastAsia="Arial" w:hAnsi="Arial"/>
        </w:rPr>
        <w:t xml:space="preserve">Table of Contents</w:t>
      </w:r>
    </w:p>
    <w:p>
      <w:r>
        <w:t xml:space="preserve"/>
      </w:r>
    </w:p>
    <w:p>
      <w:r>
        <w:rPr>
          <w:rFonts w:ascii="Arial" w:cs="Arial" w:eastAsia="Arial" w:hAnsi="Arial"/>
          <w:sz w:val="20"/>
          <w:szCs w:val="20"/>
        </w:rPr>
        <w:t xml:space="preserve">1. Executive Summary</w:t>
      </w:r>
    </w:p>
    <w:p>
      <w:r>
        <w:rPr>
          <w:rFonts w:ascii="Arial" w:cs="Arial" w:eastAsia="Arial" w:hAnsi="Arial"/>
          <w:sz w:val="20"/>
          <w:szCs w:val="20"/>
        </w:rPr>
        <w:t xml:space="preserve">    1.1 Strategic Objectives</w:t>
      </w:r>
    </w:p>
    <w:p>
      <w:r>
        <w:rPr>
          <w:rFonts w:ascii="Arial" w:cs="Arial" w:eastAsia="Arial" w:hAnsi="Arial"/>
          <w:sz w:val="20"/>
          <w:szCs w:val="20"/>
        </w:rPr>
        <w:t xml:space="preserve">    1.2 Technology Vision</w:t>
      </w:r>
    </w:p>
    <w:p>
      <w:r>
        <w:rPr>
          <w:rFonts w:ascii="Arial" w:cs="Arial" w:eastAsia="Arial" w:hAnsi="Arial"/>
          <w:sz w:val="20"/>
          <w:szCs w:val="20"/>
        </w:rPr>
        <w:t xml:space="preserve">2. System Architecture</w:t>
      </w:r>
    </w:p>
    <w:p>
      <w:r>
        <w:rPr>
          <w:rFonts w:ascii="Arial" w:cs="Arial" w:eastAsia="Arial" w:hAnsi="Arial"/>
          <w:sz w:val="20"/>
          <w:szCs w:val="20"/>
        </w:rPr>
        <w:t xml:space="preserve">    2.1 Architecture Overview</w:t>
      </w:r>
    </w:p>
    <w:p>
      <w:r>
        <w:rPr>
          <w:rFonts w:ascii="Arial" w:cs="Arial" w:eastAsia="Arial" w:hAnsi="Arial"/>
          <w:sz w:val="20"/>
          <w:szCs w:val="20"/>
        </w:rPr>
        <w:t xml:space="preserve">    2.2 Microservices Breakdown</w:t>
      </w:r>
    </w:p>
    <w:p>
      <w:r>
        <w:rPr>
          <w:rFonts w:ascii="Arial" w:cs="Arial" w:eastAsia="Arial" w:hAnsi="Arial"/>
          <w:sz w:val="20"/>
          <w:szCs w:val="20"/>
        </w:rPr>
        <w:t xml:space="preserve">    2.3 Communication Patterns</w:t>
      </w:r>
    </w:p>
    <w:p>
      <w:r>
        <w:rPr>
          <w:rFonts w:ascii="Arial" w:cs="Arial" w:eastAsia="Arial" w:hAnsi="Arial"/>
          <w:sz w:val="20"/>
          <w:szCs w:val="20"/>
        </w:rPr>
        <w:t xml:space="preserve">    2.4 Data Architecture — Polyglot Persistence</w:t>
      </w:r>
    </w:p>
    <w:p>
      <w:r>
        <w:rPr>
          <w:rFonts w:ascii="Arial" w:cs="Arial" w:eastAsia="Arial" w:hAnsi="Arial"/>
          <w:sz w:val="20"/>
          <w:szCs w:val="20"/>
        </w:rPr>
        <w:t xml:space="preserve">3. Product Vision &amp; User Portals</w:t>
      </w:r>
    </w:p>
    <w:p>
      <w:r>
        <w:rPr>
          <w:rFonts w:ascii="Arial" w:cs="Arial" w:eastAsia="Arial" w:hAnsi="Arial"/>
          <w:sz w:val="20"/>
          <w:szCs w:val="20"/>
        </w:rPr>
        <w:t xml:space="preserve">    3.1 Three-Portal Model</w:t>
      </w:r>
    </w:p>
    <w:p>
      <w:r>
        <w:rPr>
          <w:rFonts w:ascii="Arial" w:cs="Arial" w:eastAsia="Arial" w:hAnsi="Arial"/>
          <w:sz w:val="20"/>
          <w:szCs w:val="20"/>
        </w:rPr>
        <w:t xml:space="preserve">    3.2 Role Model</w:t>
      </w:r>
    </w:p>
    <w:p>
      <w:r>
        <w:rPr>
          <w:rFonts w:ascii="Arial" w:cs="Arial" w:eastAsia="Arial" w:hAnsi="Arial"/>
          <w:sz w:val="20"/>
          <w:szCs w:val="20"/>
        </w:rPr>
        <w:t xml:space="preserve">4. Frontend Architecture</w:t>
      </w:r>
    </w:p>
    <w:p>
      <w:r>
        <w:rPr>
          <w:rFonts w:ascii="Arial" w:cs="Arial" w:eastAsia="Arial" w:hAnsi="Arial"/>
          <w:sz w:val="20"/>
          <w:szCs w:val="20"/>
        </w:rPr>
        <w:t xml:space="preserve">    4.1 Technology Stack</w:t>
      </w:r>
    </w:p>
    <w:p>
      <w:r>
        <w:rPr>
          <w:rFonts w:ascii="Arial" w:cs="Arial" w:eastAsia="Arial" w:hAnsi="Arial"/>
          <w:sz w:val="20"/>
          <w:szCs w:val="20"/>
        </w:rPr>
        <w:t xml:space="preserve">    4.2 Portal Routes &amp; Pages</w:t>
      </w:r>
    </w:p>
    <w:p>
      <w:r>
        <w:rPr>
          <w:rFonts w:ascii="Arial" w:cs="Arial" w:eastAsia="Arial" w:hAnsi="Arial"/>
          <w:sz w:val="20"/>
          <w:szCs w:val="20"/>
        </w:rPr>
        <w:t xml:space="preserve">    4.3 Performance &amp; CDN Strategy</w:t>
      </w:r>
    </w:p>
    <w:p>
      <w:r>
        <w:rPr>
          <w:rFonts w:ascii="Arial" w:cs="Arial" w:eastAsia="Arial" w:hAnsi="Arial"/>
          <w:sz w:val="20"/>
          <w:szCs w:val="20"/>
        </w:rPr>
        <w:t xml:space="preserve">5. Backend Microservices</w:t>
      </w:r>
    </w:p>
    <w:p>
      <w:r>
        <w:rPr>
          <w:rFonts w:ascii="Arial" w:cs="Arial" w:eastAsia="Arial" w:hAnsi="Arial"/>
          <w:sz w:val="20"/>
          <w:szCs w:val="20"/>
        </w:rPr>
        <w:t xml:space="preserve">    5.1 Auth &amp; User Service</w:t>
      </w:r>
    </w:p>
    <w:p>
      <w:r>
        <w:rPr>
          <w:rFonts w:ascii="Arial" w:cs="Arial" w:eastAsia="Arial" w:hAnsi="Arial"/>
          <w:sz w:val="20"/>
          <w:szCs w:val="20"/>
        </w:rPr>
        <w:t xml:space="preserve">    5.2 Account Request Management</w:t>
      </w:r>
    </w:p>
    <w:p>
      <w:r>
        <w:rPr>
          <w:rFonts w:ascii="Arial" w:cs="Arial" w:eastAsia="Arial" w:hAnsi="Arial"/>
          <w:sz w:val="20"/>
          <w:szCs w:val="20"/>
        </w:rPr>
        <w:t xml:space="preserve">    5.3 Event Management Service</w:t>
      </w:r>
    </w:p>
    <w:p>
      <w:r>
        <w:rPr>
          <w:rFonts w:ascii="Arial" w:cs="Arial" w:eastAsia="Arial" w:hAnsi="Arial"/>
          <w:sz w:val="20"/>
          <w:szCs w:val="20"/>
        </w:rPr>
        <w:t xml:space="preserve">    5.4 Venue &amp; Vendor Service</w:t>
      </w:r>
    </w:p>
    <w:p>
      <w:r>
        <w:rPr>
          <w:rFonts w:ascii="Arial" w:cs="Arial" w:eastAsia="Arial" w:hAnsi="Arial"/>
          <w:sz w:val="20"/>
          <w:szCs w:val="20"/>
        </w:rPr>
        <w:t xml:space="preserve">    5.5 Attendee &amp; Ticketing Service</w:t>
      </w:r>
    </w:p>
    <w:p>
      <w:r>
        <w:rPr>
          <w:rFonts w:ascii="Arial" w:cs="Arial" w:eastAsia="Arial" w:hAnsi="Arial"/>
          <w:sz w:val="20"/>
          <w:szCs w:val="20"/>
        </w:rPr>
        <w:t xml:space="preserve">    5.6 Finance &amp; Budget Service</w:t>
      </w:r>
    </w:p>
    <w:p>
      <w:r>
        <w:rPr>
          <w:rFonts w:ascii="Arial" w:cs="Arial" w:eastAsia="Arial" w:hAnsi="Arial"/>
          <w:sz w:val="20"/>
          <w:szCs w:val="20"/>
        </w:rPr>
        <w:t xml:space="preserve">    5.7 Notification Service</w:t>
      </w:r>
    </w:p>
    <w:p>
      <w:r>
        <w:rPr>
          <w:rFonts w:ascii="Arial" w:cs="Arial" w:eastAsia="Arial" w:hAnsi="Arial"/>
          <w:sz w:val="20"/>
          <w:szCs w:val="20"/>
        </w:rPr>
        <w:t xml:space="preserve">6. Caching Strategy &amp; Performance</w:t>
      </w:r>
    </w:p>
    <w:p>
      <w:r>
        <w:rPr>
          <w:rFonts w:ascii="Arial" w:cs="Arial" w:eastAsia="Arial" w:hAnsi="Arial"/>
          <w:sz w:val="20"/>
          <w:szCs w:val="20"/>
        </w:rPr>
        <w:t xml:space="preserve">7. Exception Handling &amp; Resilience</w:t>
      </w:r>
    </w:p>
    <w:p>
      <w:r>
        <w:rPr>
          <w:rFonts w:ascii="Arial" w:cs="Arial" w:eastAsia="Arial" w:hAnsi="Arial"/>
          <w:sz w:val="20"/>
          <w:szCs w:val="20"/>
        </w:rPr>
        <w:t xml:space="preserve">8. DevOps, CI/CD &amp; Infrastructure</w:t>
      </w:r>
    </w:p>
    <w:p>
      <w:r>
        <w:rPr>
          <w:rFonts w:ascii="Arial" w:cs="Arial" w:eastAsia="Arial" w:hAnsi="Arial"/>
          <w:sz w:val="20"/>
          <w:szCs w:val="20"/>
        </w:rPr>
        <w:t xml:space="preserve">9. Security Architecture</w:t>
      </w:r>
    </w:p>
    <w:p>
      <w:r>
        <w:rPr>
          <w:rFonts w:ascii="Arial" w:cs="Arial" w:eastAsia="Arial" w:hAnsi="Arial"/>
          <w:sz w:val="20"/>
          <w:szCs w:val="20"/>
        </w:rPr>
        <w:t xml:space="preserve">10. Database Design (ERD Summary)</w:t>
      </w:r>
    </w:p>
    <w:p>
      <w:r>
        <w:rPr>
          <w:rFonts w:ascii="Arial" w:cs="Arial" w:eastAsia="Arial" w:hAnsi="Arial"/>
          <w:sz w:val="20"/>
          <w:szCs w:val="20"/>
        </w:rPr>
        <w:t xml:space="preserve">11. Feature Module Specifications</w:t>
      </w:r>
    </w:p>
    <w:p>
      <w:r>
        <w:rPr>
          <w:rFonts w:ascii="Arial" w:cs="Arial" w:eastAsia="Arial" w:hAnsi="Arial"/>
          <w:sz w:val="20"/>
          <w:szCs w:val="20"/>
        </w:rPr>
        <w:t xml:space="preserve">12. User Journeys</w:t>
      </w:r>
    </w:p>
    <w:p>
      <w:r>
        <w:rPr>
          <w:rFonts w:ascii="Arial" w:cs="Arial" w:eastAsia="Arial" w:hAnsi="Arial"/>
          <w:sz w:val="20"/>
          <w:szCs w:val="20"/>
        </w:rPr>
        <w:t xml:space="preserve">13. Non-Functional Requirements</w:t>
      </w:r>
    </w:p>
    <w:p>
      <w:r>
        <w:rPr>
          <w:rFonts w:ascii="Arial" w:cs="Arial" w:eastAsia="Arial" w:hAnsi="Arial"/>
          <w:sz w:val="20"/>
          <w:szCs w:val="20"/>
        </w:rPr>
        <w:t xml:space="preserve">14. Delivery Roadmap</w:t>
      </w:r>
    </w:p>
    <w:p>
      <w:r>
        <w:rPr>
          <w:rFonts w:ascii="Arial" w:cs="Arial" w:eastAsia="Arial" w:hAnsi="Arial"/>
          <w:sz w:val="20"/>
          <w:szCs w:val="20"/>
        </w:rPr>
        <w:t xml:space="preserve">15. Appendix</w:t>
      </w:r>
    </w:p>
    <w:p>
      <w:r>
        <w:br w:type="page"/>
      </w:r>
    </w:p>
    <w:p>
      <w:pPr>
        <w:pStyle w:val="Heading1"/>
      </w:pPr>
      <w:r>
        <w:rPr>
          <w:rFonts w:ascii="Arial" w:cs="Arial" w:eastAsia="Arial" w:hAnsi="Arial"/>
        </w:rPr>
        <w:t xml:space="preserve">1. Executive Summary</w:t>
      </w:r>
    </w:p>
    <w:p>
      <w:r>
        <w:t xml:space="preserve"/>
      </w:r>
    </w:p>
    <w:p>
      <w:r>
        <w:rPr>
          <w:rFonts w:ascii="Arial" w:cs="Arial" w:eastAsia="Arial" w:hAnsi="Arial"/>
          <w:sz w:val="20"/>
          <w:szCs w:val="20"/>
        </w:rPr>
        <w:t xml:space="preserve">EventZen is a next-generation, cloud-native event management platform designed to eliminate the operational bottlenecks faced by modern event planning organizations. The platform has evolved from a two-surface system into a three-portal product with distinct customer, vendor, and admin experiences, backed by a polyglot microservices architecture that scales from boutique agency operations to enterprise-grade event orchestration.</w:t>
      </w:r>
    </w:p>
    <w:p>
      <w:r>
        <w:t xml:space="preserve"/>
      </w:r>
    </w:p>
    <w:p>
      <w:r>
        <w:rPr>
          <w:rFonts w:ascii="Arial" w:cs="Arial" w:eastAsia="Arial" w:hAnsi="Arial"/>
          <w:sz w:val="20"/>
          <w:szCs w:val="20"/>
        </w:rPr>
        <w:t xml:space="preserve">This PRD — version 5.0 — consolidates the comprehensive technical blueprint established in PRD v3 (June 2025) with all implemented product changes captured in PRD v4 (March 2026). It serves as the single authoritative reference for all engineering, product, design, QA, and DevOps stakeholders.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F4E79"/>
                <w:sz w:val="20"/>
                <w:szCs w:val="20"/>
              </w:rPr>
              <w:t xml:space="preserve">Problem Statement Summary</w:t>
            </w:r>
          </w:p>
          <w:p>
            <w:r>
              <w:rPr>
                <w:rFonts w:ascii="Arial" w:cs="Arial" w:eastAsia="Arial" w:hAnsi="Arial"/>
                <w:sz w:val="19"/>
                <w:szCs w:val="19"/>
              </w:rPr>
              <w:t xml:space="preserve">EventZen originally struggled with manual scheduling errors, siloed attendee tracking, opaque budget management, and no self-service customer portal. These inefficiencies resulted in revenue loss, client dissatisfaction, and unsustainable team overhead as event volumes grew. The current platform addresses all these gaps through automation, self-service workflows, and real-time data across all stakeholder roles.</w:t>
            </w:r>
          </w:p>
        </w:tc>
      </w:tr>
    </w:tbl>
    <w:p>
      <w:r>
        <w:t xml:space="preserve"/>
      </w:r>
    </w:p>
    <w:p>
      <w:pPr>
        <w:pStyle w:val="Heading2"/>
      </w:pPr>
      <w:r>
        <w:rPr>
          <w:rFonts w:ascii="Arial" w:cs="Arial" w:eastAsia="Arial" w:hAnsi="Arial"/>
        </w:rPr>
        <w:t xml:space="preserve">1.1 Strategic Objectives</w:t>
      </w:r>
    </w:p>
    <w:p>
      <w:pPr>
        <w:pStyle w:val="ListParagraph"/>
        <w:numPr>
          <w:ilvl w:val="0"/>
          <w:numId w:val="2"/>
        </w:numPr>
      </w:pPr>
      <w:r>
        <w:rPr>
          <w:rFonts w:ascii="Arial" w:cs="Arial" w:eastAsia="Arial" w:hAnsi="Arial"/>
          <w:sz w:val="20"/>
          <w:szCs w:val="20"/>
        </w:rPr>
        <w:t xml:space="preserve">Reduce event scheduling errors by 90% via automated conflict detection and workflow automation.</w:t>
      </w:r>
    </w:p>
    <w:p>
      <w:pPr>
        <w:pStyle w:val="ListParagraph"/>
        <w:numPr>
          <w:ilvl w:val="0"/>
          <w:numId w:val="2"/>
        </w:numPr>
      </w:pPr>
      <w:r>
        <w:rPr>
          <w:rFonts w:ascii="Arial" w:cs="Arial" w:eastAsia="Arial" w:hAnsi="Arial"/>
          <w:sz w:val="20"/>
          <w:szCs w:val="20"/>
        </w:rPr>
        <w:t xml:space="preserve">Cut attendee management overhead by 75% through self-service registration and real-time dashboards.</w:t>
      </w:r>
    </w:p>
    <w:p>
      <w:pPr>
        <w:pStyle w:val="ListParagraph"/>
        <w:numPr>
          <w:ilvl w:val="0"/>
          <w:numId w:val="2"/>
        </w:numPr>
      </w:pPr>
      <w:r>
        <w:rPr>
          <w:rFonts w:ascii="Arial" w:cs="Arial" w:eastAsia="Arial" w:hAnsi="Arial"/>
          <w:sz w:val="20"/>
          <w:szCs w:val="20"/>
        </w:rPr>
        <w:t xml:space="preserve">Achieve 100% budget traceability with real-time financial tracking and automated reporting.</w:t>
      </w:r>
    </w:p>
    <w:p>
      <w:pPr>
        <w:pStyle w:val="ListParagraph"/>
        <w:numPr>
          <w:ilvl w:val="0"/>
          <w:numId w:val="2"/>
        </w:numPr>
      </w:pPr>
      <w:r>
        <w:rPr>
          <w:rFonts w:ascii="Arial" w:cs="Arial" w:eastAsia="Arial" w:hAnsi="Arial"/>
          <w:sz w:val="20"/>
          <w:szCs w:val="20"/>
        </w:rPr>
        <w:t xml:space="preserve">Deliver sub-200ms API response times through caching, CDN, and optimized data access layers.</w:t>
      </w:r>
    </w:p>
    <w:p>
      <w:pPr>
        <w:pStyle w:val="ListParagraph"/>
        <w:numPr>
          <w:ilvl w:val="0"/>
          <w:numId w:val="2"/>
        </w:numPr>
      </w:pPr>
      <w:r>
        <w:rPr>
          <w:rFonts w:ascii="Arial" w:cs="Arial" w:eastAsia="Arial" w:hAnsi="Arial"/>
          <w:sz w:val="20"/>
          <w:szCs w:val="20"/>
        </w:rPr>
        <w:t xml:space="preserve">Support 10,000+ concurrent users via horizontally scalable microservices.</w:t>
      </w:r>
    </w:p>
    <w:p>
      <w:pPr>
        <w:pStyle w:val="ListParagraph"/>
        <w:numPr>
          <w:ilvl w:val="0"/>
          <w:numId w:val="2"/>
        </w:numPr>
      </w:pPr>
      <w:r>
        <w:rPr>
          <w:rFonts w:ascii="Arial" w:cs="Arial" w:eastAsia="Arial" w:hAnsi="Arial"/>
          <w:sz w:val="20"/>
          <w:szCs w:val="20"/>
        </w:rPr>
        <w:t xml:space="preserve">Achieve 99.9% platform uptime through redundant deployment and automated failover.</w:t>
      </w:r>
    </w:p>
    <w:p>
      <w:pPr>
        <w:pStyle w:val="ListParagraph"/>
        <w:numPr>
          <w:ilvl w:val="0"/>
          <w:numId w:val="2"/>
        </w:numPr>
      </w:pPr>
      <w:r>
        <w:rPr>
          <w:rFonts w:ascii="Arial" w:cs="Arial" w:eastAsia="Arial" w:hAnsi="Arial"/>
          <w:sz w:val="20"/>
          <w:szCs w:val="20"/>
        </w:rPr>
        <w:t xml:space="preserve">Provide distinct, role-appropriate portal experiences for customers, vendors, and administrators.</w:t>
      </w:r>
    </w:p>
    <w:p>
      <w:r>
        <w:t xml:space="preserve"/>
      </w:r>
    </w:p>
    <w:p>
      <w:pPr>
        <w:pStyle w:val="Heading2"/>
      </w:pPr>
      <w:r>
        <w:rPr>
          <w:rFonts w:ascii="Arial" w:cs="Arial" w:eastAsia="Arial" w:hAnsi="Arial"/>
        </w:rPr>
        <w:t xml:space="preserve">1.2 Technology Vision</w:t>
      </w:r>
    </w:p>
    <w:p>
      <w:r>
        <w:rPr>
          <w:rFonts w:ascii="Arial" w:cs="Arial" w:eastAsia="Arial" w:hAnsi="Arial"/>
          <w:sz w:val="20"/>
          <w:szCs w:val="20"/>
        </w:rPr>
        <w:t xml:space="preserve">The platform is built on a polyglot microservices architecture — each service independently owned, deployed, and scaled. The frontend is a React + Tailwind CSS SPA with three guarded portals (Customer, Vendor, Admin), lazy-loaded per portal. The backend comprises six microservices written in Spring Boot, Node.js/Express, and ASP.NET Core, each connected to the most appropriate database (MySQL or MongoDB). The entire platform is containerized via Docker and orchestrated with Kubernetes, with CI/CD pipelines managed through GitHub Actions.</w:t>
      </w:r>
    </w:p>
    <w:p>
      <w:r>
        <w:t xml:space="preserve"/>
      </w:r>
    </w:p>
    <w:p>
      <w:r>
        <w:br w:type="page"/>
      </w:r>
    </w:p>
    <w:p>
      <w:pPr>
        <w:pStyle w:val="Heading1"/>
      </w:pPr>
      <w:r>
        <w:rPr>
          <w:rFonts w:ascii="Arial" w:cs="Arial" w:eastAsia="Arial" w:hAnsi="Arial"/>
        </w:rPr>
        <w:t xml:space="preserve">2. System Architecture</w:t>
      </w:r>
    </w:p>
    <w:p>
      <w:r>
        <w:t xml:space="preserve"/>
      </w:r>
    </w:p>
    <w:p>
      <w:pPr>
        <w:pStyle w:val="Heading2"/>
      </w:pPr>
      <w:r>
        <w:rPr>
          <w:rFonts w:ascii="Arial" w:cs="Arial" w:eastAsia="Arial" w:hAnsi="Arial"/>
        </w:rPr>
        <w:t xml:space="preserve">2.1 Architecture Overview</w:t>
      </w:r>
    </w:p>
    <w:p>
      <w:r>
        <w:rPr>
          <w:rFonts w:ascii="Arial" w:cs="Arial" w:eastAsia="Arial" w:hAnsi="Arial"/>
          <w:sz w:val="20"/>
          <w:szCs w:val="20"/>
        </w:rPr>
        <w:t xml:space="preserve">EventZen follows a Domain-Driven Design (DDD) approach with clear bounded contexts mapped to independent microservices. Services communicate via REST APIs for synchronous operations and Apache Kafka for asynchronous, event-driven workflows. An API Gateway serves as the single entry point, handling routing, rate limiting, and authentication token validation.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F4E79"/>
                <w:sz w:val="20"/>
                <w:szCs w:val="20"/>
              </w:rPr>
              <w:t xml:space="preserve">High-Level Architecture (Text Diagram)</w:t>
            </w:r>
          </w:p>
          <w:p>
            <w:r>
              <w:rPr>
                <w:rFonts w:ascii="Arial" w:cs="Arial" w:eastAsia="Arial" w:hAnsi="Arial"/>
                <w:sz w:val="19"/>
                <w:szCs w:val="19"/>
              </w:rPr>
              <w:t xml:space="preserve">[ React SPA + Tailwind CSS ] — Customer Portal | Vendor Portal | Admin Portal
↓ HTTPS / WebSocket
[ CloudFront CDN + WAF ]
↓
[ API Gateway: Kong / AWS API Gateway ] — Rate Limiting | JWT Validation | Routing | Load Balancing
↓
[ Microservices ] Auth (Spring Boot) | Event Mgmt (Spring Boot) | Venue &amp; Vendor (Node/Express) | Attendee &amp; Ticketing (ASP.NET) | Finance (Spring Boot) | Notification (Node/Express)
↕ Apache Kafka (Async Events)
[ Data Layer ] MySQL (Auth, Event, Finance) | MongoDB (Venue/Vendor, Attendee/Ticketing, Notification)
Redis Cache | Elasticsearch | S3 / Azure Blob</w:t>
            </w:r>
          </w:p>
        </w:tc>
      </w:tr>
    </w:tbl>
    <w:p>
      <w:r>
        <w:t xml:space="preserve"/>
      </w:r>
    </w:p>
    <w:p>
      <w:pPr>
        <w:pStyle w:val="Heading2"/>
      </w:pPr>
      <w:r>
        <w:rPr>
          <w:rFonts w:ascii="Arial" w:cs="Arial" w:eastAsia="Arial" w:hAnsi="Arial"/>
        </w:rPr>
        <w:t xml:space="preserve">2.2 Microservices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800"/>
        <w:gridCol w:w="3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 &amp; User 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Spring Boot 3.x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MySQL 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:8081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 RBAC, Sessions, Account Requests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 Management 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Spring Boot 3.x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MySQL 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:8082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Events, Agenda, Sessions, Categories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Venue &amp; Vendor 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Node.js + Express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MongoDB 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:8083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Venues, Vendors, Bookings, Contracts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Attendee &amp; Ticketing 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ASP.NET Core 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MongoDB 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:8084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Registration, Tickets, Check-in, Waitlist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Finance &amp; Budget 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Spring Boot 3.x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MySQL 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:8085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Budget, Payments, Expenses, Reports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 Service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Node.js + Express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MongoDB 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:8086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Email, SMS, Push, Webhooks, Kafka consumer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 Gateway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Kong / AWS API GW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Redis (config)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:8080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Routing, Auth, Rate Limit</w:t>
            </w:r>
          </w:p>
        </w:tc>
      </w:tr>
    </w:tbl>
    <w:p>
      <w:r>
        <w:t xml:space="preserve"/>
      </w:r>
    </w:p>
    <w:p>
      <w:pPr>
        <w:pStyle w:val="Heading2"/>
      </w:pPr>
      <w:r>
        <w:rPr>
          <w:rFonts w:ascii="Arial" w:cs="Arial" w:eastAsia="Arial" w:hAnsi="Arial"/>
        </w:rPr>
        <w:t xml:space="preserve">2.3 Communication Patterns</w:t>
      </w:r>
    </w:p>
    <w:p>
      <w:pPr>
        <w:pStyle w:val="Heading3"/>
      </w:pPr>
      <w:r>
        <w:rPr>
          <w:rFonts w:ascii="Arial" w:cs="Arial" w:eastAsia="Arial" w:hAnsi="Arial"/>
        </w:rPr>
        <w:t xml:space="preserve">2.3.1 Synchronous (REST)</w:t>
      </w:r>
    </w:p>
    <w:p>
      <w:pPr>
        <w:pStyle w:val="ListParagraph"/>
        <w:numPr>
          <w:ilvl w:val="0"/>
          <w:numId w:val="2"/>
        </w:numPr>
      </w:pPr>
      <w:r>
        <w:rPr>
          <w:rFonts w:ascii="Arial" w:cs="Arial" w:eastAsia="Arial" w:hAnsi="Arial"/>
          <w:sz w:val="20"/>
          <w:szCs w:val="20"/>
        </w:rPr>
        <w:t xml:space="preserve">Client-to-Gateway: All client HTTP requests routed through the API Gateway.</w:t>
      </w:r>
    </w:p>
    <w:p>
      <w:pPr>
        <w:pStyle w:val="ListParagraph"/>
        <w:numPr>
          <w:ilvl w:val="0"/>
          <w:numId w:val="2"/>
        </w:numPr>
      </w:pPr>
      <w:r>
        <w:rPr>
          <w:rFonts w:ascii="Arial" w:cs="Arial" w:eastAsia="Arial" w:hAnsi="Arial"/>
          <w:sz w:val="20"/>
          <w:szCs w:val="20"/>
        </w:rPr>
        <w:t xml:space="preserve">Gateway-to-Service: REST calls with JWT propagation and service discovery via Consul/Eureka.</w:t>
      </w:r>
    </w:p>
    <w:p>
      <w:pPr>
        <w:pStyle w:val="ListParagraph"/>
        <w:numPr>
          <w:ilvl w:val="0"/>
          <w:numId w:val="2"/>
        </w:numPr>
      </w:pPr>
      <w:r>
        <w:rPr>
          <w:rFonts w:ascii="Arial" w:cs="Arial" w:eastAsia="Arial" w:hAnsi="Arial"/>
          <w:sz w:val="20"/>
          <w:szCs w:val="20"/>
        </w:rPr>
        <w:t xml:space="preserve">Inter-service REST: Used for strong-consistency queries (e.g., Finance fetching Event details).</w:t>
      </w:r>
    </w:p>
    <w:p>
      <w:r>
        <w:t xml:space="preserve"/>
      </w:r>
    </w:p>
    <w:p>
      <w:pPr>
        <w:pStyle w:val="Heading3"/>
      </w:pPr>
      <w:r>
        <w:rPr>
          <w:rFonts w:ascii="Arial" w:cs="Arial" w:eastAsia="Arial" w:hAnsi="Arial"/>
        </w:rPr>
        <w:t xml:space="preserve">2.3.2 Asynchronous (Apache Kafka)</w:t>
      </w:r>
    </w:p>
    <w:p>
      <w:r>
        <w:rPr>
          <w:rFonts w:ascii="Arial" w:cs="Arial" w:eastAsia="Arial" w:hAnsi="Arial"/>
          <w:sz w:val="20"/>
          <w:szCs w:val="20"/>
        </w:rPr>
        <w:t xml:space="preserve">Kafka topics (Avro schema-validated via Confluent Schema Registry):</w:t>
      </w:r>
    </w:p>
    <w:p>
      <w:pPr>
        <w:pStyle w:val="ListParagraph"/>
        <w:numPr>
          <w:ilvl w:val="0"/>
          <w:numId w:val="2"/>
        </w:numPr>
      </w:pPr>
      <w:r>
        <w:rPr>
          <w:rFonts w:ascii="Arial" w:cs="Arial" w:eastAsia="Arial" w:hAnsi="Arial"/>
          <w:sz w:val="20"/>
          <w:szCs w:val="20"/>
        </w:rPr>
        <w:t xml:space="preserve">Event topics: event.created, event.updated, event.cancelled</w:t>
      </w:r>
    </w:p>
    <w:p>
      <w:pPr>
        <w:pStyle w:val="ListParagraph"/>
        <w:numPr>
          <w:ilvl w:val="0"/>
          <w:numId w:val="2"/>
        </w:numPr>
      </w:pPr>
      <w:r>
        <w:rPr>
          <w:rFonts w:ascii="Arial" w:cs="Arial" w:eastAsia="Arial" w:hAnsi="Arial"/>
          <w:sz w:val="20"/>
          <w:szCs w:val="20"/>
        </w:rPr>
        <w:t xml:space="preserve">Booking topics: venue.booked, ticket.purchased, registration.confirmed</w:t>
      </w:r>
    </w:p>
    <w:p>
      <w:pPr>
        <w:pStyle w:val="ListParagraph"/>
        <w:numPr>
          <w:ilvl w:val="0"/>
          <w:numId w:val="2"/>
        </w:numPr>
      </w:pPr>
      <w:r>
        <w:rPr>
          <w:rFonts w:ascii="Arial" w:cs="Arial" w:eastAsia="Arial" w:hAnsi="Arial"/>
          <w:sz w:val="20"/>
          <w:szCs w:val="20"/>
        </w:rPr>
        <w:t xml:space="preserve">Finance topics: payment.received, budget.alert, expense.logged</w:t>
      </w:r>
    </w:p>
    <w:p>
      <w:pPr>
        <w:pStyle w:val="ListParagraph"/>
        <w:numPr>
          <w:ilvl w:val="0"/>
          <w:numId w:val="2"/>
        </w:numPr>
      </w:pPr>
      <w:r>
        <w:rPr>
          <w:rFonts w:ascii="Arial" w:cs="Arial" w:eastAsia="Arial" w:hAnsi="Arial"/>
          <w:sz w:val="20"/>
          <w:szCs w:val="20"/>
        </w:rPr>
        <w:t xml:space="preserve">Notification topics: notification.email, notification.sms, notification.push</w:t>
      </w:r>
    </w:p>
    <w:p>
      <w:r>
        <w:t xml:space="preserve"/>
      </w:r>
    </w:p>
    <w:p>
      <w:pPr>
        <w:pStyle w:val="Heading2"/>
      </w:pPr>
      <w:r>
        <w:rPr>
          <w:rFonts w:ascii="Arial" w:cs="Arial" w:eastAsia="Arial" w:hAnsi="Arial"/>
        </w:rPr>
        <w:t xml:space="preserve">2.4 Data Architecture — Polyglot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37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DB Engine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Collections/Tables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 &amp; User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MySQL 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ACID compliance for auth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users, roles, permissions, user_roles, account_requests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 Management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MySQL 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Relational event data integrity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events, event_sessions, event_agenda, categories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Venue &amp; Vendor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MongoDB 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Flexible schema for vendor profiles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venues, vendors, bookings, contracts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Attendee &amp; Ticketing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MongoDB 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High write throughput for check-in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attendees, registrations, tickets, checkins, waitlists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Finance &amp; Budget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MySQL 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Financial ACID transactions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budgets, payments, expenses, reports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MongoDB 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Schema-flexible notification logs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notifications, templates, delivery_logs, preferences, webhooks</w:t>
            </w:r>
          </w:p>
        </w:tc>
      </w:tr>
    </w:tbl>
    <w:p>
      <w:r>
        <w:t xml:space="preserve"/>
      </w:r>
    </w:p>
    <w:p>
      <w:r>
        <w:br w:type="page"/>
      </w:r>
    </w:p>
    <w:p>
      <w:pPr>
        <w:pStyle w:val="Heading1"/>
      </w:pPr>
      <w:r>
        <w:rPr>
          <w:rFonts w:ascii="Arial" w:cs="Arial" w:eastAsia="Arial" w:hAnsi="Arial"/>
        </w:rPr>
        <w:t xml:space="preserve">3. Product Vision &amp; User Portals</w:t>
      </w:r>
    </w:p>
    <w:p>
      <w:r>
        <w:t xml:space="preserve"/>
      </w:r>
    </w:p>
    <w:p>
      <w:r>
        <w:rPr>
          <w:rFonts w:ascii="Arial" w:cs="Arial" w:eastAsia="Arial" w:hAnsi="Arial"/>
          <w:sz w:val="20"/>
          <w:szCs w:val="20"/>
        </w:rPr>
        <w:t xml:space="preserve">EventZen enables three distinct user populations through dedicated portals, each providing a tailored experience aligned to their operational responsibilities.</w:t>
      </w:r>
    </w:p>
    <w:p>
      <w:r>
        <w:t xml:space="preserve"/>
      </w:r>
    </w:p>
    <w:p>
      <w:pPr>
        <w:pStyle w:val="Heading2"/>
      </w:pPr>
      <w:r>
        <w:rPr>
          <w:rFonts w:ascii="Arial" w:cs="Arial" w:eastAsia="Arial" w:hAnsi="Arial"/>
        </w:rPr>
        <w:t xml:space="preserve">3.1 Three-Portal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Portal</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Users</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Customer Portal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Attendees, customers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 discovery, checkout, tickets, registrations, account self-service, vendor access request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 Portal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Vendors, organizers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 operations, venue booking, check-in, finance, reports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Portal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Platform admins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User governance, request approval, events, venues, vendors, finance, reports</w:t>
            </w:r>
          </w:p>
        </w:tc>
      </w:tr>
    </w:tbl>
    <w:p>
      <w:r>
        <w:t xml:space="preserve"/>
      </w:r>
    </w:p>
    <w:p>
      <w:pPr>
        <w:pStyle w:val="Heading2"/>
      </w:pPr>
      <w:r>
        <w:rPr>
          <w:rFonts w:ascii="Arial" w:cs="Arial" w:eastAsia="Arial" w:hAnsi="Arial"/>
        </w:rPr>
        <w:t xml:space="preserve">3.2 Role Model</w:t>
      </w:r>
    </w:p>
    <w:p>
      <w:r>
        <w:rPr>
          <w:rFonts w:ascii="Arial" w:cs="Arial" w:eastAsia="Arial" w:hAnsi="Arial"/>
          <w:sz w:val="20"/>
          <w:szCs w:val="20"/>
        </w:rPr>
        <w:t xml:space="preserve">The frontend maps backend roles to portal access, with portal priority resolution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Backend Role</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Portal</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Portal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 — Highest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 or ORGANIZER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 Portal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ATTENDEE or CUSTOMER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Customer Portal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w:t>
            </w:r>
          </w:p>
        </w:tc>
      </w:tr>
    </w:tbl>
    <w:p>
      <w:r>
        <w:t xml:space="preserve"/>
      </w:r>
    </w:p>
    <w:p>
      <w:r>
        <w:br w:type="page"/>
      </w:r>
    </w:p>
    <w:p>
      <w:pPr>
        <w:pStyle w:val="Heading1"/>
      </w:pPr>
      <w:r>
        <w:rPr>
          <w:rFonts w:ascii="Arial" w:cs="Arial" w:eastAsia="Arial" w:hAnsi="Arial"/>
        </w:rPr>
        <w:t xml:space="preserve">4. Frontend Architecture</w:t>
      </w:r>
    </w:p>
    <w:p>
      <w:r>
        <w:t xml:space="preserve"/>
      </w:r>
    </w:p>
    <w:p>
      <w:pPr>
        <w:pStyle w:val="Heading2"/>
      </w:pPr>
      <w:r>
        <w:rPr>
          <w:rFonts w:ascii="Arial" w:cs="Arial" w:eastAsia="Arial" w:hAnsi="Arial"/>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UI Framework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React 18 + Vite + TypeScript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Component-based SPA with fast HMR build tooling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Styling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Tailwind CSS 3.x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Utility-first design system, responsive layouts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State Management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Redux Toolkit + RTK Query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Global state, server cache, auto-invalidation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Routing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React Router v6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Code-split, lazy-loaded, guarded portal routes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Forms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React Hook Form + Zod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Type-safe form validation with Zod schemas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Charts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Recharts / Chart.js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Financial dashboards, attendance analytics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Real-time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Socket.IO / WebSocket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Live check-in counters, notifications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Vitest + React Testing Library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Unit, integration, snapshot tests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E2E Testing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Playwright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Cross-browser end-to-end test automation</w:t>
            </w:r>
          </w:p>
        </w:tc>
      </w:tr>
    </w:tbl>
    <w:p>
      <w:r>
        <w:t xml:space="preserve"/>
      </w:r>
    </w:p>
    <w:p>
      <w:pPr>
        <w:pStyle w:val="Heading2"/>
      </w:pPr>
      <w:r>
        <w:rPr>
          <w:rFonts w:ascii="Arial" w:cs="Arial" w:eastAsia="Arial" w:hAnsi="Arial"/>
        </w:rPr>
        <w:t xml:space="preserve">4.2 Portal Routes &amp; Pages</w:t>
      </w:r>
    </w:p>
    <w:p>
      <w:r>
        <w:rPr>
          <w:rFonts w:ascii="Arial" w:cs="Arial" w:eastAsia="Arial" w:hAnsi="Arial"/>
          <w:b/>
          <w:bCs/>
          <w:sz w:val="20"/>
          <w:szCs w:val="20"/>
        </w:rPr>
        <w:t xml:space="preserve">Public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Public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Marketing landing page and event discovery entry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Public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Login, registration, social sign-in, recovery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Public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 listing and filtering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/events/:id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Public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 detail, agenda, ticket selection</w:t>
            </w:r>
          </w:p>
        </w:tc>
      </w:tr>
    </w:tbl>
    <w:p>
      <w:r>
        <w:t xml:space="preserve"/>
      </w:r>
    </w:p>
    <w:p>
      <w:r>
        <w:rPr>
          <w:rFonts w:ascii="Arial" w:cs="Arial" w:eastAsia="Arial" w:hAnsi="Arial"/>
          <w:b/>
          <w:bCs/>
          <w:sz w:val="20"/>
          <w:szCs w:val="20"/>
        </w:rPr>
        <w:t xml:space="preserve">Authenticated Shared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4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/events/:id/checkout/:ticketTypeId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Authenticated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Checkout and registration flow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/my/tickets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Authenticated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Ticket wallet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/my/tickets/:registrationId/pass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Authenticated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Ticket pass/QR view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/my/registrations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Authenticated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Customer registration history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/account/notifications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Authenticated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 inbox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/account/settings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Authenticated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Profile and account settings</w:t>
            </w:r>
          </w:p>
        </w:tc>
      </w:tr>
    </w:tbl>
    <w:p>
      <w:r>
        <w:t xml:space="preserve"/>
      </w:r>
    </w:p>
    <w:p>
      <w:r>
        <w:rPr>
          <w:rFonts w:ascii="Arial" w:cs="Arial" w:eastAsia="Arial" w:hAnsi="Arial"/>
          <w:b/>
          <w:bCs/>
          <w:sz w:val="20"/>
          <w:szCs w:val="20"/>
        </w:rPr>
        <w:t xml:space="preserve">Customer Portal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/customer/dashboard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Customer Portal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Customer workspace dashboard — registrations overview, spending summary, check-in status, security checklist, vendor access requests</w:t>
            </w:r>
          </w:p>
        </w:tc>
      </w:tr>
    </w:tbl>
    <w:p>
      <w:r>
        <w:t xml:space="preserve"/>
      </w:r>
    </w:p>
    <w:p>
      <w:r>
        <w:rPr>
          <w:rFonts w:ascii="Arial" w:cs="Arial" w:eastAsia="Arial" w:hAnsi="Arial"/>
          <w:b/>
          <w:bCs/>
          <w:sz w:val="20"/>
          <w:szCs w:val="20"/>
        </w:rPr>
        <w:t xml:space="preserve">Vendor Portal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/vendor/dashboard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 Portal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 summary dashboard — event portfolio, venue bookings, budget summaries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/vendor/events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 Portal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 operations workspace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/vendor/venues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 Portal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Venue and booking workspace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/vendor/check-in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 Portal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Live event check-in operations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/vendor/finance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 Portal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Budget and finance workspace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/vendor/reports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 Portal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Operational and financial reporting</w:t>
            </w:r>
          </w:p>
        </w:tc>
      </w:tr>
    </w:tbl>
    <w:p>
      <w:r>
        <w:t xml:space="preserve"/>
      </w:r>
    </w:p>
    <w:p>
      <w:r>
        <w:rPr>
          <w:rFonts w:ascii="Arial" w:cs="Arial" w:eastAsia="Arial" w:hAnsi="Arial"/>
          <w:b/>
          <w:bCs/>
          <w:sz w:val="20"/>
          <w:szCs w:val="20"/>
        </w:rPr>
        <w:t xml:space="preserve">Admin Portal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/admin/dashboard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Portal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Executive and governance dashboard — user management, request queues, aggregate metrics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/admin/events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Portal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 administration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/admin/check-in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Portal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Central check-in command center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/admin/venues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Portal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Venue administration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/admin/finance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Portal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Finance oversight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/admin/reports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Portal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Analytics and reporting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/admin/vendors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Portal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 administration</w:t>
            </w:r>
          </w:p>
        </w:tc>
      </w:tr>
    </w:tbl>
    <w:p>
      <w:r>
        <w:t xml:space="preserve"/>
      </w:r>
    </w:p>
    <w:p>
      <w:pPr>
        <w:pStyle w:val="Heading2"/>
      </w:pPr>
      <w:r>
        <w:rPr>
          <w:rFonts w:ascii="Arial" w:cs="Arial" w:eastAsia="Arial" w:hAnsi="Arial"/>
        </w:rPr>
        <w:t xml:space="preserve">4.3 Performance &amp; CDN Strategy</w:t>
      </w:r>
    </w:p>
    <w:p>
      <w:pPr>
        <w:pStyle w:val="ListParagraph"/>
        <w:numPr>
          <w:ilvl w:val="0"/>
          <w:numId w:val="2"/>
        </w:numPr>
      </w:pPr>
      <w:r>
        <w:rPr>
          <w:rFonts w:ascii="Arial" w:cs="Arial" w:eastAsia="Arial" w:hAnsi="Arial"/>
          <w:sz w:val="20"/>
          <w:szCs w:val="20"/>
        </w:rPr>
        <w:t xml:space="preserve">AWS CloudFront CDN: Static assets (JS bundles, images, fonts) served from 200+ edge locations globally.</w:t>
      </w:r>
    </w:p>
    <w:p>
      <w:pPr>
        <w:pStyle w:val="ListParagraph"/>
        <w:numPr>
          <w:ilvl w:val="0"/>
          <w:numId w:val="2"/>
        </w:numPr>
      </w:pPr>
      <w:r>
        <w:rPr>
          <w:rFonts w:ascii="Arial" w:cs="Arial" w:eastAsia="Arial" w:hAnsi="Arial"/>
          <w:sz w:val="20"/>
          <w:szCs w:val="20"/>
        </w:rPr>
        <w:t xml:space="preserve">Code Splitting: React.lazy() + Suspense for route-level and portal-level code splitting; reduces initial bundle by ~60%.</w:t>
      </w:r>
    </w:p>
    <w:p>
      <w:pPr>
        <w:pStyle w:val="ListParagraph"/>
        <w:numPr>
          <w:ilvl w:val="0"/>
          <w:numId w:val="2"/>
        </w:numPr>
      </w:pPr>
      <w:r>
        <w:rPr>
          <w:rFonts w:ascii="Arial" w:cs="Arial" w:eastAsia="Arial" w:hAnsi="Arial"/>
          <w:sz w:val="20"/>
          <w:szCs w:val="20"/>
        </w:rPr>
        <w:t xml:space="preserve">Asset Optimization: Vite build pipeline applies Brotli/gzip compression, image WebP conversion, SVG optimization.</w:t>
      </w:r>
    </w:p>
    <w:p>
      <w:pPr>
        <w:pStyle w:val="ListParagraph"/>
        <w:numPr>
          <w:ilvl w:val="0"/>
          <w:numId w:val="2"/>
        </w:numPr>
      </w:pPr>
      <w:r>
        <w:rPr>
          <w:rFonts w:ascii="Arial" w:cs="Arial" w:eastAsia="Arial" w:hAnsi="Arial"/>
          <w:sz w:val="20"/>
          <w:szCs w:val="20"/>
        </w:rPr>
        <w:t xml:space="preserve">Critical Path CSS: Tailwind CSS PurgeCSS removes unused classes; production CSS &lt; 20KB.</w:t>
      </w:r>
    </w:p>
    <w:p>
      <w:pPr>
        <w:pStyle w:val="ListParagraph"/>
        <w:numPr>
          <w:ilvl w:val="0"/>
          <w:numId w:val="2"/>
        </w:numPr>
      </w:pPr>
      <w:r>
        <w:rPr>
          <w:rFonts w:ascii="Arial" w:cs="Arial" w:eastAsia="Arial" w:hAnsi="Arial"/>
          <w:sz w:val="20"/>
          <w:szCs w:val="20"/>
        </w:rPr>
        <w:t xml:space="preserve">Service Worker: Workbox-powered PWA caching for offline-first experience on Customer Portal.</w:t>
      </w:r>
    </w:p>
    <w:p>
      <w:pPr>
        <w:pStyle w:val="ListParagraph"/>
        <w:numPr>
          <w:ilvl w:val="0"/>
          <w:numId w:val="2"/>
        </w:numPr>
      </w:pPr>
      <w:r>
        <w:rPr>
          <w:rFonts w:ascii="Arial" w:cs="Arial" w:eastAsia="Arial" w:hAnsi="Arial"/>
          <w:sz w:val="20"/>
          <w:szCs w:val="20"/>
        </w:rPr>
        <w:t xml:space="preserve">Preloading: Critical API calls prefetched via RTK Query's prefetchQuery on route hover.</w:t>
      </w:r>
    </w:p>
    <w:p>
      <w:pPr>
        <w:pStyle w:val="ListParagraph"/>
        <w:numPr>
          <w:ilvl w:val="0"/>
          <w:numId w:val="2"/>
        </w:numPr>
      </w:pPr>
      <w:r>
        <w:rPr>
          <w:rFonts w:ascii="Arial" w:cs="Arial" w:eastAsia="Arial" w:hAnsi="Arial"/>
          <w:sz w:val="20"/>
          <w:szCs w:val="20"/>
        </w:rPr>
        <w:t xml:space="preserve">Lighthouse Target: Performance &gt; 92, Accessibility &gt; 95, Best Practices &gt; 95, SEO &gt; 90.</w:t>
      </w:r>
    </w:p>
    <w:p>
      <w:r>
        <w:t xml:space="preserve"/>
      </w:r>
    </w:p>
    <w:p>
      <w:r>
        <w:br w:type="page"/>
      </w:r>
    </w:p>
    <w:p>
      <w:pPr>
        <w:pStyle w:val="Heading1"/>
      </w:pPr>
      <w:r>
        <w:rPr>
          <w:rFonts w:ascii="Arial" w:cs="Arial" w:eastAsia="Arial" w:hAnsi="Arial"/>
        </w:rPr>
        <w:t xml:space="preserve">5. Backend Microservices</w:t>
      </w:r>
    </w:p>
    <w:p>
      <w:r>
        <w:t xml:space="preserve"/>
      </w:r>
    </w:p>
    <w:p>
      <w:pPr>
        <w:pStyle w:val="Heading2"/>
      </w:pPr>
      <w:r>
        <w:rPr>
          <w:rFonts w:ascii="Arial" w:cs="Arial" w:eastAsia="Arial" w:hAnsi="Arial"/>
        </w:rPr>
        <w:t xml:space="preserve">5.1 Auth &amp; User Service (Spring Boot 3.x)</w:t>
      </w:r>
    </w:p>
    <w:p>
      <w:r>
        <w:rPr>
          <w:rFonts w:ascii="Arial" w:cs="Arial" w:eastAsia="Arial" w:hAnsi="Arial"/>
          <w:sz w:val="20"/>
          <w:szCs w:val="20"/>
        </w:rPr>
        <w:t xml:space="preserve">The Auth Service is the security backbone of the platform. It handles user lifecycle, authentication, JWT issuance, role-based access control (RBAC), and account request workflows (vendor access, deactivation, reactivation, GDPR deletion).</w:t>
      </w:r>
    </w:p>
    <w:p>
      <w:r>
        <w:t xml:space="preserve"/>
      </w:r>
    </w:p>
    <w:p>
      <w:r>
        <w:rPr>
          <w:rFonts w:ascii="Arial" w:cs="Arial" w:eastAsia="Arial" w:hAnsi="Arial"/>
          <w:b/>
          <w:bCs/>
          <w:sz w:val="20"/>
          <w:szCs w:val="20"/>
        </w:rPr>
        <w:t xml:space="preserve">Core Features:</w:t>
      </w:r>
    </w:p>
    <w:p>
      <w:pPr>
        <w:pStyle w:val="ListParagraph"/>
        <w:numPr>
          <w:ilvl w:val="0"/>
          <w:numId w:val="2"/>
        </w:numPr>
      </w:pPr>
      <w:r>
        <w:rPr>
          <w:rFonts w:ascii="Arial" w:cs="Arial" w:eastAsia="Arial" w:hAnsi="Arial"/>
          <w:sz w:val="20"/>
          <w:szCs w:val="20"/>
        </w:rPr>
        <w:t xml:space="preserve">User registration with email verification flow and email resend.</w:t>
      </w:r>
    </w:p>
    <w:p>
      <w:pPr>
        <w:pStyle w:val="ListParagraph"/>
        <w:numPr>
          <w:ilvl w:val="0"/>
          <w:numId w:val="2"/>
        </w:numPr>
      </w:pPr>
      <w:r>
        <w:rPr>
          <w:rFonts w:ascii="Arial" w:cs="Arial" w:eastAsia="Arial" w:hAnsi="Arial"/>
          <w:sz w:val="20"/>
          <w:szCs w:val="20"/>
        </w:rPr>
        <w:t xml:space="preserve">Login via JWT (Access token: 15min, Refresh token: 7 days, stored in HttpOnly cookie).</w:t>
      </w:r>
    </w:p>
    <w:p>
      <w:pPr>
        <w:pStyle w:val="ListParagraph"/>
        <w:numPr>
          <w:ilvl w:val="0"/>
          <w:numId w:val="2"/>
        </w:numPr>
      </w:pPr>
      <w:r>
        <w:rPr>
          <w:rFonts w:ascii="Arial" w:cs="Arial" w:eastAsia="Arial" w:hAnsi="Arial"/>
          <w:sz w:val="20"/>
          <w:szCs w:val="20"/>
        </w:rPr>
        <w:t xml:space="preserve">OAuth2 Social Login: Google Sign-In.</w:t>
      </w:r>
    </w:p>
    <w:p>
      <w:pPr>
        <w:pStyle w:val="ListParagraph"/>
        <w:numPr>
          <w:ilvl w:val="0"/>
          <w:numId w:val="2"/>
        </w:numPr>
      </w:pPr>
      <w:r>
        <w:rPr>
          <w:rFonts w:ascii="Arial" w:cs="Arial" w:eastAsia="Arial" w:hAnsi="Arial"/>
          <w:sz w:val="20"/>
          <w:szCs w:val="20"/>
        </w:rPr>
        <w:t xml:space="preserve">Multi-Factor Authentication (TOTP via Google Authenticator): setup, verify.</w:t>
      </w:r>
    </w:p>
    <w:p>
      <w:pPr>
        <w:pStyle w:val="ListParagraph"/>
        <w:numPr>
          <w:ilvl w:val="0"/>
          <w:numId w:val="2"/>
        </w:numPr>
      </w:pPr>
      <w:r>
        <w:rPr>
          <w:rFonts w:ascii="Arial" w:cs="Arial" w:eastAsia="Arial" w:hAnsi="Arial"/>
          <w:sz w:val="20"/>
          <w:szCs w:val="20"/>
        </w:rPr>
        <w:t xml:space="preserve">Forgot password and reset password flows.</w:t>
      </w:r>
    </w:p>
    <w:p>
      <w:pPr>
        <w:pStyle w:val="ListParagraph"/>
        <w:numPr>
          <w:ilvl w:val="0"/>
          <w:numId w:val="2"/>
        </w:numPr>
      </w:pPr>
      <w:r>
        <w:rPr>
          <w:rFonts w:ascii="Arial" w:cs="Arial" w:eastAsia="Arial" w:hAnsi="Arial"/>
          <w:sz w:val="20"/>
          <w:szCs w:val="20"/>
        </w:rPr>
        <w:t xml:space="preserve">Role-Based Access Control: ADMIN, ORGANIZER, VENDOR, ATTENDEE roles.</w:t>
      </w:r>
    </w:p>
    <w:p>
      <w:pPr>
        <w:pStyle w:val="ListParagraph"/>
        <w:numPr>
          <w:ilvl w:val="0"/>
          <w:numId w:val="2"/>
        </w:numPr>
      </w:pPr>
      <w:r>
        <w:rPr>
          <w:rFonts w:ascii="Arial" w:cs="Arial" w:eastAsia="Arial" w:hAnsi="Arial"/>
          <w:sz w:val="20"/>
          <w:szCs w:val="20"/>
        </w:rPr>
        <w:t xml:space="preserve">Fine-grained Permission model: module-level actions (e.g., event:create, budget:read).</w:t>
      </w:r>
    </w:p>
    <w:p>
      <w:pPr>
        <w:pStyle w:val="ListParagraph"/>
        <w:numPr>
          <w:ilvl w:val="0"/>
          <w:numId w:val="2"/>
        </w:numPr>
      </w:pPr>
      <w:r>
        <w:rPr>
          <w:rFonts w:ascii="Arial" w:cs="Arial" w:eastAsia="Arial" w:hAnsi="Arial"/>
          <w:sz w:val="20"/>
          <w:szCs w:val="20"/>
        </w:rPr>
        <w:t xml:space="preserve">Session management with token blacklisting via Redis on logout/revoke.</w:t>
      </w:r>
    </w:p>
    <w:p>
      <w:pPr>
        <w:pStyle w:val="ListParagraph"/>
        <w:numPr>
          <w:ilvl w:val="0"/>
          <w:numId w:val="2"/>
        </w:numPr>
      </w:pPr>
      <w:r>
        <w:rPr>
          <w:rFonts w:ascii="Arial" w:cs="Arial" w:eastAsia="Arial" w:hAnsi="Arial"/>
          <w:sz w:val="20"/>
          <w:szCs w:val="20"/>
        </w:rPr>
        <w:t xml:space="preserve">Account request lifecycle: VENDOR_ACCESS, DEACTIVATE, REACTIVATE, GDPR_DELETE.</w:t>
      </w:r>
    </w:p>
    <w:p>
      <w:pPr>
        <w:pStyle w:val="ListParagraph"/>
        <w:numPr>
          <w:ilvl w:val="0"/>
          <w:numId w:val="2"/>
        </w:numPr>
      </w:pPr>
      <w:r>
        <w:rPr>
          <w:rFonts w:ascii="Arial" w:cs="Arial" w:eastAsia="Arial" w:hAnsi="Arial"/>
          <w:sz w:val="20"/>
          <w:szCs w:val="20"/>
        </w:rPr>
        <w:t xml:space="preserve">Admin review queue: approve/reject account requests; direct account lifecycle actions.</w:t>
      </w:r>
    </w:p>
    <w:p>
      <w:r>
        <w:t xml:space="preserve"/>
      </w:r>
    </w:p>
    <w:p>
      <w:r>
        <w:rPr>
          <w:rFonts w:ascii="Arial" w:cs="Arial" w:eastAsia="Arial" w:hAnsi="Arial"/>
          <w:b/>
          <w:bCs/>
          <w:sz w:val="20"/>
          <w:szCs w:val="20"/>
        </w:rPr>
        <w:t xml:space="preserve">Auth &amp; User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2500"/>
        <w:gridCol w:w="1100"/>
        <w:gridCol w:w="1660"/>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1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/api/v1/auth/register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Register new user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Public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/api/v1/auth/login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Email/password login, get JWT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Public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/api/v1/auth/google/login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Google sign-in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Public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/api/v1/auth/refresh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Refresh access token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RefreshToken</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Public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/api/v1/auth/logout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Invalidate token (Redis blacklist)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Any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/api/v1/auth/me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 current user profile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Any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PATCH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/api/v1/auth/me/profile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Update current user profile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Any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/api/v1/auth/forgot-password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Request password reset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Public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/api/v1/auth/reset-password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Reset password via token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Public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/api/v1/auth/email-verification/resend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Resend verification email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Public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/api/v1/auth/email-verification/confirm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Confirm email verification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Public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/api/v1/auth/mfa/setup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Generate TOTP QR code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Any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/api/v1/auth/mfa/verify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Verify TOTP token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Any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/api/v1/users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List all users (paginated)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/api/v1/users/{id}/roles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Assign roles to user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DELETE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/api/v1/users/{id}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Deactivate user account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PATCH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/api/v1/users/{id}/reactivate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Reactivate user account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DELETE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/api/v1/users/{id}/gdpr/delete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GDPR delete user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w:t>
            </w:r>
          </w:p>
        </w:tc>
      </w:tr>
    </w:tbl>
    <w:p>
      <w:r>
        <w:t xml:space="preserve"/>
      </w:r>
    </w:p>
    <w:p>
      <w:pPr>
        <w:pStyle w:val="Heading2"/>
      </w:pPr>
      <w:r>
        <w:rPr>
          <w:rFonts w:ascii="Arial" w:cs="Arial" w:eastAsia="Arial" w:hAnsi="Arial"/>
        </w:rPr>
        <w:t xml:space="preserve">5.2 Account Request Management</w:t>
      </w:r>
    </w:p>
    <w:p>
      <w:r>
        <w:rPr>
          <w:rFonts w:ascii="Arial" w:cs="Arial" w:eastAsia="Arial" w:hAnsi="Arial"/>
          <w:sz w:val="20"/>
          <w:szCs w:val="20"/>
        </w:rPr>
        <w:t xml:space="preserve">A new workflow module enabling users to submit structured lifecycle requests, visible to admins for review and action.</w:t>
      </w:r>
    </w:p>
    <w:p>
      <w:r>
        <w:t xml:space="preserve"/>
      </w:r>
    </w:p>
    <w:p>
      <w:r>
        <w:rPr>
          <w:rFonts w:ascii="Arial" w:cs="Arial" w:eastAsia="Arial" w:hAnsi="Arial"/>
          <w:b/>
          <w:bCs/>
          <w:sz w:val="20"/>
          <w:szCs w:val="20"/>
        </w:rPr>
        <w:t xml:space="preserve">Supported Request Types:</w:t>
      </w:r>
    </w:p>
    <w:p>
      <w:pPr>
        <w:pStyle w:val="ListParagraph"/>
        <w:numPr>
          <w:ilvl w:val="0"/>
          <w:numId w:val="2"/>
        </w:numPr>
      </w:pPr>
      <w:r>
        <w:rPr>
          <w:rFonts w:ascii="Arial" w:cs="Arial" w:eastAsia="Arial" w:hAnsi="Arial"/>
          <w:sz w:val="20"/>
          <w:szCs w:val="20"/>
        </w:rPr>
        <w:t xml:space="preserve">VENDOR_ACCESS — Customer requests elevation to Vendor/Organizer role.</w:t>
      </w:r>
    </w:p>
    <w:p>
      <w:pPr>
        <w:pStyle w:val="ListParagraph"/>
        <w:numPr>
          <w:ilvl w:val="0"/>
          <w:numId w:val="2"/>
        </w:numPr>
      </w:pPr>
      <w:r>
        <w:rPr>
          <w:rFonts w:ascii="Arial" w:cs="Arial" w:eastAsia="Arial" w:hAnsi="Arial"/>
          <w:sz w:val="20"/>
          <w:szCs w:val="20"/>
        </w:rPr>
        <w:t xml:space="preserve">DEACTIVATE — User requests account deactivation.</w:t>
      </w:r>
    </w:p>
    <w:p>
      <w:pPr>
        <w:pStyle w:val="ListParagraph"/>
        <w:numPr>
          <w:ilvl w:val="0"/>
          <w:numId w:val="2"/>
        </w:numPr>
      </w:pPr>
      <w:r>
        <w:rPr>
          <w:rFonts w:ascii="Arial" w:cs="Arial" w:eastAsia="Arial" w:hAnsi="Arial"/>
          <w:sz w:val="20"/>
          <w:szCs w:val="20"/>
        </w:rPr>
        <w:t xml:space="preserve">REACTIVATE — Deactivated user requests reactivation (also available publicly without auth).</w:t>
      </w:r>
    </w:p>
    <w:p>
      <w:pPr>
        <w:pStyle w:val="ListParagraph"/>
        <w:numPr>
          <w:ilvl w:val="0"/>
          <w:numId w:val="2"/>
        </w:numPr>
      </w:pPr>
      <w:r>
        <w:rPr>
          <w:rFonts w:ascii="Arial" w:cs="Arial" w:eastAsia="Arial" w:hAnsi="Arial"/>
          <w:sz w:val="20"/>
          <w:szCs w:val="20"/>
        </w:rPr>
        <w:t xml:space="preserve">GDPR_DELETE — User requests permanent data erasure.</w:t>
      </w:r>
    </w:p>
    <w:p>
      <w:r>
        <w:t xml:space="preserve"/>
      </w:r>
    </w:p>
    <w:p>
      <w:r>
        <w:rPr>
          <w:rFonts w:ascii="Arial" w:cs="Arial" w:eastAsia="Arial" w:hAnsi="Arial"/>
          <w:b/>
          <w:bCs/>
          <w:sz w:val="20"/>
          <w:szCs w:val="20"/>
        </w:rPr>
        <w:t xml:space="preserve">Account Request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2600"/>
        <w:gridCol w:w="2260"/>
      </w:tblGrid>
      <w:tr>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/api/v1/account-requests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Submit account request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/api/v1/account-requests/me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List my requests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DELETE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/api/v1/account-requests/{id}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Cancel my request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/api/v1/account-requests/public/reactivation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Public reactivation request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/api/v1/account-requests/public/reactivation/status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Public reactivation status lookup</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/api/v1/account-requests/admin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request review queue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JWT/ADMIN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PATCH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/api/v1/account-requests/admin/{id}/approve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Approve account request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JWT/ADMIN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PATCH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/api/v1/account-requests/admin/{id}/reject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Reject account request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JWT/ADMIN</w:t>
            </w:r>
          </w:p>
        </w:tc>
      </w:tr>
    </w:tbl>
    <w:p>
      <w:r>
        <w:t xml:space="preserve"/>
      </w:r>
    </w:p>
    <w:p>
      <w:pPr>
        <w:pStyle w:val="Heading2"/>
      </w:pPr>
      <w:r>
        <w:rPr>
          <w:rFonts w:ascii="Arial" w:cs="Arial" w:eastAsia="Arial" w:hAnsi="Arial"/>
        </w:rPr>
        <w:t xml:space="preserve">5.3 Event Management Service (Spring Boot 3.x)</w:t>
      </w:r>
    </w:p>
    <w:p>
      <w:r>
        <w:rPr>
          <w:rFonts w:ascii="Arial" w:cs="Arial" w:eastAsia="Arial" w:hAnsi="Arial"/>
          <w:sz w:val="20"/>
          <w:szCs w:val="20"/>
        </w:rPr>
        <w:t xml:space="preserve">Handles the full event lifecycle from creation to archival. Manages event categories, sessions, agendas, and integrates with the Venue service for availability checks. Publishes domain events to Kafka on every state transition.</w:t>
      </w:r>
    </w:p>
    <w:p>
      <w:r>
        <w:t xml:space="preserve"/>
      </w:r>
    </w:p>
    <w:p>
      <w:r>
        <w:rPr>
          <w:rFonts w:ascii="Arial" w:cs="Arial" w:eastAsia="Arial" w:hAnsi="Arial"/>
          <w:b/>
          <w:bCs/>
          <w:sz w:val="20"/>
          <w:szCs w:val="20"/>
        </w:rPr>
        <w:t xml:space="preserve">Core Features:</w:t>
      </w:r>
    </w:p>
    <w:p>
      <w:pPr>
        <w:pStyle w:val="ListParagraph"/>
        <w:numPr>
          <w:ilvl w:val="0"/>
          <w:numId w:val="2"/>
        </w:numPr>
      </w:pPr>
      <w:r>
        <w:rPr>
          <w:rFonts w:ascii="Arial" w:cs="Arial" w:eastAsia="Arial" w:hAnsi="Arial"/>
          <w:sz w:val="20"/>
          <w:szCs w:val="20"/>
        </w:rPr>
        <w:t xml:space="preserve">Event CRUD with rich metadata (type, category, tags, description, banner image).</w:t>
      </w:r>
    </w:p>
    <w:p>
      <w:pPr>
        <w:pStyle w:val="ListParagraph"/>
        <w:numPr>
          <w:ilvl w:val="0"/>
          <w:numId w:val="2"/>
        </w:numPr>
      </w:pPr>
      <w:r>
        <w:rPr>
          <w:rFonts w:ascii="Arial" w:cs="Arial" w:eastAsia="Arial" w:hAnsi="Arial"/>
          <w:sz w:val="20"/>
          <w:szCs w:val="20"/>
        </w:rPr>
        <w:t xml:space="preserve">Multi-session scheduling with speaker assignment and time-conflict detection.</w:t>
      </w:r>
    </w:p>
    <w:p>
      <w:pPr>
        <w:pStyle w:val="ListParagraph"/>
        <w:numPr>
          <w:ilvl w:val="0"/>
          <w:numId w:val="2"/>
        </w:numPr>
      </w:pPr>
      <w:r>
        <w:rPr>
          <w:rFonts w:ascii="Arial" w:cs="Arial" w:eastAsia="Arial" w:hAnsi="Arial"/>
          <w:sz w:val="20"/>
          <w:szCs w:val="20"/>
        </w:rPr>
        <w:t xml:space="preserve">Drag-and-drop agenda builder (reflected in REST API as ordered agenda items).</w:t>
      </w:r>
    </w:p>
    <w:p>
      <w:pPr>
        <w:pStyle w:val="ListParagraph"/>
        <w:numPr>
          <w:ilvl w:val="0"/>
          <w:numId w:val="2"/>
        </w:numPr>
      </w:pPr>
      <w:r>
        <w:rPr>
          <w:rFonts w:ascii="Arial" w:cs="Arial" w:eastAsia="Arial" w:hAnsi="Arial"/>
          <w:sz w:val="20"/>
          <w:szCs w:val="20"/>
        </w:rPr>
        <w:t xml:space="preserve">Event state machine: DRAFT → PUBLISHED → REGISTRATION_OPEN → ONGOING → COMPLETED → ARCHIVED.</w:t>
      </w:r>
    </w:p>
    <w:p>
      <w:pPr>
        <w:pStyle w:val="ListParagraph"/>
        <w:numPr>
          <w:ilvl w:val="0"/>
          <w:numId w:val="2"/>
        </w:numPr>
      </w:pPr>
      <w:r>
        <w:rPr>
          <w:rFonts w:ascii="Arial" w:cs="Arial" w:eastAsia="Arial" w:hAnsi="Arial"/>
          <w:sz w:val="20"/>
          <w:szCs w:val="20"/>
        </w:rPr>
        <w:t xml:space="preserve">Automatic capacity monitoring with threshold alerts (80%, 95%, 100%).</w:t>
      </w:r>
    </w:p>
    <w:p>
      <w:pPr>
        <w:pStyle w:val="ListParagraph"/>
        <w:numPr>
          <w:ilvl w:val="0"/>
          <w:numId w:val="2"/>
        </w:numPr>
      </w:pPr>
      <w:r>
        <w:rPr>
          <w:rFonts w:ascii="Arial" w:cs="Arial" w:eastAsia="Arial" w:hAnsi="Arial"/>
          <w:sz w:val="20"/>
          <w:szCs w:val="20"/>
        </w:rPr>
        <w:t xml:space="preserve">Recurrence rules for periodic events (weekly, monthly).</w:t>
      </w:r>
    </w:p>
    <w:p>
      <w:pPr>
        <w:pStyle w:val="ListParagraph"/>
        <w:numPr>
          <w:ilvl w:val="0"/>
          <w:numId w:val="2"/>
        </w:numPr>
      </w:pPr>
      <w:r>
        <w:rPr>
          <w:rFonts w:ascii="Arial" w:cs="Arial" w:eastAsia="Arial" w:hAnsi="Arial"/>
          <w:sz w:val="20"/>
          <w:szCs w:val="20"/>
        </w:rPr>
        <w:t xml:space="preserve">Full-text search powered by Elasticsearch integration.</w:t>
      </w:r>
    </w:p>
    <w:p>
      <w:pPr>
        <w:pStyle w:val="ListParagraph"/>
        <w:numPr>
          <w:ilvl w:val="0"/>
          <w:numId w:val="2"/>
        </w:numPr>
      </w:pPr>
      <w:r>
        <w:rPr>
          <w:rFonts w:ascii="Arial" w:cs="Arial" w:eastAsia="Arial" w:hAnsi="Arial"/>
          <w:sz w:val="20"/>
          <w:szCs w:val="20"/>
        </w:rPr>
        <w:t xml:space="preserve">Category listing for frontend filters.</w:t>
      </w:r>
    </w:p>
    <w:p>
      <w:r>
        <w:t xml:space="preserve"/>
      </w:r>
    </w:p>
    <w:p>
      <w:r>
        <w:rPr>
          <w:rFonts w:ascii="Arial" w:cs="Arial" w:eastAsia="Arial" w:hAnsi="Arial"/>
          <w:sz w:val="20"/>
          <w:szCs w:val="20"/>
        </w:rPr>
        <w:t xml:space="preserve">Supported List Filters: q, category, status, city, organizerId, page, size, from, to.</w:t>
      </w:r>
    </w:p>
    <w:p>
      <w:r>
        <w:t xml:space="preserve"/>
      </w:r>
    </w:p>
    <w:p>
      <w:r>
        <w:rPr>
          <w:rFonts w:ascii="Arial" w:cs="Arial" w:eastAsia="Arial" w:hAnsi="Arial"/>
          <w:b/>
          <w:bCs/>
          <w:sz w:val="20"/>
          <w:szCs w:val="20"/>
        </w:rPr>
        <w:t xml:space="preserve">Event Service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600"/>
        <w:gridCol w:w="2760"/>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/api/v1/events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Create new event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ORGANIZER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/api/v1/events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Paginated list with filters/search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Public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/api/v1/events/{id}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 event details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Public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/api/v1/events/{id}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Update event details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ORGANIZER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/api/v1/events/{id}/status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Transition event state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/api/v1/events/{id}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Archive event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/api/v1/events/{id}/sessions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Add session to event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ORGANIZER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/api/v1/events/{id}/agenda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 ordered agenda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Public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/api/v1/events/{id}/agenda/reorder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Reorder agenda items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ORGANIZER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/api/v1/events/search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Full-text search (Elasticsearch)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Public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/api/v1/categories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List event categories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Public</w:t>
            </w:r>
          </w:p>
        </w:tc>
      </w:tr>
    </w:tbl>
    <w:p>
      <w:r>
        <w:t xml:space="preserve"/>
      </w:r>
    </w:p>
    <w:p>
      <w:pPr>
        <w:pStyle w:val="Heading2"/>
      </w:pPr>
      <w:r>
        <w:rPr>
          <w:rFonts w:ascii="Arial" w:cs="Arial" w:eastAsia="Arial" w:hAnsi="Arial"/>
        </w:rPr>
        <w:t xml:space="preserve">5.4 Venue &amp; Vendor Service (Node.js + Express)</w:t>
      </w:r>
    </w:p>
    <w:p>
      <w:r>
        <w:rPr>
          <w:rFonts w:ascii="Arial" w:cs="Arial" w:eastAsia="Arial" w:hAnsi="Arial"/>
          <w:sz w:val="20"/>
          <w:szCs w:val="20"/>
        </w:rPr>
        <w:t xml:space="preserve">Built on Node.js for its non-blocking I/O strengths in handling concurrent booking availability queries. MongoDB stores flexible venue configurations and rich vendor profiles. Now includes venue deactivation, detailed booking list, and hall-aware availability.</w:t>
      </w:r>
    </w:p>
    <w:p>
      <w:r>
        <w:t xml:space="preserve"/>
      </w:r>
    </w:p>
    <w:p>
      <w:r>
        <w:rPr>
          <w:rFonts w:ascii="Arial" w:cs="Arial" w:eastAsia="Arial" w:hAnsi="Arial"/>
          <w:b/>
          <w:bCs/>
          <w:sz w:val="20"/>
          <w:szCs w:val="20"/>
        </w:rPr>
        <w:t xml:space="preserve">Core Features:</w:t>
      </w:r>
    </w:p>
    <w:p>
      <w:pPr>
        <w:pStyle w:val="ListParagraph"/>
        <w:numPr>
          <w:ilvl w:val="0"/>
          <w:numId w:val="2"/>
        </w:numPr>
      </w:pPr>
      <w:r>
        <w:rPr>
          <w:rFonts w:ascii="Arial" w:cs="Arial" w:eastAsia="Arial" w:hAnsi="Arial"/>
          <w:sz w:val="20"/>
          <w:szCs w:val="20"/>
        </w:rPr>
        <w:t xml:space="preserve">Venue CRUD: name, address, capacity, halls, pricing, amenities, media gallery.</w:t>
      </w:r>
    </w:p>
    <w:p>
      <w:pPr>
        <w:pStyle w:val="ListParagraph"/>
        <w:numPr>
          <w:ilvl w:val="0"/>
          <w:numId w:val="2"/>
        </w:numPr>
      </w:pPr>
      <w:r>
        <w:rPr>
          <w:rFonts w:ascii="Arial" w:cs="Arial" w:eastAsia="Arial" w:hAnsi="Arial"/>
          <w:sz w:val="20"/>
          <w:szCs w:val="20"/>
        </w:rPr>
        <w:t xml:space="preserve">Real-time availability calendar: hall-level slot-based booking conflict detection.</w:t>
      </w:r>
    </w:p>
    <w:p>
      <w:pPr>
        <w:pStyle w:val="ListParagraph"/>
        <w:numPr>
          <w:ilvl w:val="0"/>
          <w:numId w:val="2"/>
        </w:numPr>
      </w:pPr>
      <w:r>
        <w:rPr>
          <w:rFonts w:ascii="Arial" w:cs="Arial" w:eastAsia="Arial" w:hAnsi="Arial"/>
          <w:sz w:val="20"/>
          <w:szCs w:val="20"/>
        </w:rPr>
        <w:t xml:space="preserve">Vendor catalog with service categories (catering, AV, decor, security, photography).</w:t>
      </w:r>
    </w:p>
    <w:p>
      <w:pPr>
        <w:pStyle w:val="ListParagraph"/>
        <w:numPr>
          <w:ilvl w:val="0"/>
          <w:numId w:val="2"/>
        </w:numPr>
      </w:pPr>
      <w:r>
        <w:rPr>
          <w:rFonts w:ascii="Arial" w:cs="Arial" w:eastAsia="Arial" w:hAnsi="Arial"/>
          <w:sz w:val="20"/>
          <w:szCs w:val="20"/>
        </w:rPr>
        <w:t xml:space="preserve">Vendor rating and review system.</w:t>
      </w:r>
    </w:p>
    <w:p>
      <w:pPr>
        <w:pStyle w:val="ListParagraph"/>
        <w:numPr>
          <w:ilvl w:val="0"/>
          <w:numId w:val="2"/>
        </w:numPr>
      </w:pPr>
      <w:r>
        <w:rPr>
          <w:rFonts w:ascii="Arial" w:cs="Arial" w:eastAsia="Arial" w:hAnsi="Arial"/>
          <w:sz w:val="20"/>
          <w:szCs w:val="20"/>
        </w:rPr>
        <w:t xml:space="preserve">Contract management: status tracking (PENDING → SIGNED → ACTIVE → COMPLETED).</w:t>
      </w:r>
    </w:p>
    <w:p>
      <w:pPr>
        <w:pStyle w:val="ListParagraph"/>
        <w:numPr>
          <w:ilvl w:val="0"/>
          <w:numId w:val="2"/>
        </w:numPr>
      </w:pPr>
      <w:r>
        <w:rPr>
          <w:rFonts w:ascii="Arial" w:cs="Arial" w:eastAsia="Arial" w:hAnsi="Arial"/>
          <w:sz w:val="20"/>
          <w:szCs w:val="20"/>
        </w:rPr>
        <w:t xml:space="preserve">Venue-event linking with multi-hall support.</w:t>
      </w:r>
    </w:p>
    <w:p>
      <w:pPr>
        <w:pStyle w:val="ListParagraph"/>
        <w:numPr>
          <w:ilvl w:val="0"/>
          <w:numId w:val="2"/>
        </w:numPr>
      </w:pPr>
      <w:r>
        <w:rPr>
          <w:rFonts w:ascii="Arial" w:cs="Arial" w:eastAsia="Arial" w:hAnsi="Arial"/>
          <w:sz w:val="20"/>
          <w:szCs w:val="20"/>
        </w:rPr>
        <w:t xml:space="preserve">Venue deactivation/reactivation.</w:t>
      </w:r>
    </w:p>
    <w:p>
      <w:pPr>
        <w:pStyle w:val="ListParagraph"/>
        <w:numPr>
          <w:ilvl w:val="0"/>
          <w:numId w:val="2"/>
        </w:numPr>
      </w:pPr>
      <w:r>
        <w:rPr>
          <w:rFonts w:ascii="Arial" w:cs="Arial" w:eastAsia="Arial" w:hAnsi="Arial"/>
          <w:sz w:val="20"/>
          <w:szCs w:val="20"/>
        </w:rPr>
        <w:t xml:space="preserve">Booking confirmation notification trigger via Kafka.</w:t>
      </w:r>
    </w:p>
    <w:p>
      <w:r>
        <w:t xml:space="preserve"/>
      </w:r>
    </w:p>
    <w:p>
      <w:r>
        <w:rPr>
          <w:rFonts w:ascii="Arial" w:cs="Arial" w:eastAsia="Arial" w:hAnsi="Arial"/>
          <w:b/>
          <w:bCs/>
          <w:sz w:val="20"/>
          <w:szCs w:val="20"/>
        </w:rPr>
        <w:t xml:space="preserve">Venue &amp; Vendor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800"/>
        <w:gridCol w:w="2560"/>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/api/v1/venues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Register new venue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/api/v1/venues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List venues with capacity filter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Public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/api/v1/venues/{id}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 venue details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Authenticated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/api/v1/venues/{id}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Update venue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/api/v1/venues/{id}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Deactivate venue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/api/v1/venues/{id}/availability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 hall-aware booking availability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Authenticated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/api/v1/venues/{id}/book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Book venue for event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ORGANIZER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/api/v1/venues/bookings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List all venue bookings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ORGANIZER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/api/v1/vendors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 catalog with service filter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Authenticated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/api/v1/vendors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Register vendor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/api/v1/vendors/{id}/reviews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Submit vendor rating &amp; review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ORGANIZER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/api/v1/events/{id}/vendors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Hire vendor for event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ORGANIZER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/api/v1/contracts/{id}/status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Update contract status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w:t>
            </w:r>
          </w:p>
        </w:tc>
      </w:tr>
    </w:tbl>
    <w:p>
      <w:r>
        <w:t xml:space="preserve"/>
      </w:r>
    </w:p>
    <w:p>
      <w:pPr>
        <w:pStyle w:val="Heading2"/>
      </w:pPr>
      <w:r>
        <w:rPr>
          <w:rFonts w:ascii="Arial" w:cs="Arial" w:eastAsia="Arial" w:hAnsi="Arial"/>
        </w:rPr>
        <w:t xml:space="preserve">5.5 Attendee &amp; Ticketing Service (ASP.NET Core 8)</w:t>
      </w:r>
    </w:p>
    <w:p>
      <w:r>
        <w:rPr>
          <w:rFonts w:ascii="Arial" w:cs="Arial" w:eastAsia="Arial" w:hAnsi="Arial"/>
          <w:sz w:val="20"/>
          <w:szCs w:val="20"/>
        </w:rPr>
        <w:t xml:space="preserve">ASP.NET Core provides the performance and concurrency needed for high-throughput event registration and real-time check-in. Now includes ticket type creation, my-tickets listing, CSV attendee import, and waitlist auto-promotion.</w:t>
      </w:r>
    </w:p>
    <w:p>
      <w:r>
        <w:t xml:space="preserve"/>
      </w:r>
    </w:p>
    <w:p>
      <w:r>
        <w:rPr>
          <w:rFonts w:ascii="Arial" w:cs="Arial" w:eastAsia="Arial" w:hAnsi="Arial"/>
          <w:b/>
          <w:bCs/>
          <w:sz w:val="20"/>
          <w:szCs w:val="20"/>
        </w:rPr>
        <w:t xml:space="preserve">Core Features:</w:t>
      </w:r>
    </w:p>
    <w:p>
      <w:pPr>
        <w:pStyle w:val="ListParagraph"/>
        <w:numPr>
          <w:ilvl w:val="0"/>
          <w:numId w:val="2"/>
        </w:numPr>
      </w:pPr>
      <w:r>
        <w:rPr>
          <w:rFonts w:ascii="Arial" w:cs="Arial" w:eastAsia="Arial" w:hAnsi="Arial"/>
          <w:sz w:val="20"/>
          <w:szCs w:val="20"/>
        </w:rPr>
        <w:t xml:space="preserve">Ticket type creation per event (GENERAL, VIP, SPEAKER, SPONSOR) with quantity controls.</w:t>
      </w:r>
    </w:p>
    <w:p>
      <w:pPr>
        <w:pStyle w:val="ListParagraph"/>
        <w:numPr>
          <w:ilvl w:val="0"/>
          <w:numId w:val="2"/>
        </w:numPr>
      </w:pPr>
      <w:r>
        <w:rPr>
          <w:rFonts w:ascii="Arial" w:cs="Arial" w:eastAsia="Arial" w:hAnsi="Arial"/>
          <w:sz w:val="20"/>
          <w:szCs w:val="20"/>
        </w:rPr>
        <w:t xml:space="preserve">Attendee registration with idempotency keys (Idempotency-Key header) to prevent duplicate bookings.</w:t>
      </w:r>
    </w:p>
    <w:p>
      <w:pPr>
        <w:pStyle w:val="ListParagraph"/>
        <w:numPr>
          <w:ilvl w:val="0"/>
          <w:numId w:val="2"/>
        </w:numPr>
      </w:pPr>
      <w:r>
        <w:rPr>
          <w:rFonts w:ascii="Arial" w:cs="Arial" w:eastAsia="Arial" w:hAnsi="Arial"/>
          <w:sz w:val="20"/>
          <w:szCs w:val="20"/>
        </w:rPr>
        <w:t xml:space="preserve">QR code generation for digital tickets (Base64 encoded, HMAC-SHA256 signed).</w:t>
      </w:r>
    </w:p>
    <w:p>
      <w:pPr>
        <w:pStyle w:val="ListParagraph"/>
        <w:numPr>
          <w:ilvl w:val="0"/>
          <w:numId w:val="2"/>
        </w:numPr>
      </w:pPr>
      <w:r>
        <w:rPr>
          <w:rFonts w:ascii="Arial" w:cs="Arial" w:eastAsia="Arial" w:hAnsi="Arial"/>
          <w:sz w:val="20"/>
          <w:szCs w:val="20"/>
        </w:rPr>
        <w:t xml:space="preserve">Real-time check-in with QR scan validation and duplicate entry prevention.</w:t>
      </w:r>
    </w:p>
    <w:p>
      <w:pPr>
        <w:pStyle w:val="ListParagraph"/>
        <w:numPr>
          <w:ilvl w:val="0"/>
          <w:numId w:val="2"/>
        </w:numPr>
      </w:pPr>
      <w:r>
        <w:rPr>
          <w:rFonts w:ascii="Arial" w:cs="Arial" w:eastAsia="Arial" w:hAnsi="Arial"/>
          <w:sz w:val="20"/>
          <w:szCs w:val="20"/>
        </w:rPr>
        <w:t xml:space="preserve">Waitlist management with automatic promotion on registration cancellation.</w:t>
      </w:r>
    </w:p>
    <w:p>
      <w:pPr>
        <w:pStyle w:val="ListParagraph"/>
        <w:numPr>
          <w:ilvl w:val="0"/>
          <w:numId w:val="2"/>
        </w:numPr>
      </w:pPr>
      <w:r>
        <w:rPr>
          <w:rFonts w:ascii="Arial" w:cs="Arial" w:eastAsia="Arial" w:hAnsi="Arial"/>
          <w:sz w:val="20"/>
          <w:szCs w:val="20"/>
        </w:rPr>
        <w:t xml:space="preserve">Bulk attendee import via CSV with validation pipeline.</w:t>
      </w:r>
    </w:p>
    <w:p>
      <w:pPr>
        <w:pStyle w:val="ListParagraph"/>
        <w:numPr>
          <w:ilvl w:val="0"/>
          <w:numId w:val="2"/>
        </w:numPr>
      </w:pPr>
      <w:r>
        <w:rPr>
          <w:rFonts w:ascii="Arial" w:cs="Arial" w:eastAsia="Arial" w:hAnsi="Arial"/>
          <w:sz w:val="20"/>
          <w:szCs w:val="20"/>
        </w:rPr>
        <w:t xml:space="preserve">My registrations and my tickets endpoints for customer portal.</w:t>
      </w:r>
    </w:p>
    <w:p>
      <w:r>
        <w:t xml:space="preserve"/>
      </w:r>
    </w:p>
    <w:p>
      <w:r>
        <w:rPr>
          <w:rFonts w:ascii="Arial" w:cs="Arial" w:eastAsia="Arial" w:hAnsi="Arial"/>
          <w:b/>
          <w:bCs/>
          <w:sz w:val="20"/>
          <w:szCs w:val="20"/>
        </w:rPr>
        <w:t xml:space="preserve">Ticketing Service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2600"/>
        <w:gridCol w:w="2360"/>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/api/v1/ticket-types?eventId={eventId}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List available ticket types for event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Public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/api/v1/events/{eventId}/ticket-types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Create ticket type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ORGANIZER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/api/v1/registrations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Register attendee (requires Idempotency-Key)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Authenticated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/api/v1/registrations/me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List my registrations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Authenticated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/api/v1/events/{eventId}/registrations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List event registrations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ORGANIZER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DELETE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/api/v1/registrations/{registrationId}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Cancel registration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Owner, ADMIN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/api/v1/tickets/{ticketId}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 ticket with signed QR code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Owner, ADMIN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/api/v1/tickets/me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List my tickets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Authenticated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/api/v1/checkin/scan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Validate QR and log check-in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STAFF</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/api/v1/events/{eventId}/checkin/stats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Live check-in dashboard stats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ORGANIZER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/api/v1/events/{eventId}/waitlist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Join waitlist when sold out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Authenticated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/api/v1/attendees/import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Bulk CSV import attendees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/api/v1/health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Service health check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Public</w:t>
            </w:r>
          </w:p>
        </w:tc>
      </w:tr>
    </w:tbl>
    <w:p>
      <w:r>
        <w:t xml:space="preserve"/>
      </w:r>
    </w:p>
    <w:p>
      <w:pPr>
        <w:pStyle w:val="Heading2"/>
      </w:pPr>
      <w:r>
        <w:rPr>
          <w:rFonts w:ascii="Arial" w:cs="Arial" w:eastAsia="Arial" w:hAnsi="Arial"/>
        </w:rPr>
        <w:t xml:space="preserve">5.6 Finance &amp; Budget Service (Spring Boot 3.x)</w:t>
      </w:r>
    </w:p>
    <w:p>
      <w:r>
        <w:rPr>
          <w:rFonts w:ascii="Arial" w:cs="Arial" w:eastAsia="Arial" w:hAnsi="Arial"/>
          <w:sz w:val="20"/>
          <w:szCs w:val="20"/>
        </w:rPr>
        <w:t xml:space="preserve">Manages the complete financial lifecycle of events. Spring Boot + MySQL ensures transactional integrity. Now includes payment verification endpoint in addition to full budgeting and expense management.</w:t>
      </w:r>
    </w:p>
    <w:p>
      <w:r>
        <w:t xml:space="preserve"/>
      </w:r>
    </w:p>
    <w:p>
      <w:r>
        <w:rPr>
          <w:rFonts w:ascii="Arial" w:cs="Arial" w:eastAsia="Arial" w:hAnsi="Arial"/>
          <w:b/>
          <w:bCs/>
          <w:sz w:val="20"/>
          <w:szCs w:val="20"/>
        </w:rPr>
        <w:t xml:space="preserve">Core Features:</w:t>
      </w:r>
    </w:p>
    <w:p>
      <w:pPr>
        <w:pStyle w:val="ListParagraph"/>
        <w:numPr>
          <w:ilvl w:val="0"/>
          <w:numId w:val="2"/>
        </w:numPr>
      </w:pPr>
      <w:r>
        <w:rPr>
          <w:rFonts w:ascii="Arial" w:cs="Arial" w:eastAsia="Arial" w:hAnsi="Arial"/>
          <w:sz w:val="20"/>
          <w:szCs w:val="20"/>
        </w:rPr>
        <w:t xml:space="preserve">Budget planning: estimated, approved, and actual budget tracking.</w:t>
      </w:r>
    </w:p>
    <w:p>
      <w:pPr>
        <w:pStyle w:val="ListParagraph"/>
        <w:numPr>
          <w:ilvl w:val="0"/>
          <w:numId w:val="2"/>
        </w:numPr>
      </w:pPr>
      <w:r>
        <w:rPr>
          <w:rFonts w:ascii="Arial" w:cs="Arial" w:eastAsia="Arial" w:hAnsi="Arial"/>
          <w:sz w:val="20"/>
          <w:szCs w:val="20"/>
        </w:rPr>
        <w:t xml:space="preserve">Line-item budgeting with category breakdown (venue, catering, AV, marketing, staff).</w:t>
      </w:r>
    </w:p>
    <w:p>
      <w:pPr>
        <w:pStyle w:val="ListParagraph"/>
        <w:numPr>
          <w:ilvl w:val="0"/>
          <w:numId w:val="2"/>
        </w:numPr>
      </w:pPr>
      <w:r>
        <w:rPr>
          <w:rFonts w:ascii="Arial" w:cs="Arial" w:eastAsia="Arial" w:hAnsi="Arial"/>
          <w:sz w:val="20"/>
          <w:szCs w:val="20"/>
        </w:rPr>
        <w:t xml:space="preserve">Payment processing integration (Stripe / Razorpay gateway abstraction layer).</w:t>
      </w:r>
    </w:p>
    <w:p>
      <w:pPr>
        <w:pStyle w:val="ListParagraph"/>
        <w:numPr>
          <w:ilvl w:val="0"/>
          <w:numId w:val="2"/>
        </w:numPr>
      </w:pPr>
      <w:r>
        <w:rPr>
          <w:rFonts w:ascii="Arial" w:cs="Arial" w:eastAsia="Arial" w:hAnsi="Arial"/>
          <w:sz w:val="20"/>
          <w:szCs w:val="20"/>
        </w:rPr>
        <w:t xml:space="preserve">Payment verification endpoint.</w:t>
      </w:r>
    </w:p>
    <w:p>
      <w:pPr>
        <w:pStyle w:val="ListParagraph"/>
        <w:numPr>
          <w:ilvl w:val="0"/>
          <w:numId w:val="2"/>
        </w:numPr>
      </w:pPr>
      <w:r>
        <w:rPr>
          <w:rFonts w:ascii="Arial" w:cs="Arial" w:eastAsia="Arial" w:hAnsi="Arial"/>
          <w:sz w:val="20"/>
          <w:szCs w:val="20"/>
        </w:rPr>
        <w:t xml:space="preserve">Expense logging with receipt upload (S3 storage, URL stored in DB).</w:t>
      </w:r>
    </w:p>
    <w:p>
      <w:pPr>
        <w:pStyle w:val="ListParagraph"/>
        <w:numPr>
          <w:ilvl w:val="0"/>
          <w:numId w:val="2"/>
        </w:numPr>
      </w:pPr>
      <w:r>
        <w:rPr>
          <w:rFonts w:ascii="Arial" w:cs="Arial" w:eastAsia="Arial" w:hAnsi="Arial"/>
          <w:sz w:val="20"/>
          <w:szCs w:val="20"/>
        </w:rPr>
        <w:t xml:space="preserve">Real-time budget variance alerts: warns at 80% and 100% utilization.</w:t>
      </w:r>
    </w:p>
    <w:p>
      <w:pPr>
        <w:pStyle w:val="ListParagraph"/>
        <w:numPr>
          <w:ilvl w:val="0"/>
          <w:numId w:val="2"/>
        </w:numPr>
      </w:pPr>
      <w:r>
        <w:rPr>
          <w:rFonts w:ascii="Arial" w:cs="Arial" w:eastAsia="Arial" w:hAnsi="Arial"/>
          <w:sz w:val="20"/>
          <w:szCs w:val="20"/>
        </w:rPr>
        <w:t xml:space="preserve">Financial report generation per event.</w:t>
      </w:r>
    </w:p>
    <w:p>
      <w:pPr>
        <w:pStyle w:val="ListParagraph"/>
        <w:numPr>
          <w:ilvl w:val="0"/>
          <w:numId w:val="2"/>
        </w:numPr>
      </w:pPr>
      <w:r>
        <w:rPr>
          <w:rFonts w:ascii="Arial" w:cs="Arial" w:eastAsia="Arial" w:hAnsi="Arial"/>
          <w:sz w:val="20"/>
          <w:szCs w:val="20"/>
        </w:rPr>
        <w:t xml:space="preserve">Multi-currency support with exchange rate integration.</w:t>
      </w:r>
    </w:p>
    <w:p>
      <w:r>
        <w:t xml:space="preserve"/>
      </w:r>
    </w:p>
    <w:p>
      <w:r>
        <w:rPr>
          <w:rFonts w:ascii="Arial" w:cs="Arial" w:eastAsia="Arial" w:hAnsi="Arial"/>
          <w:b/>
          <w:bCs/>
          <w:sz w:val="20"/>
          <w:szCs w:val="20"/>
        </w:rPr>
        <w:t xml:space="preserve">Finance Service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600"/>
        <w:gridCol w:w="2560"/>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/api/v1/events/{eventId}/budget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Create event budget plan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ORGANIZER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/api/v1/events/{eventId}/budget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 budget with variance analysis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ORGANIZER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/api/v1/budgets/{budgetId}/approve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Approve budget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/api/v1/budgets/{budgetId}/items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Add budget line item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ORGANIZER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/api/v1/expenses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Log expense with receipt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ORGANIZER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/api/v1/payments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Initiate payment (Stripe/Razorpay)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Authenticated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/api/v1/payments/webhook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Payment gateway webhook handler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System (HMAC-verified)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/api/v1/payments/verify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Verify payment status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Authenticated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/api/v1/events/{eventId}/reports/financial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Financial summary report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/api/v1/events/{eventId}/reports/financial/pdf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Export financial report as PDF</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w:t>
            </w:r>
          </w:p>
        </w:tc>
      </w:tr>
    </w:tbl>
    <w:p>
      <w:r>
        <w:t xml:space="preserve"/>
      </w:r>
    </w:p>
    <w:p>
      <w:r>
        <w:br w:type="page"/>
      </w:r>
    </w:p>
    <w:p>
      <w:pPr>
        <w:pStyle w:val="Heading2"/>
      </w:pPr>
      <w:r>
        <w:rPr>
          <w:rFonts w:ascii="Arial" w:cs="Arial" w:eastAsia="Arial" w:hAnsi="Arial"/>
        </w:rPr>
        <w:t xml:space="preserve">5.7 Notification Service (Node.js + Express)</w:t>
      </w:r>
    </w:p>
    <w:p>
      <w:r>
        <w:rPr>
          <w:rFonts w:ascii="Arial" w:cs="Arial" w:eastAsia="Arial" w:hAnsi="Arial"/>
          <w:sz w:val="20"/>
          <w:szCs w:val="20"/>
        </w:rPr>
        <w:t xml:space="preserve">The Notification Service is a dedicated microservice responsible for all outbound communications. In v5, the service is both event-driven (Kafka consumer) and API-driven, exposing user-facing and admin-facing REST endpoints in addition to background notification dispatch.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F4E79"/>
                <w:sz w:val="20"/>
                <w:szCs w:val="20"/>
              </w:rPr>
              <w:t xml:space="preserve">Design Principle: Dual-Mode Notification Service</w:t>
            </w:r>
          </w:p>
          <w:p>
            <w:r>
              <w:rPr>
                <w:rFonts w:ascii="Arial" w:cs="Arial" w:eastAsia="Arial" w:hAnsi="Arial"/>
                <w:sz w:val="19"/>
                <w:szCs w:val="19"/>
              </w:rPr>
              <w:t xml:space="preserve">The Notification Service was originally designed as pure event-driven (Kafka-only). As of v4/v5, it also exposes REST APIs for notification history, read state management, user preferences, push token registration, template management, and webhook subscriptions. Kafka remains the trigger mechanism for all outbound dispatch; the REST surface covers inbox management and configuration.</w:t>
            </w:r>
          </w:p>
        </w:tc>
      </w:tr>
    </w:tbl>
    <w:p>
      <w:r>
        <w:t xml:space="preserve"/>
      </w:r>
    </w:p>
    <w:p>
      <w:r>
        <w:rPr>
          <w:rFonts w:ascii="Arial" w:cs="Arial" w:eastAsia="Arial" w:hAnsi="Arial"/>
          <w:b/>
          <w:bCs/>
          <w:sz w:val="20"/>
          <w:szCs w:val="20"/>
        </w:rPr>
        <w:t xml:space="preserve">Core Features:</w:t>
      </w:r>
    </w:p>
    <w:p>
      <w:pPr>
        <w:pStyle w:val="ListParagraph"/>
        <w:numPr>
          <w:ilvl w:val="0"/>
          <w:numId w:val="2"/>
        </w:numPr>
      </w:pPr>
      <w:r>
        <w:rPr>
          <w:rFonts w:ascii="Arial" w:cs="Arial" w:eastAsia="Arial" w:hAnsi="Arial"/>
          <w:sz w:val="20"/>
          <w:szCs w:val="20"/>
        </w:rPr>
        <w:t xml:space="preserve">Multi-channel dispatch: Email (AWS SES / SendGrid), SMS (Twilio / AWS SNS), Push (FCM), In-App (Socket.IO WebSocket), Webhooks (HMAC-signed HTTP callbacks).</w:t>
      </w:r>
    </w:p>
    <w:p>
      <w:pPr>
        <w:pStyle w:val="ListParagraph"/>
        <w:numPr>
          <w:ilvl w:val="0"/>
          <w:numId w:val="2"/>
        </w:numPr>
      </w:pPr>
      <w:r>
        <w:rPr>
          <w:rFonts w:ascii="Arial" w:cs="Arial" w:eastAsia="Arial" w:hAnsi="Arial"/>
          <w:sz w:val="20"/>
          <w:szCs w:val="20"/>
        </w:rPr>
        <w:t xml:space="preserve">Handlebars HTML template engine: customizable templates stored in MongoDB with variable interpolation and version history.</w:t>
      </w:r>
    </w:p>
    <w:p>
      <w:pPr>
        <w:pStyle w:val="ListParagraph"/>
        <w:numPr>
          <w:ilvl w:val="0"/>
          <w:numId w:val="2"/>
        </w:numPr>
      </w:pPr>
      <w:r>
        <w:rPr>
          <w:rFonts w:ascii="Arial" w:cs="Arial" w:eastAsia="Arial" w:hAnsi="Arial"/>
          <w:sz w:val="20"/>
          <w:szCs w:val="20"/>
        </w:rPr>
        <w:t xml:space="preserve">Template preview API: admin can render a template with mock data before publishing.</w:t>
      </w:r>
    </w:p>
    <w:p>
      <w:pPr>
        <w:pStyle w:val="ListParagraph"/>
        <w:numPr>
          <w:ilvl w:val="0"/>
          <w:numId w:val="2"/>
        </w:numPr>
      </w:pPr>
      <w:r>
        <w:rPr>
          <w:rFonts w:ascii="Arial" w:cs="Arial" w:eastAsia="Arial" w:hAnsi="Arial"/>
          <w:sz w:val="20"/>
          <w:szCs w:val="20"/>
        </w:rPr>
        <w:t xml:space="preserve">User notification preferences: per-channel, per-event-type opt-in/out stored in MongoDB.</w:t>
      </w:r>
    </w:p>
    <w:p>
      <w:pPr>
        <w:pStyle w:val="ListParagraph"/>
        <w:numPr>
          <w:ilvl w:val="0"/>
          <w:numId w:val="2"/>
        </w:numPr>
      </w:pPr>
      <w:r>
        <w:rPr>
          <w:rFonts w:ascii="Arial" w:cs="Arial" w:eastAsia="Arial" w:hAnsi="Arial"/>
          <w:sz w:val="20"/>
          <w:szCs w:val="20"/>
        </w:rPr>
        <w:t xml:space="preserve">Push token registration and removal (FCM device tokens).</w:t>
      </w:r>
    </w:p>
    <w:p>
      <w:pPr>
        <w:pStyle w:val="ListParagraph"/>
        <w:numPr>
          <w:ilvl w:val="0"/>
          <w:numId w:val="2"/>
        </w:numPr>
      </w:pPr>
      <w:r>
        <w:rPr>
          <w:rFonts w:ascii="Arial" w:cs="Arial" w:eastAsia="Arial" w:hAnsi="Arial"/>
          <w:sz w:val="20"/>
          <w:szCs w:val="20"/>
        </w:rPr>
        <w:t xml:space="preserve">Idempotent processing: Kafka correlation IDs deduplicated via delivery_logs.</w:t>
      </w:r>
    </w:p>
    <w:p>
      <w:pPr>
        <w:pStyle w:val="ListParagraph"/>
        <w:numPr>
          <w:ilvl w:val="0"/>
          <w:numId w:val="2"/>
        </w:numPr>
      </w:pPr>
      <w:r>
        <w:rPr>
          <w:rFonts w:ascii="Arial" w:cs="Arial" w:eastAsia="Arial" w:hAnsi="Arial"/>
          <w:sz w:val="20"/>
          <w:szCs w:val="20"/>
        </w:rPr>
        <w:t xml:space="preserve">Retry with exponential backoff and Dead Letter Queue (DLQ) after max retries.</w:t>
      </w:r>
    </w:p>
    <w:p>
      <w:pPr>
        <w:pStyle w:val="ListParagraph"/>
        <w:numPr>
          <w:ilvl w:val="0"/>
          <w:numId w:val="2"/>
        </w:numPr>
      </w:pPr>
      <w:r>
        <w:rPr>
          <w:rFonts w:ascii="Arial" w:cs="Arial" w:eastAsia="Arial" w:hAnsi="Arial"/>
          <w:sz w:val="20"/>
          <w:szCs w:val="20"/>
        </w:rPr>
        <w:t xml:space="preserve">Delivery tracking: every dispatch attempt logged with provider response code and status.</w:t>
      </w:r>
    </w:p>
    <w:p>
      <w:pPr>
        <w:pStyle w:val="ListParagraph"/>
        <w:numPr>
          <w:ilvl w:val="0"/>
          <w:numId w:val="2"/>
        </w:numPr>
      </w:pPr>
      <w:r>
        <w:rPr>
          <w:rFonts w:ascii="Arial" w:cs="Arial" w:eastAsia="Arial" w:hAnsi="Arial"/>
          <w:sz w:val="20"/>
          <w:szCs w:val="20"/>
        </w:rPr>
        <w:t xml:space="preserve">Real-time in-app notifications via Socket.IO, stored for offline delivery.</w:t>
      </w:r>
    </w:p>
    <w:p>
      <w:pPr>
        <w:pStyle w:val="ListParagraph"/>
        <w:numPr>
          <w:ilvl w:val="0"/>
          <w:numId w:val="2"/>
        </w:numPr>
      </w:pPr>
      <w:r>
        <w:rPr>
          <w:rFonts w:ascii="Arial" w:cs="Arial" w:eastAsia="Arial" w:hAnsi="Arial"/>
          <w:sz w:val="20"/>
          <w:szCs w:val="20"/>
        </w:rPr>
        <w:t xml:space="preserve">Webhook subscriptions: external HTTP endpoints with per-subscription HMAC-SHA256 signing.</w:t>
      </w:r>
    </w:p>
    <w:p>
      <w:pPr>
        <w:pStyle w:val="ListParagraph"/>
        <w:numPr>
          <w:ilvl w:val="0"/>
          <w:numId w:val="2"/>
        </w:numPr>
      </w:pPr>
      <w:r>
        <w:rPr>
          <w:rFonts w:ascii="Arial" w:cs="Arial" w:eastAsia="Arial" w:hAnsi="Arial"/>
          <w:sz w:val="20"/>
          <w:szCs w:val="20"/>
        </w:rPr>
        <w:t xml:space="preserve">Admin notification dashboard: delivery success rates, failure heatmap, template analytics.</w:t>
      </w:r>
    </w:p>
    <w:p>
      <w:pPr>
        <w:pStyle w:val="ListParagraph"/>
        <w:numPr>
          <w:ilvl w:val="0"/>
          <w:numId w:val="2"/>
        </w:numPr>
      </w:pPr>
      <w:r>
        <w:rPr>
          <w:rFonts w:ascii="Arial" w:cs="Arial" w:eastAsia="Arial" w:hAnsi="Arial"/>
          <w:sz w:val="20"/>
          <w:szCs w:val="20"/>
        </w:rPr>
        <w:t xml:space="preserve">Bulk broadcast: admin-triggered announcements to all event registrants via Kafka batch.</w:t>
      </w:r>
    </w:p>
    <w:p>
      <w:r>
        <w:t xml:space="preserve"/>
      </w:r>
    </w:p>
    <w:p>
      <w:r>
        <w:rPr>
          <w:rFonts w:ascii="Arial" w:cs="Arial" w:eastAsia="Arial" w:hAnsi="Arial"/>
          <w:b/>
          <w:bCs/>
          <w:sz w:val="20"/>
          <w:szCs w:val="20"/>
        </w:rPr>
        <w:t xml:space="preserve">Notification Service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800"/>
        <w:gridCol w:w="2560"/>
      </w:tblGrid>
      <w:tr>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Auth/Role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/notifications/send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Internal send endpoint (system alerts)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Service mTLS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List notification inbox (paginated)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 / Any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/notifications/{id}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 notification detail and delivery status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 / Owner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/notifications/{id}/read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Mark notification as read/unread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 / Owner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/notifications/{id}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Soft delete notification from inbox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 / Owner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/notifications/delivery-logs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delivery attempt log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 / ADMIN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/notifications/preferences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 user notification preferences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 / Any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/notifications/preferences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Update notification preferences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 / Any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/notifications/push-tokens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List push tokens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 / Any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/notifications/push-tokens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Register push token (FCM)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 / Any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/notifications/push-tokens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Remove push token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 / Any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/notifications/templates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List notification templates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 / ADMIN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/notifications/templates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Create notification template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 / ADMIN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/notifications/templates/{id}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Update template content/variables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 / ADMIN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/notifications/templates/{id}/preview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Preview template with mock data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 / ADMIN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/notifications/webhooks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List webhook subscriptions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 / ADMIN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/notifications/webhooks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Create webhook subscription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 / ADMIN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/notifications/webhooks/{id}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Delete webhook subscription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JWT / ADMIN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/health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Service health check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Public</w:t>
            </w:r>
          </w:p>
        </w:tc>
      </w:tr>
    </w:tbl>
    <w:p>
      <w:r>
        <w:t xml:space="preserve"/>
      </w:r>
    </w:p>
    <w:p>
      <w:r>
        <w:rPr>
          <w:rFonts w:ascii="Arial" w:cs="Arial" w:eastAsia="Arial" w:hAnsi="Arial"/>
          <w:b/>
          <w:bCs/>
          <w:sz w:val="20"/>
          <w:szCs w:val="20"/>
        </w:rPr>
        <w:t xml:space="preserve">Kafka Topic Subscriptions (consumer group: eventzen-notification-service):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Kafka Topic</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Channel(s)</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Notification Triggered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user.registered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Email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Welcome email with verification link and onboarding steps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user.password.reset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Email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Password reset link with 15-minute expiry token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registration.confirmed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Email, SMS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Booking confirmation with QR-code ticket PDF attachment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registration.cancelled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Email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Cancellation confirmation with refund timeline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event.published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Email, Push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New event announcement to subscribed attendees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event.reminder.24h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Email, SMS, Push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 reminder 24 hours before start with venue 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event.reminder.1h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SMS, Push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Final 1-hour reminder with check-in gate and QR code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event.cancelled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Email, SMS, Push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 cancellation alert to all registered attendees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event.updated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Email, Push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Material change alert (venue, time, speaker) to registrants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waitlist.promoted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Email, SMS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Waitlist slot available with 2-hour registration window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payment.received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Email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Payment receipt with transaction ID and amount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payment.failed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Email, SMS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Payment failure alert with retry link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budget.alert.threshold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Email, In-App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Budget utilization alert at 80% and 100% to admin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vendor.contract.signed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Email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Contract countersigned confirmation to vendor and organizer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checkin.milestone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In-App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alert at 50%, 75%, 90% attendee check-in milestones</w:t>
            </w:r>
          </w:p>
        </w:tc>
      </w:tr>
    </w:tbl>
    <w:p>
      <w:r>
        <w:t xml:space="preserve"/>
      </w:r>
    </w:p>
    <w:p>
      <w:r>
        <w:rPr>
          <w:rFonts w:ascii="Arial" w:cs="Arial" w:eastAsia="Arial" w:hAnsi="Arial"/>
          <w:b/>
          <w:bCs/>
          <w:sz w:val="20"/>
          <w:szCs w:val="20"/>
        </w:rPr>
        <w:t xml:space="preserve">Retry &amp; Delivery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4160"/>
      </w:tblGrid>
      <w:t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Max Retries</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Retry Strategy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AWS SES / SendGrid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Exponential: 1 min, 5 min, 30 min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Twilio / AWS SNS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Exponential: 30s, 2 min, 10 min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Push (FCM)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Firebase Cloud Messaging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Linear: 1 min intervals; TTL 24h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In-App (WebSocket)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Socket.IO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Stored in DB; delivered on next connection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Webhook (External)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Custom HTTP callback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Exponential: 1, 5, 15, 30, 60 min</w:t>
            </w:r>
          </w:p>
        </w:tc>
      </w:tr>
    </w:tbl>
    <w:p>
      <w:r>
        <w:t xml:space="preserve"/>
      </w:r>
    </w:p>
    <w:p>
      <w:r>
        <w:rPr>
          <w:rFonts w:ascii="Arial" w:cs="Arial" w:eastAsia="Arial" w:hAnsi="Arial"/>
          <w:b/>
          <w:bCs/>
          <w:sz w:val="20"/>
          <w:szCs w:val="20"/>
        </w:rPr>
        <w:t xml:space="preserve">MongoDB Collections — Notification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Indexes</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Schema 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user_id, status, created_at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Per-notification document; TTL index auto-expires read entries after 90 days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notification_templates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template_key (unique), channel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Handlebars HTML per channel; versions[] array for full rollback history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delivery_logs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notification_id, provider, sent_at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Per-attempt record with provider response code; powers retry audit trail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notification_preferences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user_id (unique)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Per-user opt-in/out per channel and event type; merged with defaults at dispatch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webhook_subscriptions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event_type, url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External webhook registrations with HMAC signing secret per subscription</w:t>
            </w:r>
          </w:p>
        </w:tc>
      </w:tr>
    </w:tbl>
    <w:p>
      <w:r>
        <w:t xml:space="preserve"/>
      </w:r>
    </w:p>
    <w:p>
      <w:r>
        <w:br w:type="page"/>
      </w:r>
    </w:p>
    <w:p>
      <w:pPr>
        <w:pStyle w:val="Heading1"/>
      </w:pPr>
      <w:r>
        <w:rPr>
          <w:rFonts w:ascii="Arial" w:cs="Arial" w:eastAsia="Arial" w:hAnsi="Arial"/>
        </w:rPr>
        <w:t xml:space="preserve">6. Caching Strategy &amp; Performance</w:t>
      </w:r>
    </w:p>
    <w:p>
      <w:r>
        <w:t xml:space="preserve"/>
      </w:r>
    </w:p>
    <w:p>
      <w:pPr>
        <w:pStyle w:val="Heading2"/>
      </w:pPr>
      <w:r>
        <w:rPr>
          <w:rFonts w:ascii="Arial" w:cs="Arial" w:eastAsia="Arial" w:hAnsi="Arial"/>
        </w:rPr>
        <w:t xml:space="preserve">6.1 Multi-Level Caching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37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Cache Layer</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Cached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L1: Browser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HTTP Cache Headers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1h - 1 year (assets)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Static assets, API GET responses with ETag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L2: CDN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CloudFront / Cloudflare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5min - 24h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JS/CSS bundles, images, public API responses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L3: API Gateway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Kong Cache Plugin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2min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Frequently read endpoints (venue list, event list)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L4: Application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Redis 7 (Cluster mode)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Per cache key config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User sessions, JWT blacklist, event details, ticket counts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L5: DB Query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Spring Cache + Hibernate 2L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30s - 5min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Frequently queried reference data (categories, roles)</w:t>
            </w:r>
          </w:p>
        </w:tc>
      </w:tr>
    </w:tbl>
    <w:p>
      <w:r>
        <w:t xml:space="preserve"/>
      </w:r>
    </w:p>
    <w:p>
      <w:pPr>
        <w:pStyle w:val="Heading2"/>
      </w:pPr>
      <w:r>
        <w:rPr>
          <w:rFonts w:ascii="Arial" w:cs="Arial" w:eastAsia="Arial" w:hAnsi="Arial"/>
        </w:rPr>
        <w:t xml:space="preserve">6.2 Redis Caching Patterns</w:t>
      </w:r>
    </w:p>
    <w:p>
      <w:r>
        <w:rPr>
          <w:rFonts w:ascii="Arial" w:cs="Arial" w:eastAsia="Arial" w:hAnsi="Arial"/>
          <w:sz w:val="20"/>
          <w:szCs w:val="20"/>
        </w:rPr>
        <w:t xml:space="preserve">Cache-Aside (Default): Service checks Redis before hitting DB. On miss: fetch from DB, write to Redis with TTL. On update/delete: invalidate affected keys immediately.</w:t>
      </w:r>
    </w:p>
    <w:p>
      <w:r>
        <w:rPr>
          <w:rFonts w:ascii="Arial" w:cs="Arial" w:eastAsia="Arial" w:hAnsi="Arial"/>
          <w:sz w:val="20"/>
          <w:szCs w:val="20"/>
        </w:rPr>
        <w:t xml:space="preserve">Write-Through (Ticket Counts): On ticket purchase, atomically decrement Redis counter AND write to MongoDB via Redis DECR. Redis acts as source of truth for real-time capacity.</w:t>
      </w:r>
    </w:p>
    <w:p>
      <w:r>
        <w:rPr>
          <w:rFonts w:ascii="Arial" w:cs="Arial" w:eastAsia="Arial" w:hAnsi="Arial"/>
          <w:sz w:val="20"/>
          <w:szCs w:val="20"/>
        </w:rPr>
        <w:t xml:space="preserve">Cache Key Strategy:</w:t>
      </w:r>
    </w:p>
    <w:p>
      <w:pPr>
        <w:pStyle w:val="ListParagraph"/>
        <w:numPr>
          <w:ilvl w:val="0"/>
          <w:numId w:val="2"/>
        </w:numPr>
      </w:pPr>
      <w:r>
        <w:rPr>
          <w:rFonts w:ascii="Arial" w:cs="Arial" w:eastAsia="Arial" w:hAnsi="Arial"/>
          <w:sz w:val="20"/>
          <w:szCs w:val="20"/>
        </w:rPr>
        <w:t xml:space="preserve">event:{id}:details — Full event object, TTL 10min</w:t>
      </w:r>
    </w:p>
    <w:p>
      <w:pPr>
        <w:pStyle w:val="ListParagraph"/>
        <w:numPr>
          <w:ilvl w:val="0"/>
          <w:numId w:val="2"/>
        </w:numPr>
      </w:pPr>
      <w:r>
        <w:rPr>
          <w:rFonts w:ascii="Arial" w:cs="Arial" w:eastAsia="Arial" w:hAnsi="Arial"/>
          <w:sz w:val="20"/>
          <w:szCs w:val="20"/>
        </w:rPr>
        <w:t xml:space="preserve">event:{id}:capacity — Available tickets, TTL 30s</w:t>
      </w:r>
    </w:p>
    <w:p>
      <w:pPr>
        <w:pStyle w:val="ListParagraph"/>
        <w:numPr>
          <w:ilvl w:val="0"/>
          <w:numId w:val="2"/>
        </w:numPr>
      </w:pPr>
      <w:r>
        <w:rPr>
          <w:rFonts w:ascii="Arial" w:cs="Arial" w:eastAsia="Arial" w:hAnsi="Arial"/>
          <w:sz w:val="20"/>
          <w:szCs w:val="20"/>
        </w:rPr>
        <w:t xml:space="preserve">user:{id}:profile — User profile, TTL 5min</w:t>
      </w:r>
    </w:p>
    <w:p>
      <w:pPr>
        <w:pStyle w:val="ListParagraph"/>
        <w:numPr>
          <w:ilvl w:val="0"/>
          <w:numId w:val="2"/>
        </w:numPr>
      </w:pPr>
      <w:r>
        <w:rPr>
          <w:rFonts w:ascii="Arial" w:cs="Arial" w:eastAsia="Arial" w:hAnsi="Arial"/>
          <w:sz w:val="20"/>
          <w:szCs w:val="20"/>
        </w:rPr>
        <w:t xml:space="preserve">venue:{id}:availability:{date} — Slot availability, TTL 2min</w:t>
      </w:r>
    </w:p>
    <w:p>
      <w:pPr>
        <w:pStyle w:val="ListParagraph"/>
        <w:numPr>
          <w:ilvl w:val="0"/>
          <w:numId w:val="2"/>
        </w:numPr>
      </w:pPr>
      <w:r>
        <w:rPr>
          <w:rFonts w:ascii="Arial" w:cs="Arial" w:eastAsia="Arial" w:hAnsi="Arial"/>
          <w:sz w:val="20"/>
          <w:szCs w:val="20"/>
        </w:rPr>
        <w:t xml:space="preserve">finance:{eventId}:budget — Budget summary, TTL 1min</w:t>
      </w:r>
    </w:p>
    <w:p>
      <w:r>
        <w:t xml:space="preserve"/>
      </w:r>
    </w:p>
    <w:p>
      <w:pPr>
        <w:pStyle w:val="Heading2"/>
      </w:pPr>
      <w:r>
        <w:rPr>
          <w:rFonts w:ascii="Arial" w:cs="Arial" w:eastAsia="Arial" w:hAnsi="Arial"/>
        </w:rPr>
        <w:t xml:space="preserve">6.3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Cache Hit</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Cache Miss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 GET (event details)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&lt; 50ms p99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&lt; 5ms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&lt; 120ms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 POST (registration)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&lt; 200ms p99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N/A</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&lt; 200ms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QR code check-in scan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&lt; 100ms p99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&lt; 10ms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&lt; 100ms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Dashboard load (Admin)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&lt; 1.5s LCP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&lt; 800ms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&lt; 1.5s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Concurrent users supported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Platform uptime (SLA)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99.9%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r>
    </w:tbl>
    <w:p>
      <w:r>
        <w:t xml:space="preserve"/>
      </w:r>
    </w:p>
    <w:p>
      <w:r>
        <w:br w:type="page"/>
      </w:r>
    </w:p>
    <w:p>
      <w:pPr>
        <w:pStyle w:val="Heading1"/>
      </w:pPr>
      <w:r>
        <w:rPr>
          <w:rFonts w:ascii="Arial" w:cs="Arial" w:eastAsia="Arial" w:hAnsi="Arial"/>
        </w:rPr>
        <w:t xml:space="preserve">7. Robust Exception Handling</w:t>
      </w:r>
    </w:p>
    <w:p>
      <w:r>
        <w:t xml:space="preserve"/>
      </w:r>
    </w:p>
    <w:p>
      <w:r>
        <w:rPr>
          <w:rFonts w:ascii="Arial" w:cs="Arial" w:eastAsia="Arial" w:hAnsi="Arial"/>
          <w:sz w:val="20"/>
          <w:szCs w:val="20"/>
        </w:rPr>
        <w:t xml:space="preserve">Every service implements a standardized error handling framework ensuring consistent error responses, meaningful error codes, and complete observability across all polyglot microservices.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F4E79"/>
                <w:sz w:val="20"/>
                <w:szCs w:val="20"/>
              </w:rPr>
              <w:t xml:space="preserve">Unified Error Response Format</w:t>
            </w:r>
          </w:p>
          <w:p>
            <w:r>
              <w:rPr>
                <w:rFonts w:ascii="Arial" w:cs="Arial" w:eastAsia="Arial" w:hAnsi="Arial"/>
                <w:sz w:val="19"/>
                <w:szCs w:val="19"/>
              </w:rPr>
              <w:t xml:space="preserve">{ "timestamp": "2025-06-15T10:30:00Z", "status": 400, "error": "VALIDATION_ERROR", "code": "EVT-1042", "message": "Event start time must be in the future", "path": "/api/v1/events", "traceId": "abc123-xyz456", "details": [{ "field": "start_time", "issue": "Must be future date" }] }</w:t>
            </w:r>
          </w:p>
        </w:tc>
      </w:tr>
    </w:tbl>
    <w:p>
      <w:r>
        <w:t xml:space="preserve"/>
      </w:r>
    </w:p>
    <w:p>
      <w:pPr>
        <w:pStyle w:val="Heading2"/>
      </w:pPr>
      <w:r>
        <w:rPr>
          <w:rFonts w:ascii="Arial" w:cs="Arial" w:eastAsia="Arial" w:hAnsi="Arial"/>
        </w:rPr>
        <w:t xml:space="preserve">7.1 Exception Handling by Service</w:t>
      </w:r>
    </w:p>
    <w:p>
      <w:r>
        <w:rPr>
          <w:rFonts w:ascii="Arial" w:cs="Arial" w:eastAsia="Arial" w:hAnsi="Arial"/>
          <w:sz w:val="20"/>
          <w:szCs w:val="20"/>
        </w:rPr>
        <w:t xml:space="preserve">Spring Boot (Auth, Event, Finance Services): @RestControllerAdvice with @ExceptionHandler for centralized handling. Custom exception hierarchy: EventZenException → BusinessException, SecurityException, IntegrationException. @Valid + Jakarta Bean Validation with detailed field errors. Transactional rollback on RuntimeException.</w:t>
      </w:r>
    </w:p>
    <w:p>
      <w:r>
        <w:t xml:space="preserve"/>
      </w:r>
    </w:p>
    <w:p>
      <w:r>
        <w:rPr>
          <w:rFonts w:ascii="Arial" w:cs="Arial" w:eastAsia="Arial" w:hAnsi="Arial"/>
          <w:sz w:val="20"/>
          <w:szCs w:val="20"/>
        </w:rPr>
        <w:t xml:space="preserve">Node.js/Express (Venue &amp; Vendor, Notification Services): Centralized error middleware as last registered middleware. express-async-errors for unhandled async rejections. Joi/Zod schema validation on all request bodies. MongoDB E11000 and CastError mapped to appropriate HTTP codes.</w:t>
      </w:r>
    </w:p>
    <w:p>
      <w:r>
        <w:t xml:space="preserve"/>
      </w:r>
    </w:p>
    <w:p>
      <w:r>
        <w:rPr>
          <w:rFonts w:ascii="Arial" w:cs="Arial" w:eastAsia="Arial" w:hAnsi="Arial"/>
          <w:sz w:val="20"/>
          <w:szCs w:val="20"/>
        </w:rPr>
        <w:t xml:space="preserve">ASP.NET Core (Attendee &amp; Ticketing Service): IExceptionHandler middleware with ProblemDetails RFC 9457 responses. FluentValidation pipeline. Idempotency key validation to prevent duplicate registration on network retry.</w:t>
      </w:r>
    </w:p>
    <w:p>
      <w:r>
        <w:t xml:space="preserve"/>
      </w:r>
    </w:p>
    <w:p>
      <w:pPr>
        <w:pStyle w:val="Heading2"/>
      </w:pPr>
      <w:r>
        <w:rPr>
          <w:rFonts w:ascii="Arial" w:cs="Arial" w:eastAsia="Arial" w:hAnsi="Arial"/>
        </w:rPr>
        <w:t xml:space="preserve">7.2 Custom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AUTH-1001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Authentication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401 Unauthorized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Invalid or expired JWT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AUTH-1002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Authorization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403 Forbidden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Insufficient permissions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EVT-2001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 Business Logic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409 Conflict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Venue already booked for this time slot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EVT-2002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 Business Logic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422 Unprocessable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 cannot transition to requested state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TKT-3001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Ticketing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409 Conflict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 tickets remaining (sold out)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TKT-3002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Ticketing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400 Bad Request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Duplicate registration (idempotency violation)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FIN-4001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Finance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422 Unprocessable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Expense exceeds approved budget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FIN-4002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Payment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402 Payment Required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Payment gateway declined transaction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SYS-9001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System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503 Service Unavailable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Downstream service circuit breaker open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SYS-9002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System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429 Too Many Requests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Rate limit exceeded at API Gateway</w:t>
            </w:r>
          </w:p>
        </w:tc>
      </w:tr>
    </w:tbl>
    <w:p>
      <w:r>
        <w:t xml:space="preserve"/>
      </w:r>
    </w:p>
    <w:p>
      <w:pPr>
        <w:pStyle w:val="Heading2"/>
      </w:pPr>
      <w:r>
        <w:rPr>
          <w:rFonts w:ascii="Arial" w:cs="Arial" w:eastAsia="Arial" w:hAnsi="Arial"/>
        </w:rPr>
        <w:t xml:space="preserve">7.3 Circuit Breaker &amp; Resilience</w:t>
      </w:r>
    </w:p>
    <w:p>
      <w:pPr>
        <w:pStyle w:val="ListParagraph"/>
        <w:numPr>
          <w:ilvl w:val="0"/>
          <w:numId w:val="2"/>
        </w:numPr>
      </w:pPr>
      <w:r>
        <w:rPr>
          <w:rFonts w:ascii="Arial" w:cs="Arial" w:eastAsia="Arial" w:hAnsi="Arial"/>
          <w:sz w:val="20"/>
          <w:szCs w:val="20"/>
        </w:rPr>
        <w:t xml:space="preserve">Resilience4j (Spring Boot) and Opossum (Node.js) for circuit breaker patterns on inter-service calls.</w:t>
      </w:r>
    </w:p>
    <w:p>
      <w:pPr>
        <w:pStyle w:val="ListParagraph"/>
        <w:numPr>
          <w:ilvl w:val="0"/>
          <w:numId w:val="2"/>
        </w:numPr>
      </w:pPr>
      <w:r>
        <w:rPr>
          <w:rFonts w:ascii="Arial" w:cs="Arial" w:eastAsia="Arial" w:hAnsi="Arial"/>
          <w:sz w:val="20"/>
          <w:szCs w:val="20"/>
        </w:rPr>
        <w:t xml:space="preserve">Circuit states: CLOSED (normal) → OPEN (failing, reject calls) → HALF_OPEN (probe recovery).</w:t>
      </w:r>
    </w:p>
    <w:p>
      <w:pPr>
        <w:pStyle w:val="ListParagraph"/>
        <w:numPr>
          <w:ilvl w:val="0"/>
          <w:numId w:val="2"/>
        </w:numPr>
      </w:pPr>
      <w:r>
        <w:rPr>
          <w:rFonts w:ascii="Arial" w:cs="Arial" w:eastAsia="Arial" w:hAnsi="Arial"/>
          <w:sz w:val="20"/>
          <w:szCs w:val="20"/>
        </w:rPr>
        <w:t xml:space="preserve">Retry policies: exponential backoff with jitter for transient failures (max 3 retries).</w:t>
      </w:r>
    </w:p>
    <w:p>
      <w:pPr>
        <w:pStyle w:val="ListParagraph"/>
        <w:numPr>
          <w:ilvl w:val="0"/>
          <w:numId w:val="2"/>
        </w:numPr>
      </w:pPr>
      <w:r>
        <w:rPr>
          <w:rFonts w:ascii="Arial" w:cs="Arial" w:eastAsia="Arial" w:hAnsi="Arial"/>
          <w:sz w:val="20"/>
          <w:szCs w:val="20"/>
        </w:rPr>
        <w:t xml:space="preserve">Bulkhead isolation: thread pool isolation per downstream dependency prevents cascade failures.</w:t>
      </w:r>
    </w:p>
    <w:p>
      <w:pPr>
        <w:pStyle w:val="ListParagraph"/>
        <w:numPr>
          <w:ilvl w:val="0"/>
          <w:numId w:val="2"/>
        </w:numPr>
      </w:pPr>
      <w:r>
        <w:rPr>
          <w:rFonts w:ascii="Arial" w:cs="Arial" w:eastAsia="Arial" w:hAnsi="Arial"/>
          <w:sz w:val="20"/>
          <w:szCs w:val="20"/>
        </w:rPr>
        <w:t xml:space="preserve">Timeout configuration: 2s default on all inter-service HTTP calls.</w:t>
      </w:r>
    </w:p>
    <w:p>
      <w:pPr>
        <w:pStyle w:val="ListParagraph"/>
        <w:numPr>
          <w:ilvl w:val="0"/>
          <w:numId w:val="2"/>
        </w:numPr>
      </w:pPr>
      <w:r>
        <w:rPr>
          <w:rFonts w:ascii="Arial" w:cs="Arial" w:eastAsia="Arial" w:hAnsi="Arial"/>
          <w:sz w:val="20"/>
          <w:szCs w:val="20"/>
        </w:rPr>
        <w:t xml:space="preserve">Fallback responses: serve stale cached data or degraded-mode responses when dependencies fail.</w:t>
      </w:r>
    </w:p>
    <w:p>
      <w:r>
        <w:t xml:space="preserve"/>
      </w:r>
    </w:p>
    <w:p>
      <w:r>
        <w:br w:type="page"/>
      </w:r>
    </w:p>
    <w:p>
      <w:pPr>
        <w:pStyle w:val="Heading1"/>
      </w:pPr>
      <w:r>
        <w:rPr>
          <w:rFonts w:ascii="Arial" w:cs="Arial" w:eastAsia="Arial" w:hAnsi="Arial"/>
        </w:rPr>
        <w:t xml:space="preserve">8. DevOps, CI/CD &amp; Infrastructure</w:t>
      </w:r>
    </w:p>
    <w:p>
      <w:r>
        <w:t xml:space="preserve"/>
      </w:r>
    </w:p>
    <w:p>
      <w:pPr>
        <w:pStyle w:val="Heading2"/>
      </w:pPr>
      <w:r>
        <w:rPr>
          <w:rFonts w:ascii="Arial" w:cs="Arial" w:eastAsia="Arial" w:hAnsi="Arial"/>
        </w:rPr>
        <w:t xml:space="preserve">8.1 Containerization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F4E79"/>
                <w:sz w:val="20"/>
                <w:szCs w:val="20"/>
              </w:rPr>
              <w:t xml:space="preserve">Docker Build Strategy</w:t>
            </w:r>
          </w:p>
          <w:p>
            <w:r>
              <w:rPr>
                <w:rFonts w:ascii="Arial" w:cs="Arial" w:eastAsia="Arial" w:hAnsi="Arial"/>
                <w:sz w:val="19"/>
                <w:szCs w:val="19"/>
              </w:rPr>
              <w:t xml:space="preserve">Spring Boot services use eclipse-temurin:21-jre-alpine (~85MB). Node.js services use node:20-alpine (~50MB). ASP.NET Core uses mcr.microsoft.com/dotnet/aspnet:8.0-alpine (~80MB). All images run as non-root user (UID 1000). Multi-stage builds eliminate build toolchain from runtime images. All images tagged with Git commit SHA for traceability.</w:t>
            </w:r>
          </w:p>
        </w:tc>
      </w:tr>
    </w:tbl>
    <w:p>
      <w:r>
        <w:t xml:space="preserve"/>
      </w:r>
    </w:p>
    <w:p>
      <w:pPr>
        <w:pStyle w:val="Heading2"/>
      </w:pPr>
      <w:r>
        <w:rPr>
          <w:rFonts w:ascii="Arial" w:cs="Arial" w:eastAsia="Arial" w:hAnsi="Arial"/>
        </w:rPr>
        <w:t xml:space="preserve">8.2 CI/CD Pipeline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W w:type="dxa" w:w="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7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 open, push to main/develop, manual dispatch, release tag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Code Quality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ESLint (FE), Checkstyle (Java), Prettier, SonarCloud SAST, secret scanning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Unit Tests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JUnit 5 + Mockito (Spring), Jest (Node), xUnit (.NET), Vitest (React) — min 80% coverage gate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Integration Tests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Testcontainers (MySQL/MongoDB), REST-assured API tests, Playwright E2E on PR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Build &amp; Package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Docker multi-stage build, tag with git SHA + semver, push to AWS ECR / GitHub Container Registry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Security Scan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Trivy container vulnerability scan, OWASP dependency-check, block on CRITICAL CVEs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Deploy Staging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Helm chart upgrade to K8s staging namespace, smoke tests, k6 performance benchmark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Approval Gate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GitHub Environment protection rules: required reviewer approval for production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Deploy Production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Blue-green deployment via Kubernetes: new version deployed to green, traffic shifted after health check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Post-Deploy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Slack notification, Datadog deployment marker, automated rollback if error rate &gt; 5% in 5 minutes</w:t>
            </w:r>
          </w:p>
        </w:tc>
      </w:tr>
    </w:tbl>
    <w:p>
      <w:r>
        <w:t xml:space="preserve"/>
      </w:r>
    </w:p>
    <w:p>
      <w:pPr>
        <w:pStyle w:val="Heading2"/>
      </w:pPr>
      <w:r>
        <w:rPr>
          <w:rFonts w:ascii="Arial" w:cs="Arial" w:eastAsia="Arial" w:hAnsi="Arial"/>
        </w:rPr>
        <w:t xml:space="preserve">8.3 Kubernetes Production Deployment</w:t>
      </w:r>
    </w:p>
    <w:p>
      <w:pPr>
        <w:pStyle w:val="ListParagraph"/>
        <w:numPr>
          <w:ilvl w:val="0"/>
          <w:numId w:val="2"/>
        </w:numPr>
      </w:pPr>
      <w:r>
        <w:rPr>
          <w:rFonts w:ascii="Arial" w:cs="Arial" w:eastAsia="Arial" w:hAnsi="Arial"/>
          <w:sz w:val="20"/>
          <w:szCs w:val="20"/>
        </w:rPr>
        <w:t xml:space="preserve">Cluster: AWS EKS (or GKE/AKS) with managed node groups.</w:t>
      </w:r>
    </w:p>
    <w:p>
      <w:pPr>
        <w:pStyle w:val="ListParagraph"/>
        <w:numPr>
          <w:ilvl w:val="0"/>
          <w:numId w:val="2"/>
        </w:numPr>
      </w:pPr>
      <w:r>
        <w:rPr>
          <w:rFonts w:ascii="Arial" w:cs="Arial" w:eastAsia="Arial" w:hAnsi="Arial"/>
          <w:sz w:val="20"/>
          <w:szCs w:val="20"/>
        </w:rPr>
        <w:t xml:space="preserve">Namespaces: eventzen-prod, eventzen-staging, eventzen-monitoring, eventzen-infra.</w:t>
      </w:r>
    </w:p>
    <w:p>
      <w:pPr>
        <w:pStyle w:val="ListParagraph"/>
        <w:numPr>
          <w:ilvl w:val="0"/>
          <w:numId w:val="2"/>
        </w:numPr>
      </w:pPr>
      <w:r>
        <w:rPr>
          <w:rFonts w:ascii="Arial" w:cs="Arial" w:eastAsia="Arial" w:hAnsi="Arial"/>
          <w:sz w:val="20"/>
          <w:szCs w:val="20"/>
        </w:rPr>
        <w:t xml:space="preserve">HPA (Horizontal Pod Autoscaler): scale out based on CPU (70%) and custom Kafka consumer lag metrics.</w:t>
      </w:r>
    </w:p>
    <w:p>
      <w:pPr>
        <w:pStyle w:val="ListParagraph"/>
        <w:numPr>
          <w:ilvl w:val="0"/>
          <w:numId w:val="2"/>
        </w:numPr>
      </w:pPr>
      <w:r>
        <w:rPr>
          <w:rFonts w:ascii="Arial" w:cs="Arial" w:eastAsia="Arial" w:hAnsi="Arial"/>
          <w:sz w:val="20"/>
          <w:szCs w:val="20"/>
        </w:rPr>
        <w:t xml:space="preserve">PodDisruptionBudget: ensures minimum 1 pod available per service during rolling updates.</w:t>
      </w:r>
    </w:p>
    <w:p>
      <w:pPr>
        <w:pStyle w:val="ListParagraph"/>
        <w:numPr>
          <w:ilvl w:val="0"/>
          <w:numId w:val="2"/>
        </w:numPr>
      </w:pPr>
      <w:r>
        <w:rPr>
          <w:rFonts w:ascii="Arial" w:cs="Arial" w:eastAsia="Arial" w:hAnsi="Arial"/>
          <w:sz w:val="20"/>
          <w:szCs w:val="20"/>
        </w:rPr>
        <w:t xml:space="preserve">Secrets: AWS Secrets Manager / HashiCorp Vault — never stored in K8s Secrets in plaintext.</w:t>
      </w:r>
    </w:p>
    <w:p>
      <w:pPr>
        <w:pStyle w:val="ListParagraph"/>
        <w:numPr>
          <w:ilvl w:val="0"/>
          <w:numId w:val="2"/>
        </w:numPr>
      </w:pPr>
      <w:r>
        <w:rPr>
          <w:rFonts w:ascii="Arial" w:cs="Arial" w:eastAsia="Arial" w:hAnsi="Arial"/>
          <w:sz w:val="20"/>
          <w:szCs w:val="20"/>
        </w:rPr>
        <w:t xml:space="preserve">Ingress: NGINX Ingress Controller with TLS termination (cert-manager + Let's Encrypt).</w:t>
      </w:r>
    </w:p>
    <w:p>
      <w:pPr>
        <w:pStyle w:val="ListParagraph"/>
        <w:numPr>
          <w:ilvl w:val="0"/>
          <w:numId w:val="2"/>
        </w:numPr>
      </w:pPr>
      <w:r>
        <w:rPr>
          <w:rFonts w:ascii="Arial" w:cs="Arial" w:eastAsia="Arial" w:hAnsi="Arial"/>
          <w:sz w:val="20"/>
          <w:szCs w:val="20"/>
        </w:rPr>
        <w:t xml:space="preserve">Service Mesh: Istio for mutual TLS between services, traffic shaping, and distributed tracing.</w:t>
      </w:r>
    </w:p>
    <w:p>
      <w:r>
        <w:t xml:space="preserve"/>
      </w:r>
    </w:p>
    <w:p>
      <w:pPr>
        <w:pStyle w:val="Heading2"/>
      </w:pPr>
      <w:r>
        <w:rPr>
          <w:rFonts w:ascii="Arial" w:cs="Arial" w:eastAsia="Arial" w:hAnsi="Arial"/>
        </w:rPr>
        <w:t xml:space="preserve">8.4 Observability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Logs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ELK Stack / OpenSearch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Structured JSON logs, Fluentbit forwarder, Kibana dashboards, 30-day retention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Metrics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Prometheus + Grafana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JVM metrics, Node.js metrics, custom business metrics (registrations/sec)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Tracing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Jaeger + OpenTelemetry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Distributed trace correlation across all services, 10% sampling, full capture on errors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Alerts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Alertmanager + PagerDuty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CPU/memory thresholds, error rate spikes, latency p99 breaches, pod restart storms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Uptime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UptimeRobot / Grafana Synthetic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External health check every 30s, public status page at status.eventzen.io</w:t>
            </w:r>
          </w:p>
        </w:tc>
      </w:tr>
    </w:tbl>
    <w:p>
      <w:r>
        <w:t xml:space="preserve"/>
      </w:r>
    </w:p>
    <w:p>
      <w:r>
        <w:br w:type="page"/>
      </w:r>
    </w:p>
    <w:p>
      <w:pPr>
        <w:pStyle w:val="Heading1"/>
      </w:pPr>
      <w:r>
        <w:rPr>
          <w:rFonts w:ascii="Arial" w:cs="Arial" w:eastAsia="Arial" w:hAnsi="Arial"/>
        </w:rPr>
        <w:t xml:space="preserve">9. Security Architecture</w:t>
      </w:r>
    </w:p>
    <w:p>
      <w:r>
        <w:t xml:space="preserve"/>
      </w:r>
    </w:p>
    <w:p>
      <w:pPr>
        <w:pStyle w:val="Heading2"/>
      </w:pPr>
      <w:r>
        <w:rPr>
          <w:rFonts w:ascii="Arial" w:cs="Arial" w:eastAsia="Arial" w:hAnsi="Arial"/>
        </w:rPr>
        <w:t xml:space="preserve">9.1 Authentication &amp; Authorization</w:t>
      </w:r>
    </w:p>
    <w:p>
      <w:pPr>
        <w:pStyle w:val="ListParagraph"/>
        <w:numPr>
          <w:ilvl w:val="0"/>
          <w:numId w:val="2"/>
        </w:numPr>
      </w:pPr>
      <w:r>
        <w:rPr>
          <w:rFonts w:ascii="Arial" w:cs="Arial" w:eastAsia="Arial" w:hAnsi="Arial"/>
          <w:sz w:val="20"/>
          <w:szCs w:val="20"/>
        </w:rPr>
        <w:t xml:space="preserve">JWT Bearer tokens: RS256 asymmetric signing (private key stored in HSM/Vault).</w:t>
      </w:r>
    </w:p>
    <w:p>
      <w:pPr>
        <w:pStyle w:val="ListParagraph"/>
        <w:numPr>
          <w:ilvl w:val="0"/>
          <w:numId w:val="2"/>
        </w:numPr>
      </w:pPr>
      <w:r>
        <w:rPr>
          <w:rFonts w:ascii="Arial" w:cs="Arial" w:eastAsia="Arial" w:hAnsi="Arial"/>
          <w:sz w:val="20"/>
          <w:szCs w:val="20"/>
        </w:rPr>
        <w:t xml:space="preserve">Access token TTL: 15 minutes; Refresh token TTL: 7 days (HTTP-only secure cookie).</w:t>
      </w:r>
    </w:p>
    <w:p>
      <w:pPr>
        <w:pStyle w:val="ListParagraph"/>
        <w:numPr>
          <w:ilvl w:val="0"/>
          <w:numId w:val="2"/>
        </w:numPr>
      </w:pPr>
      <w:r>
        <w:rPr>
          <w:rFonts w:ascii="Arial" w:cs="Arial" w:eastAsia="Arial" w:hAnsi="Arial"/>
          <w:sz w:val="20"/>
          <w:szCs w:val="20"/>
        </w:rPr>
        <w:t xml:space="preserve">Token rotation: new refresh token issued on each access token refresh (token family pattern).</w:t>
      </w:r>
    </w:p>
    <w:p>
      <w:pPr>
        <w:pStyle w:val="ListParagraph"/>
        <w:numPr>
          <w:ilvl w:val="0"/>
          <w:numId w:val="2"/>
        </w:numPr>
      </w:pPr>
      <w:r>
        <w:rPr>
          <w:rFonts w:ascii="Arial" w:cs="Arial" w:eastAsia="Arial" w:hAnsi="Arial"/>
          <w:sz w:val="20"/>
          <w:szCs w:val="20"/>
        </w:rPr>
        <w:t xml:space="preserve">RBAC enforcement at API Gateway level (route-level) AND service level (method-level).</w:t>
      </w:r>
    </w:p>
    <w:p>
      <w:pPr>
        <w:pStyle w:val="ListParagraph"/>
        <w:numPr>
          <w:ilvl w:val="0"/>
          <w:numId w:val="2"/>
        </w:numPr>
      </w:pPr>
      <w:r>
        <w:rPr>
          <w:rFonts w:ascii="Arial" w:cs="Arial" w:eastAsia="Arial" w:hAnsi="Arial"/>
          <w:sz w:val="20"/>
          <w:szCs w:val="20"/>
        </w:rPr>
        <w:t xml:space="preserve">Spring Security for Java services, Passport.js for Node, ASP.NET Identity for .NET.</w:t>
      </w:r>
    </w:p>
    <w:p>
      <w:r>
        <w:t xml:space="preserve"/>
      </w:r>
    </w:p>
    <w:p>
      <w:pPr>
        <w:pStyle w:val="Heading2"/>
      </w:pPr>
      <w:r>
        <w:rPr>
          <w:rFonts w:ascii="Arial" w:cs="Arial" w:eastAsia="Arial" w:hAnsi="Arial"/>
        </w:rPr>
        <w:t xml:space="preserve">9.2 API Security</w:t>
      </w:r>
    </w:p>
    <w:p>
      <w:pPr>
        <w:pStyle w:val="ListParagraph"/>
        <w:numPr>
          <w:ilvl w:val="0"/>
          <w:numId w:val="2"/>
        </w:numPr>
      </w:pPr>
      <w:r>
        <w:rPr>
          <w:rFonts w:ascii="Arial" w:cs="Arial" w:eastAsia="Arial" w:hAnsi="Arial"/>
          <w:sz w:val="20"/>
          <w:szCs w:val="20"/>
        </w:rPr>
        <w:t xml:space="preserve">HTTPS enforced everywhere; HSTS headers with 1-year max-age.</w:t>
      </w:r>
    </w:p>
    <w:p>
      <w:pPr>
        <w:pStyle w:val="ListParagraph"/>
        <w:numPr>
          <w:ilvl w:val="0"/>
          <w:numId w:val="2"/>
        </w:numPr>
      </w:pPr>
      <w:r>
        <w:rPr>
          <w:rFonts w:ascii="Arial" w:cs="Arial" w:eastAsia="Arial" w:hAnsi="Arial"/>
          <w:sz w:val="20"/>
          <w:szCs w:val="20"/>
        </w:rPr>
        <w:t xml:space="preserve">CORS policy: strict allowlist of origins, no wildcard in production.</w:t>
      </w:r>
    </w:p>
    <w:p>
      <w:pPr>
        <w:pStyle w:val="ListParagraph"/>
        <w:numPr>
          <w:ilvl w:val="0"/>
          <w:numId w:val="2"/>
        </w:numPr>
      </w:pPr>
      <w:r>
        <w:rPr>
          <w:rFonts w:ascii="Arial" w:cs="Arial" w:eastAsia="Arial" w:hAnsi="Arial"/>
          <w:sz w:val="20"/>
          <w:szCs w:val="20"/>
        </w:rPr>
        <w:t xml:space="preserve">Rate limiting: 100 req/min per IP for public endpoints, 1000 req/min for authenticated.</w:t>
      </w:r>
    </w:p>
    <w:p>
      <w:pPr>
        <w:pStyle w:val="ListParagraph"/>
        <w:numPr>
          <w:ilvl w:val="0"/>
          <w:numId w:val="2"/>
        </w:numPr>
      </w:pPr>
      <w:r>
        <w:rPr>
          <w:rFonts w:ascii="Arial" w:cs="Arial" w:eastAsia="Arial" w:hAnsi="Arial"/>
          <w:sz w:val="20"/>
          <w:szCs w:val="20"/>
        </w:rPr>
        <w:t xml:space="preserve">Request size limits: 10MB max payload to prevent DoS.</w:t>
      </w:r>
    </w:p>
    <w:p>
      <w:pPr>
        <w:pStyle w:val="ListParagraph"/>
        <w:numPr>
          <w:ilvl w:val="0"/>
          <w:numId w:val="2"/>
        </w:numPr>
      </w:pPr>
      <w:r>
        <w:rPr>
          <w:rFonts w:ascii="Arial" w:cs="Arial" w:eastAsia="Arial" w:hAnsi="Arial"/>
          <w:sz w:val="20"/>
          <w:szCs w:val="20"/>
        </w:rPr>
        <w:t xml:space="preserve">SQL injection prevention: parameterized queries (JPA/Hibernate, Spring Data).</w:t>
      </w:r>
    </w:p>
    <w:p>
      <w:pPr>
        <w:pStyle w:val="ListParagraph"/>
        <w:numPr>
          <w:ilvl w:val="0"/>
          <w:numId w:val="2"/>
        </w:numPr>
      </w:pPr>
      <w:r>
        <w:rPr>
          <w:rFonts w:ascii="Arial" w:cs="Arial" w:eastAsia="Arial" w:hAnsi="Arial"/>
          <w:sz w:val="20"/>
          <w:szCs w:val="20"/>
        </w:rPr>
        <w:t xml:space="preserve">NoSQL injection prevention: Mongoose sanitize, input validation before query construction.</w:t>
      </w:r>
    </w:p>
    <w:p>
      <w:pPr>
        <w:pStyle w:val="ListParagraph"/>
        <w:numPr>
          <w:ilvl w:val="0"/>
          <w:numId w:val="2"/>
        </w:numPr>
      </w:pPr>
      <w:r>
        <w:rPr>
          <w:rFonts w:ascii="Arial" w:cs="Arial" w:eastAsia="Arial" w:hAnsi="Arial"/>
          <w:sz w:val="20"/>
          <w:szCs w:val="20"/>
        </w:rPr>
        <w:t xml:space="preserve">XSS prevention: Content-Security-Policy headers, React's built-in XSS protection.</w:t>
      </w:r>
    </w:p>
    <w:p>
      <w:pPr>
        <w:pStyle w:val="ListParagraph"/>
        <w:numPr>
          <w:ilvl w:val="0"/>
          <w:numId w:val="2"/>
        </w:numPr>
      </w:pPr>
      <w:r>
        <w:rPr>
          <w:rFonts w:ascii="Arial" w:cs="Arial" w:eastAsia="Arial" w:hAnsi="Arial"/>
          <w:sz w:val="20"/>
          <w:szCs w:val="20"/>
        </w:rPr>
        <w:t xml:space="preserve">CSRF protection: SameSite=Strict on cookies, CSRF tokens on state-changing form submissions.</w:t>
      </w:r>
    </w:p>
    <w:p>
      <w:r>
        <w:t xml:space="preserve"/>
      </w:r>
    </w:p>
    <w:p>
      <w:pPr>
        <w:pStyle w:val="Heading2"/>
      </w:pPr>
      <w:r>
        <w:rPr>
          <w:rFonts w:ascii="Arial" w:cs="Arial" w:eastAsia="Arial" w:hAnsi="Arial"/>
        </w:rPr>
        <w:t xml:space="preserve">9.3 Data Security</w:t>
      </w:r>
    </w:p>
    <w:p>
      <w:pPr>
        <w:pStyle w:val="ListParagraph"/>
        <w:numPr>
          <w:ilvl w:val="0"/>
          <w:numId w:val="2"/>
        </w:numPr>
      </w:pPr>
      <w:r>
        <w:rPr>
          <w:rFonts w:ascii="Arial" w:cs="Arial" w:eastAsia="Arial" w:hAnsi="Arial"/>
          <w:sz w:val="20"/>
          <w:szCs w:val="20"/>
        </w:rPr>
        <w:t xml:space="preserve">Encryption at rest: AES-256 for DB storage (MySQL TDE, MongoDB encrypted storage).</w:t>
      </w:r>
    </w:p>
    <w:p>
      <w:pPr>
        <w:pStyle w:val="ListParagraph"/>
        <w:numPr>
          <w:ilvl w:val="0"/>
          <w:numId w:val="2"/>
        </w:numPr>
      </w:pPr>
      <w:r>
        <w:rPr>
          <w:rFonts w:ascii="Arial" w:cs="Arial" w:eastAsia="Arial" w:hAnsi="Arial"/>
          <w:sz w:val="20"/>
          <w:szCs w:val="20"/>
        </w:rPr>
        <w:t xml:space="preserve">Encryption in transit: TLS 1.3 for all internal and external communication.</w:t>
      </w:r>
    </w:p>
    <w:p>
      <w:pPr>
        <w:pStyle w:val="ListParagraph"/>
        <w:numPr>
          <w:ilvl w:val="0"/>
          <w:numId w:val="2"/>
        </w:numPr>
      </w:pPr>
      <w:r>
        <w:rPr>
          <w:rFonts w:ascii="Arial" w:cs="Arial" w:eastAsia="Arial" w:hAnsi="Arial"/>
          <w:sz w:val="20"/>
          <w:szCs w:val="20"/>
        </w:rPr>
        <w:t xml:space="preserve">PII handling: email and phone stored with AES-256 application-level encryption, masked in logs.</w:t>
      </w:r>
    </w:p>
    <w:p>
      <w:pPr>
        <w:pStyle w:val="ListParagraph"/>
        <w:numPr>
          <w:ilvl w:val="0"/>
          <w:numId w:val="2"/>
        </w:numPr>
      </w:pPr>
      <w:r>
        <w:rPr>
          <w:rFonts w:ascii="Arial" w:cs="Arial" w:eastAsia="Arial" w:hAnsi="Arial"/>
          <w:sz w:val="20"/>
          <w:szCs w:val="20"/>
        </w:rPr>
        <w:t xml:space="preserve">Payment data: zero PCI scope — all card data handled by Stripe/Razorpay, tokens stored only.</w:t>
      </w:r>
    </w:p>
    <w:p>
      <w:pPr>
        <w:pStyle w:val="ListParagraph"/>
        <w:numPr>
          <w:ilvl w:val="0"/>
          <w:numId w:val="2"/>
        </w:numPr>
      </w:pPr>
      <w:r>
        <w:rPr>
          <w:rFonts w:ascii="Arial" w:cs="Arial" w:eastAsia="Arial" w:hAnsi="Arial"/>
          <w:sz w:val="20"/>
          <w:szCs w:val="20"/>
        </w:rPr>
        <w:t xml:space="preserve">GDPR compliance: data deletion API (/api/v1/users/{id}/gdpr/delete), consent tracking.</w:t>
      </w:r>
    </w:p>
    <w:p>
      <w:pPr>
        <w:pStyle w:val="ListParagraph"/>
        <w:numPr>
          <w:ilvl w:val="0"/>
          <w:numId w:val="2"/>
        </w:numPr>
      </w:pPr>
      <w:r>
        <w:rPr>
          <w:rFonts w:ascii="Arial" w:cs="Arial" w:eastAsia="Arial" w:hAnsi="Arial"/>
          <w:sz w:val="20"/>
          <w:szCs w:val="20"/>
        </w:rPr>
        <w:t xml:space="preserve">Audit logging: immutable audit trail for all admin actions stored in append-only log table.</w:t>
      </w:r>
    </w:p>
    <w:p>
      <w:r>
        <w:t xml:space="preserve"/>
      </w:r>
    </w:p>
    <w:p>
      <w:r>
        <w:br w:type="page"/>
      </w:r>
    </w:p>
    <w:p>
      <w:pPr>
        <w:pStyle w:val="Heading1"/>
      </w:pPr>
      <w:r>
        <w:rPr>
          <w:rFonts w:ascii="Arial" w:cs="Arial" w:eastAsia="Arial" w:hAnsi="Arial"/>
        </w:rPr>
        <w:t xml:space="preserve">10. Database Design (ERD Summary)</w:t>
      </w:r>
    </w:p>
    <w:p>
      <w:r>
        <w:t xml:space="preserve"/>
      </w:r>
    </w:p>
    <w:p>
      <w:pPr>
        <w:pStyle w:val="Heading2"/>
      </w:pPr>
      <w:r>
        <w:rPr>
          <w:rFonts w:ascii="Arial" w:cs="Arial" w:eastAsia="Arial" w:hAnsi="Arial"/>
        </w:rPr>
        <w:t xml:space="preserve">10.1 MySQL Schema — Auth &amp; User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Foreign Keys</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Notable Columns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users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user_id (UUID)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email (unique+encrypted), password_hash, is_mfa_enabled, 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roles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role_id (UUID)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role_name, 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permissions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permission_id (UUID)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module, action, resource_type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user_roles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id (UUID)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user_id, role_id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assigned_by, assigned_at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role_permissions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id (UUID)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role_id, permission_id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refresh_tokens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token_id (UUID)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user_id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token_hash, expires_at, revoked, family_id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account_requests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request_id (UUID)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user_id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type (enum), status, reviewed_by, reviewed_at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audit_log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log_id (BIGINT)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user_id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action, resource_type, resource_id, ip_address</w:t>
            </w:r>
          </w:p>
        </w:tc>
      </w:tr>
    </w:tbl>
    <w:p>
      <w:r>
        <w:t xml:space="preserve"/>
      </w:r>
    </w:p>
    <w:p>
      <w:pPr>
        <w:pStyle w:val="Heading2"/>
      </w:pPr>
      <w:r>
        <w:rPr>
          <w:rFonts w:ascii="Arial" w:cs="Arial" w:eastAsia="Arial" w:hAnsi="Arial"/>
        </w:rPr>
        <w:t xml:space="preserve">10.2 MySQL Schema — Event Management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Foreign Keys</w:t>
            </w:r>
          </w:p>
        </w:tc>
        <w:tc>
          <w:tcPr>
            <w:tcW w:type="dxa" w:w="3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Notable Columns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event_id (UUID)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organizer_id, category_id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status (enum), banner_url, max_capacity, is_recurring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event_categories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category_id (UUID)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category_name, icon, color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event_sessions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session_id (UUID)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event_id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speaker_id, room, session_type, capacity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event_agenda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agenda_id (UUID)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event_id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sort_order, start_time, end_time, 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event_tags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id (UUID)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event_id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tag_name (full-text indexed)</w:t>
            </w:r>
          </w:p>
        </w:tc>
      </w:tr>
    </w:tbl>
    <w:p>
      <w:r>
        <w:t xml:space="preserve"/>
      </w:r>
    </w:p>
    <w:p>
      <w:pPr>
        <w:pStyle w:val="Heading2"/>
      </w:pPr>
      <w:r>
        <w:rPr>
          <w:rFonts w:ascii="Arial" w:cs="Arial" w:eastAsia="Arial" w:hAnsi="Arial"/>
        </w:rPr>
        <w:t xml:space="preserve">10.3 MongoDB Collections — Venue &amp; Vendor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Indexes</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Schema 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venue_id, city, geolocation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Embedded halls array; geospatial 2dsphere index; is_active flag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venue_bookings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venue_id + date range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Compound index on (venue_id, booking_start, booking_end) for availability queries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vendor_id, service_type, rating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Embedded service_packages array; portfolio_urls for media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event_vendors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event_id, vendor_id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Contract documents with embedded version history for audit trail</w:t>
            </w:r>
          </w:p>
        </w:tc>
      </w:tr>
    </w:tbl>
    <w:p>
      <w:r>
        <w:t xml:space="preserve"/>
      </w:r>
    </w:p>
    <w:p>
      <w:pPr>
        <w:pStyle w:val="Heading2"/>
      </w:pPr>
      <w:r>
        <w:rPr>
          <w:rFonts w:ascii="Arial" w:cs="Arial" w:eastAsia="Arial" w:hAnsi="Arial"/>
        </w:rPr>
        <w:t xml:space="preserve">10.4 MongoDB Collections — Attendee &amp; Ticketing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Indexes</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Schema 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attendees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attendee_id, email (unique)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Hashed email index; PII fields AES-256 encrypted at app layer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registrations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event_id + attendee_id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Unique compound index; idempotency_key field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ticket_types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event_id, type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available_quantity managed via Redis; MongoDB stores total; reconciled nightly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checkin_logs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registration_id, checkin_time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TTL index auto-expires after 2 years; gate and staff_id tracked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waitlists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event_id + position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Queue-ordered by join_time; auto-promotion triggered by Kafka event on cancellation</w:t>
            </w:r>
          </w:p>
        </w:tc>
      </w:tr>
    </w:tbl>
    <w:p>
      <w:r>
        <w:t xml:space="preserve"/>
      </w:r>
    </w:p>
    <w:p>
      <w:r>
        <w:br w:type="page"/>
      </w:r>
    </w:p>
    <w:p>
      <w:pPr>
        <w:pStyle w:val="Heading1"/>
      </w:pPr>
      <w:r>
        <w:rPr>
          <w:rFonts w:ascii="Arial" w:cs="Arial" w:eastAsia="Arial" w:hAnsi="Arial"/>
        </w:rPr>
        <w:t xml:space="preserve">11. Feature Module Specifications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Portal(s)</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Capabilities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Authentication &amp; Users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Both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P0 — Must Have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Register, login, MFA, RBAC, profile management, password reset, email verification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Account Request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Both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P0 — Must Have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 access request, deactivate, reactivate, GDPR delete — user-submitted and admin-reviewed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 Vendor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P0 — Must Have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 CRUD, sessions, agenda, state machine, categories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Venue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 Vendor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P0 — Must Have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Venue CRUD, hall mgmt, booking calendar, conflict detection, deactivation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 Vendor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P1 — Should Have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 catalog, service hiring, contracts, ratings, reviews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Attendee &amp; Ticketing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Both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P0 — Must Have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Ticket type creation, registration, QR tickets, check-in, waitlist, CSV import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Finance &amp; Budget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 Vendor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P0 — Must Have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Budget planning, payments, verification, expense tracking, reports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Notifications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Both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P1 — Should Have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Email/SMS/push via Kafka, inbox, preferences, push tokens, templates, delivery tracking, webhooks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Analytics &amp; Reports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 Vendor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P1 — Should Have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KPI dashboards, trend analysis, CSV/PDF export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Search &amp; Discovery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Customer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P1 — Should Have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Full-text event search, category filters, geo proximity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Customer Self-Service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Customer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P1 — Should Have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Booking history, ticket wallet, event reminders, vendor access request</w:t>
            </w:r>
          </w:p>
        </w:tc>
      </w:tr>
    </w:tbl>
    <w:p>
      <w:r>
        <w:t xml:space="preserve"/>
      </w:r>
    </w:p>
    <w:p>
      <w:r>
        <w:br w:type="page"/>
      </w:r>
    </w:p>
    <w:p>
      <w:pPr>
        <w:pStyle w:val="Heading1"/>
      </w:pPr>
      <w:r>
        <w:rPr>
          <w:rFonts w:ascii="Arial" w:cs="Arial" w:eastAsia="Arial" w:hAnsi="Arial"/>
        </w:rPr>
        <w:t xml:space="preserve">12. User Journeys</w:t>
      </w:r>
    </w:p>
    <w:p>
      <w:r>
        <w:t xml:space="preserve"/>
      </w:r>
    </w:p>
    <w:p>
      <w:pPr>
        <w:pStyle w:val="Heading2"/>
      </w:pPr>
      <w:r>
        <w:rPr>
          <w:rFonts w:ascii="Arial" w:cs="Arial" w:eastAsia="Arial" w:hAnsi="Arial"/>
        </w:rPr>
        <w:t xml:space="preserve">12.1 Customer Journey</w:t>
      </w:r>
    </w:p>
    <w:p>
      <w:pPr>
        <w:pStyle w:val="ListParagraph"/>
        <w:numPr>
          <w:ilvl w:val="0"/>
          <w:numId w:val="3"/>
        </w:numPr>
      </w:pPr>
      <w:r>
        <w:rPr>
          <w:rFonts w:ascii="Arial" w:cs="Arial" w:eastAsia="Arial" w:hAnsi="Arial"/>
          <w:sz w:val="20"/>
          <w:szCs w:val="20"/>
        </w:rPr>
        <w:t xml:space="preserve">Browse events from the landing page or event listing.</w:t>
      </w:r>
    </w:p>
    <w:p>
      <w:pPr>
        <w:pStyle w:val="ListParagraph"/>
        <w:numPr>
          <w:ilvl w:val="0"/>
          <w:numId w:val="3"/>
        </w:numPr>
      </w:pPr>
      <w:r>
        <w:rPr>
          <w:rFonts w:ascii="Arial" w:cs="Arial" w:eastAsia="Arial" w:hAnsi="Arial"/>
          <w:sz w:val="20"/>
          <w:szCs w:val="20"/>
        </w:rPr>
        <w:t xml:space="preserve">Open event details, inspect agenda and ticket options.</w:t>
      </w:r>
    </w:p>
    <w:p>
      <w:pPr>
        <w:pStyle w:val="ListParagraph"/>
        <w:numPr>
          <w:ilvl w:val="0"/>
          <w:numId w:val="3"/>
        </w:numPr>
      </w:pPr>
      <w:r>
        <w:rPr>
          <w:rFonts w:ascii="Arial" w:cs="Arial" w:eastAsia="Arial" w:hAnsi="Arial"/>
          <w:sz w:val="20"/>
          <w:szCs w:val="20"/>
        </w:rPr>
        <w:t xml:space="preserve">Log in or register if required.</w:t>
      </w:r>
    </w:p>
    <w:p>
      <w:pPr>
        <w:pStyle w:val="ListParagraph"/>
        <w:numPr>
          <w:ilvl w:val="0"/>
          <w:numId w:val="3"/>
        </w:numPr>
      </w:pPr>
      <w:r>
        <w:rPr>
          <w:rFonts w:ascii="Arial" w:cs="Arial" w:eastAsia="Arial" w:hAnsi="Arial"/>
          <w:sz w:val="20"/>
          <w:szCs w:val="20"/>
        </w:rPr>
        <w:t xml:space="preserve">Complete checkout for a selected ticket type.</w:t>
      </w:r>
    </w:p>
    <w:p>
      <w:pPr>
        <w:pStyle w:val="ListParagraph"/>
        <w:numPr>
          <w:ilvl w:val="0"/>
          <w:numId w:val="3"/>
        </w:numPr>
      </w:pPr>
      <w:r>
        <w:rPr>
          <w:rFonts w:ascii="Arial" w:cs="Arial" w:eastAsia="Arial" w:hAnsi="Arial"/>
          <w:sz w:val="20"/>
          <w:szCs w:val="20"/>
        </w:rPr>
        <w:t xml:space="preserve">View registration history and ticket wallet.</w:t>
      </w:r>
    </w:p>
    <w:p>
      <w:pPr>
        <w:pStyle w:val="ListParagraph"/>
        <w:numPr>
          <w:ilvl w:val="0"/>
          <w:numId w:val="3"/>
        </w:numPr>
      </w:pPr>
      <w:r>
        <w:rPr>
          <w:rFonts w:ascii="Arial" w:cs="Arial" w:eastAsia="Arial" w:hAnsi="Arial"/>
          <w:sz w:val="20"/>
          <w:szCs w:val="20"/>
        </w:rPr>
        <w:t xml:space="preserve">Use ticket pass and QR code for event entry at check-in.</w:t>
      </w:r>
    </w:p>
    <w:p>
      <w:pPr>
        <w:pStyle w:val="ListParagraph"/>
        <w:numPr>
          <w:ilvl w:val="0"/>
          <w:numId w:val="3"/>
        </w:numPr>
      </w:pPr>
      <w:r>
        <w:rPr>
          <w:rFonts w:ascii="Arial" w:cs="Arial" w:eastAsia="Arial" w:hAnsi="Arial"/>
          <w:sz w:val="20"/>
          <w:szCs w:val="20"/>
        </w:rPr>
        <w:t xml:space="preserve">Manage notification inbox and account settings.</w:t>
      </w:r>
    </w:p>
    <w:p>
      <w:pPr>
        <w:pStyle w:val="ListParagraph"/>
        <w:numPr>
          <w:ilvl w:val="0"/>
          <w:numId w:val="3"/>
        </w:numPr>
      </w:pPr>
      <w:r>
        <w:rPr>
          <w:rFonts w:ascii="Arial" w:cs="Arial" w:eastAsia="Arial" w:hAnsi="Arial"/>
          <w:sz w:val="20"/>
          <w:szCs w:val="20"/>
        </w:rPr>
        <w:t xml:space="preserve">Optionally request vendor access from the customer dashboard.</w:t>
      </w:r>
    </w:p>
    <w:p>
      <w:r>
        <w:t xml:space="preserve"/>
      </w:r>
    </w:p>
    <w:p>
      <w:pPr>
        <w:pStyle w:val="Heading2"/>
      </w:pPr>
      <w:r>
        <w:rPr>
          <w:rFonts w:ascii="Arial" w:cs="Arial" w:eastAsia="Arial" w:hAnsi="Arial"/>
        </w:rPr>
        <w:t xml:space="preserve">12.2 Vendor Journey</w:t>
      </w:r>
    </w:p>
    <w:p>
      <w:pPr>
        <w:pStyle w:val="ListParagraph"/>
        <w:numPr>
          <w:ilvl w:val="0"/>
          <w:numId w:val="4"/>
        </w:numPr>
      </w:pPr>
      <w:r>
        <w:rPr>
          <w:rFonts w:ascii="Arial" w:cs="Arial" w:eastAsia="Arial" w:hAnsi="Arial"/>
          <w:sz w:val="20"/>
          <w:szCs w:val="20"/>
        </w:rPr>
        <w:t xml:space="preserve">Gain vendor/organizer access through admin role assignment or request approval.</w:t>
      </w:r>
    </w:p>
    <w:p>
      <w:pPr>
        <w:pStyle w:val="ListParagraph"/>
        <w:numPr>
          <w:ilvl w:val="0"/>
          <w:numId w:val="4"/>
        </w:numPr>
      </w:pPr>
      <w:r>
        <w:rPr>
          <w:rFonts w:ascii="Arial" w:cs="Arial" w:eastAsia="Arial" w:hAnsi="Arial"/>
          <w:sz w:val="20"/>
          <w:szCs w:val="20"/>
        </w:rPr>
        <w:t xml:space="preserve">Open vendor dashboard to see event portfolio and budget summaries.</w:t>
      </w:r>
    </w:p>
    <w:p>
      <w:pPr>
        <w:pStyle w:val="ListParagraph"/>
        <w:numPr>
          <w:ilvl w:val="0"/>
          <w:numId w:val="4"/>
        </w:numPr>
      </w:pPr>
      <w:r>
        <w:rPr>
          <w:rFonts w:ascii="Arial" w:cs="Arial" w:eastAsia="Arial" w:hAnsi="Arial"/>
          <w:sz w:val="20"/>
          <w:szCs w:val="20"/>
        </w:rPr>
        <w:t xml:space="preserve">Create and manage events; build sessions and agenda.</w:t>
      </w:r>
    </w:p>
    <w:p>
      <w:pPr>
        <w:pStyle w:val="ListParagraph"/>
        <w:numPr>
          <w:ilvl w:val="0"/>
          <w:numId w:val="4"/>
        </w:numPr>
      </w:pPr>
      <w:r>
        <w:rPr>
          <w:rFonts w:ascii="Arial" w:cs="Arial" w:eastAsia="Arial" w:hAnsi="Arial"/>
          <w:sz w:val="20"/>
          <w:szCs w:val="20"/>
        </w:rPr>
        <w:t xml:space="preserve">Browse venues, check hall-level availability, and create bookings.</w:t>
      </w:r>
    </w:p>
    <w:p>
      <w:pPr>
        <w:pStyle w:val="ListParagraph"/>
        <w:numPr>
          <w:ilvl w:val="0"/>
          <w:numId w:val="4"/>
        </w:numPr>
      </w:pPr>
      <w:r>
        <w:rPr>
          <w:rFonts w:ascii="Arial" w:cs="Arial" w:eastAsia="Arial" w:hAnsi="Arial"/>
          <w:sz w:val="20"/>
          <w:szCs w:val="20"/>
        </w:rPr>
        <w:t xml:space="preserve">Hire vendors, manage contracts, and log expenses.</w:t>
      </w:r>
    </w:p>
    <w:p>
      <w:pPr>
        <w:pStyle w:val="ListParagraph"/>
        <w:numPr>
          <w:ilvl w:val="0"/>
          <w:numId w:val="4"/>
        </w:numPr>
      </w:pPr>
      <w:r>
        <w:rPr>
          <w:rFonts w:ascii="Arial" w:cs="Arial" w:eastAsia="Arial" w:hAnsi="Arial"/>
          <w:sz w:val="20"/>
          <w:szCs w:val="20"/>
        </w:rPr>
        <w:t xml:space="preserve">Configure ticket types and monitor registration volume.</w:t>
      </w:r>
    </w:p>
    <w:p>
      <w:pPr>
        <w:pStyle w:val="ListParagraph"/>
        <w:numPr>
          <w:ilvl w:val="0"/>
          <w:numId w:val="4"/>
        </w:numPr>
      </w:pPr>
      <w:r>
        <w:rPr>
          <w:rFonts w:ascii="Arial" w:cs="Arial" w:eastAsia="Arial" w:hAnsi="Arial"/>
          <w:sz w:val="20"/>
          <w:szCs w:val="20"/>
        </w:rPr>
        <w:t xml:space="preserve">Run live check-in using the vendor check-in interface.</w:t>
      </w:r>
    </w:p>
    <w:p>
      <w:pPr>
        <w:pStyle w:val="ListParagraph"/>
        <w:numPr>
          <w:ilvl w:val="0"/>
          <w:numId w:val="4"/>
        </w:numPr>
      </w:pPr>
      <w:r>
        <w:rPr>
          <w:rFonts w:ascii="Arial" w:cs="Arial" w:eastAsia="Arial" w:hAnsi="Arial"/>
          <w:sz w:val="20"/>
          <w:szCs w:val="20"/>
        </w:rPr>
        <w:t xml:space="preserve">Monitor budgets, payments, and generate financial reports.</w:t>
      </w:r>
    </w:p>
    <w:p>
      <w:r>
        <w:t xml:space="preserve"/>
      </w:r>
    </w:p>
    <w:p>
      <w:pPr>
        <w:pStyle w:val="Heading2"/>
      </w:pPr>
      <w:r>
        <w:rPr>
          <w:rFonts w:ascii="Arial" w:cs="Arial" w:eastAsia="Arial" w:hAnsi="Arial"/>
        </w:rPr>
        <w:t xml:space="preserve">12.3 Admin Journey</w:t>
      </w:r>
    </w:p>
    <w:p>
      <w:pPr>
        <w:pStyle w:val="ListParagraph"/>
        <w:numPr>
          <w:ilvl w:val="0"/>
          <w:numId w:val="5"/>
        </w:numPr>
      </w:pPr>
      <w:r>
        <w:rPr>
          <w:rFonts w:ascii="Arial" w:cs="Arial" w:eastAsia="Arial" w:hAnsi="Arial"/>
          <w:sz w:val="20"/>
          <w:szCs w:val="20"/>
        </w:rPr>
        <w:t xml:space="preserve">Open admin dashboard for governance overview and aggregate metrics.</w:t>
      </w:r>
    </w:p>
    <w:p>
      <w:pPr>
        <w:pStyle w:val="ListParagraph"/>
        <w:numPr>
          <w:ilvl w:val="0"/>
          <w:numId w:val="5"/>
        </w:numPr>
      </w:pPr>
      <w:r>
        <w:rPr>
          <w:rFonts w:ascii="Arial" w:cs="Arial" w:eastAsia="Arial" w:hAnsi="Arial"/>
          <w:sz w:val="20"/>
          <w:szCs w:val="20"/>
        </w:rPr>
        <w:t xml:space="preserve">Review pending vendor access and system account requests.</w:t>
      </w:r>
    </w:p>
    <w:p>
      <w:pPr>
        <w:pStyle w:val="ListParagraph"/>
        <w:numPr>
          <w:ilvl w:val="0"/>
          <w:numId w:val="5"/>
        </w:numPr>
      </w:pPr>
      <w:r>
        <w:rPr>
          <w:rFonts w:ascii="Arial" w:cs="Arial" w:eastAsia="Arial" w:hAnsi="Arial"/>
          <w:sz w:val="20"/>
          <w:szCs w:val="20"/>
        </w:rPr>
        <w:t xml:space="preserve">Approve or reject requests; perform direct lifecycle actions (deactivate, reactivate, GDPR delete).</w:t>
      </w:r>
    </w:p>
    <w:p>
      <w:pPr>
        <w:pStyle w:val="ListParagraph"/>
        <w:numPr>
          <w:ilvl w:val="0"/>
          <w:numId w:val="5"/>
        </w:numPr>
      </w:pPr>
      <w:r>
        <w:rPr>
          <w:rFonts w:ascii="Arial" w:cs="Arial" w:eastAsia="Arial" w:hAnsi="Arial"/>
          <w:sz w:val="20"/>
          <w:szCs w:val="20"/>
        </w:rPr>
        <w:t xml:space="preserve">Assign or adjust user portal roles.</w:t>
      </w:r>
    </w:p>
    <w:p>
      <w:pPr>
        <w:pStyle w:val="ListParagraph"/>
        <w:numPr>
          <w:ilvl w:val="0"/>
          <w:numId w:val="5"/>
        </w:numPr>
      </w:pPr>
      <w:r>
        <w:rPr>
          <w:rFonts w:ascii="Arial" w:cs="Arial" w:eastAsia="Arial" w:hAnsi="Arial"/>
          <w:sz w:val="20"/>
          <w:szCs w:val="20"/>
        </w:rPr>
        <w:t xml:space="preserve">Administer events, venues, vendors, finance, and check-in via dedicated admin pages.</w:t>
      </w:r>
    </w:p>
    <w:p>
      <w:pPr>
        <w:pStyle w:val="ListParagraph"/>
        <w:numPr>
          <w:ilvl w:val="0"/>
          <w:numId w:val="5"/>
        </w:numPr>
      </w:pPr>
      <w:r>
        <w:rPr>
          <w:rFonts w:ascii="Arial" w:cs="Arial" w:eastAsia="Arial" w:hAnsi="Arial"/>
          <w:sz w:val="20"/>
          <w:szCs w:val="20"/>
        </w:rPr>
        <w:t xml:space="preserve">Track aggregate operational activity, ticket volume, and financial summaries.</w:t>
      </w:r>
    </w:p>
    <w:p>
      <w:r>
        <w:t xml:space="preserve"/>
      </w:r>
    </w:p>
    <w:p>
      <w:r>
        <w:br w:type="page"/>
      </w:r>
    </w:p>
    <w:p>
      <w:pPr>
        <w:pStyle w:val="Heading1"/>
      </w:pPr>
      <w:r>
        <w:rPr>
          <w:rFonts w:ascii="Arial" w:cs="Arial" w:eastAsia="Arial" w:hAnsi="Arial"/>
        </w:rPr>
        <w:t xml:space="preserve">13. Non-Functional Requirements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5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 / Specification</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Performance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 Response 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p50 &lt; 50ms, p95 &lt; 150ms, p99 &lt; 300ms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Datadog APM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Performance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Page Load (LCP)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&lt; 1.5s on 4G mobile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Lighthouse / Web Vitals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Scalability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Concurrent Users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10,000+ concurrent; HPA scales to 50 pods per service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k6 load tests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Availability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Uptime SLA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99.9% (&lt; 8.7 hrs downtime/year)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UptimeRobot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Availability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RTO / RPO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RTO: 15 min / RPO: 1 hour (automated failover)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DR drill tests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Security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OWASP Top 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Zero CRITICAL/HIGH findings in production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SAST + DAST scans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Security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Penetration Testing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Annual third-party pentest + quarterly automated DAST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Pentest report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Reliability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Error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&lt; 0.1% of all API requests return 5xx</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Prometheus error rate alert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Maintainability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Code Coverage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&gt; 80% unit test coverage; &gt; 60% integration coverage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Codecov / JaCoCo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Compliance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Data Privacy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GDPR compliant: right to erasure, data portability, consent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Privacy audit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Accessibility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WCAG 2.1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AA conformance; screen reader support, keyboard navigation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axe DevTools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Access Control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Portal Route Guard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Portal routes enforce role-based access at the frontend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E2E tests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Idempotency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Ticket Registration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Registration must remain idempotent via Idempotency-Key header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Integration tests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Finance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Payment Verification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Finance operations must support payment verification and event-level reporting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Integration tests</w:t>
            </w:r>
          </w:p>
        </w:tc>
      </w:tr>
    </w:tbl>
    <w:p>
      <w:r>
        <w:t xml:space="preserve"/>
      </w:r>
    </w:p>
    <w:p>
      <w:r>
        <w:br w:type="page"/>
      </w:r>
    </w:p>
    <w:p>
      <w:pPr>
        <w:pStyle w:val="Heading1"/>
      </w:pPr>
      <w:r>
        <w:rPr>
          <w:rFonts w:ascii="Arial" w:cs="Arial" w:eastAsia="Arial" w:hAnsi="Arial"/>
        </w:rPr>
        <w:t xml:space="preserve">14. Delivery Roadmap</w:t>
      </w:r>
    </w:p>
    <w:p>
      <w:r>
        <w:t xml:space="preserve"/>
      </w:r>
    </w:p>
    <w:p>
      <w:pPr>
        <w:pStyle w:val="Heading2"/>
      </w:pPr>
      <w:r>
        <w:rPr>
          <w:rFonts w:ascii="Arial" w:cs="Arial" w:eastAsia="Arial" w:hAnsi="Arial"/>
        </w:rPr>
        <w:t xml:space="preserve">Phase 1 — Foundation (Weeks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2760"/>
      </w:tblGrid>
      <w:t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Wk</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Monorepo setup, Docker Compose, CI pipeline scaffolding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Platform Team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Auth Service: register, login, JWT, RBAC, MFA, Google Sign-In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Backend - Java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 Management Service: CRUD, state machine, categories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Backend - Java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2-4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React app skeleton: routing, portal guards, auth context, Tailwind design tokens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Frontend Team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Venue &amp; Vendor Service (Node.js + MongoDB)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Backend - Node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Admin Portal: event list, create event, venue booking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Frontend Team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Completed</w:t>
            </w:r>
          </w:p>
        </w:tc>
      </w:tr>
    </w:tbl>
    <w:p>
      <w:r>
        <w:t xml:space="preserve"/>
      </w:r>
    </w:p>
    <w:p>
      <w:pPr>
        <w:pStyle w:val="Heading2"/>
      </w:pPr>
      <w:r>
        <w:rPr>
          <w:rFonts w:ascii="Arial" w:cs="Arial" w:eastAsia="Arial" w:hAnsi="Arial"/>
        </w:rPr>
        <w:t xml:space="preserve">Phase 2 — Core Features (Weeks 7–12)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2760"/>
      </w:tblGrid>
      <w:t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Wk</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7-9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Attendee &amp; Ticketing Service (ASP.NET Core + MongoDB), ticket types, CSV import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Backend - .NET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7-9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Finance &amp; Budget Service (Spring Boot + MySQL), payment verification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Backend - Java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9-11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QR code ticketing, check-in module, Redis caching layer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Full Stack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9-11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Customer Portal: event discovery, registration, ticket wallet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Frontend Team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11-12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Kafka integration, Notification Service (Kafka + REST APIs), end-to-end flow testing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Platform + Backend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11-12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Account Request workflows: vendor access, deactivate, reactivate, GDPR delete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Full Stack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11-12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Vendor Portal: dashboard, events, venues, check-in, finance, reports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Frontend Team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Completed</w:t>
            </w:r>
          </w:p>
        </w:tc>
      </w:tr>
    </w:tbl>
    <w:p>
      <w:r>
        <w:t xml:space="preserve"/>
      </w:r>
    </w:p>
    <w:p>
      <w:pPr>
        <w:pStyle w:val="Heading2"/>
      </w:pPr>
      <w:r>
        <w:rPr>
          <w:rFonts w:ascii="Arial" w:cs="Arial" w:eastAsia="Arial" w:hAnsi="Arial"/>
        </w:rPr>
        <w:t xml:space="preserve">Phase 3 — Polish &amp; Production (Weeks 13–16)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000"/>
        <w:gridCol w:w="2760"/>
      </w:tblGrid>
      <w:t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Wk</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13-14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Analytics dashboards, report PDF export, Elasticsearch full-text search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Full Stack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 Progress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13-14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Kubernetes Helm charts, staging environment, k6 load testing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Platform Team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 Progress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14-15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Security hardening: pentest, SAST, dependency audit, CSP headers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Security + Platform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Planned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15-16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UAT, bug fixes, performance optimization, documentation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All Teams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Planned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Production go-live: blue-green deploy, monitoring runbooks, handover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All Teams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Planned</w:t>
            </w:r>
          </w:p>
        </w:tc>
      </w:tr>
    </w:tbl>
    <w:p>
      <w:r>
        <w:t xml:space="preserve"/>
      </w:r>
    </w:p>
    <w:p>
      <w:r>
        <w:br w:type="page"/>
      </w:r>
    </w:p>
    <w:p>
      <w:pPr>
        <w:pStyle w:val="Heading1"/>
      </w:pPr>
      <w:r>
        <w:rPr>
          <w:rFonts w:ascii="Arial" w:cs="Arial" w:eastAsia="Arial" w:hAnsi="Arial"/>
        </w:rPr>
        <w:t xml:space="preserve">15. Appendix</w:t>
      </w:r>
    </w:p>
    <w:p>
      <w:r>
        <w:t xml:space="preserve"/>
      </w:r>
    </w:p>
    <w:p>
      <w:pPr>
        <w:pStyle w:val="Heading2"/>
      </w:pPr>
      <w:r>
        <w:rPr>
          <w:rFonts w:ascii="Arial" w:cs="Arial" w:eastAsia="Arial" w:hAnsi="Arial"/>
        </w:rPr>
        <w:t xml:space="preserve">A.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 / 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Frontend Framework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React + Vite + TypeScript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React 18, Vite 5, TypeScript 5.x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Styling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Tailwind CSS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v3.x, PostCSS pipeline, shadcn/ui component library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Java Backend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Spring Boot 3.x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Java 21 LTS, Spring Security 6, Spring Data JPA, Flyway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Node.js Backend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Node.js + Express 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Node 20 LTS, TypeScript, Mongoose 8, Joi validation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.NET Backend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ASP.NET Core 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 12, Entity Framework Core 8, FluentValidation, MediatR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Relational DB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MySQL 8.0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InnoDB engine, row-level locking, TDE enabled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Document DB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MongoDB 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Replica set (3 nodes), Transactions, Atlas or self-hosted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Cache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Redis 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Cluster mode (3 shards x 2 replicas), Redis Streams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Message Broker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Apache Kafka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Confluent Platform, Schema Registry, 3-broker cluster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Search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Elasticsearch 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Full-text event search, geospatial queries, 3-node cluster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API Gateway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Kong Gateway 3.x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Declarative config, plugins: rate-limit, JWT, CORS, logging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CDN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AWS CloudFront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Edge caching, Lambda@Edge for auth, WAF rules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Container Runtime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Docker + Kubernetes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Docker 24+, K8s 1.29+, AWS EKS or self-managed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CI/CD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GitHub Actions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Reusable workflows, environments, OIDC for AWS auth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IaC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Terraform + Helm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Terraform for cloud infra, Helm 3 charts for K8s deployments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Monitoring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Prometheus + Grafana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kube-prometheus-stack, custom EventZen dashboards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Logging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ELK Stack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Elasticsearch + Logstash + Kibana, Fluentbit DaemonSet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Tracing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OpenTelemetry + Jaeger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Auto-instrumentation for all services, 10% sampling rate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File Storage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AWS S3 / Azure Blob</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 banners, expense receipts, ticket PDFs</w:t>
            </w:r>
          </w:p>
        </w:tc>
      </w:tr>
    </w:tbl>
    <w:p>
      <w:r>
        <w:t xml:space="preserve"/>
      </w:r>
    </w:p>
    <w:p>
      <w:pPr>
        <w:pStyle w:val="Heading2"/>
      </w:pPr>
      <w:r>
        <w:rPr>
          <w:rFonts w:ascii="Arial" w:cs="Arial" w:eastAsia="Arial" w:hAnsi="Arial"/>
        </w:rPr>
        <w:t xml:space="preserve">B. Recommended Next Documentation Follow-Ups</w:t>
      </w:r>
    </w:p>
    <w:p>
      <w:pPr>
        <w:pStyle w:val="ListParagraph"/>
        <w:numPr>
          <w:ilvl w:val="0"/>
          <w:numId w:val="2"/>
        </w:numPr>
      </w:pPr>
      <w:r>
        <w:rPr>
          <w:rFonts w:ascii="Arial" w:cs="Arial" w:eastAsia="Arial" w:hAnsi="Arial"/>
          <w:sz w:val="20"/>
          <w:szCs w:val="20"/>
        </w:rPr>
        <w:t xml:space="preserve">Update system design document to reflect notification REST APIs and account-request workflows.</w:t>
      </w:r>
    </w:p>
    <w:p>
      <w:pPr>
        <w:pStyle w:val="ListParagraph"/>
        <w:numPr>
          <w:ilvl w:val="0"/>
          <w:numId w:val="2"/>
        </w:numPr>
      </w:pPr>
      <w:r>
        <w:rPr>
          <w:rFonts w:ascii="Arial" w:cs="Arial" w:eastAsia="Arial" w:hAnsi="Arial"/>
          <w:sz w:val="20"/>
          <w:szCs w:val="20"/>
        </w:rPr>
        <w:t xml:space="preserve">Update ERD to include account_requests, notification_preferences, push_tokens, and webhook_subscriptions entities.</w:t>
      </w:r>
    </w:p>
    <w:p>
      <w:pPr>
        <w:pStyle w:val="ListParagraph"/>
        <w:numPr>
          <w:ilvl w:val="0"/>
          <w:numId w:val="2"/>
        </w:numPr>
      </w:pPr>
      <w:r>
        <w:rPr>
          <w:rFonts w:ascii="Arial" w:cs="Arial" w:eastAsia="Arial" w:hAnsi="Arial"/>
          <w:sz w:val="20"/>
          <w:szCs w:val="20"/>
        </w:rPr>
        <w:t xml:space="preserve">Add explicit API Gateway mapping documentation for all six microservices.</w:t>
      </w:r>
    </w:p>
    <w:p>
      <w:pPr>
        <w:pStyle w:val="ListParagraph"/>
        <w:numPr>
          <w:ilvl w:val="0"/>
          <w:numId w:val="2"/>
        </w:numPr>
      </w:pPr>
      <w:r>
        <w:rPr>
          <w:rFonts w:ascii="Arial" w:cs="Arial" w:eastAsia="Arial" w:hAnsi="Arial"/>
          <w:sz w:val="20"/>
          <w:szCs w:val="20"/>
        </w:rPr>
        <w:t xml:space="preserve">Add sequence diagrams for: customer checkout, vendor onboarding, admin request approval, notification dispatch.</w:t>
      </w:r>
    </w:p>
    <w:p>
      <w:pPr>
        <w:pStyle w:val="ListParagraph"/>
        <w:numPr>
          <w:ilvl w:val="0"/>
          <w:numId w:val="2"/>
        </w:numPr>
      </w:pPr>
      <w:r>
        <w:rPr>
          <w:rFonts w:ascii="Arial" w:cs="Arial" w:eastAsia="Arial" w:hAnsi="Arial"/>
          <w:sz w:val="20"/>
          <w:szCs w:val="20"/>
        </w:rPr>
        <w:t xml:space="preserve">Document Kafka schema registry Avro schema definitions per topic.</w:t>
      </w:r>
    </w:p>
    <w:p>
      <w:r>
        <w:t xml:space="preserve"/>
      </w:r>
    </w:p>
    <w:p>
      <w:pPr>
        <w:pStyle w:val="Heading2"/>
      </w:pPr>
      <w:r>
        <w:rPr>
          <w:rFonts w:ascii="Arial" w:cs="Arial" w:eastAsia="Arial" w:hAnsi="Arial"/>
        </w:rPr>
        <w:t xml:space="preserve">C.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45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1.0 (v3)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June 2025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EventZen Engineering &amp; Product Team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Initial PRD — full platform specification, comprehensive technical blueprint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4.0 (v4)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March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EventZen Engineering &amp; Product Team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Platform expansion: three-portal model, account requests, Google login, notification REST APIs, payment verification, venue deactivation, ticket types, my-tickets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5.0 (v5)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March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EventZen Engineering &amp; Product Team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8"/>
                <w:szCs w:val="18"/>
              </w:rPr>
              <w:t xml:space="preserve">Consolidated v3 + v4: unified reference combining full technical spec with all implemented changes; three portals, account request system, expanded API inventory, updated user journeys and roadmap status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EventZen Platform — Product Requirements Document v5.0</w:t>
            </w:r>
          </w:p>
          <w:p>
            <w:pPr>
              <w:jc w:val="center"/>
            </w:pPr>
            <w:r>
              <w:rPr>
                <w:rFonts w:ascii="Arial" w:cs="Arial" w:eastAsia="Arial" w:hAnsi="Arial"/>
                <w:color w:val="BDD7EE"/>
                <w:sz w:val="18"/>
                <w:szCs w:val="18"/>
              </w:rPr>
              <w:t xml:space="preserve">Version 5.0 | March 2026 | Confidential | EventZen Engineering</w:t>
            </w:r>
          </w:p>
          <w:p>
            <w:pPr>
              <w:jc w:val="center"/>
            </w:pPr>
            <w:r>
              <w:rPr>
                <w:rFonts w:ascii="Arial" w:cs="Arial" w:eastAsia="Arial" w:hAnsi="Arial"/>
                <w:color w:val="BDD7EE"/>
                <w:sz w:val="18"/>
                <w:szCs w:val="18"/>
              </w:rPr>
              <w:t xml:space="preserve">React + Tailwind | Spring Boot | Node/Express | ASP.NET Core | MySQL | MongoDB</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5"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6"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2026-03-19T09:11:57.792Z</dcterms:created>
  <dcterms:modified xsi:type="dcterms:W3CDTF">2026-03-19T09:11:57.792Z</dcterms:modified>
</cp:coreProperties>
</file>

<file path=docProps/custom.xml><?xml version="1.0" encoding="utf-8"?>
<Properties xmlns="http://schemas.openxmlformats.org/officeDocument/2006/custom-properties" xmlns:vt="http://schemas.openxmlformats.org/officeDocument/2006/docPropsVTypes"/>
</file>