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24E2" w:rsidRDefault="00DF24E2">
      <w:pPr>
        <w:spacing w:before="1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F24E2">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E3A5F"/>
            <w:tcMar>
              <w:top w:w="600" w:type="dxa"/>
              <w:left w:w="600" w:type="dxa"/>
              <w:bottom w:w="600" w:type="dxa"/>
              <w:right w:w="600" w:type="dxa"/>
            </w:tcMar>
          </w:tcPr>
          <w:p w:rsidR="00DF24E2" w:rsidRDefault="00000000">
            <w:pPr>
              <w:spacing w:after="80"/>
              <w:jc w:val="center"/>
            </w:pPr>
            <w:r>
              <w:rPr>
                <w:b/>
                <w:bCs/>
                <w:color w:val="FFFFFF"/>
                <w:sz w:val="72"/>
                <w:szCs w:val="72"/>
              </w:rPr>
              <w:t>EventZen</w:t>
            </w:r>
          </w:p>
          <w:p w:rsidR="00DF24E2" w:rsidRDefault="00000000">
            <w:pPr>
              <w:spacing w:after="120"/>
              <w:jc w:val="center"/>
            </w:pPr>
            <w:r>
              <w:rPr>
                <w:color w:val="A8C4E0"/>
                <w:sz w:val="40"/>
                <w:szCs w:val="40"/>
              </w:rPr>
              <w:t>Event Management Platform</w:t>
            </w:r>
          </w:p>
          <w:p w:rsidR="00DF24E2" w:rsidRDefault="00000000">
            <w:pPr>
              <w:spacing w:before="120"/>
              <w:jc w:val="center"/>
            </w:pPr>
            <w:r>
              <w:rPr>
                <w:b/>
                <w:bCs/>
                <w:color w:val="FFFFFF"/>
                <w:sz w:val="28"/>
                <w:szCs w:val="28"/>
              </w:rPr>
              <w:t>Product Requirements Document</w:t>
            </w:r>
          </w:p>
        </w:tc>
      </w:tr>
    </w:tbl>
    <w:p w:rsidR="00DF24E2" w:rsidRDefault="00DF24E2">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520"/>
      </w:tblGrid>
      <w:tr w:rsidR="00DF24E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E86AB"/>
            <w:tcMar>
              <w:top w:w="80" w:type="dxa"/>
              <w:left w:w="140" w:type="dxa"/>
              <w:bottom w:w="80" w:type="dxa"/>
              <w:right w:w="140" w:type="dxa"/>
            </w:tcMar>
          </w:tcPr>
          <w:p w:rsidR="00DF24E2" w:rsidRDefault="00000000">
            <w:pPr>
              <w:jc w:val="center"/>
            </w:pPr>
            <w:r>
              <w:rPr>
                <w:b/>
                <w:bCs/>
                <w:color w:val="FFFFFF"/>
                <w:sz w:val="18"/>
                <w:szCs w:val="18"/>
              </w:rPr>
              <w:t>Version 1.0</w:t>
            </w:r>
          </w:p>
        </w:tc>
        <w:tc>
          <w:tcPr>
            <w:tcW w:w="2400" w:type="dxa"/>
            <w:tcBorders>
              <w:top w:val="none" w:sz="0" w:space="0" w:color="FFFFFF"/>
              <w:left w:val="none" w:sz="0" w:space="0" w:color="FFFFFF"/>
              <w:bottom w:val="none" w:sz="0" w:space="0" w:color="FFFFFF"/>
              <w:right w:val="none" w:sz="0" w:space="0" w:color="FFFFFF"/>
            </w:tcBorders>
            <w:shd w:val="clear" w:color="auto" w:fill="1E3A5F"/>
            <w:tcMar>
              <w:top w:w="80" w:type="dxa"/>
              <w:left w:w="140" w:type="dxa"/>
              <w:bottom w:w="80" w:type="dxa"/>
              <w:right w:w="140" w:type="dxa"/>
            </w:tcMar>
          </w:tcPr>
          <w:p w:rsidR="00DF24E2" w:rsidRDefault="00000000">
            <w:pPr>
              <w:jc w:val="center"/>
            </w:pPr>
            <w:r>
              <w:rPr>
                <w:b/>
                <w:bCs/>
                <w:color w:val="FFFFFF"/>
                <w:sz w:val="18"/>
                <w:szCs w:val="18"/>
              </w:rPr>
              <w:t>June 2025</w:t>
            </w:r>
          </w:p>
        </w:tc>
        <w:tc>
          <w:tcPr>
            <w:tcW w:w="2400" w:type="dxa"/>
            <w:tcBorders>
              <w:top w:val="none" w:sz="0" w:space="0" w:color="FFFFFF"/>
              <w:left w:val="none" w:sz="0" w:space="0" w:color="FFFFFF"/>
              <w:bottom w:val="none" w:sz="0" w:space="0" w:color="FFFFFF"/>
              <w:right w:val="none" w:sz="0" w:space="0" w:color="FFFFFF"/>
            </w:tcBorders>
            <w:shd w:val="clear" w:color="auto" w:fill="276749"/>
            <w:tcMar>
              <w:top w:w="80" w:type="dxa"/>
              <w:left w:w="140" w:type="dxa"/>
              <w:bottom w:w="80" w:type="dxa"/>
              <w:right w:w="140" w:type="dxa"/>
            </w:tcMar>
          </w:tcPr>
          <w:p w:rsidR="00DF24E2" w:rsidRDefault="00000000">
            <w:pPr>
              <w:jc w:val="center"/>
            </w:pPr>
            <w:r>
              <w:rPr>
                <w:b/>
                <w:bCs/>
                <w:color w:val="FFFFFF"/>
                <w:sz w:val="18"/>
                <w:szCs w:val="18"/>
              </w:rPr>
              <w:t>Status: APPROVED</w:t>
            </w:r>
          </w:p>
        </w:tc>
        <w:tc>
          <w:tcPr>
            <w:tcW w:w="2520" w:type="dxa"/>
            <w:tcBorders>
              <w:top w:val="none" w:sz="0" w:space="0" w:color="FFFFFF"/>
              <w:left w:val="none" w:sz="0" w:space="0" w:color="FFFFFF"/>
              <w:bottom w:val="none" w:sz="0" w:space="0" w:color="FFFFFF"/>
              <w:right w:val="none" w:sz="0" w:space="0" w:color="FFFFFF"/>
            </w:tcBorders>
            <w:shd w:val="clear" w:color="auto" w:fill="E84855"/>
            <w:tcMar>
              <w:top w:w="80" w:type="dxa"/>
              <w:left w:w="140" w:type="dxa"/>
              <w:bottom w:w="80" w:type="dxa"/>
              <w:right w:w="140" w:type="dxa"/>
            </w:tcMar>
          </w:tcPr>
          <w:p w:rsidR="00DF24E2" w:rsidRDefault="00000000">
            <w:pPr>
              <w:jc w:val="center"/>
            </w:pPr>
            <w:r>
              <w:rPr>
                <w:b/>
                <w:bCs/>
                <w:color w:val="FFFFFF"/>
                <w:sz w:val="18"/>
                <w:szCs w:val="18"/>
              </w:rPr>
              <w:t>Classification: CONFIDENTIAL</w:t>
            </w:r>
          </w:p>
        </w:tc>
      </w:tr>
    </w:tbl>
    <w:p w:rsidR="00DF24E2" w:rsidRDefault="00DF24E2">
      <w:pPr>
        <w:spacing w:before="3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20"/>
      </w:tblGrid>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DF24E2" w:rsidRDefault="00000000">
            <w:r>
              <w:rPr>
                <w:b/>
                <w:bCs/>
                <w:color w:val="1E3A5F"/>
              </w:rPr>
              <w:t>Prepared by</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EventZen Engineering &amp; Product Team</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DF24E2" w:rsidRDefault="00000000">
            <w:r>
              <w:rPr>
                <w:b/>
                <w:bCs/>
                <w:color w:val="1E3A5F"/>
              </w:rPr>
              <w:t>Reviewed by</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CTO, VP Engineering, Lead Architects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DF24E2" w:rsidRDefault="00000000">
            <w:r>
              <w:rPr>
                <w:b/>
                <w:bCs/>
                <w:color w:val="1E3A5F"/>
              </w:rPr>
              <w:t>Document Type</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Product Requirements Document (PRD)</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DF24E2" w:rsidRDefault="00000000">
            <w:r>
              <w:rPr>
                <w:b/>
                <w:bCs/>
                <w:color w:val="1E3A5F"/>
              </w:rPr>
              <w:t>Stack</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React + Tailwind | Spring Boot | Node/Express | ASP.NET Core | MySQL | MongoDB</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DF24E2" w:rsidRDefault="00000000">
            <w:r>
              <w:rPr>
                <w:b/>
                <w:bCs/>
                <w:color w:val="1E3A5F"/>
              </w:rPr>
              <w:t>Architecture</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Polyglot Microservices | Event-Driven | Cloud-Native | CI/CD Automated</w:t>
            </w:r>
          </w:p>
        </w:tc>
      </w:tr>
    </w:tbl>
    <w:p w:rsidR="00DF24E2" w:rsidRDefault="00000000">
      <w:r>
        <w:br w:type="page"/>
      </w:r>
    </w:p>
    <w:p w:rsidR="00DF24E2" w:rsidRDefault="00000000">
      <w:pPr>
        <w:pStyle w:val="Heading1"/>
        <w:pBdr>
          <w:bottom w:val="single" w:sz="4" w:space="4" w:color="2E86AB"/>
        </w:pBdr>
      </w:pPr>
      <w:r>
        <w:lastRenderedPageBreak/>
        <w:t>Table of Contents</w:t>
      </w:r>
    </w:p>
    <w:p w:rsidR="00DF24E2" w:rsidRDefault="00000000">
      <w:pPr>
        <w:spacing w:before="160" w:after="60"/>
      </w:pPr>
      <w:r>
        <w:rPr>
          <w:b/>
          <w:color w:val="1E3A5F"/>
          <w:sz w:val="22"/>
          <w:szCs w:val="22"/>
        </w:rPr>
        <w:t>1. Executive Summary</w:t>
      </w:r>
    </w:p>
    <w:p w:rsidR="00DF24E2" w:rsidRDefault="00000000">
      <w:pPr>
        <w:spacing w:before="60" w:after="40"/>
        <w:ind w:left="360"/>
      </w:pPr>
      <w:r>
        <w:rPr>
          <w:color w:val="4A5568"/>
        </w:rPr>
        <w:t>1.1 Strategic Objectives</w:t>
      </w:r>
    </w:p>
    <w:p w:rsidR="00DF24E2" w:rsidRDefault="00000000">
      <w:pPr>
        <w:spacing w:before="60" w:after="40"/>
        <w:ind w:left="360"/>
      </w:pPr>
      <w:r>
        <w:rPr>
          <w:color w:val="4A5568"/>
        </w:rPr>
        <w:t>1.2 Technology Vision</w:t>
      </w:r>
    </w:p>
    <w:p w:rsidR="00DF24E2" w:rsidRDefault="00000000">
      <w:pPr>
        <w:spacing w:before="160" w:after="60"/>
      </w:pPr>
      <w:r>
        <w:rPr>
          <w:b/>
          <w:color w:val="1E3A5F"/>
          <w:sz w:val="22"/>
          <w:szCs w:val="22"/>
        </w:rPr>
        <w:t>2. System Architecture</w:t>
      </w:r>
    </w:p>
    <w:p w:rsidR="00DF24E2" w:rsidRDefault="00000000">
      <w:pPr>
        <w:spacing w:before="60" w:after="40"/>
        <w:ind w:left="360"/>
      </w:pPr>
      <w:r>
        <w:rPr>
          <w:color w:val="4A5568"/>
        </w:rPr>
        <w:t>2.1 Architecture Overview</w:t>
      </w:r>
    </w:p>
    <w:p w:rsidR="00DF24E2" w:rsidRDefault="00000000">
      <w:pPr>
        <w:spacing w:before="60" w:after="40"/>
        <w:ind w:left="360"/>
      </w:pPr>
      <w:r>
        <w:rPr>
          <w:color w:val="4A5568"/>
        </w:rPr>
        <w:t>2.2 Microservices Breakdown</w:t>
      </w:r>
    </w:p>
    <w:p w:rsidR="00DF24E2" w:rsidRDefault="00000000">
      <w:pPr>
        <w:spacing w:before="60" w:after="40"/>
        <w:ind w:left="360"/>
      </w:pPr>
      <w:r>
        <w:rPr>
          <w:color w:val="4A5568"/>
        </w:rPr>
        <w:t>2.3 Communication Patterns</w:t>
      </w:r>
    </w:p>
    <w:p w:rsidR="00DF24E2" w:rsidRDefault="00000000">
      <w:pPr>
        <w:spacing w:before="40" w:after="20"/>
        <w:ind w:left="720"/>
      </w:pPr>
      <w:r>
        <w:rPr>
          <w:color w:val="8896AB"/>
          <w:sz w:val="18"/>
          <w:szCs w:val="18"/>
        </w:rPr>
        <w:t>2.3.1 Synchronous (REST)</w:t>
      </w:r>
    </w:p>
    <w:p w:rsidR="00DF24E2" w:rsidRDefault="00000000">
      <w:pPr>
        <w:spacing w:before="40" w:after="20"/>
        <w:ind w:left="720"/>
      </w:pPr>
      <w:r>
        <w:rPr>
          <w:color w:val="8896AB"/>
          <w:sz w:val="18"/>
          <w:szCs w:val="18"/>
        </w:rPr>
        <w:t>2.3.2 Asynchronous (Apache Kafka)</w:t>
      </w:r>
    </w:p>
    <w:p w:rsidR="00DF24E2" w:rsidRDefault="00000000">
      <w:pPr>
        <w:spacing w:before="60" w:after="40"/>
        <w:ind w:left="360"/>
      </w:pPr>
      <w:r>
        <w:rPr>
          <w:color w:val="4A5568"/>
        </w:rPr>
        <w:t>2.4 Data Architecture — Polyglot Persistence</w:t>
      </w:r>
    </w:p>
    <w:p w:rsidR="00DF24E2" w:rsidRDefault="00000000">
      <w:pPr>
        <w:spacing w:before="160" w:after="60"/>
      </w:pPr>
      <w:r>
        <w:rPr>
          <w:b/>
          <w:color w:val="1E3A5F"/>
          <w:sz w:val="22"/>
          <w:szCs w:val="22"/>
        </w:rPr>
        <w:t>3. Frontend Architecture</w:t>
      </w:r>
    </w:p>
    <w:p w:rsidR="00DF24E2" w:rsidRDefault="00000000">
      <w:pPr>
        <w:spacing w:before="60" w:after="40"/>
        <w:ind w:left="360"/>
      </w:pPr>
      <w:r>
        <w:rPr>
          <w:color w:val="4A5568"/>
        </w:rPr>
        <w:t>3.1 Technology Stack</w:t>
      </w:r>
    </w:p>
    <w:p w:rsidR="00DF24E2" w:rsidRDefault="00000000">
      <w:pPr>
        <w:spacing w:before="60" w:after="40"/>
        <w:ind w:left="360"/>
      </w:pPr>
      <w:r>
        <w:rPr>
          <w:color w:val="4A5568"/>
        </w:rPr>
        <w:t>3.2 Application Structure</w:t>
      </w:r>
    </w:p>
    <w:p w:rsidR="00DF24E2" w:rsidRDefault="00000000">
      <w:pPr>
        <w:spacing w:before="40" w:after="20"/>
        <w:ind w:left="720"/>
      </w:pPr>
      <w:r>
        <w:rPr>
          <w:color w:val="8896AB"/>
          <w:sz w:val="18"/>
          <w:szCs w:val="18"/>
        </w:rPr>
        <w:t>3.2.1 Portals</w:t>
      </w:r>
    </w:p>
    <w:p w:rsidR="00DF24E2" w:rsidRDefault="00000000">
      <w:pPr>
        <w:spacing w:before="40" w:after="20"/>
        <w:ind w:left="720"/>
      </w:pPr>
      <w:r>
        <w:rPr>
          <w:color w:val="8896AB"/>
          <w:sz w:val="18"/>
          <w:szCs w:val="18"/>
        </w:rPr>
        <w:t>3.2.2 Key Pages &amp; Routes</w:t>
      </w:r>
    </w:p>
    <w:p w:rsidR="00DF24E2" w:rsidRDefault="00000000">
      <w:pPr>
        <w:spacing w:before="60" w:after="40"/>
        <w:ind w:left="360"/>
      </w:pPr>
      <w:r>
        <w:rPr>
          <w:color w:val="4A5568"/>
        </w:rPr>
        <w:t>3.3 Performance &amp; CDN Strategy</w:t>
      </w:r>
    </w:p>
    <w:p w:rsidR="00DF24E2" w:rsidRDefault="00000000">
      <w:pPr>
        <w:spacing w:before="160" w:after="60"/>
      </w:pPr>
      <w:r>
        <w:rPr>
          <w:b/>
          <w:color w:val="1E3A5F"/>
          <w:sz w:val="22"/>
          <w:szCs w:val="22"/>
        </w:rPr>
        <w:t>4. Backend Microservices</w:t>
      </w:r>
    </w:p>
    <w:p w:rsidR="00DF24E2" w:rsidRDefault="00000000">
      <w:pPr>
        <w:spacing w:before="60" w:after="40"/>
        <w:ind w:left="360"/>
      </w:pPr>
      <w:r>
        <w:rPr>
          <w:color w:val="4A5568"/>
        </w:rPr>
        <w:t>4.1 Auth &amp; User Service (Spring Boot 3.x)</w:t>
      </w:r>
    </w:p>
    <w:p w:rsidR="00DF24E2" w:rsidRDefault="00000000">
      <w:pPr>
        <w:spacing w:before="40" w:after="20"/>
        <w:ind w:left="720"/>
      </w:pPr>
      <w:r>
        <w:rPr>
          <w:color w:val="8896AB"/>
          <w:sz w:val="18"/>
          <w:szCs w:val="18"/>
        </w:rPr>
        <w:t>4.1.1 Core Features</w:t>
      </w:r>
    </w:p>
    <w:p w:rsidR="00DF24E2" w:rsidRDefault="00000000">
      <w:pPr>
        <w:spacing w:before="40" w:after="20"/>
        <w:ind w:left="720"/>
      </w:pPr>
      <w:r>
        <w:rPr>
          <w:color w:val="8896AB"/>
          <w:sz w:val="18"/>
          <w:szCs w:val="18"/>
        </w:rPr>
        <w:t>4.1.2 API Endpoints</w:t>
      </w:r>
    </w:p>
    <w:p w:rsidR="00DF24E2" w:rsidRDefault="00000000">
      <w:pPr>
        <w:spacing w:before="60" w:after="40"/>
        <w:ind w:left="360"/>
      </w:pPr>
      <w:r>
        <w:rPr>
          <w:color w:val="4A5568"/>
        </w:rPr>
        <w:t>4.2 Event Management Service (Spring Boot 3.x)</w:t>
      </w:r>
    </w:p>
    <w:p w:rsidR="00DF24E2" w:rsidRDefault="00000000">
      <w:pPr>
        <w:spacing w:before="40" w:after="20"/>
        <w:ind w:left="720"/>
      </w:pPr>
      <w:r>
        <w:rPr>
          <w:color w:val="8896AB"/>
          <w:sz w:val="18"/>
          <w:szCs w:val="18"/>
        </w:rPr>
        <w:t>4.2.1 Core Features</w:t>
      </w:r>
    </w:p>
    <w:p w:rsidR="00DF24E2" w:rsidRDefault="00000000">
      <w:pPr>
        <w:spacing w:before="40" w:after="20"/>
        <w:ind w:left="720"/>
      </w:pPr>
      <w:r>
        <w:rPr>
          <w:color w:val="8896AB"/>
          <w:sz w:val="18"/>
          <w:szCs w:val="18"/>
        </w:rPr>
        <w:t>4.2.2 API Endpoints</w:t>
      </w:r>
    </w:p>
    <w:p w:rsidR="00DF24E2" w:rsidRDefault="00000000">
      <w:pPr>
        <w:spacing w:before="60" w:after="40"/>
        <w:ind w:left="360"/>
      </w:pPr>
      <w:r>
        <w:rPr>
          <w:color w:val="4A5568"/>
        </w:rPr>
        <w:t>4.3 Venue &amp; Vendor Service (Node.js + Express)</w:t>
      </w:r>
    </w:p>
    <w:p w:rsidR="00DF24E2" w:rsidRDefault="00000000">
      <w:pPr>
        <w:spacing w:before="40" w:after="20"/>
        <w:ind w:left="720"/>
      </w:pPr>
      <w:r>
        <w:rPr>
          <w:color w:val="8896AB"/>
          <w:sz w:val="18"/>
          <w:szCs w:val="18"/>
        </w:rPr>
        <w:t>4.3.1 Core Features</w:t>
      </w:r>
    </w:p>
    <w:p w:rsidR="00DF24E2" w:rsidRDefault="00000000">
      <w:pPr>
        <w:spacing w:before="40" w:after="20"/>
        <w:ind w:left="720"/>
      </w:pPr>
      <w:r>
        <w:rPr>
          <w:color w:val="8896AB"/>
          <w:sz w:val="18"/>
          <w:szCs w:val="18"/>
        </w:rPr>
        <w:t>4.3.2 API Endpoints</w:t>
      </w:r>
    </w:p>
    <w:p w:rsidR="00DF24E2" w:rsidRDefault="00000000">
      <w:pPr>
        <w:spacing w:before="60" w:after="40"/>
        <w:ind w:left="360"/>
      </w:pPr>
      <w:r>
        <w:rPr>
          <w:color w:val="4A5568"/>
        </w:rPr>
        <w:t>4.4 Attendee &amp; Ticketing Service (ASP.NET Core 8)</w:t>
      </w:r>
    </w:p>
    <w:p w:rsidR="00DF24E2" w:rsidRDefault="00000000">
      <w:pPr>
        <w:spacing w:before="40" w:after="20"/>
        <w:ind w:left="720"/>
      </w:pPr>
      <w:r>
        <w:rPr>
          <w:color w:val="8896AB"/>
          <w:sz w:val="18"/>
          <w:szCs w:val="18"/>
        </w:rPr>
        <w:t>4.4.1 Core Features</w:t>
      </w:r>
    </w:p>
    <w:p w:rsidR="00DF24E2" w:rsidRDefault="00000000">
      <w:pPr>
        <w:spacing w:before="40" w:after="20"/>
        <w:ind w:left="720"/>
      </w:pPr>
      <w:r>
        <w:rPr>
          <w:color w:val="8896AB"/>
          <w:sz w:val="18"/>
          <w:szCs w:val="18"/>
        </w:rPr>
        <w:t>4.4.2 API Endpoints</w:t>
      </w:r>
    </w:p>
    <w:p w:rsidR="00DF24E2" w:rsidRDefault="00000000">
      <w:pPr>
        <w:spacing w:before="60" w:after="40"/>
        <w:ind w:left="360"/>
      </w:pPr>
      <w:r>
        <w:rPr>
          <w:color w:val="4A5568"/>
        </w:rPr>
        <w:t>4.5 Finance &amp; Budget Service (Spring Boot 3.x)</w:t>
      </w:r>
    </w:p>
    <w:p w:rsidR="00DF24E2" w:rsidRDefault="00000000">
      <w:pPr>
        <w:spacing w:before="40" w:after="20"/>
        <w:ind w:left="720"/>
      </w:pPr>
      <w:r>
        <w:rPr>
          <w:color w:val="8896AB"/>
          <w:sz w:val="18"/>
          <w:szCs w:val="18"/>
        </w:rPr>
        <w:t>4.5.1 Core Features</w:t>
      </w:r>
    </w:p>
    <w:p w:rsidR="00DF24E2" w:rsidRDefault="00000000">
      <w:pPr>
        <w:spacing w:before="40" w:after="20"/>
        <w:ind w:left="720"/>
      </w:pPr>
      <w:r>
        <w:rPr>
          <w:color w:val="8896AB"/>
          <w:sz w:val="18"/>
          <w:szCs w:val="18"/>
        </w:rPr>
        <w:t>4.5.2 API Endpoints</w:t>
      </w:r>
    </w:p>
    <w:p w:rsidR="00DF24E2" w:rsidRDefault="00000000">
      <w:pPr>
        <w:spacing w:before="160" w:after="60"/>
      </w:pPr>
      <w:r>
        <w:rPr>
          <w:b/>
          <w:color w:val="1E3A5F"/>
          <w:sz w:val="22"/>
          <w:szCs w:val="22"/>
        </w:rPr>
        <w:t>4.6 Notification Service (Node.js + Express)</w:t>
      </w:r>
    </w:p>
    <w:p w:rsidR="00DF24E2" w:rsidRDefault="00000000">
      <w:pPr>
        <w:spacing w:before="40" w:after="20"/>
        <w:ind w:left="720"/>
      </w:pPr>
      <w:r>
        <w:rPr>
          <w:color w:val="8896AB"/>
          <w:sz w:val="18"/>
          <w:szCs w:val="18"/>
        </w:rPr>
        <w:t>4.6.1 Core Features</w:t>
      </w:r>
    </w:p>
    <w:p w:rsidR="00DF24E2" w:rsidRDefault="00000000">
      <w:pPr>
        <w:spacing w:before="40" w:after="20"/>
        <w:ind w:left="720"/>
      </w:pPr>
      <w:r>
        <w:rPr>
          <w:color w:val="8896AB"/>
          <w:sz w:val="18"/>
          <w:szCs w:val="18"/>
        </w:rPr>
        <w:t>4.6.2 API Endpoints</w:t>
      </w:r>
    </w:p>
    <w:p w:rsidR="00DF24E2" w:rsidRDefault="00000000">
      <w:pPr>
        <w:spacing w:before="40" w:after="20"/>
        <w:ind w:left="720"/>
      </w:pPr>
      <w:r>
        <w:rPr>
          <w:color w:val="8896AB"/>
          <w:sz w:val="18"/>
          <w:szCs w:val="18"/>
        </w:rPr>
        <w:t>4.6.3 Kafka Topic Subscriptions</w:t>
      </w:r>
    </w:p>
    <w:p w:rsidR="00DF24E2" w:rsidRDefault="00000000">
      <w:pPr>
        <w:spacing w:before="40" w:after="20"/>
        <w:ind w:left="720"/>
      </w:pPr>
      <w:r>
        <w:rPr>
          <w:color w:val="8896AB"/>
          <w:sz w:val="18"/>
          <w:szCs w:val="18"/>
        </w:rPr>
        <w:t>4.6.4 Retry &amp; Delivery Reliability</w:t>
      </w:r>
    </w:p>
    <w:p w:rsidR="00DF24E2" w:rsidRDefault="00000000">
      <w:pPr>
        <w:spacing w:before="40" w:after="20"/>
        <w:ind w:left="720"/>
      </w:pPr>
      <w:r>
        <w:rPr>
          <w:color w:val="8896AB"/>
          <w:sz w:val="18"/>
          <w:szCs w:val="18"/>
        </w:rPr>
        <w:t>4.6.5 Template System</w:t>
      </w:r>
    </w:p>
    <w:p w:rsidR="00DF24E2" w:rsidRDefault="00000000">
      <w:pPr>
        <w:spacing w:before="40" w:after="20"/>
        <w:ind w:left="720"/>
      </w:pPr>
      <w:r>
        <w:rPr>
          <w:color w:val="8896AB"/>
          <w:sz w:val="18"/>
          <w:szCs w:val="18"/>
        </w:rPr>
        <w:t>4.6.6 MongoDB Collections</w:t>
      </w:r>
    </w:p>
    <w:p w:rsidR="00DF24E2" w:rsidRDefault="00000000">
      <w:pPr>
        <w:spacing w:before="160" w:after="60"/>
      </w:pPr>
      <w:r>
        <w:rPr>
          <w:b/>
          <w:color w:val="1E3A5F"/>
          <w:sz w:val="22"/>
          <w:szCs w:val="22"/>
        </w:rPr>
        <w:t>5. Caching Strategy &amp; Performance</w:t>
      </w:r>
    </w:p>
    <w:p w:rsidR="00DF24E2" w:rsidRDefault="00000000">
      <w:pPr>
        <w:spacing w:before="60" w:after="40"/>
        <w:ind w:left="360"/>
      </w:pPr>
      <w:r>
        <w:rPr>
          <w:color w:val="4A5568"/>
        </w:rPr>
        <w:t>5.1 Multi-Level Caching Architecture</w:t>
      </w:r>
    </w:p>
    <w:p w:rsidR="00DF24E2" w:rsidRDefault="00000000">
      <w:pPr>
        <w:spacing w:before="60" w:after="40"/>
        <w:ind w:left="360"/>
      </w:pPr>
      <w:r>
        <w:rPr>
          <w:color w:val="4A5568"/>
        </w:rPr>
        <w:t>5.2 Redis Caching Patterns</w:t>
      </w:r>
    </w:p>
    <w:p w:rsidR="00DF24E2" w:rsidRDefault="00000000">
      <w:pPr>
        <w:spacing w:before="40" w:after="20"/>
        <w:ind w:left="720"/>
      </w:pPr>
      <w:r>
        <w:rPr>
          <w:color w:val="8896AB"/>
          <w:sz w:val="18"/>
          <w:szCs w:val="18"/>
        </w:rPr>
        <w:t>Cache-Aside Pattern (Default)</w:t>
      </w:r>
    </w:p>
    <w:p w:rsidR="00DF24E2" w:rsidRDefault="00000000">
      <w:pPr>
        <w:spacing w:before="40" w:after="20"/>
        <w:ind w:left="720"/>
      </w:pPr>
      <w:r>
        <w:rPr>
          <w:color w:val="8896AB"/>
          <w:sz w:val="18"/>
          <w:szCs w:val="18"/>
        </w:rPr>
        <w:t>Write-Through Pattern (Ticket Counts)</w:t>
      </w:r>
    </w:p>
    <w:p w:rsidR="00DF24E2" w:rsidRDefault="00000000">
      <w:pPr>
        <w:spacing w:before="40" w:after="20"/>
        <w:ind w:left="720"/>
      </w:pPr>
      <w:r>
        <w:rPr>
          <w:color w:val="8896AB"/>
          <w:sz w:val="18"/>
          <w:szCs w:val="18"/>
        </w:rPr>
        <w:t>Cache Key Strategy</w:t>
      </w:r>
    </w:p>
    <w:p w:rsidR="00DF24E2" w:rsidRDefault="00000000">
      <w:pPr>
        <w:spacing w:before="60" w:after="40"/>
        <w:ind w:left="360"/>
      </w:pPr>
      <w:r>
        <w:rPr>
          <w:color w:val="4A5568"/>
        </w:rPr>
        <w:lastRenderedPageBreak/>
        <w:t>5.3 Performance Targets</w:t>
      </w:r>
    </w:p>
    <w:p w:rsidR="00DF24E2" w:rsidRDefault="00000000">
      <w:pPr>
        <w:spacing w:before="160" w:after="60"/>
      </w:pPr>
      <w:r>
        <w:rPr>
          <w:b/>
          <w:color w:val="1E3A5F"/>
          <w:sz w:val="22"/>
          <w:szCs w:val="22"/>
        </w:rPr>
        <w:t>6. Robust Exception Handling</w:t>
      </w:r>
    </w:p>
    <w:p w:rsidR="00DF24E2" w:rsidRDefault="00000000">
      <w:pPr>
        <w:spacing w:before="60" w:after="40"/>
        <w:ind w:left="360"/>
      </w:pPr>
      <w:r>
        <w:rPr>
          <w:color w:val="4A5568"/>
        </w:rPr>
        <w:t>6.1 Global Error Handling Strategy</w:t>
      </w:r>
    </w:p>
    <w:p w:rsidR="00DF24E2" w:rsidRDefault="00000000">
      <w:pPr>
        <w:spacing w:before="60" w:after="40"/>
        <w:ind w:left="360"/>
      </w:pPr>
      <w:r>
        <w:rPr>
          <w:color w:val="4A5568"/>
        </w:rPr>
        <w:t>6.2 Exception Handling by Service</w:t>
      </w:r>
    </w:p>
    <w:p w:rsidR="00DF24E2" w:rsidRDefault="00000000">
      <w:pPr>
        <w:spacing w:before="40" w:after="20"/>
        <w:ind w:left="720"/>
      </w:pPr>
      <w:r>
        <w:rPr>
          <w:color w:val="8896AB"/>
          <w:sz w:val="18"/>
          <w:szCs w:val="18"/>
        </w:rPr>
        <w:t>Spring Boot (Auth &amp; Event &amp; Finance Services)</w:t>
      </w:r>
    </w:p>
    <w:p w:rsidR="00DF24E2" w:rsidRDefault="00000000">
      <w:pPr>
        <w:spacing w:before="40" w:after="20"/>
        <w:ind w:left="720"/>
      </w:pPr>
      <w:r>
        <w:rPr>
          <w:color w:val="8896AB"/>
          <w:sz w:val="18"/>
          <w:szCs w:val="18"/>
        </w:rPr>
        <w:t>Node.js/Express (Venue &amp; Vendor, Notification Services)</w:t>
      </w:r>
    </w:p>
    <w:p w:rsidR="00DF24E2" w:rsidRDefault="00000000">
      <w:pPr>
        <w:spacing w:before="40" w:after="20"/>
        <w:ind w:left="720"/>
      </w:pPr>
      <w:r>
        <w:rPr>
          <w:color w:val="8896AB"/>
          <w:sz w:val="18"/>
          <w:szCs w:val="18"/>
        </w:rPr>
        <w:t>ASP.NET Core (Attendee &amp; Ticketing Service)</w:t>
      </w:r>
    </w:p>
    <w:p w:rsidR="00DF24E2" w:rsidRDefault="00000000">
      <w:pPr>
        <w:spacing w:before="60" w:after="40"/>
        <w:ind w:left="360"/>
      </w:pPr>
      <w:r>
        <w:rPr>
          <w:color w:val="4A5568"/>
        </w:rPr>
        <w:t>6.3 Custom Error Codes</w:t>
      </w:r>
    </w:p>
    <w:p w:rsidR="00DF24E2" w:rsidRDefault="00000000">
      <w:pPr>
        <w:spacing w:before="60" w:after="40"/>
        <w:ind w:left="360"/>
      </w:pPr>
      <w:r>
        <w:rPr>
          <w:color w:val="4A5568"/>
        </w:rPr>
        <w:t>6.4 Circuit Breaker &amp; Resilience</w:t>
      </w:r>
    </w:p>
    <w:p w:rsidR="00DF24E2" w:rsidRDefault="00000000">
      <w:pPr>
        <w:spacing w:before="160" w:after="60"/>
      </w:pPr>
      <w:r>
        <w:rPr>
          <w:b/>
          <w:color w:val="1E3A5F"/>
          <w:sz w:val="22"/>
          <w:szCs w:val="22"/>
        </w:rPr>
        <w:t>7. DevOps, CI/CD &amp; Infrastructure</w:t>
      </w:r>
    </w:p>
    <w:p w:rsidR="00DF24E2" w:rsidRDefault="00000000">
      <w:pPr>
        <w:spacing w:before="60" w:after="40"/>
        <w:ind w:left="360"/>
      </w:pPr>
      <w:r>
        <w:rPr>
          <w:color w:val="4A5568"/>
        </w:rPr>
        <w:t>7.1 Containerization Strategy</w:t>
      </w:r>
    </w:p>
    <w:p w:rsidR="00DF24E2" w:rsidRDefault="00000000">
      <w:pPr>
        <w:spacing w:before="60" w:after="40"/>
        <w:ind w:left="360"/>
      </w:pPr>
      <w:r>
        <w:rPr>
          <w:color w:val="4A5568"/>
        </w:rPr>
        <w:t>7.2 Docker Compose (Development)</w:t>
      </w:r>
    </w:p>
    <w:p w:rsidR="00DF24E2" w:rsidRDefault="00000000">
      <w:pPr>
        <w:spacing w:before="60" w:after="40"/>
        <w:ind w:left="360"/>
      </w:pPr>
      <w:r>
        <w:rPr>
          <w:color w:val="4A5568"/>
        </w:rPr>
        <w:t>7.3 CI/CD Pipeline (GitHub Actions)</w:t>
      </w:r>
    </w:p>
    <w:p w:rsidR="00DF24E2" w:rsidRDefault="00000000">
      <w:pPr>
        <w:spacing w:before="60" w:after="40"/>
        <w:ind w:left="360"/>
      </w:pPr>
      <w:r>
        <w:rPr>
          <w:color w:val="4A5568"/>
        </w:rPr>
        <w:t>7.4 Kubernetes Production Deployment</w:t>
      </w:r>
    </w:p>
    <w:p w:rsidR="00DF24E2" w:rsidRDefault="00000000">
      <w:pPr>
        <w:spacing w:before="60" w:after="40"/>
        <w:ind w:left="360"/>
      </w:pPr>
      <w:r>
        <w:rPr>
          <w:color w:val="4A5568"/>
        </w:rPr>
        <w:t>7.5 Observability Stack</w:t>
      </w:r>
    </w:p>
    <w:p w:rsidR="00DF24E2" w:rsidRDefault="00000000">
      <w:pPr>
        <w:spacing w:before="160" w:after="60"/>
      </w:pPr>
      <w:r>
        <w:rPr>
          <w:b/>
          <w:color w:val="1E3A5F"/>
          <w:sz w:val="22"/>
          <w:szCs w:val="22"/>
        </w:rPr>
        <w:t>8. Security Architecture</w:t>
      </w:r>
    </w:p>
    <w:p w:rsidR="00DF24E2" w:rsidRDefault="00000000">
      <w:pPr>
        <w:spacing w:before="60" w:after="40"/>
        <w:ind w:left="360"/>
      </w:pPr>
      <w:r>
        <w:rPr>
          <w:color w:val="4A5568"/>
        </w:rPr>
        <w:t>8.1 Authentication &amp; Authorization</w:t>
      </w:r>
    </w:p>
    <w:p w:rsidR="00DF24E2" w:rsidRDefault="00000000">
      <w:pPr>
        <w:spacing w:before="60" w:after="40"/>
        <w:ind w:left="360"/>
      </w:pPr>
      <w:r>
        <w:rPr>
          <w:color w:val="4A5568"/>
        </w:rPr>
        <w:t>8.2 API Security</w:t>
      </w:r>
    </w:p>
    <w:p w:rsidR="00DF24E2" w:rsidRDefault="00000000">
      <w:pPr>
        <w:spacing w:before="60" w:after="40"/>
        <w:ind w:left="360"/>
      </w:pPr>
      <w:r>
        <w:rPr>
          <w:color w:val="4A5568"/>
        </w:rPr>
        <w:t>8.3 Data Security</w:t>
      </w:r>
    </w:p>
    <w:p w:rsidR="00DF24E2" w:rsidRDefault="00000000">
      <w:pPr>
        <w:spacing w:before="160" w:after="60"/>
      </w:pPr>
      <w:r>
        <w:rPr>
          <w:b/>
          <w:color w:val="1E3A5F"/>
          <w:sz w:val="22"/>
          <w:szCs w:val="22"/>
        </w:rPr>
        <w:t>9. Database Design (ERD Summary)</w:t>
      </w:r>
    </w:p>
    <w:p w:rsidR="00DF24E2" w:rsidRDefault="00000000">
      <w:pPr>
        <w:spacing w:before="60" w:after="40"/>
        <w:ind w:left="360"/>
      </w:pPr>
      <w:r>
        <w:rPr>
          <w:color w:val="4A5568"/>
        </w:rPr>
        <w:t>9.1 MySQL Schema — Auth &amp; User Service</w:t>
      </w:r>
    </w:p>
    <w:p w:rsidR="00DF24E2" w:rsidRDefault="00000000">
      <w:pPr>
        <w:spacing w:before="60" w:after="40"/>
        <w:ind w:left="360"/>
      </w:pPr>
      <w:r>
        <w:rPr>
          <w:color w:val="4A5568"/>
        </w:rPr>
        <w:t>9.2 MySQL Schema — Event Management Service</w:t>
      </w:r>
    </w:p>
    <w:p w:rsidR="00DF24E2" w:rsidRDefault="00000000">
      <w:pPr>
        <w:spacing w:before="60" w:after="40"/>
        <w:ind w:left="360"/>
      </w:pPr>
      <w:r>
        <w:rPr>
          <w:color w:val="4A5568"/>
        </w:rPr>
        <w:t>9.3 MongoDB Collections — Venue &amp; Vendor Service</w:t>
      </w:r>
    </w:p>
    <w:p w:rsidR="00DF24E2" w:rsidRDefault="00000000">
      <w:pPr>
        <w:spacing w:before="60" w:after="40"/>
        <w:ind w:left="360"/>
      </w:pPr>
      <w:r>
        <w:rPr>
          <w:color w:val="4A5568"/>
        </w:rPr>
        <w:t>9.4 MongoDB Collections — Attendee &amp; Ticketing Service</w:t>
      </w:r>
    </w:p>
    <w:p w:rsidR="00DF24E2" w:rsidRDefault="00000000">
      <w:pPr>
        <w:spacing w:before="160" w:after="60"/>
      </w:pPr>
      <w:r>
        <w:rPr>
          <w:b/>
          <w:color w:val="1E3A5F"/>
          <w:sz w:val="22"/>
          <w:szCs w:val="22"/>
        </w:rPr>
        <w:t>10. Feature Module Specifications</w:t>
      </w:r>
    </w:p>
    <w:p w:rsidR="00DF24E2" w:rsidRDefault="00000000">
      <w:pPr>
        <w:spacing w:before="60" w:after="40"/>
        <w:ind w:left="360"/>
      </w:pPr>
      <w:r>
        <w:rPr>
          <w:color w:val="4A5568"/>
        </w:rPr>
        <w:t>10.1 Module Summary</w:t>
      </w:r>
    </w:p>
    <w:p w:rsidR="00DF24E2" w:rsidRDefault="00000000">
      <w:pPr>
        <w:spacing w:before="60" w:after="40"/>
        <w:ind w:left="360"/>
      </w:pPr>
      <w:r>
        <w:rPr>
          <w:color w:val="4A5568"/>
        </w:rPr>
        <w:t>10.2 Notification Service (Node.js + Express)</w:t>
      </w:r>
    </w:p>
    <w:p w:rsidR="00DF24E2" w:rsidRDefault="00000000">
      <w:pPr>
        <w:spacing w:before="40" w:after="20"/>
        <w:ind w:left="720"/>
      </w:pPr>
      <w:r>
        <w:rPr>
          <w:color w:val="8896AB"/>
          <w:sz w:val="18"/>
          <w:szCs w:val="18"/>
        </w:rPr>
        <w:t>Supported Channels</w:t>
      </w:r>
    </w:p>
    <w:p w:rsidR="00DF24E2" w:rsidRDefault="00000000">
      <w:pPr>
        <w:spacing w:before="40" w:after="20"/>
        <w:ind w:left="720"/>
      </w:pPr>
      <w:r>
        <w:rPr>
          <w:color w:val="8896AB"/>
          <w:sz w:val="18"/>
          <w:szCs w:val="18"/>
        </w:rPr>
        <w:t>Event Triggers</w:t>
      </w:r>
    </w:p>
    <w:p w:rsidR="00DF24E2" w:rsidRDefault="00000000">
      <w:pPr>
        <w:spacing w:before="160" w:after="60"/>
      </w:pPr>
      <w:r>
        <w:rPr>
          <w:b/>
          <w:color w:val="1E3A5F"/>
          <w:sz w:val="22"/>
          <w:szCs w:val="22"/>
        </w:rPr>
        <w:t>11. Non-Functional Requirements</w:t>
      </w:r>
    </w:p>
    <w:p w:rsidR="00DF24E2" w:rsidRDefault="00000000">
      <w:pPr>
        <w:spacing w:before="160" w:after="60"/>
      </w:pPr>
      <w:r>
        <w:rPr>
          <w:b/>
          <w:color w:val="1E3A5F"/>
          <w:sz w:val="22"/>
          <w:szCs w:val="22"/>
        </w:rPr>
        <w:t>12. Delivery Roadmap</w:t>
      </w:r>
    </w:p>
    <w:p w:rsidR="00DF24E2" w:rsidRDefault="00000000">
      <w:pPr>
        <w:spacing w:before="60" w:after="40"/>
        <w:ind w:left="360"/>
      </w:pPr>
      <w:r>
        <w:rPr>
          <w:color w:val="4A5568"/>
        </w:rPr>
        <w:t>Phase 1 — Foundation (Weeks 1–6)</w:t>
      </w:r>
    </w:p>
    <w:p w:rsidR="00DF24E2" w:rsidRDefault="00000000">
      <w:pPr>
        <w:spacing w:before="60" w:after="40"/>
        <w:ind w:left="360"/>
      </w:pPr>
      <w:r>
        <w:rPr>
          <w:color w:val="4A5568"/>
        </w:rPr>
        <w:t>Phase 2 — Core Features (Weeks 7–12)</w:t>
      </w:r>
    </w:p>
    <w:p w:rsidR="00DF24E2" w:rsidRDefault="00000000">
      <w:pPr>
        <w:spacing w:before="60" w:after="40"/>
        <w:ind w:left="360"/>
      </w:pPr>
      <w:r>
        <w:rPr>
          <w:color w:val="4A5568"/>
        </w:rPr>
        <w:t>Phase 3 — Polish &amp; Production (Weeks 13–16)</w:t>
      </w:r>
    </w:p>
    <w:p w:rsidR="00DF24E2" w:rsidRDefault="00000000">
      <w:pPr>
        <w:spacing w:before="160" w:after="60"/>
      </w:pPr>
      <w:r>
        <w:rPr>
          <w:b/>
          <w:color w:val="1E3A5F"/>
          <w:sz w:val="22"/>
          <w:szCs w:val="22"/>
        </w:rPr>
        <w:t>13. Appendix</w:t>
      </w:r>
    </w:p>
    <w:p w:rsidR="00DF24E2" w:rsidRDefault="00000000">
      <w:pPr>
        <w:spacing w:before="60" w:after="40"/>
        <w:ind w:left="360"/>
      </w:pPr>
      <w:r>
        <w:rPr>
          <w:color w:val="4A5568"/>
        </w:rPr>
        <w:t>A. Technology Stack Summary</w:t>
      </w:r>
    </w:p>
    <w:p w:rsidR="00DF24E2" w:rsidRDefault="00000000">
      <w:pPr>
        <w:spacing w:before="60" w:after="40"/>
        <w:ind w:left="360"/>
      </w:pPr>
      <w:r>
        <w:rPr>
          <w:color w:val="4A5568"/>
        </w:rPr>
        <w:t>B. Document Revision History</w:t>
      </w:r>
    </w:p>
    <w:p w:rsidR="00DF24E2" w:rsidRDefault="00000000">
      <w:r>
        <w:br w:type="page"/>
      </w:r>
    </w:p>
    <w:p w:rsidR="00DF24E2" w:rsidRDefault="00000000">
      <w:pPr>
        <w:pStyle w:val="Heading1"/>
        <w:pBdr>
          <w:bottom w:val="single" w:sz="4" w:space="4" w:color="2E86AB"/>
        </w:pBdr>
      </w:pPr>
      <w:r>
        <w:lastRenderedPageBreak/>
        <w:t>1. Executive Summary</w:t>
      </w:r>
    </w:p>
    <w:p w:rsidR="00DF24E2" w:rsidRDefault="00000000">
      <w:pPr>
        <w:spacing w:before="60" w:after="100"/>
      </w:pPr>
      <w:r>
        <w:rPr>
          <w:color w:val="4A5568"/>
        </w:rPr>
        <w:t>EventZen is a next-generation, cloud-native event management platform designed to eliminate the operational bottlenecks faced by modern event planning organizations. The platform replaces fragmented manual workflows with an integrated, real-time, microservices-based system that scales from boutique agency operations to enterprise-grade event orchestration.</w:t>
      </w:r>
    </w:p>
    <w:p w:rsidR="00DF24E2" w:rsidRDefault="00DF24E2">
      <w:pPr>
        <w:spacing w:before="80"/>
      </w:pPr>
    </w:p>
    <w:p w:rsidR="00DF24E2" w:rsidRDefault="00000000">
      <w:pPr>
        <w:spacing w:before="60" w:after="100"/>
      </w:pPr>
      <w:r>
        <w:rPr>
          <w:color w:val="4A5568"/>
        </w:rPr>
        <w:t>This Product Requirements Document defines the complete technical blueprint, architecture, feature specifications, and delivery roadmap for the EventZen platform. It serves as the definitive reference for all engineering, product, design, and DevOps stakeholders.</w:t>
      </w:r>
    </w:p>
    <w:p w:rsidR="00DF24E2" w:rsidRDefault="00DF24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24E2">
        <w:tblPrEx>
          <w:tblCellMar>
            <w:top w:w="0" w:type="dxa"/>
            <w:bottom w:w="0" w:type="dxa"/>
          </w:tblCellMar>
        </w:tblPrEx>
        <w:tc>
          <w:tcPr>
            <w:tcW w:w="9360" w:type="dxa"/>
            <w:tcBorders>
              <w:top w:val="single" w:sz="6" w:space="0" w:color="2E86AB"/>
              <w:left w:val="single" w:sz="6" w:space="0" w:color="2E86AB"/>
              <w:bottom w:val="single" w:sz="1" w:space="0" w:color="D0D8E4"/>
              <w:right w:val="single" w:sz="1" w:space="0" w:color="D0D8E4"/>
            </w:tcBorders>
            <w:shd w:val="clear" w:color="auto" w:fill="EEF4FB"/>
            <w:tcMar>
              <w:top w:w="140" w:type="dxa"/>
              <w:left w:w="200" w:type="dxa"/>
              <w:bottom w:w="140" w:type="dxa"/>
              <w:right w:w="200" w:type="dxa"/>
            </w:tcMar>
          </w:tcPr>
          <w:p w:rsidR="00DF24E2" w:rsidRDefault="00000000">
            <w:r>
              <w:rPr>
                <w:b/>
                <w:bCs/>
                <w:color w:val="2E86AB"/>
                <w:sz w:val="21"/>
                <w:szCs w:val="21"/>
              </w:rPr>
              <w:t>Problem Statement Summary</w:t>
            </w:r>
          </w:p>
          <w:p w:rsidR="00DF24E2" w:rsidRDefault="00000000">
            <w:pPr>
              <w:spacing w:before="60"/>
            </w:pPr>
            <w:r>
              <w:rPr>
                <w:color w:val="4A5568"/>
                <w:sz w:val="19"/>
                <w:szCs w:val="19"/>
              </w:rPr>
              <w:t>EventZen currently struggles with: manual scheduling errors, siloed attendee tracking, opaque budget management, and no self-service customer portal. These inefficiencies result in revenue loss, client dissatisfaction, and unsustainable team overhead as event volumes grow.</w:t>
            </w:r>
          </w:p>
        </w:tc>
      </w:tr>
    </w:tbl>
    <w:p w:rsidR="00DF24E2" w:rsidRDefault="00DF24E2">
      <w:pPr>
        <w:spacing w:before="120"/>
      </w:pPr>
    </w:p>
    <w:p w:rsidR="00DF24E2" w:rsidRDefault="00000000">
      <w:pPr>
        <w:pStyle w:val="Heading2"/>
      </w:pPr>
      <w:r>
        <w:t>1.1 Strategic Objectives</w:t>
      </w:r>
    </w:p>
    <w:p w:rsidR="00DF24E2" w:rsidRDefault="00000000">
      <w:pPr>
        <w:pStyle w:val="ListParagraph"/>
        <w:numPr>
          <w:ilvl w:val="0"/>
          <w:numId w:val="2"/>
        </w:numPr>
        <w:spacing w:before="40" w:after="40"/>
      </w:pPr>
      <w:r>
        <w:rPr>
          <w:color w:val="4A5568"/>
          <w:sz w:val="19"/>
          <w:szCs w:val="19"/>
        </w:rPr>
        <w:t>Reduce event scheduling errors by 90% via automated conflict detection and workflow automation</w:t>
      </w:r>
    </w:p>
    <w:p w:rsidR="00DF24E2" w:rsidRDefault="00000000">
      <w:pPr>
        <w:pStyle w:val="ListParagraph"/>
        <w:numPr>
          <w:ilvl w:val="0"/>
          <w:numId w:val="2"/>
        </w:numPr>
        <w:spacing w:before="40" w:after="40"/>
      </w:pPr>
      <w:r>
        <w:rPr>
          <w:color w:val="4A5568"/>
          <w:sz w:val="19"/>
          <w:szCs w:val="19"/>
        </w:rPr>
        <w:t>Cut attendee management overhead by 75% through self-service registration and real-time dashboards</w:t>
      </w:r>
    </w:p>
    <w:p w:rsidR="00DF24E2" w:rsidRDefault="00000000">
      <w:pPr>
        <w:pStyle w:val="ListParagraph"/>
        <w:numPr>
          <w:ilvl w:val="0"/>
          <w:numId w:val="2"/>
        </w:numPr>
        <w:spacing w:before="40" w:after="40"/>
      </w:pPr>
      <w:r>
        <w:rPr>
          <w:color w:val="4A5568"/>
          <w:sz w:val="19"/>
          <w:szCs w:val="19"/>
        </w:rPr>
        <w:t>Achieve 100% budget traceability with real-time financial tracking and automated reporting</w:t>
      </w:r>
    </w:p>
    <w:p w:rsidR="00DF24E2" w:rsidRDefault="00000000">
      <w:pPr>
        <w:pStyle w:val="ListParagraph"/>
        <w:numPr>
          <w:ilvl w:val="0"/>
          <w:numId w:val="2"/>
        </w:numPr>
        <w:spacing w:before="40" w:after="40"/>
      </w:pPr>
      <w:r>
        <w:rPr>
          <w:color w:val="4A5568"/>
          <w:sz w:val="19"/>
          <w:szCs w:val="19"/>
        </w:rPr>
        <w:t>Deliver sub-200ms API response times through caching, CDN, and optimized data access layers</w:t>
      </w:r>
    </w:p>
    <w:p w:rsidR="00DF24E2" w:rsidRDefault="00000000">
      <w:pPr>
        <w:pStyle w:val="ListParagraph"/>
        <w:numPr>
          <w:ilvl w:val="0"/>
          <w:numId w:val="2"/>
        </w:numPr>
        <w:spacing w:before="40" w:after="40"/>
      </w:pPr>
      <w:r>
        <w:rPr>
          <w:color w:val="4A5568"/>
          <w:sz w:val="19"/>
          <w:szCs w:val="19"/>
        </w:rPr>
        <w:t>Support 10,000+ concurrent users via horizontally scalable microservices</w:t>
      </w:r>
    </w:p>
    <w:p w:rsidR="00DF24E2" w:rsidRDefault="00000000">
      <w:pPr>
        <w:pStyle w:val="ListParagraph"/>
        <w:numPr>
          <w:ilvl w:val="0"/>
          <w:numId w:val="2"/>
        </w:numPr>
        <w:spacing w:before="40" w:after="40"/>
      </w:pPr>
      <w:r>
        <w:rPr>
          <w:color w:val="4A5568"/>
          <w:sz w:val="19"/>
          <w:szCs w:val="19"/>
        </w:rPr>
        <w:t>Achieve 99.9% platform uptime through redundant deployment and automated failover</w:t>
      </w:r>
    </w:p>
    <w:p w:rsidR="00DF24E2" w:rsidRDefault="00DF24E2">
      <w:pPr>
        <w:spacing w:before="120"/>
      </w:pPr>
    </w:p>
    <w:p w:rsidR="00DF24E2" w:rsidRDefault="00000000">
      <w:pPr>
        <w:pStyle w:val="Heading2"/>
      </w:pPr>
      <w:r>
        <w:t>1.2 Technology Vision</w:t>
      </w:r>
    </w:p>
    <w:p w:rsidR="00DF24E2" w:rsidRDefault="00000000">
      <w:pPr>
        <w:spacing w:before="60" w:after="100"/>
      </w:pPr>
      <w:r>
        <w:rPr>
          <w:color w:val="4A5568"/>
        </w:rPr>
        <w:t>The platform is built on a polyglot microservices architecture — each service independently owned, deployed, and scaled. The frontend is a React + Tailwind CSS SPA with a component-driven design system. The backend comprises four distinct microservices written in Spring Boot, Node.js/Express, and ASP.NET Core, each connected to the most appropriate database (MySQL or MongoDB). The entire platform is containerized via Docker and orchestrated with Kubernetes, with CI/CD pipelines managed through GitHub Actions.</w:t>
      </w:r>
    </w:p>
    <w:p w:rsidR="00DF24E2" w:rsidRDefault="00000000">
      <w:r>
        <w:br w:type="page"/>
      </w:r>
    </w:p>
    <w:p w:rsidR="00DF24E2" w:rsidRDefault="00000000">
      <w:pPr>
        <w:pStyle w:val="Heading1"/>
        <w:pBdr>
          <w:bottom w:val="single" w:sz="4" w:space="4" w:color="2E86AB"/>
        </w:pBdr>
      </w:pPr>
      <w:r>
        <w:lastRenderedPageBreak/>
        <w:t>2. System Architecture</w:t>
      </w:r>
    </w:p>
    <w:p w:rsidR="00DF24E2" w:rsidRDefault="00000000">
      <w:pPr>
        <w:pStyle w:val="Heading2"/>
      </w:pPr>
      <w:r>
        <w:t>2.1 Architecture Overview</w:t>
      </w:r>
    </w:p>
    <w:p w:rsidR="00DF24E2" w:rsidRDefault="00000000">
      <w:pPr>
        <w:spacing w:before="60" w:after="100"/>
      </w:pPr>
      <w:r>
        <w:rPr>
          <w:color w:val="4A5568"/>
        </w:rPr>
        <w:t>EventZen follows a Domain-Driven Design (DDD) approach with clear bounded contexts mapped to independent microservices. Services communicate via REST APIs for synchronous operations and Apache Kafka for asynchronous, event-driven workflows. An API Gateway serves as the single entry point, handling routing, rate limiting, and authentication token validation.</w:t>
      </w:r>
    </w:p>
    <w:p w:rsidR="00DF24E2" w:rsidRDefault="00DF24E2">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F24E2">
        <w:tblPrEx>
          <w:tblCellMar>
            <w:top w:w="0" w:type="dxa"/>
            <w:bottom w:w="0" w:type="dxa"/>
          </w:tblCellMar>
        </w:tblPrEx>
        <w:tc>
          <w:tcPr>
            <w:tcW w:w="9720" w:type="dxa"/>
            <w:tcBorders>
              <w:top w:val="single" w:sz="6" w:space="0" w:color="2E86AB"/>
              <w:left w:val="single" w:sz="1" w:space="0" w:color="D0D8E4"/>
              <w:bottom w:val="single" w:sz="1" w:space="0" w:color="D0D8E4"/>
              <w:right w:val="single" w:sz="1" w:space="0" w:color="D0D8E4"/>
            </w:tcBorders>
            <w:shd w:val="clear" w:color="auto" w:fill="F5F7FA"/>
            <w:tcMar>
              <w:top w:w="180" w:type="dxa"/>
              <w:left w:w="240" w:type="dxa"/>
              <w:bottom w:w="180" w:type="dxa"/>
              <w:right w:w="240" w:type="dxa"/>
            </w:tcMar>
          </w:tcPr>
          <w:p w:rsidR="00DF24E2" w:rsidRDefault="00000000">
            <w:pPr>
              <w:jc w:val="center"/>
            </w:pPr>
            <w:r>
              <w:rPr>
                <w:b/>
                <w:bCs/>
                <w:color w:val="2E86AB"/>
              </w:rPr>
              <w:t>HIGH-LEVEL ARCHITECTURE DIAGRAM (Text Representation)</w:t>
            </w:r>
          </w:p>
          <w:p w:rsidR="00DF24E2" w:rsidRDefault="00DF24E2">
            <w:pPr>
              <w:spacing w:before="80"/>
            </w:pPr>
          </w:p>
          <w:p w:rsidR="00DF24E2" w:rsidRDefault="00000000">
            <w:pPr>
              <w:jc w:val="center"/>
            </w:pPr>
            <w:r>
              <w:rPr>
                <w:b/>
                <w:bCs/>
                <w:color w:val="1E3A5F"/>
                <w:sz w:val="19"/>
                <w:szCs w:val="19"/>
              </w:rPr>
              <w:t>[ React SPA + Tailwind CSS ]</w:t>
            </w:r>
          </w:p>
          <w:p w:rsidR="00DF24E2" w:rsidRDefault="00000000">
            <w:pPr>
              <w:jc w:val="center"/>
            </w:pPr>
            <w:r>
              <w:rPr>
                <w:color w:val="4A5568"/>
                <w:sz w:val="18"/>
                <w:szCs w:val="18"/>
              </w:rPr>
              <w:t>Customer Portal  |  Admin Portal</w:t>
            </w:r>
          </w:p>
          <w:p w:rsidR="00DF24E2" w:rsidRDefault="00000000">
            <w:pPr>
              <w:jc w:val="center"/>
            </w:pPr>
            <w:r>
              <w:rPr>
                <w:color w:val="2E86AB"/>
                <w:sz w:val="18"/>
                <w:szCs w:val="18"/>
              </w:rPr>
              <w:t>↓ HTTPS / WebSocket ↓</w:t>
            </w:r>
          </w:p>
          <w:p w:rsidR="00DF24E2" w:rsidRDefault="00000000">
            <w:pPr>
              <w:jc w:val="center"/>
            </w:pPr>
            <w:r>
              <w:rPr>
                <w:b/>
                <w:bCs/>
                <w:color w:val="1E3A5F"/>
                <w:sz w:val="19"/>
                <w:szCs w:val="19"/>
              </w:rPr>
              <w:t>[ CloudFront CDN + WAF ]</w:t>
            </w:r>
          </w:p>
          <w:p w:rsidR="00DF24E2" w:rsidRDefault="00000000">
            <w:pPr>
              <w:jc w:val="center"/>
            </w:pPr>
            <w:r>
              <w:rPr>
                <w:color w:val="2E86AB"/>
                <w:sz w:val="18"/>
                <w:szCs w:val="18"/>
              </w:rPr>
              <w:t>↓</w:t>
            </w:r>
          </w:p>
          <w:p w:rsidR="00DF24E2" w:rsidRDefault="00000000">
            <w:pPr>
              <w:jc w:val="center"/>
            </w:pPr>
            <w:r>
              <w:rPr>
                <w:b/>
                <w:bCs/>
                <w:color w:val="1E3A5F"/>
                <w:sz w:val="19"/>
                <w:szCs w:val="19"/>
              </w:rPr>
              <w:t>[ API Gateway: Kong / AWS API Gateway ]</w:t>
            </w:r>
          </w:p>
          <w:p w:rsidR="00DF24E2" w:rsidRDefault="00000000">
            <w:pPr>
              <w:jc w:val="center"/>
            </w:pPr>
            <w:r>
              <w:rPr>
                <w:color w:val="4A5568"/>
                <w:sz w:val="18"/>
                <w:szCs w:val="18"/>
              </w:rPr>
              <w:t>Rate Limiting  |  JWT Validation  |  Routing  |  Load Balancing</w:t>
            </w:r>
          </w:p>
          <w:p w:rsidR="00DF24E2" w:rsidRDefault="00000000">
            <w:pPr>
              <w:jc w:val="center"/>
            </w:pPr>
            <w:r>
              <w:rPr>
                <w:color w:val="2E86AB"/>
                <w:sz w:val="18"/>
                <w:szCs w:val="18"/>
              </w:rPr>
              <w:t>↓</w:t>
            </w:r>
          </w:p>
          <w:p w:rsidR="00DF24E2" w:rsidRDefault="00000000">
            <w:pPr>
              <w:jc w:val="center"/>
            </w:pPr>
            <w:r>
              <w:rPr>
                <w:b/>
                <w:bCs/>
                <w:color w:val="1E3A5F"/>
                <w:sz w:val="19"/>
                <w:szCs w:val="19"/>
              </w:rPr>
              <w:t>[ Microservices Layer ]</w:t>
            </w:r>
          </w:p>
          <w:p w:rsidR="00DF24E2" w:rsidRDefault="00000000">
            <w:pPr>
              <w:jc w:val="center"/>
            </w:pPr>
            <w:r>
              <w:rPr>
                <w:color w:val="4A5568"/>
                <w:sz w:val="17"/>
                <w:szCs w:val="17"/>
              </w:rPr>
              <w:t>Auth (Spring Boot)  |  Event Mgmt (Spring Boot)  |  Venue &amp; Vendor (Node/Express)  |  Attendee &amp; Ticketing (ASP.NET)  |  Finance (Spring Boot)</w:t>
            </w:r>
          </w:p>
          <w:p w:rsidR="00DF24E2" w:rsidRDefault="00000000">
            <w:pPr>
              <w:jc w:val="center"/>
            </w:pPr>
            <w:r>
              <w:rPr>
                <w:color w:val="C05621"/>
                <w:sz w:val="18"/>
                <w:szCs w:val="18"/>
              </w:rPr>
              <w:t>↕ Apache Kafka (Async Events) ↕</w:t>
            </w:r>
          </w:p>
          <w:p w:rsidR="00DF24E2" w:rsidRDefault="00000000">
            <w:pPr>
              <w:jc w:val="center"/>
            </w:pPr>
            <w:r>
              <w:rPr>
                <w:b/>
                <w:bCs/>
                <w:color w:val="1E3A5F"/>
                <w:sz w:val="19"/>
                <w:szCs w:val="19"/>
              </w:rPr>
              <w:t>[ Data Layer ]</w:t>
            </w:r>
          </w:p>
          <w:p w:rsidR="00DF24E2" w:rsidRDefault="00000000">
            <w:pPr>
              <w:jc w:val="center"/>
            </w:pPr>
            <w:r>
              <w:rPr>
                <w:color w:val="4A5568"/>
                <w:sz w:val="18"/>
                <w:szCs w:val="18"/>
              </w:rPr>
              <w:t>MySQL (Auth, Event, Finance)  |  MongoDB (Venue/Vendor, Attendee/Ticketing)</w:t>
            </w:r>
          </w:p>
          <w:p w:rsidR="00DF24E2" w:rsidRDefault="00000000">
            <w:pPr>
              <w:jc w:val="center"/>
            </w:pPr>
            <w:r>
              <w:rPr>
                <w:color w:val="4A5568"/>
                <w:sz w:val="18"/>
                <w:szCs w:val="18"/>
              </w:rPr>
              <w:t>Redis Cache  |  Elasticsearch  |  S3 / Azure Blob</w:t>
            </w:r>
          </w:p>
        </w:tc>
      </w:tr>
    </w:tbl>
    <w:p w:rsidR="00DF24E2" w:rsidRDefault="00DF24E2">
      <w:pPr>
        <w:spacing w:before="160"/>
      </w:pPr>
    </w:p>
    <w:p w:rsidR="00DF24E2" w:rsidRDefault="00000000">
      <w:pPr>
        <w:pStyle w:val="Heading2"/>
      </w:pPr>
      <w:r>
        <w:t>2.2 Microservices Breakdown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1760"/>
        <w:gridCol w:w="1760"/>
      </w:tblGrid>
      <w:tr w:rsidR="00DF24E2">
        <w:tblPrEx>
          <w:tblCellMar>
            <w:top w:w="0" w:type="dxa"/>
            <w:bottom w:w="0" w:type="dxa"/>
          </w:tblCellMar>
        </w:tblPrEx>
        <w:trPr>
          <w:tblHeader/>
        </w:trPr>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Service</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Technology</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Database</w:t>
            </w:r>
          </w:p>
        </w:tc>
        <w:tc>
          <w:tcPr>
            <w:tcW w:w="17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Port</w:t>
            </w:r>
          </w:p>
        </w:tc>
        <w:tc>
          <w:tcPr>
            <w:tcW w:w="17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Responsibility</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Auth &amp; User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:8081</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RBAC, Sessions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 Management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:8082</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Events, Agenda, Sessions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Venue &amp; Vendor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Node.js + Express</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:8083</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Venues, Vendors, Contracts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Attendee &amp; Ticketing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ASP.NET Core 8</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:8084</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Registration, Tickets, Check-in</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Finance &amp; Budget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:8085</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Budget, Payments, Reports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Notification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Node.js + Express</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:8086</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 SMS, Push (Kafka consumer)</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API Gateway</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Kong / AWS API GW</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Redis (config)</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:8080</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Routing, Auth, Rate Limit</w:t>
            </w:r>
          </w:p>
        </w:tc>
      </w:tr>
    </w:tbl>
    <w:p w:rsidR="00DF24E2" w:rsidRDefault="00DF24E2">
      <w:pPr>
        <w:spacing w:before="160"/>
      </w:pPr>
    </w:p>
    <w:p w:rsidR="00DF24E2" w:rsidRDefault="00000000">
      <w:pPr>
        <w:pStyle w:val="Heading2"/>
      </w:pPr>
      <w:r>
        <w:lastRenderedPageBreak/>
        <w:t>2.3 Communication Patterns</w:t>
      </w:r>
    </w:p>
    <w:p w:rsidR="00DF24E2" w:rsidRDefault="00000000">
      <w:pPr>
        <w:pStyle w:val="Heading3"/>
      </w:pPr>
      <w:r>
        <w:t>2.3.1 Synchronous (REST)</w:t>
      </w:r>
    </w:p>
    <w:p w:rsidR="00DF24E2" w:rsidRDefault="00000000">
      <w:pPr>
        <w:pStyle w:val="ListParagraph"/>
        <w:numPr>
          <w:ilvl w:val="0"/>
          <w:numId w:val="2"/>
        </w:numPr>
        <w:spacing w:before="40" w:after="40"/>
      </w:pPr>
      <w:r>
        <w:rPr>
          <w:color w:val="4A5568"/>
          <w:sz w:val="19"/>
          <w:szCs w:val="19"/>
        </w:rPr>
        <w:t>Client-to-Gateway: All client HTTP requests routed through API Gateway</w:t>
      </w:r>
    </w:p>
    <w:p w:rsidR="00DF24E2" w:rsidRDefault="00000000">
      <w:pPr>
        <w:pStyle w:val="ListParagraph"/>
        <w:numPr>
          <w:ilvl w:val="0"/>
          <w:numId w:val="2"/>
        </w:numPr>
        <w:spacing w:before="40" w:after="40"/>
      </w:pPr>
      <w:r>
        <w:rPr>
          <w:color w:val="4A5568"/>
          <w:sz w:val="19"/>
          <w:szCs w:val="19"/>
        </w:rPr>
        <w:t>Gateway-to-Service: REST calls with JWT propagation and service discovery via Consul/Eureka</w:t>
      </w:r>
    </w:p>
    <w:p w:rsidR="00DF24E2" w:rsidRDefault="00000000">
      <w:pPr>
        <w:pStyle w:val="ListParagraph"/>
        <w:numPr>
          <w:ilvl w:val="0"/>
          <w:numId w:val="2"/>
        </w:numPr>
        <w:spacing w:before="40" w:after="40"/>
      </w:pPr>
      <w:r>
        <w:rPr>
          <w:color w:val="4A5568"/>
          <w:sz w:val="19"/>
          <w:szCs w:val="19"/>
        </w:rPr>
        <w:t>Inter-service REST: Used for strong-consistency queries (e.g., Finance fetching Event details)</w:t>
      </w:r>
    </w:p>
    <w:p w:rsidR="00DF24E2" w:rsidRDefault="00DF24E2">
      <w:pPr>
        <w:spacing w:before="80"/>
      </w:pPr>
    </w:p>
    <w:p w:rsidR="00DF24E2" w:rsidRDefault="00000000">
      <w:pPr>
        <w:pStyle w:val="Heading3"/>
      </w:pPr>
      <w:r>
        <w:t>2.3.2 Asynchronous (Apache Kafka)</w:t>
      </w:r>
    </w:p>
    <w:p w:rsidR="00DF24E2" w:rsidRDefault="00000000">
      <w:pPr>
        <w:pStyle w:val="ListParagraph"/>
        <w:numPr>
          <w:ilvl w:val="0"/>
          <w:numId w:val="2"/>
        </w:numPr>
        <w:spacing w:before="40" w:after="40"/>
      </w:pPr>
      <w:r>
        <w:rPr>
          <w:color w:val="4A5568"/>
          <w:sz w:val="19"/>
          <w:szCs w:val="19"/>
        </w:rPr>
        <w:t>Event topics: event.created, event.updated, event.cancelled</w:t>
      </w:r>
    </w:p>
    <w:p w:rsidR="00DF24E2" w:rsidRDefault="00000000">
      <w:pPr>
        <w:pStyle w:val="ListParagraph"/>
        <w:numPr>
          <w:ilvl w:val="0"/>
          <w:numId w:val="2"/>
        </w:numPr>
        <w:spacing w:before="40" w:after="40"/>
      </w:pPr>
      <w:r>
        <w:rPr>
          <w:color w:val="4A5568"/>
          <w:sz w:val="19"/>
          <w:szCs w:val="19"/>
        </w:rPr>
        <w:t>Booking topics: venue.booked, ticket.purchased, registration.confirmed</w:t>
      </w:r>
    </w:p>
    <w:p w:rsidR="00DF24E2" w:rsidRDefault="00000000">
      <w:pPr>
        <w:pStyle w:val="ListParagraph"/>
        <w:numPr>
          <w:ilvl w:val="0"/>
          <w:numId w:val="2"/>
        </w:numPr>
        <w:spacing w:before="40" w:after="40"/>
      </w:pPr>
      <w:r>
        <w:rPr>
          <w:color w:val="4A5568"/>
          <w:sz w:val="19"/>
          <w:szCs w:val="19"/>
        </w:rPr>
        <w:t>Finance topics: payment.received, budget.alert, expense.logged</w:t>
      </w:r>
    </w:p>
    <w:p w:rsidR="00DF24E2" w:rsidRDefault="00000000">
      <w:pPr>
        <w:pStyle w:val="ListParagraph"/>
        <w:numPr>
          <w:ilvl w:val="0"/>
          <w:numId w:val="2"/>
        </w:numPr>
        <w:spacing w:before="40" w:after="40"/>
      </w:pPr>
      <w:r>
        <w:rPr>
          <w:color w:val="4A5568"/>
          <w:sz w:val="19"/>
          <w:szCs w:val="19"/>
        </w:rPr>
        <w:t>Notification topics: notification.email, notification.sms, notification.push</w:t>
      </w:r>
    </w:p>
    <w:p w:rsidR="00DF24E2" w:rsidRDefault="00000000">
      <w:pPr>
        <w:spacing w:before="60" w:after="100"/>
      </w:pPr>
      <w:r>
        <w:rPr>
          <w:color w:val="4A5568"/>
        </w:rPr>
        <w:t>All Kafka messages are schema-validated via Confluent Schema Registry (Avro format) to ensure contract compliance across polyglot services.</w:t>
      </w:r>
    </w:p>
    <w:p w:rsidR="00DF24E2" w:rsidRDefault="00DF24E2">
      <w:pPr>
        <w:spacing w:before="160"/>
      </w:pPr>
    </w:p>
    <w:p w:rsidR="00DF24E2" w:rsidRDefault="00000000">
      <w:pPr>
        <w:pStyle w:val="Heading2"/>
      </w:pPr>
      <w:r>
        <w:t>2.4 Data Architecture — Polyglot Persistence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60"/>
        <w:gridCol w:w="2960"/>
      </w:tblGrid>
      <w:tr w:rsidR="00DF24E2">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Service</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DB Engine</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Rationale</w:t>
            </w:r>
          </w:p>
        </w:tc>
        <w:tc>
          <w:tcPr>
            <w:tcW w:w="2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Collections/Tables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Auth &amp;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ACID compliance for auth</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users, roles, permissions, user_roles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 Management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Relational event data integrity</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events, event_sessions, event_agenda</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Venue &amp; Vendor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Flexible schema for vendor profiles</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venues, vendors, bookings, contracts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Attendee &amp; Ticketing</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High write throughput for check-in</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attendees, registrations, tickets, checkins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Finance &amp; Budget</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Financial ACID transactions</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budgets, payments, expenses, reports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Notifications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Schema-flexible notification logs</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notifications, templates, delivery_logs</w:t>
            </w:r>
          </w:p>
        </w:tc>
      </w:tr>
    </w:tbl>
    <w:p w:rsidR="00DF24E2" w:rsidRDefault="00000000">
      <w:r>
        <w:br w:type="page"/>
      </w:r>
    </w:p>
    <w:p w:rsidR="00DF24E2" w:rsidRDefault="00000000">
      <w:pPr>
        <w:pStyle w:val="Heading1"/>
        <w:pBdr>
          <w:bottom w:val="single" w:sz="4" w:space="4" w:color="2E86AB"/>
        </w:pBdr>
      </w:pPr>
      <w:r>
        <w:lastRenderedPageBreak/>
        <w:t>3. Frontend Architecture</w:t>
      </w:r>
    </w:p>
    <w:p w:rsidR="00DF24E2" w:rsidRDefault="00000000">
      <w:pPr>
        <w:pStyle w:val="Heading2"/>
      </w:pPr>
      <w:r>
        <w:t>3.1 Technology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20"/>
      </w:tblGrid>
      <w:tr w:rsidR="00DF24E2">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Layer</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Technology</w:t>
            </w:r>
          </w:p>
        </w:tc>
        <w:tc>
          <w:tcPr>
            <w:tcW w:w="4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Purpose</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UI Framework</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React 18 + Vite</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Component-based SPA with fast HMR build tooling</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Styling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Tailwind CSS 3.x</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Utility-first design system, responsive layouts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State Management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Redux Toolkit + RTK Query</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Global state, server cache, auto-invalidation</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Routing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React Router v6</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Code-split, lazy-loaded, protected routes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Forms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React Hook Form + Zod</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Type-safe form validation with Zod schemas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Charts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Recharts / Chart.js</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Financial dashboards, attendance analytics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Real-time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Socket.IO / WebSocket</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Live check-in counters, notifications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Testing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Vitest + React Testing Library</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Unit, integration, snapshot tests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E2E Testing</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Playwright</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Cross-browser end-to-end test automation</w:t>
            </w:r>
          </w:p>
        </w:tc>
      </w:tr>
    </w:tbl>
    <w:p w:rsidR="00DF24E2" w:rsidRDefault="00DF24E2">
      <w:pPr>
        <w:spacing w:before="160"/>
      </w:pPr>
    </w:p>
    <w:p w:rsidR="00DF24E2" w:rsidRDefault="00000000">
      <w:pPr>
        <w:pStyle w:val="Heading2"/>
      </w:pPr>
      <w:r>
        <w:t>3.2 Application Structure</w:t>
      </w:r>
    </w:p>
    <w:p w:rsidR="00DF24E2" w:rsidRDefault="00000000">
      <w:pPr>
        <w:pStyle w:val="Heading3"/>
      </w:pPr>
      <w:r>
        <w:t>3.2.1 Portals</w:t>
      </w:r>
    </w:p>
    <w:p w:rsidR="00DF24E2" w:rsidRDefault="00000000">
      <w:pPr>
        <w:pStyle w:val="ListParagraph"/>
        <w:numPr>
          <w:ilvl w:val="0"/>
          <w:numId w:val="2"/>
        </w:numPr>
        <w:spacing w:before="40" w:after="40"/>
      </w:pPr>
      <w:r>
        <w:rPr>
          <w:color w:val="4A5568"/>
          <w:sz w:val="19"/>
          <w:szCs w:val="19"/>
        </w:rPr>
        <w:t>Customer Portal — Event discovery, registration, ticket purchase, profile management</w:t>
      </w:r>
    </w:p>
    <w:p w:rsidR="00DF24E2" w:rsidRDefault="00000000">
      <w:pPr>
        <w:pStyle w:val="ListParagraph"/>
        <w:numPr>
          <w:ilvl w:val="0"/>
          <w:numId w:val="2"/>
        </w:numPr>
        <w:spacing w:before="40" w:after="40"/>
      </w:pPr>
      <w:r>
        <w:rPr>
          <w:color w:val="4A5568"/>
          <w:sz w:val="19"/>
          <w:szCs w:val="19"/>
        </w:rPr>
        <w:t>Admin Portal — Full system management: events, venues, vendors, attendees, budgets, reports</w:t>
      </w:r>
    </w:p>
    <w:p w:rsidR="00DF24E2" w:rsidRDefault="00DF24E2">
      <w:pPr>
        <w:spacing w:before="80"/>
      </w:pPr>
    </w:p>
    <w:p w:rsidR="00DF24E2" w:rsidRDefault="00000000">
      <w:pPr>
        <w:pStyle w:val="Heading3"/>
      </w:pPr>
      <w:r>
        <w:t>3.2.2 Key Pages &amp; Routes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4560"/>
      </w:tblGrid>
      <w:tr w:rsidR="00DF24E2">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Portal</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Route</w:t>
            </w:r>
          </w:p>
        </w:tc>
        <w:tc>
          <w:tcPr>
            <w:tcW w:w="4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Landing page with event discovery</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Paginated event listings with filters</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/events/:id</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 detail with registration CTA</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Customer</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/my/registrations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Attendee's personal booking history</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Customer</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/my/tickets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QR-code tickets with downloadable pass</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/admin/dashboard</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KPI overview, live metrics, alerts</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/admin/events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 CRUD, scheduling, agenda builder</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/admin/venues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Venue inventory, hall management, bookings</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/admin/vendors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Vendor contracts, service catalog</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/admin/attendees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Registration management, check-in ops</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/admin/finance</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Budget tracking, expense management</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lastRenderedPageBreak/>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/admin/reports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Analytics dashboards, export to PDF/CSV</w:t>
            </w:r>
          </w:p>
        </w:tc>
      </w:tr>
    </w:tbl>
    <w:p w:rsidR="00DF24E2" w:rsidRDefault="00DF24E2">
      <w:pPr>
        <w:spacing w:before="160"/>
      </w:pPr>
    </w:p>
    <w:p w:rsidR="00DF24E2" w:rsidRDefault="00000000">
      <w:pPr>
        <w:pStyle w:val="Heading2"/>
      </w:pPr>
      <w:r>
        <w:t>3.3 Performance &amp; CDN Strategy</w:t>
      </w:r>
    </w:p>
    <w:p w:rsidR="00DF24E2" w:rsidRDefault="00000000">
      <w:pPr>
        <w:pStyle w:val="ListParagraph"/>
        <w:numPr>
          <w:ilvl w:val="0"/>
          <w:numId w:val="2"/>
        </w:numPr>
        <w:spacing w:before="40" w:after="40"/>
      </w:pPr>
      <w:r>
        <w:rPr>
          <w:color w:val="4A5568"/>
          <w:sz w:val="19"/>
          <w:szCs w:val="19"/>
        </w:rPr>
        <w:t>AWS CloudFront CDN: Static assets (JS bundles, images, fonts) served from 200+ edge locations globally</w:t>
      </w:r>
    </w:p>
    <w:p w:rsidR="00DF24E2" w:rsidRDefault="00000000">
      <w:pPr>
        <w:pStyle w:val="ListParagraph"/>
        <w:numPr>
          <w:ilvl w:val="0"/>
          <w:numId w:val="2"/>
        </w:numPr>
        <w:spacing w:before="40" w:after="40"/>
      </w:pPr>
      <w:r>
        <w:rPr>
          <w:color w:val="4A5568"/>
          <w:sz w:val="19"/>
          <w:szCs w:val="19"/>
        </w:rPr>
        <w:t>Code Splitting: React.lazy() + Suspense for route-level code splitting; reduces initial bundle by ~60%</w:t>
      </w:r>
    </w:p>
    <w:p w:rsidR="00DF24E2" w:rsidRDefault="00000000">
      <w:pPr>
        <w:pStyle w:val="ListParagraph"/>
        <w:numPr>
          <w:ilvl w:val="0"/>
          <w:numId w:val="2"/>
        </w:numPr>
        <w:spacing w:before="40" w:after="40"/>
      </w:pPr>
      <w:r>
        <w:rPr>
          <w:color w:val="4A5568"/>
          <w:sz w:val="19"/>
          <w:szCs w:val="19"/>
        </w:rPr>
        <w:t>Asset Optimization: Vite build pipeline applies Brotli/gzip compression, image WebP conversion, SVG optimization</w:t>
      </w:r>
    </w:p>
    <w:p w:rsidR="00DF24E2" w:rsidRDefault="00000000">
      <w:pPr>
        <w:pStyle w:val="ListParagraph"/>
        <w:numPr>
          <w:ilvl w:val="0"/>
          <w:numId w:val="2"/>
        </w:numPr>
        <w:spacing w:before="40" w:after="40"/>
      </w:pPr>
      <w:r>
        <w:rPr>
          <w:color w:val="4A5568"/>
          <w:sz w:val="19"/>
          <w:szCs w:val="19"/>
        </w:rPr>
        <w:t>Critical Path CSS: Tailwind CSS PurgeCSS removes unused classes; production CSS &lt; 20KB</w:t>
      </w:r>
    </w:p>
    <w:p w:rsidR="00DF24E2" w:rsidRDefault="00000000">
      <w:pPr>
        <w:pStyle w:val="ListParagraph"/>
        <w:numPr>
          <w:ilvl w:val="0"/>
          <w:numId w:val="2"/>
        </w:numPr>
        <w:spacing w:before="40" w:after="40"/>
      </w:pPr>
      <w:r>
        <w:rPr>
          <w:color w:val="4A5568"/>
          <w:sz w:val="19"/>
          <w:szCs w:val="19"/>
        </w:rPr>
        <w:t>Service Worker: Workbox-powered PWA caching for offline-first experience on Customer Portal</w:t>
      </w:r>
    </w:p>
    <w:p w:rsidR="00DF24E2" w:rsidRDefault="00000000">
      <w:pPr>
        <w:pStyle w:val="ListParagraph"/>
        <w:numPr>
          <w:ilvl w:val="0"/>
          <w:numId w:val="2"/>
        </w:numPr>
        <w:spacing w:before="40" w:after="40"/>
      </w:pPr>
      <w:r>
        <w:rPr>
          <w:color w:val="4A5568"/>
          <w:sz w:val="19"/>
          <w:szCs w:val="19"/>
        </w:rPr>
        <w:t>Preloading: Critical API calls prefetched via RTK Query's prefetchQuery on route hover</w:t>
      </w:r>
    </w:p>
    <w:p w:rsidR="00DF24E2" w:rsidRDefault="00000000">
      <w:pPr>
        <w:pStyle w:val="ListParagraph"/>
        <w:numPr>
          <w:ilvl w:val="0"/>
          <w:numId w:val="2"/>
        </w:numPr>
        <w:spacing w:before="40" w:after="40"/>
      </w:pPr>
      <w:r>
        <w:rPr>
          <w:color w:val="4A5568"/>
          <w:sz w:val="19"/>
          <w:szCs w:val="19"/>
        </w:rPr>
        <w:t>Lighthouse Target: Performance &gt; 92, Accessibility &gt; 95, Best Practices &gt; 95, SEO &gt; 90</w:t>
      </w:r>
    </w:p>
    <w:p w:rsidR="00DF24E2" w:rsidRDefault="00000000">
      <w:r>
        <w:br w:type="page"/>
      </w:r>
    </w:p>
    <w:p w:rsidR="00DF24E2" w:rsidRDefault="00000000">
      <w:pPr>
        <w:pStyle w:val="Heading1"/>
        <w:pBdr>
          <w:bottom w:val="single" w:sz="4" w:space="4" w:color="2E86AB"/>
        </w:pBdr>
      </w:pPr>
      <w:r>
        <w:lastRenderedPageBreak/>
        <w:t>4. Backend Microservices</w:t>
      </w:r>
    </w:p>
    <w:p w:rsidR="00DF24E2" w:rsidRDefault="00000000">
      <w:pPr>
        <w:pStyle w:val="Heading2"/>
      </w:pPr>
      <w:r>
        <w:t>4.1 Auth &amp; User Service (Spring Boot 3.x)</w:t>
      </w:r>
    </w:p>
    <w:p w:rsidR="00DF24E2" w:rsidRDefault="00000000">
      <w:pPr>
        <w:spacing w:before="60" w:after="100"/>
      </w:pPr>
      <w:r>
        <w:rPr>
          <w:color w:val="4A5568"/>
        </w:rPr>
        <w:t>The Auth Service is the security backbone of the platform. It handles user lifecycle, authentication, JWT issuance, and role-based access control (RBAC). It is the only service that directly validates credentials and issues tokens.</w:t>
      </w:r>
    </w:p>
    <w:p w:rsidR="00DF24E2" w:rsidRDefault="00DF24E2">
      <w:pPr>
        <w:spacing w:before="80"/>
      </w:pPr>
    </w:p>
    <w:p w:rsidR="00DF24E2" w:rsidRDefault="00000000">
      <w:pPr>
        <w:pStyle w:val="Heading3"/>
      </w:pPr>
      <w:r>
        <w:t>4.1.1 Core Features</w:t>
      </w:r>
    </w:p>
    <w:p w:rsidR="00DF24E2" w:rsidRDefault="00000000">
      <w:pPr>
        <w:pStyle w:val="ListParagraph"/>
        <w:numPr>
          <w:ilvl w:val="0"/>
          <w:numId w:val="2"/>
        </w:numPr>
        <w:spacing w:before="40" w:after="40"/>
      </w:pPr>
      <w:r>
        <w:rPr>
          <w:color w:val="4A5568"/>
          <w:sz w:val="19"/>
          <w:szCs w:val="19"/>
        </w:rPr>
        <w:t>User registration with email verification flow</w:t>
      </w:r>
    </w:p>
    <w:p w:rsidR="00DF24E2" w:rsidRDefault="00000000">
      <w:pPr>
        <w:pStyle w:val="ListParagraph"/>
        <w:numPr>
          <w:ilvl w:val="0"/>
          <w:numId w:val="2"/>
        </w:numPr>
        <w:spacing w:before="40" w:after="40"/>
      </w:pPr>
      <w:r>
        <w:rPr>
          <w:color w:val="4A5568"/>
          <w:sz w:val="19"/>
          <w:szCs w:val="19"/>
        </w:rPr>
        <w:t>Login via JWT (Access token: 15min, Refresh token: 7 days, stored in HttpOnly cookie)</w:t>
      </w:r>
    </w:p>
    <w:p w:rsidR="00DF24E2" w:rsidRDefault="00000000">
      <w:pPr>
        <w:pStyle w:val="ListParagraph"/>
        <w:numPr>
          <w:ilvl w:val="0"/>
          <w:numId w:val="2"/>
        </w:numPr>
        <w:spacing w:before="40" w:after="40"/>
      </w:pPr>
      <w:r>
        <w:rPr>
          <w:color w:val="4A5568"/>
          <w:sz w:val="19"/>
          <w:szCs w:val="19"/>
        </w:rPr>
        <w:t>OAuth2 Social Login: Google and GitHub</w:t>
      </w:r>
    </w:p>
    <w:p w:rsidR="00DF24E2" w:rsidRDefault="00000000">
      <w:pPr>
        <w:pStyle w:val="ListParagraph"/>
        <w:numPr>
          <w:ilvl w:val="0"/>
          <w:numId w:val="2"/>
        </w:numPr>
        <w:spacing w:before="40" w:after="40"/>
      </w:pPr>
      <w:r>
        <w:rPr>
          <w:color w:val="4A5568"/>
          <w:sz w:val="19"/>
          <w:szCs w:val="19"/>
        </w:rPr>
        <w:t>Multi-Factor Authentication (TOTP via Google Authenticator)</w:t>
      </w:r>
    </w:p>
    <w:p w:rsidR="00DF24E2" w:rsidRDefault="00000000">
      <w:pPr>
        <w:pStyle w:val="ListParagraph"/>
        <w:numPr>
          <w:ilvl w:val="0"/>
          <w:numId w:val="2"/>
        </w:numPr>
        <w:spacing w:before="40" w:after="40"/>
      </w:pPr>
      <w:r>
        <w:rPr>
          <w:color w:val="4A5568"/>
          <w:sz w:val="19"/>
          <w:szCs w:val="19"/>
        </w:rPr>
        <w:t>Role-Based Access Control: ADMIN, ORGANIZER, VENDOR, ATTENDEE roles</w:t>
      </w:r>
    </w:p>
    <w:p w:rsidR="00DF24E2" w:rsidRDefault="00000000">
      <w:pPr>
        <w:pStyle w:val="ListParagraph"/>
        <w:numPr>
          <w:ilvl w:val="0"/>
          <w:numId w:val="2"/>
        </w:numPr>
        <w:spacing w:before="40" w:after="40"/>
      </w:pPr>
      <w:r>
        <w:rPr>
          <w:color w:val="4A5568"/>
          <w:sz w:val="19"/>
          <w:szCs w:val="19"/>
        </w:rPr>
        <w:t>Fine-grained Permission model: module-level actions (e.g., event:create, budget:read)</w:t>
      </w:r>
    </w:p>
    <w:p w:rsidR="00DF24E2" w:rsidRDefault="00000000">
      <w:pPr>
        <w:pStyle w:val="ListParagraph"/>
        <w:numPr>
          <w:ilvl w:val="0"/>
          <w:numId w:val="2"/>
        </w:numPr>
        <w:spacing w:before="40" w:after="40"/>
      </w:pPr>
      <w:r>
        <w:rPr>
          <w:color w:val="4A5568"/>
          <w:sz w:val="19"/>
          <w:szCs w:val="19"/>
        </w:rPr>
        <w:t>Session management with token blacklisting via Redis on logout/revoke</w:t>
      </w:r>
    </w:p>
    <w:p w:rsidR="00DF24E2" w:rsidRDefault="00DF24E2">
      <w:pPr>
        <w:spacing w:before="80"/>
      </w:pPr>
    </w:p>
    <w:p w:rsidR="00DF24E2" w:rsidRDefault="00000000">
      <w:pPr>
        <w:pStyle w:val="Heading3"/>
      </w:pPr>
      <w:r>
        <w:t>4.1.2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320"/>
        <w:gridCol w:w="2000"/>
        <w:gridCol w:w="100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Method</w:t>
            </w:r>
          </w:p>
        </w:tc>
        <w:tc>
          <w:tcPr>
            <w:tcW w:w="3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2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Auth Required</w:t>
            </w:r>
          </w:p>
        </w:tc>
        <w:tc>
          <w:tcPr>
            <w:tcW w:w="1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/api/v1/auth/register</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Register new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No</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/api/v1/auth/login</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Authenticate and get JWT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/api/v1/auth/refresh</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Refresh access token</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RefreshToken</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/api/v1/auth/logout</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Invalidate token (Redis blacklist)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/api/v1/auth/me</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 current user profile</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/api/v1/auth/mfa/setup</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Generate TOTP QR code</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/api/v1/auth/mfa/verify</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Verify TOTP token</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/api/v1/users</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List all users (paginated)</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/api/v1/users/:id/roles</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Assign roles to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DELETE</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/api/v1/users/:id</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Deactivate user account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bl>
    <w:p w:rsidR="00DF24E2" w:rsidRDefault="00DF24E2">
      <w:pPr>
        <w:spacing w:before="160"/>
      </w:pPr>
    </w:p>
    <w:p w:rsidR="00DF24E2" w:rsidRDefault="00000000">
      <w:pPr>
        <w:pStyle w:val="Heading2"/>
      </w:pPr>
      <w:r>
        <w:t>4.2 Event Management Service (Spring Boot 3.x)</w:t>
      </w:r>
    </w:p>
    <w:p w:rsidR="00DF24E2" w:rsidRDefault="00000000">
      <w:pPr>
        <w:spacing w:before="60" w:after="100"/>
      </w:pPr>
      <w:r>
        <w:rPr>
          <w:color w:val="4A5568"/>
        </w:rPr>
        <w:t>Handles the full event lifecycle from creation to archival. Manages event categories, sessions, agendas, and integrates with the Venue service for availability checks. Publishes domain events to Kafka on every state transition.</w:t>
      </w:r>
    </w:p>
    <w:p w:rsidR="00DF24E2" w:rsidRDefault="00DF24E2">
      <w:pPr>
        <w:spacing w:before="80"/>
      </w:pPr>
    </w:p>
    <w:p w:rsidR="00DF24E2" w:rsidRDefault="00000000">
      <w:pPr>
        <w:pStyle w:val="Heading3"/>
      </w:pPr>
      <w:r>
        <w:t>4.2.1 Core Features</w:t>
      </w:r>
    </w:p>
    <w:p w:rsidR="00DF24E2" w:rsidRDefault="00000000">
      <w:pPr>
        <w:pStyle w:val="ListParagraph"/>
        <w:numPr>
          <w:ilvl w:val="0"/>
          <w:numId w:val="2"/>
        </w:numPr>
        <w:spacing w:before="40" w:after="40"/>
      </w:pPr>
      <w:r>
        <w:rPr>
          <w:color w:val="4A5568"/>
          <w:sz w:val="19"/>
          <w:szCs w:val="19"/>
        </w:rPr>
        <w:lastRenderedPageBreak/>
        <w:t>Event CRUD with rich metadata (type, category, tags, description, banner image)</w:t>
      </w:r>
    </w:p>
    <w:p w:rsidR="00DF24E2" w:rsidRDefault="00000000">
      <w:pPr>
        <w:pStyle w:val="ListParagraph"/>
        <w:numPr>
          <w:ilvl w:val="0"/>
          <w:numId w:val="2"/>
        </w:numPr>
        <w:spacing w:before="40" w:after="40"/>
      </w:pPr>
      <w:r>
        <w:rPr>
          <w:color w:val="4A5568"/>
          <w:sz w:val="19"/>
          <w:szCs w:val="19"/>
        </w:rPr>
        <w:t>Multi-session scheduling with speaker assignment and time-conflict detection</w:t>
      </w:r>
    </w:p>
    <w:p w:rsidR="00DF24E2" w:rsidRDefault="00000000">
      <w:pPr>
        <w:pStyle w:val="ListParagraph"/>
        <w:numPr>
          <w:ilvl w:val="0"/>
          <w:numId w:val="2"/>
        </w:numPr>
        <w:spacing w:before="40" w:after="40"/>
      </w:pPr>
      <w:r>
        <w:rPr>
          <w:color w:val="4A5568"/>
          <w:sz w:val="19"/>
          <w:szCs w:val="19"/>
        </w:rPr>
        <w:t>Drag-and-drop agenda builder (reflected in REST API as ordered agenda items)</w:t>
      </w:r>
    </w:p>
    <w:p w:rsidR="00DF24E2" w:rsidRDefault="00000000">
      <w:pPr>
        <w:pStyle w:val="ListParagraph"/>
        <w:numPr>
          <w:ilvl w:val="0"/>
          <w:numId w:val="2"/>
        </w:numPr>
        <w:spacing w:before="40" w:after="40"/>
      </w:pPr>
      <w:r>
        <w:rPr>
          <w:color w:val="4A5568"/>
          <w:sz w:val="19"/>
          <w:szCs w:val="19"/>
        </w:rPr>
        <w:t>Event state machine: DRAFT → PUBLISHED → REGISTRATION_OPEN → ONGOING → COMPLETED → ARCHIVED</w:t>
      </w:r>
    </w:p>
    <w:p w:rsidR="00DF24E2" w:rsidRDefault="00000000">
      <w:pPr>
        <w:pStyle w:val="ListParagraph"/>
        <w:numPr>
          <w:ilvl w:val="0"/>
          <w:numId w:val="2"/>
        </w:numPr>
        <w:spacing w:before="40" w:after="40"/>
      </w:pPr>
      <w:r>
        <w:rPr>
          <w:color w:val="4A5568"/>
          <w:sz w:val="19"/>
          <w:szCs w:val="19"/>
        </w:rPr>
        <w:t>Automatic capacity monitoring with threshold alerts (80%, 95%, 100%)</w:t>
      </w:r>
    </w:p>
    <w:p w:rsidR="00DF24E2" w:rsidRDefault="00000000">
      <w:pPr>
        <w:pStyle w:val="ListParagraph"/>
        <w:numPr>
          <w:ilvl w:val="0"/>
          <w:numId w:val="2"/>
        </w:numPr>
        <w:spacing w:before="40" w:after="40"/>
      </w:pPr>
      <w:r>
        <w:rPr>
          <w:color w:val="4A5568"/>
          <w:sz w:val="19"/>
          <w:szCs w:val="19"/>
        </w:rPr>
        <w:t>Recurrence rules for periodic events (weekly, monthly)</w:t>
      </w:r>
    </w:p>
    <w:p w:rsidR="00DF24E2" w:rsidRDefault="00000000">
      <w:pPr>
        <w:pStyle w:val="ListParagraph"/>
        <w:numPr>
          <w:ilvl w:val="0"/>
          <w:numId w:val="2"/>
        </w:numPr>
        <w:spacing w:before="40" w:after="40"/>
      </w:pPr>
      <w:r>
        <w:rPr>
          <w:color w:val="4A5568"/>
          <w:sz w:val="19"/>
          <w:szCs w:val="19"/>
        </w:rPr>
        <w:t>Full-text search powered by Elasticsearch integration</w:t>
      </w:r>
    </w:p>
    <w:p w:rsidR="00DF24E2" w:rsidRDefault="00DF24E2">
      <w:pPr>
        <w:spacing w:before="80"/>
      </w:pPr>
    </w:p>
    <w:p w:rsidR="00DF24E2" w:rsidRDefault="00000000">
      <w:pPr>
        <w:pStyle w:val="Heading3"/>
      </w:pPr>
      <w:r>
        <w:t>4.2.2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3000"/>
        <w:gridCol w:w="196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Create new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Paginated list with filters/search</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 event details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Update event details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PATCH</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/api/v1/events/:id/status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Transition event state</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DELETE</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Cancel and archive event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/api/v1/events/:id/sessions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Add session to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/api/v1/events/:id/agenda</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 ordered agenda</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/api/v1/events/:id/agenda/reorder</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Reorder agenda items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/api/v1/events/search?q={query}</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Full-text search (Elasticsearch)</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Public</w:t>
            </w:r>
          </w:p>
        </w:tc>
      </w:tr>
    </w:tbl>
    <w:p w:rsidR="00DF24E2" w:rsidRDefault="00DF24E2">
      <w:pPr>
        <w:spacing w:before="160"/>
      </w:pPr>
    </w:p>
    <w:p w:rsidR="00DF24E2" w:rsidRDefault="00000000">
      <w:pPr>
        <w:pStyle w:val="Heading2"/>
      </w:pPr>
      <w:r>
        <w:t>4.3 Venue &amp; Vendor Service (Node.js + Express)</w:t>
      </w:r>
    </w:p>
    <w:p w:rsidR="00DF24E2" w:rsidRDefault="00000000">
      <w:pPr>
        <w:spacing w:before="60" w:after="100"/>
      </w:pPr>
      <w:r>
        <w:rPr>
          <w:color w:val="4A5568"/>
        </w:rPr>
        <w:t>Built on Node.js for its non-blocking I/O strengths in handling concurrent booking availability queries. MongoDB stores flexible venue configurations and rich vendor profiles. Exposes availability calendars and contract management APIs.</w:t>
      </w:r>
    </w:p>
    <w:p w:rsidR="00DF24E2" w:rsidRDefault="00DF24E2">
      <w:pPr>
        <w:spacing w:before="80"/>
      </w:pPr>
    </w:p>
    <w:p w:rsidR="00DF24E2" w:rsidRDefault="00000000">
      <w:pPr>
        <w:pStyle w:val="Heading3"/>
      </w:pPr>
      <w:r>
        <w:t>4.3.1 Core Features</w:t>
      </w:r>
    </w:p>
    <w:p w:rsidR="00DF24E2" w:rsidRDefault="00000000">
      <w:pPr>
        <w:pStyle w:val="ListParagraph"/>
        <w:numPr>
          <w:ilvl w:val="0"/>
          <w:numId w:val="2"/>
        </w:numPr>
        <w:spacing w:before="40" w:after="40"/>
      </w:pPr>
      <w:r>
        <w:rPr>
          <w:color w:val="4A5568"/>
          <w:sz w:val="19"/>
          <w:szCs w:val="19"/>
        </w:rPr>
        <w:t>Venue CRUD: name, address, capacity, halls, pricing, amenities, media gallery</w:t>
      </w:r>
    </w:p>
    <w:p w:rsidR="00DF24E2" w:rsidRDefault="00000000">
      <w:pPr>
        <w:pStyle w:val="ListParagraph"/>
        <w:numPr>
          <w:ilvl w:val="0"/>
          <w:numId w:val="2"/>
        </w:numPr>
        <w:spacing w:before="40" w:after="40"/>
      </w:pPr>
      <w:r>
        <w:rPr>
          <w:color w:val="4A5568"/>
          <w:sz w:val="19"/>
          <w:szCs w:val="19"/>
        </w:rPr>
        <w:t>Real-time availability calendar: slot-based booking conflict detection</w:t>
      </w:r>
    </w:p>
    <w:p w:rsidR="00DF24E2" w:rsidRDefault="00000000">
      <w:pPr>
        <w:pStyle w:val="ListParagraph"/>
        <w:numPr>
          <w:ilvl w:val="0"/>
          <w:numId w:val="2"/>
        </w:numPr>
        <w:spacing w:before="40" w:after="40"/>
      </w:pPr>
      <w:r>
        <w:rPr>
          <w:color w:val="4A5568"/>
          <w:sz w:val="19"/>
          <w:szCs w:val="19"/>
        </w:rPr>
        <w:t>Vendor catalog with service categories (catering, AV, decor, security, photography)</w:t>
      </w:r>
    </w:p>
    <w:p w:rsidR="00DF24E2" w:rsidRDefault="00000000">
      <w:pPr>
        <w:pStyle w:val="ListParagraph"/>
        <w:numPr>
          <w:ilvl w:val="0"/>
          <w:numId w:val="2"/>
        </w:numPr>
        <w:spacing w:before="40" w:after="40"/>
      </w:pPr>
      <w:r>
        <w:rPr>
          <w:color w:val="4A5568"/>
          <w:sz w:val="19"/>
          <w:szCs w:val="19"/>
        </w:rPr>
        <w:t>Vendor rating and review system</w:t>
      </w:r>
    </w:p>
    <w:p w:rsidR="00DF24E2" w:rsidRDefault="00000000">
      <w:pPr>
        <w:pStyle w:val="ListParagraph"/>
        <w:numPr>
          <w:ilvl w:val="0"/>
          <w:numId w:val="2"/>
        </w:numPr>
        <w:spacing w:before="40" w:after="40"/>
      </w:pPr>
      <w:r>
        <w:rPr>
          <w:color w:val="4A5568"/>
          <w:sz w:val="19"/>
          <w:szCs w:val="19"/>
        </w:rPr>
        <w:t>Contract management: status tracking (PENDING → SIGNED → ACTIVE → COMPLETED)</w:t>
      </w:r>
    </w:p>
    <w:p w:rsidR="00DF24E2" w:rsidRDefault="00000000">
      <w:pPr>
        <w:pStyle w:val="ListParagraph"/>
        <w:numPr>
          <w:ilvl w:val="0"/>
          <w:numId w:val="2"/>
        </w:numPr>
        <w:spacing w:before="40" w:after="40"/>
      </w:pPr>
      <w:r>
        <w:rPr>
          <w:color w:val="4A5568"/>
          <w:sz w:val="19"/>
          <w:szCs w:val="19"/>
        </w:rPr>
        <w:t>Venue-event linking with multi-hall support</w:t>
      </w:r>
    </w:p>
    <w:p w:rsidR="00DF24E2" w:rsidRDefault="00DF24E2">
      <w:pPr>
        <w:spacing w:before="80"/>
      </w:pPr>
    </w:p>
    <w:p w:rsidR="00DF24E2" w:rsidRDefault="00000000">
      <w:pPr>
        <w:pStyle w:val="Heading3"/>
      </w:pPr>
      <w:r>
        <w:t>4.3.2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3000"/>
        <w:gridCol w:w="196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lastRenderedPageBreak/>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/api/v1/venues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Register new venue</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/api/v1/venues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List venues with capacity filter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/api/v1/venues/:id/availability</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Check booking availability calendar</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Authenticated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/api/v1/venues/:id/book</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Book venue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/api/v1/vendors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Vendor catalog with service filter</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Authenticated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/api/v1/vendors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Register vendor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/api/v1/events/:id/vendors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Hire vendor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PATCH</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/api/v1/contracts/:id/status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Update contract status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/api/v1/vendors/:id/reviews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Submit vendor rating &amp; review</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bl>
    <w:p w:rsidR="00DF24E2" w:rsidRDefault="00DF24E2">
      <w:pPr>
        <w:spacing w:before="160"/>
      </w:pPr>
    </w:p>
    <w:p w:rsidR="00DF24E2" w:rsidRDefault="00000000">
      <w:pPr>
        <w:pStyle w:val="Heading2"/>
      </w:pPr>
      <w:r>
        <w:t>4.4 Attendee &amp; Ticketing Service (ASP.NET Core 8)</w:t>
      </w:r>
    </w:p>
    <w:p w:rsidR="00DF24E2" w:rsidRDefault="00000000">
      <w:pPr>
        <w:spacing w:before="60" w:after="100"/>
      </w:pPr>
      <w:r>
        <w:rPr>
          <w:color w:val="4A5568"/>
        </w:rPr>
        <w:t>ASP.NET Core provides the performance and concurrency needed for high-throughput event registration and real-time check-in operations. MongoDB stores attendee profiles and registration documents with fast indexed lookups.</w:t>
      </w:r>
    </w:p>
    <w:p w:rsidR="00DF24E2" w:rsidRDefault="00DF24E2">
      <w:pPr>
        <w:spacing w:before="80"/>
      </w:pPr>
    </w:p>
    <w:p w:rsidR="00DF24E2" w:rsidRDefault="00000000">
      <w:pPr>
        <w:pStyle w:val="Heading3"/>
      </w:pPr>
      <w:r>
        <w:t>4.4.1 Core Features</w:t>
      </w:r>
    </w:p>
    <w:p w:rsidR="00DF24E2" w:rsidRDefault="00000000">
      <w:pPr>
        <w:pStyle w:val="ListParagraph"/>
        <w:numPr>
          <w:ilvl w:val="0"/>
          <w:numId w:val="2"/>
        </w:numPr>
        <w:spacing w:before="40" w:after="40"/>
      </w:pPr>
      <w:r>
        <w:rPr>
          <w:color w:val="4A5568"/>
          <w:sz w:val="19"/>
          <w:szCs w:val="19"/>
        </w:rPr>
        <w:t>Attendee registration with idempotency keys to prevent duplicate bookings</w:t>
      </w:r>
    </w:p>
    <w:p w:rsidR="00DF24E2" w:rsidRDefault="00000000">
      <w:pPr>
        <w:pStyle w:val="ListParagraph"/>
        <w:numPr>
          <w:ilvl w:val="0"/>
          <w:numId w:val="2"/>
        </w:numPr>
        <w:spacing w:before="40" w:after="40"/>
      </w:pPr>
      <w:r>
        <w:rPr>
          <w:color w:val="4A5568"/>
          <w:sz w:val="19"/>
          <w:szCs w:val="19"/>
        </w:rPr>
        <w:t>Multi-tier ticketing: GENERAL, VIP, SPEAKER, SPONSOR tiers with quantity controls</w:t>
      </w:r>
    </w:p>
    <w:p w:rsidR="00DF24E2" w:rsidRDefault="00000000">
      <w:pPr>
        <w:pStyle w:val="ListParagraph"/>
        <w:numPr>
          <w:ilvl w:val="0"/>
          <w:numId w:val="2"/>
        </w:numPr>
        <w:spacing w:before="40" w:after="40"/>
      </w:pPr>
      <w:r>
        <w:rPr>
          <w:color w:val="4A5568"/>
          <w:sz w:val="19"/>
          <w:szCs w:val="19"/>
        </w:rPr>
        <w:t>QR code generation for digital tickets (Base64 encoded, signed with HMAC-SHA256)</w:t>
      </w:r>
    </w:p>
    <w:p w:rsidR="00DF24E2" w:rsidRDefault="00000000">
      <w:pPr>
        <w:pStyle w:val="ListParagraph"/>
        <w:numPr>
          <w:ilvl w:val="0"/>
          <w:numId w:val="2"/>
        </w:numPr>
        <w:spacing w:before="40" w:after="40"/>
      </w:pPr>
      <w:r>
        <w:rPr>
          <w:color w:val="4A5568"/>
          <w:sz w:val="19"/>
          <w:szCs w:val="19"/>
        </w:rPr>
        <w:t>Real-time check-in with QR scan validation and duplicate entry prevention</w:t>
      </w:r>
    </w:p>
    <w:p w:rsidR="00DF24E2" w:rsidRDefault="00000000">
      <w:pPr>
        <w:pStyle w:val="ListParagraph"/>
        <w:numPr>
          <w:ilvl w:val="0"/>
          <w:numId w:val="2"/>
        </w:numPr>
        <w:spacing w:before="40" w:after="40"/>
      </w:pPr>
      <w:r>
        <w:rPr>
          <w:color w:val="4A5568"/>
          <w:sz w:val="19"/>
          <w:szCs w:val="19"/>
        </w:rPr>
        <w:t>Waitlist management with automatic promotion when capacity becomes available</w:t>
      </w:r>
    </w:p>
    <w:p w:rsidR="00DF24E2" w:rsidRDefault="00000000">
      <w:pPr>
        <w:pStyle w:val="ListParagraph"/>
        <w:numPr>
          <w:ilvl w:val="0"/>
          <w:numId w:val="2"/>
        </w:numPr>
        <w:spacing w:before="40" w:after="40"/>
      </w:pPr>
      <w:r>
        <w:rPr>
          <w:color w:val="4A5568"/>
          <w:sz w:val="19"/>
          <w:szCs w:val="19"/>
        </w:rPr>
        <w:t>Bulk attendee import via CSV with validation pipeline</w:t>
      </w:r>
    </w:p>
    <w:p w:rsidR="00DF24E2" w:rsidRDefault="00000000">
      <w:pPr>
        <w:pStyle w:val="ListParagraph"/>
        <w:numPr>
          <w:ilvl w:val="0"/>
          <w:numId w:val="2"/>
        </w:numPr>
        <w:spacing w:before="40" w:after="40"/>
      </w:pPr>
      <w:r>
        <w:rPr>
          <w:color w:val="4A5568"/>
          <w:sz w:val="19"/>
          <w:szCs w:val="19"/>
        </w:rPr>
        <w:t>Attendee communication: pre-event reminders, day-of instructions (via Notification Service)</w:t>
      </w:r>
    </w:p>
    <w:p w:rsidR="00DF24E2" w:rsidRDefault="00DF24E2">
      <w:pPr>
        <w:spacing w:before="80"/>
      </w:pPr>
    </w:p>
    <w:p w:rsidR="00DF24E2" w:rsidRDefault="00000000">
      <w:pPr>
        <w:pStyle w:val="Heading3"/>
      </w:pPr>
      <w:r>
        <w:t>4.4.2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3000"/>
        <w:gridCol w:w="196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/api/v1/registrations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Register attendee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Authenticated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/api/v1/events/:id/registrations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List event registrations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DELETE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/api/v1/registrations/:id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Cancel registration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Owner,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/api/v1/tickets/:id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 ticket with QR code</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Owner,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/api/v1/checkin/scan</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Validate QR and log check-in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STAFF</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lastRenderedPageBreak/>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/api/v1/events/:id/checkin/stats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Live check-in dashboard stats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/api/v1/ticket-types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List available ticket tiers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Public</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/api/v1/events/:id/waitlist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Join waitlist when sold out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Authenticated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/api/v1/attendees/import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Bulk CSV import attendees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bl>
    <w:p w:rsidR="00DF24E2" w:rsidRDefault="00DF24E2">
      <w:pPr>
        <w:spacing w:before="160"/>
      </w:pPr>
    </w:p>
    <w:p w:rsidR="00DF24E2" w:rsidRDefault="00000000">
      <w:pPr>
        <w:pStyle w:val="Heading2"/>
      </w:pPr>
      <w:r>
        <w:t>4.5 Finance &amp; Budget Service (Spring Boot 3.x)</w:t>
      </w:r>
    </w:p>
    <w:p w:rsidR="00DF24E2" w:rsidRDefault="00000000">
      <w:pPr>
        <w:spacing w:before="60" w:after="100"/>
      </w:pPr>
      <w:r>
        <w:rPr>
          <w:color w:val="4A5568"/>
        </w:rPr>
        <w:t>The Finance Service manages the complete financial lifecycle of events. Spring Boot + MySQL ensures transactional integrity for all monetary operations. It exposes a reporting API consumed by the Admin analytics dashboard.</w:t>
      </w:r>
    </w:p>
    <w:p w:rsidR="00DF24E2" w:rsidRDefault="00DF24E2">
      <w:pPr>
        <w:spacing w:before="80"/>
      </w:pPr>
    </w:p>
    <w:p w:rsidR="00DF24E2" w:rsidRDefault="00000000">
      <w:pPr>
        <w:pStyle w:val="Heading3"/>
      </w:pPr>
      <w:r>
        <w:t>4.5.1 Core Features</w:t>
      </w:r>
    </w:p>
    <w:p w:rsidR="00DF24E2" w:rsidRDefault="00000000">
      <w:pPr>
        <w:pStyle w:val="ListParagraph"/>
        <w:numPr>
          <w:ilvl w:val="0"/>
          <w:numId w:val="2"/>
        </w:numPr>
        <w:spacing w:before="40" w:after="40"/>
      </w:pPr>
      <w:r>
        <w:rPr>
          <w:color w:val="4A5568"/>
          <w:sz w:val="19"/>
          <w:szCs w:val="19"/>
        </w:rPr>
        <w:t>Budget planning: estimated, approved, and actual budget tracking</w:t>
      </w:r>
    </w:p>
    <w:p w:rsidR="00DF24E2" w:rsidRDefault="00000000">
      <w:pPr>
        <w:pStyle w:val="ListParagraph"/>
        <w:numPr>
          <w:ilvl w:val="0"/>
          <w:numId w:val="2"/>
        </w:numPr>
        <w:spacing w:before="40" w:after="40"/>
      </w:pPr>
      <w:r>
        <w:rPr>
          <w:color w:val="4A5568"/>
          <w:sz w:val="19"/>
          <w:szCs w:val="19"/>
        </w:rPr>
        <w:t>Line-item budgeting with category breakdown (venue, catering, AV, marketing, staff)</w:t>
      </w:r>
    </w:p>
    <w:p w:rsidR="00DF24E2" w:rsidRDefault="00000000">
      <w:pPr>
        <w:pStyle w:val="ListParagraph"/>
        <w:numPr>
          <w:ilvl w:val="0"/>
          <w:numId w:val="2"/>
        </w:numPr>
        <w:spacing w:before="40" w:after="40"/>
      </w:pPr>
      <w:r>
        <w:rPr>
          <w:color w:val="4A5568"/>
          <w:sz w:val="19"/>
          <w:szCs w:val="19"/>
        </w:rPr>
        <w:t>Payment processing integration (Stripe / Razorpay gateway abstraction layer)</w:t>
      </w:r>
    </w:p>
    <w:p w:rsidR="00DF24E2" w:rsidRDefault="00000000">
      <w:pPr>
        <w:pStyle w:val="ListParagraph"/>
        <w:numPr>
          <w:ilvl w:val="0"/>
          <w:numId w:val="2"/>
        </w:numPr>
        <w:spacing w:before="40" w:after="40"/>
      </w:pPr>
      <w:r>
        <w:rPr>
          <w:color w:val="4A5568"/>
          <w:sz w:val="19"/>
          <w:szCs w:val="19"/>
        </w:rPr>
        <w:t>Expense logging with receipt upload (S3 storage, URL stored in DB)</w:t>
      </w:r>
    </w:p>
    <w:p w:rsidR="00DF24E2" w:rsidRDefault="00000000">
      <w:pPr>
        <w:pStyle w:val="ListParagraph"/>
        <w:numPr>
          <w:ilvl w:val="0"/>
          <w:numId w:val="2"/>
        </w:numPr>
        <w:spacing w:before="40" w:after="40"/>
      </w:pPr>
      <w:r>
        <w:rPr>
          <w:color w:val="4A5568"/>
          <w:sz w:val="19"/>
          <w:szCs w:val="19"/>
        </w:rPr>
        <w:t>Real-time budget variance alerts: warns at 80% and 100% utilization</w:t>
      </w:r>
    </w:p>
    <w:p w:rsidR="00DF24E2" w:rsidRDefault="00000000">
      <w:pPr>
        <w:pStyle w:val="ListParagraph"/>
        <w:numPr>
          <w:ilvl w:val="0"/>
          <w:numId w:val="2"/>
        </w:numPr>
        <w:spacing w:before="40" w:after="40"/>
      </w:pPr>
      <w:r>
        <w:rPr>
          <w:color w:val="4A5568"/>
          <w:sz w:val="19"/>
          <w:szCs w:val="19"/>
        </w:rPr>
        <w:t>Financial report generation: P&amp;L, cash flow, expense breakdown (PDF export)</w:t>
      </w:r>
    </w:p>
    <w:p w:rsidR="00DF24E2" w:rsidRDefault="00000000">
      <w:pPr>
        <w:pStyle w:val="ListParagraph"/>
        <w:numPr>
          <w:ilvl w:val="0"/>
          <w:numId w:val="2"/>
        </w:numPr>
        <w:spacing w:before="40" w:after="40"/>
      </w:pPr>
      <w:r>
        <w:rPr>
          <w:color w:val="4A5568"/>
          <w:sz w:val="19"/>
          <w:szCs w:val="19"/>
        </w:rPr>
        <w:t>Multi-currency support with exchange rate integration</w:t>
      </w:r>
    </w:p>
    <w:p w:rsidR="00DF24E2" w:rsidRDefault="00DF24E2">
      <w:pPr>
        <w:spacing w:before="80"/>
      </w:pPr>
    </w:p>
    <w:p w:rsidR="00DF24E2" w:rsidRDefault="00000000">
      <w:pPr>
        <w:pStyle w:val="Heading3"/>
      </w:pPr>
      <w:r>
        <w:t>4.5.2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3000"/>
        <w:gridCol w:w="196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/api/v1/events/:id/budget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Create event budget plan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/api/v1/events/:id/budget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 budget with variance analysis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/api/v1/budgets/:id/approve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Approve budget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/api/v1/budgets/:id/items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Add budget line item</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/api/v1/payments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Initiate payment (Stripe/Razorpay)</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Authenticated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/api/v1/payments/webhook</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Payment gateway webhook handler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System (HMAC-verified)</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/api/v1/expenses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Log expense with receipt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 ORGANIZER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/api/v1/events/:id/reports/financial</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Generate financial summary report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/api/v1/events/:id/reports/financial/pdf</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Export financial report as PDF</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r>
    </w:tbl>
    <w:p w:rsidR="00DF24E2" w:rsidRDefault="00000000">
      <w:r>
        <w:lastRenderedPageBreak/>
        <w:br w:type="page"/>
      </w:r>
    </w:p>
    <w:p w:rsidR="00DF24E2" w:rsidRDefault="00000000">
      <w:pPr>
        <w:pStyle w:val="Heading1"/>
        <w:pBdr>
          <w:bottom w:val="single" w:sz="4" w:space="4" w:color="2E86AB"/>
        </w:pBdr>
      </w:pPr>
      <w:r>
        <w:lastRenderedPageBreak/>
        <w:t>4.6 Notification Service (Node.js + Express)</w:t>
      </w:r>
    </w:p>
    <w:p w:rsidR="00DF24E2" w:rsidRDefault="00000000">
      <w:pPr>
        <w:spacing w:before="60" w:after="100"/>
      </w:pPr>
      <w:r>
        <w:rPr>
          <w:color w:val="4A5568"/>
        </w:rPr>
        <w:t>The Notification Service is a dedicated, Kafka-driven microservice responsible for all outbound communications on the EventZen platform. Built on Node.js for high-throughput async I/O, it consumes domain events from Kafka topics and dispatches notifications across multiple channels: email, SMS, push, in-app WebSocket, and external webhooks. MongoDB stores notification history, Handlebars-powered templates, delivery logs, user preferences, and webhook subscriptions.</w:t>
      </w:r>
    </w:p>
    <w:p w:rsidR="00DF24E2" w:rsidRDefault="00DF24E2">
      <w:pPr>
        <w:spacing w:before="120"/>
      </w:pPr>
    </w:p>
    <w:tbl>
      <w:tblPr>
        <w:tblW w:w="9360" w:type="dxa"/>
        <w:tblCellMar>
          <w:left w:w="10" w:type="dxa"/>
          <w:right w:w="10" w:type="dxa"/>
        </w:tblCellMar>
        <w:tblLook w:val="0000" w:firstRow="0" w:lastRow="0" w:firstColumn="0" w:lastColumn="0" w:noHBand="0" w:noVBand="0"/>
      </w:tblPr>
      <w:tblGrid>
        <w:gridCol w:w="9360"/>
      </w:tblGrid>
      <w:tr w:rsidR="00DF24E2">
        <w:tblPrEx>
          <w:tblCellMar>
            <w:top w:w="0" w:type="dxa"/>
            <w:bottom w:w="0" w:type="dxa"/>
          </w:tblCellMar>
        </w:tblPrEx>
        <w:tc>
          <w:tcPr>
            <w:tcW w:w="9360" w:type="dxa"/>
            <w:tcBorders>
              <w:top w:val="single" w:sz="6" w:space="0" w:color="2E86AB"/>
              <w:left w:val="single" w:sz="6" w:space="0" w:color="2E86AB"/>
              <w:bottom w:val="single" w:sz="1" w:space="0" w:color="D0D8E4"/>
              <w:right w:val="single" w:sz="1" w:space="0" w:color="D0D8E4"/>
            </w:tcBorders>
            <w:shd w:val="clear" w:color="auto" w:fill="EEF4FB"/>
            <w:tcMar>
              <w:top w:w="140" w:type="dxa"/>
              <w:left w:w="200" w:type="dxa"/>
              <w:bottom w:w="140" w:type="dxa"/>
              <w:right w:w="200" w:type="dxa"/>
            </w:tcMar>
          </w:tcPr>
          <w:p w:rsidR="00DF24E2" w:rsidRDefault="00000000">
            <w:r>
              <w:rPr>
                <w:b/>
                <w:bCs/>
                <w:color w:val="2E86AB"/>
                <w:sz w:val="21"/>
                <w:szCs w:val="21"/>
              </w:rPr>
              <w:t>Design Principle: Event-Driven, Not API-Driven</w:t>
            </w:r>
          </w:p>
          <w:p w:rsidR="00DF24E2" w:rsidRDefault="00000000">
            <w:pPr>
              <w:spacing w:before="60"/>
            </w:pPr>
            <w:r>
              <w:rPr>
                <w:color w:val="4A5568"/>
                <w:sz w:val="19"/>
                <w:szCs w:val="19"/>
              </w:rPr>
              <w:t>The Notification Service has no inbound REST API for triggering notifications from other services. All triggering is exclusively via Kafka topic consumption. This decouples notification logic from business logic — producers (Auth, Event, Finance, Attendee services) simply publish domain events; the Notification Service reacts independently. This prevents tight coupling, allows retry without re-triggering business logic, and enables notification changes without touching producer services.</w:t>
            </w:r>
          </w:p>
        </w:tc>
      </w:tr>
    </w:tbl>
    <w:p w:rsidR="00DF24E2" w:rsidRDefault="00DF24E2">
      <w:pPr>
        <w:spacing w:before="120"/>
      </w:pPr>
    </w:p>
    <w:p w:rsidR="00DF24E2" w:rsidRDefault="00000000">
      <w:pPr>
        <w:pStyle w:val="Heading2"/>
      </w:pPr>
      <w:r>
        <w:t>4.6.1 Core Features</w:t>
      </w:r>
    </w:p>
    <w:p w:rsidR="00DF24E2" w:rsidRDefault="00000000">
      <w:pPr>
        <w:pStyle w:val="ListParagraph"/>
        <w:numPr>
          <w:ilvl w:val="0"/>
          <w:numId w:val="2"/>
        </w:numPr>
        <w:spacing w:before="40" w:after="40"/>
      </w:pPr>
      <w:r>
        <w:rPr>
          <w:color w:val="4A5568"/>
          <w:sz w:val="19"/>
          <w:szCs w:val="19"/>
        </w:rPr>
        <w:t>Multi-channel dispatch: Email (AWS SES / SendGrid), SMS (Twilio / AWS SNS), Push (FCM), In-App (Socket.IO WebSocket), Webhooks (HMAC-signed HTTP callbacks)</w:t>
      </w:r>
    </w:p>
    <w:p w:rsidR="00DF24E2" w:rsidRDefault="00000000">
      <w:pPr>
        <w:pStyle w:val="ListParagraph"/>
        <w:numPr>
          <w:ilvl w:val="0"/>
          <w:numId w:val="2"/>
        </w:numPr>
        <w:spacing w:before="40" w:after="40"/>
      </w:pPr>
      <w:r>
        <w:rPr>
          <w:color w:val="4A5568"/>
          <w:sz w:val="19"/>
          <w:szCs w:val="19"/>
        </w:rPr>
        <w:t>Handlebars HTML template engine: customizable templates stored in MongoDB with variable interpolation and version history</w:t>
      </w:r>
    </w:p>
    <w:p w:rsidR="00DF24E2" w:rsidRDefault="00000000">
      <w:pPr>
        <w:pStyle w:val="ListParagraph"/>
        <w:numPr>
          <w:ilvl w:val="0"/>
          <w:numId w:val="2"/>
        </w:numPr>
        <w:spacing w:before="40" w:after="40"/>
      </w:pPr>
      <w:r>
        <w:rPr>
          <w:color w:val="4A5568"/>
          <w:sz w:val="19"/>
          <w:szCs w:val="19"/>
        </w:rPr>
        <w:t>User notification preferences: per-channel, per-event-type opt-in/opt-out stored in MongoDB; respected at dispatch time</w:t>
      </w:r>
    </w:p>
    <w:p w:rsidR="00DF24E2" w:rsidRDefault="00000000">
      <w:pPr>
        <w:pStyle w:val="ListParagraph"/>
        <w:numPr>
          <w:ilvl w:val="0"/>
          <w:numId w:val="2"/>
        </w:numPr>
        <w:spacing w:before="40" w:after="40"/>
      </w:pPr>
      <w:r>
        <w:rPr>
          <w:color w:val="4A5568"/>
          <w:sz w:val="19"/>
          <w:szCs w:val="19"/>
        </w:rPr>
        <w:t>Idempotent processing: each Kafka message carries a unique correlation ID; duplicate deliveries deduplicated via delivery_logs check</w:t>
      </w:r>
    </w:p>
    <w:p w:rsidR="00DF24E2" w:rsidRDefault="00000000">
      <w:pPr>
        <w:pStyle w:val="ListParagraph"/>
        <w:numPr>
          <w:ilvl w:val="0"/>
          <w:numId w:val="2"/>
        </w:numPr>
        <w:spacing w:before="40" w:after="40"/>
      </w:pPr>
      <w:r>
        <w:rPr>
          <w:color w:val="4A5568"/>
          <w:sz w:val="19"/>
          <w:szCs w:val="19"/>
        </w:rPr>
        <w:t>Retry with exponential backoff: failed deliveries retried per channel-specific policy; dead-letter queue (DLQ) after max retries exceeded</w:t>
      </w:r>
    </w:p>
    <w:p w:rsidR="00DF24E2" w:rsidRDefault="00000000">
      <w:pPr>
        <w:pStyle w:val="ListParagraph"/>
        <w:numPr>
          <w:ilvl w:val="0"/>
          <w:numId w:val="2"/>
        </w:numPr>
        <w:spacing w:before="40" w:after="40"/>
      </w:pPr>
      <w:r>
        <w:rPr>
          <w:color w:val="4A5568"/>
          <w:sz w:val="19"/>
          <w:szCs w:val="19"/>
        </w:rPr>
        <w:t>Delivery tracking: every dispatch attempt logged with provider response code, timestamp, and success/failure status</w:t>
      </w:r>
    </w:p>
    <w:p w:rsidR="00DF24E2" w:rsidRDefault="00000000">
      <w:pPr>
        <w:pStyle w:val="ListParagraph"/>
        <w:numPr>
          <w:ilvl w:val="0"/>
          <w:numId w:val="2"/>
        </w:numPr>
        <w:spacing w:before="40" w:after="40"/>
      </w:pPr>
      <w:r>
        <w:rPr>
          <w:color w:val="4A5568"/>
          <w:sz w:val="19"/>
          <w:szCs w:val="19"/>
        </w:rPr>
        <w:t>Real-time in-app notifications: Socket.IO rooms per user; stored in MongoDB for offline users and delivered on reconnect</w:t>
      </w:r>
    </w:p>
    <w:p w:rsidR="00DF24E2" w:rsidRDefault="00000000">
      <w:pPr>
        <w:pStyle w:val="ListParagraph"/>
        <w:numPr>
          <w:ilvl w:val="0"/>
          <w:numId w:val="2"/>
        </w:numPr>
        <w:spacing w:before="40" w:after="40"/>
      </w:pPr>
      <w:r>
        <w:rPr>
          <w:color w:val="4A5568"/>
          <w:sz w:val="19"/>
          <w:szCs w:val="19"/>
        </w:rPr>
        <w:t>Webhook subscriptions: external systems can register HTTP endpoints; payloads signed with per-subscription HMAC-SHA256 secret</w:t>
      </w:r>
    </w:p>
    <w:p w:rsidR="00DF24E2" w:rsidRDefault="00000000">
      <w:pPr>
        <w:pStyle w:val="ListParagraph"/>
        <w:numPr>
          <w:ilvl w:val="0"/>
          <w:numId w:val="2"/>
        </w:numPr>
        <w:spacing w:before="40" w:after="40"/>
      </w:pPr>
      <w:r>
        <w:rPr>
          <w:color w:val="4A5568"/>
          <w:sz w:val="19"/>
          <w:szCs w:val="19"/>
        </w:rPr>
        <w:t>Admin notification dashboard: delivery success rates, failure heatmap by channel, template usage analytics</w:t>
      </w:r>
    </w:p>
    <w:p w:rsidR="00DF24E2" w:rsidRDefault="00000000">
      <w:pPr>
        <w:pStyle w:val="ListParagraph"/>
        <w:numPr>
          <w:ilvl w:val="0"/>
          <w:numId w:val="2"/>
        </w:numPr>
        <w:spacing w:before="40" w:after="40"/>
      </w:pPr>
      <w:r>
        <w:rPr>
          <w:color w:val="4A5568"/>
          <w:sz w:val="19"/>
          <w:szCs w:val="19"/>
        </w:rPr>
        <w:t>Bulk broadcast: admin-triggered announcements to all registrants of an event via Kafka batch message</w:t>
      </w:r>
    </w:p>
    <w:p w:rsidR="00DF24E2" w:rsidRDefault="00DF24E2">
      <w:pPr>
        <w:spacing w:before="120"/>
      </w:pPr>
    </w:p>
    <w:p w:rsidR="00DF24E2" w:rsidRDefault="00000000">
      <w:pPr>
        <w:pStyle w:val="Heading2"/>
      </w:pPr>
      <w:r>
        <w:t>4.6.2 API Endpoints</w:t>
      </w:r>
    </w:p>
    <w:p w:rsidR="00DF24E2" w:rsidRDefault="00000000">
      <w:pPr>
        <w:spacing w:before="60" w:after="100"/>
      </w:pPr>
      <w:r>
        <w:rPr>
          <w:color w:val="4A5568"/>
        </w:rPr>
        <w:t>While notification dispatch is exclusively event-driven via Kafka, the service exposes a REST API for notification history, template management, user preferences, and admin observability.</w:t>
      </w:r>
    </w:p>
    <w:p w:rsidR="00DF24E2" w:rsidRDefault="00DF24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60"/>
        <w:gridCol w:w="3000"/>
        <w:gridCol w:w="160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Auth / Role</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/api/v1/notifications/send</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Direct trigger for system-initiated alerts (internal only)</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Service mTLS</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/api/v1/notifications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List notification history for a user (paginated)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 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lastRenderedPageBreak/>
              <w:t>GET</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/api/v1/notifications/:id</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Get single notification detail and delivery status</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JWT / Owner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PATCH</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/api/v1/notifications/:id/read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Mark in-app notification as read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 Owner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DELETE</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/api/v1/notifications/:id</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Delete notification from user inbox</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JWT / Owner</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/api/v1/notifications/templates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List all notification templates</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/api/v1/notifications/templates</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Create a new notification template</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JWT /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/api/v1/notifications/templates/:id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Update template content and variables</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/api/v1/notifications/delivery-logs</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Admin view of all delivery attempts and statuses</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JWT / ADMIN</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/api/v1/notifications/preferences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Update user notification channel preferences</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JWT / Any</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/api/v1/notifications/preferences</w:t>
            </w:r>
          </w:p>
        </w:tc>
        <w:tc>
          <w:tcPr>
            <w:tcW w:w="3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Get user notification channel preferences</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JWT / Any</w:t>
            </w:r>
          </w:p>
        </w:tc>
      </w:tr>
    </w:tbl>
    <w:p w:rsidR="00DF24E2" w:rsidRDefault="00DF24E2">
      <w:pPr>
        <w:spacing w:before="160"/>
      </w:pPr>
    </w:p>
    <w:p w:rsidR="00DF24E2" w:rsidRDefault="00000000">
      <w:pPr>
        <w:pStyle w:val="Heading2"/>
      </w:pPr>
      <w:r>
        <w:t>4.6.3 Kafka Topic Subscriptions</w:t>
      </w:r>
    </w:p>
    <w:p w:rsidR="00DF24E2" w:rsidRDefault="00000000">
      <w:pPr>
        <w:spacing w:before="60" w:after="100"/>
      </w:pPr>
      <w:r>
        <w:rPr>
          <w:color w:val="4A5568"/>
        </w:rPr>
        <w:t>The service subscribes to the following Kafka topics using a dedicated consumer group (eventzen-notification-service). All messages conform to Avro schemas registered in Confluent Schema Registry.</w:t>
      </w:r>
    </w:p>
    <w:p w:rsidR="00DF24E2" w:rsidRDefault="00DF24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DF24E2">
        <w:tblPrEx>
          <w:tblCellMar>
            <w:top w:w="0" w:type="dxa"/>
            <w:bottom w:w="0" w:type="dxa"/>
          </w:tblCellMar>
        </w:tblPrEx>
        <w:trPr>
          <w:tblHeader/>
        </w:trPr>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Kafka Topic</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Channel(s)</w:t>
            </w:r>
          </w:p>
        </w:tc>
        <w:tc>
          <w:tcPr>
            <w:tcW w:w="4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Notification Triggered</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user.registered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Welcome email with verification link and onboarding steps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user.password.reset</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Password reset link with 15-minute expiry token</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registration.confirmed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 SMS</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Booking confirmation with QR-code ticket PDF attachment</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registration.cancelled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Cancellation confirmation with refund timeline</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event.published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 Push</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New event announcement to subscribed attendees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event.reminder.24h</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 SMS, Push</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 reminder 24 hours before start with venue details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event.reminder.1h</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SMS, Push</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Final 1-hour reminder with check-in gate and QR code</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event.cancelled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 SMS, Push</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 cancellation alert to all registered attendees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event.updated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 Push</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Material change alert (venue, time, speaker) to registrants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waitlist.promoted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 SMS</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Waitlist slot available with 2-hour registration window</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payment.received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Payment receipt with transaction ID and amount</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lastRenderedPageBreak/>
              <w:t>payment.failed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 SMS</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Payment failure alert with retry link</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budget.alert.threshold</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Email, In-App</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Budget utilization alert at 80% and 100% thresholds to admin</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vendor.contract.signed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Email</w:t>
            </w:r>
          </w:p>
        </w:tc>
        <w:tc>
          <w:tcPr>
            <w:tcW w:w="4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Contract countersigned confirmation to vendor and organizer</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checkin.milestone</w:t>
            </w:r>
          </w:p>
        </w:tc>
        <w:tc>
          <w:tcPr>
            <w:tcW w:w="16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In-App</w:t>
            </w:r>
          </w:p>
        </w:tc>
        <w:tc>
          <w:tcPr>
            <w:tcW w:w="49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Admin alert at 50%, 75%, 90% attendee check-in milestones</w:t>
            </w:r>
          </w:p>
        </w:tc>
      </w:tr>
    </w:tbl>
    <w:p w:rsidR="00DF24E2" w:rsidRDefault="00DF24E2">
      <w:pPr>
        <w:spacing w:before="160"/>
      </w:pPr>
    </w:p>
    <w:p w:rsidR="00DF24E2" w:rsidRDefault="00000000">
      <w:pPr>
        <w:pStyle w:val="Heading2"/>
      </w:pPr>
      <w:r>
        <w:t>4.6.4 Retry &amp; Delivery Reliability</w:t>
      </w:r>
    </w:p>
    <w:p w:rsidR="00DF24E2" w:rsidRDefault="00000000">
      <w:pPr>
        <w:spacing w:before="60" w:after="100"/>
      </w:pPr>
      <w:r>
        <w:rPr>
          <w:color w:val="4A5568"/>
        </w:rPr>
        <w:t>Each notification channel has an independent retry policy managed via Bull (Redis-backed job queue). Failed jobs are re-enqueued with exponential backoff. After the maximum retry count is exhausted, the message is moved to a Dead Letter Queue (DLQ) topic in Kafka for manual inspection and replay.</w:t>
      </w:r>
    </w:p>
    <w:p w:rsidR="00DF24E2" w:rsidRDefault="00DF24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160"/>
        <w:gridCol w:w="3200"/>
      </w:tblGrid>
      <w:tr w:rsidR="00DF24E2">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Channel</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Provider</w:t>
            </w:r>
          </w:p>
        </w:tc>
        <w:tc>
          <w:tcPr>
            <w:tcW w:w="21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Max Retries</w:t>
            </w:r>
          </w:p>
        </w:tc>
        <w:tc>
          <w:tcPr>
            <w:tcW w:w="3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Retry Backoff Strategy</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Email</w:t>
            </w:r>
          </w:p>
        </w:tc>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AWS SES / SendGrid</w:t>
            </w:r>
          </w:p>
        </w:tc>
        <w:tc>
          <w:tcPr>
            <w:tcW w:w="21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3</w:t>
            </w:r>
          </w:p>
        </w:tc>
        <w:tc>
          <w:tcPr>
            <w:tcW w:w="3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Exponential: 1 min, 5 min, 30 min</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SMS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Twilio / AWS SNS</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3</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Exponential: 30 s, 2 min, 10 min</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Push (FCM)</w:t>
            </w:r>
          </w:p>
        </w:tc>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Firebase Cloud Messaging</w:t>
            </w:r>
          </w:p>
        </w:tc>
        <w:tc>
          <w:tcPr>
            <w:tcW w:w="21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5</w:t>
            </w:r>
          </w:p>
        </w:tc>
        <w:tc>
          <w:tcPr>
            <w:tcW w:w="3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Linear: 1 min intervals; TTL 24 h on FCM</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In-App (WebSocket)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Socket.IO</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N/A</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Stored in DB; delivered on next connection</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Webhook (External)</w:t>
            </w:r>
          </w:p>
        </w:tc>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Custom HTTP callback</w:t>
            </w:r>
          </w:p>
        </w:tc>
        <w:tc>
          <w:tcPr>
            <w:tcW w:w="21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5</w:t>
            </w:r>
          </w:p>
        </w:tc>
        <w:tc>
          <w:tcPr>
            <w:tcW w:w="32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Exponential: 1, 5, 15, 30, 60 min</w:t>
            </w:r>
          </w:p>
        </w:tc>
      </w:tr>
    </w:tbl>
    <w:p w:rsidR="00DF24E2" w:rsidRDefault="00DF24E2">
      <w:pPr>
        <w:spacing w:before="80"/>
      </w:pPr>
    </w:p>
    <w:p w:rsidR="00DF24E2" w:rsidRDefault="00000000">
      <w:pPr>
        <w:pStyle w:val="ListParagraph"/>
        <w:numPr>
          <w:ilvl w:val="0"/>
          <w:numId w:val="2"/>
        </w:numPr>
        <w:spacing w:before="40" w:after="40"/>
      </w:pPr>
      <w:r>
        <w:rPr>
          <w:color w:val="4A5568"/>
          <w:sz w:val="19"/>
          <w:szCs w:val="19"/>
        </w:rPr>
        <w:t>DLQ monitoring: Kafka DLQ topic eventzen.notifications.dlq monitored by admin alerts; messages replayable via admin API</w:t>
      </w:r>
    </w:p>
    <w:p w:rsidR="00DF24E2" w:rsidRDefault="00000000">
      <w:pPr>
        <w:pStyle w:val="ListParagraph"/>
        <w:numPr>
          <w:ilvl w:val="0"/>
          <w:numId w:val="2"/>
        </w:numPr>
        <w:spacing w:before="40" w:after="40"/>
      </w:pPr>
      <w:r>
        <w:rPr>
          <w:color w:val="4A5568"/>
          <w:sz w:val="19"/>
          <w:szCs w:val="19"/>
        </w:rPr>
        <w:t>Circuit breaker per provider: if AWS SES returns 5xx, circuit opens and falls back to SendGrid automatically</w:t>
      </w:r>
    </w:p>
    <w:p w:rsidR="00DF24E2" w:rsidRDefault="00000000">
      <w:pPr>
        <w:pStyle w:val="ListParagraph"/>
        <w:numPr>
          <w:ilvl w:val="0"/>
          <w:numId w:val="2"/>
        </w:numPr>
        <w:spacing w:before="40" w:after="40"/>
      </w:pPr>
      <w:r>
        <w:rPr>
          <w:color w:val="4A5568"/>
          <w:sz w:val="19"/>
          <w:szCs w:val="19"/>
        </w:rPr>
        <w:t>Webhook signature: X-EventZen-Signature header with HMAC-SHA256 of payload; consumers must verify before processing</w:t>
      </w:r>
    </w:p>
    <w:p w:rsidR="00DF24E2" w:rsidRDefault="00DF24E2">
      <w:pPr>
        <w:spacing w:before="160"/>
      </w:pPr>
    </w:p>
    <w:p w:rsidR="00DF24E2" w:rsidRDefault="00000000">
      <w:pPr>
        <w:pStyle w:val="Heading2"/>
      </w:pPr>
      <w:r>
        <w:t>4.6.5 Template System</w:t>
      </w:r>
    </w:p>
    <w:p w:rsidR="00DF24E2" w:rsidRDefault="00000000">
      <w:pPr>
        <w:spacing w:before="60" w:after="100"/>
      </w:pPr>
      <w:r>
        <w:rPr>
          <w:color w:val="4A5568"/>
        </w:rPr>
        <w:t>All notification content is managed via Handlebars templates stored in the notification_templates MongoDB collection. Templates support dynamic variable injection, conditional blocks, and partials for shared components (header, footer, branding).</w:t>
      </w:r>
    </w:p>
    <w:p w:rsidR="00DF24E2" w:rsidRDefault="00DF24E2">
      <w:pPr>
        <w:spacing w:before="80"/>
      </w:pPr>
    </w:p>
    <w:p w:rsidR="00DF24E2" w:rsidRDefault="00000000">
      <w:pPr>
        <w:pStyle w:val="ListParagraph"/>
        <w:numPr>
          <w:ilvl w:val="0"/>
          <w:numId w:val="2"/>
        </w:numPr>
        <w:spacing w:before="40" w:after="40"/>
      </w:pPr>
      <w:r>
        <w:rPr>
          <w:color w:val="4A5568"/>
          <w:sz w:val="19"/>
          <w:szCs w:val="19"/>
        </w:rPr>
        <w:t>Template keys follow convention: {event_type}.{channel} — e.g., registration.confirmed.email, event.reminder.24h.sms</w:t>
      </w:r>
    </w:p>
    <w:p w:rsidR="00DF24E2" w:rsidRDefault="00000000">
      <w:pPr>
        <w:pStyle w:val="ListParagraph"/>
        <w:numPr>
          <w:ilvl w:val="0"/>
          <w:numId w:val="2"/>
        </w:numPr>
        <w:spacing w:before="40" w:after="40"/>
      </w:pPr>
      <w:r>
        <w:rPr>
          <w:color w:val="4A5568"/>
          <w:sz w:val="19"/>
          <w:szCs w:val="19"/>
        </w:rPr>
        <w:t>Variables injected at render time from the Kafka message payload merged with user profile data</w:t>
      </w:r>
    </w:p>
    <w:p w:rsidR="00DF24E2" w:rsidRDefault="00000000">
      <w:pPr>
        <w:pStyle w:val="ListParagraph"/>
        <w:numPr>
          <w:ilvl w:val="0"/>
          <w:numId w:val="2"/>
        </w:numPr>
        <w:spacing w:before="40" w:after="40"/>
      </w:pPr>
      <w:r>
        <w:rPr>
          <w:color w:val="4A5568"/>
          <w:sz w:val="19"/>
          <w:szCs w:val="19"/>
        </w:rPr>
        <w:t>Version history: every template update appended to versions[] array; admin can roll back to any previous version</w:t>
      </w:r>
    </w:p>
    <w:p w:rsidR="00DF24E2" w:rsidRDefault="00000000">
      <w:pPr>
        <w:pStyle w:val="ListParagraph"/>
        <w:numPr>
          <w:ilvl w:val="0"/>
          <w:numId w:val="2"/>
        </w:numPr>
        <w:spacing w:before="40" w:after="40"/>
      </w:pPr>
      <w:r>
        <w:rPr>
          <w:color w:val="4A5568"/>
          <w:sz w:val="19"/>
          <w:szCs w:val="19"/>
        </w:rPr>
        <w:t>Preview API: admin can render a template with mock data before publishing</w:t>
      </w:r>
    </w:p>
    <w:p w:rsidR="00DF24E2" w:rsidRDefault="00000000">
      <w:pPr>
        <w:pStyle w:val="ListParagraph"/>
        <w:numPr>
          <w:ilvl w:val="0"/>
          <w:numId w:val="2"/>
        </w:numPr>
        <w:spacing w:before="40" w:after="40"/>
      </w:pPr>
      <w:r>
        <w:rPr>
          <w:color w:val="4A5568"/>
          <w:sz w:val="19"/>
          <w:szCs w:val="19"/>
        </w:rPr>
        <w:lastRenderedPageBreak/>
        <w:t>Localization-ready: template lookup falls back to default locale (en) if user locale template not found</w:t>
      </w:r>
    </w:p>
    <w:p w:rsidR="00DF24E2" w:rsidRDefault="00DF24E2">
      <w:pPr>
        <w:spacing w:before="160"/>
      </w:pPr>
    </w:p>
    <w:p w:rsidR="00DF24E2" w:rsidRDefault="00000000">
      <w:pPr>
        <w:pStyle w:val="Heading2"/>
      </w:pPr>
      <w:r>
        <w:t>4.6.6 MongoDB Collections — Notification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2267"/>
        <w:gridCol w:w="4606"/>
      </w:tblGrid>
      <w:tr w:rsidR="00DF24E2">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Collection</w:t>
            </w:r>
          </w:p>
        </w:tc>
        <w:tc>
          <w:tcPr>
            <w:tcW w:w="23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Indexes</w:t>
            </w:r>
          </w:p>
        </w:tc>
        <w:tc>
          <w:tcPr>
            <w:tcW w:w="5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Schema Notes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notifications</w:t>
            </w:r>
          </w:p>
        </w:tc>
        <w:tc>
          <w:tcPr>
            <w:tcW w:w="23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user_id, status, created_at</w:t>
            </w:r>
          </w:p>
        </w:tc>
        <w:tc>
          <w:tcPr>
            <w:tcW w:w="5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Per-notification document; TTL index auto-expires read entries after 90 days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notification_templates</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template_key (unique), channel</w:t>
            </w:r>
          </w:p>
        </w:tc>
        <w:tc>
          <w:tcPr>
            <w:tcW w:w="5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Handlebars HTML per channel; versions[] array for full rollback history</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delivery_logs</w:t>
            </w:r>
          </w:p>
        </w:tc>
        <w:tc>
          <w:tcPr>
            <w:tcW w:w="23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notification_id, provider, sent_at</w:t>
            </w:r>
          </w:p>
        </w:tc>
        <w:tc>
          <w:tcPr>
            <w:tcW w:w="5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Per-attempt record with provider response code; powers retry audit trail</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notification_preferences</w:t>
            </w:r>
          </w:p>
        </w:tc>
        <w:tc>
          <w:tcPr>
            <w:tcW w:w="2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user_id (unique)</w:t>
            </w:r>
          </w:p>
        </w:tc>
        <w:tc>
          <w:tcPr>
            <w:tcW w:w="5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Per-user opt-in/out per channel and event type; merged with defaults at dispatch</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b/>
                <w:bCs/>
                <w:sz w:val="19"/>
                <w:szCs w:val="19"/>
              </w:rPr>
              <w:t>webhook_subscriptions</w:t>
            </w:r>
          </w:p>
        </w:tc>
        <w:tc>
          <w:tcPr>
            <w:tcW w:w="236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event_type, url</w:t>
            </w:r>
          </w:p>
        </w:tc>
        <w:tc>
          <w:tcPr>
            <w:tcW w:w="5000" w:type="dxa"/>
            <w:tcBorders>
              <w:top w:val="single" w:sz="1" w:space="0" w:color="D0D8E4"/>
              <w:left w:val="single" w:sz="1" w:space="0" w:color="D0D8E4"/>
              <w:bottom w:val="single" w:sz="1" w:space="0" w:color="D0D8E4"/>
              <w:right w:val="single" w:sz="1" w:space="0" w:color="D0D8E4"/>
            </w:tcBorders>
            <w:shd w:val="clear" w:color="auto" w:fill="EEF4FB"/>
            <w:tcMar>
              <w:top w:w="90" w:type="dxa"/>
              <w:left w:w="140" w:type="dxa"/>
              <w:bottom w:w="90" w:type="dxa"/>
              <w:right w:w="140" w:type="dxa"/>
            </w:tcMar>
            <w:vAlign w:val="center"/>
          </w:tcPr>
          <w:p w:rsidR="00DF24E2" w:rsidRDefault="00000000">
            <w:r>
              <w:rPr>
                <w:sz w:val="19"/>
                <w:szCs w:val="19"/>
              </w:rPr>
              <w:t>External webhook registrations with HMAC signing secret per subscription</w:t>
            </w:r>
          </w:p>
        </w:tc>
      </w:tr>
    </w:tbl>
    <w:p w:rsidR="00DF24E2" w:rsidRDefault="00DF24E2">
      <w:pPr>
        <w:spacing w:before="120"/>
      </w:pPr>
    </w:p>
    <w:tbl>
      <w:tblPr>
        <w:tblW w:w="9360" w:type="dxa"/>
        <w:tblCellMar>
          <w:left w:w="10" w:type="dxa"/>
          <w:right w:w="10" w:type="dxa"/>
        </w:tblCellMar>
        <w:tblLook w:val="0000" w:firstRow="0" w:lastRow="0" w:firstColumn="0" w:lastColumn="0" w:noHBand="0" w:noVBand="0"/>
      </w:tblPr>
      <w:tblGrid>
        <w:gridCol w:w="9360"/>
      </w:tblGrid>
      <w:tr w:rsidR="00DF24E2">
        <w:tblPrEx>
          <w:tblCellMar>
            <w:top w:w="0" w:type="dxa"/>
            <w:bottom w:w="0" w:type="dxa"/>
          </w:tblCellMar>
        </w:tblPrEx>
        <w:tc>
          <w:tcPr>
            <w:tcW w:w="9360" w:type="dxa"/>
            <w:tcBorders>
              <w:top w:val="single" w:sz="6" w:space="0" w:color="E84855"/>
              <w:left w:val="single" w:sz="6" w:space="0" w:color="E84855"/>
              <w:bottom w:val="single" w:sz="1" w:space="0" w:color="D0D8E4"/>
              <w:right w:val="single" w:sz="1" w:space="0" w:color="D0D8E4"/>
            </w:tcBorders>
            <w:shd w:val="clear" w:color="auto" w:fill="FFF5F5"/>
            <w:tcMar>
              <w:top w:w="140" w:type="dxa"/>
              <w:left w:w="200" w:type="dxa"/>
              <w:bottom w:w="140" w:type="dxa"/>
              <w:right w:w="200" w:type="dxa"/>
            </w:tcMar>
          </w:tcPr>
          <w:p w:rsidR="00DF24E2" w:rsidRDefault="00000000">
            <w:r>
              <w:rPr>
                <w:b/>
                <w:bCs/>
                <w:color w:val="E84855"/>
                <w:sz w:val="21"/>
                <w:szCs w:val="21"/>
              </w:rPr>
              <w:t>Security: Webhook HMAC Verification</w:t>
            </w:r>
          </w:p>
          <w:p w:rsidR="00DF24E2" w:rsidRDefault="00000000">
            <w:pPr>
              <w:spacing w:before="60"/>
            </w:pPr>
            <w:r>
              <w:rPr>
                <w:color w:val="4A5568"/>
                <w:sz w:val="19"/>
                <w:szCs w:val="19"/>
              </w:rPr>
              <w:t>Every outbound webhook POST includes the header X-EventZen-Signature: sha256={HMAC}. The HMAC is computed over the raw request body using the per-subscription secret stored encrypted in MongoDB. Receiving systems MUST verify this header before processing to prevent spoofed event injection.</w:t>
            </w:r>
          </w:p>
        </w:tc>
      </w:tr>
    </w:tbl>
    <w:p w:rsidR="00DF24E2" w:rsidRDefault="00000000">
      <w:r>
        <w:br w:type="page"/>
      </w:r>
    </w:p>
    <w:p w:rsidR="00DF24E2" w:rsidRDefault="00000000">
      <w:pPr>
        <w:pStyle w:val="Heading1"/>
        <w:pBdr>
          <w:bottom w:val="single" w:sz="4" w:space="4" w:color="2E86AB"/>
        </w:pBdr>
      </w:pPr>
      <w:r>
        <w:lastRenderedPageBreak/>
        <w:t>5. Caching Strategy &amp; Performance</w:t>
      </w:r>
    </w:p>
    <w:p w:rsidR="00DF24E2" w:rsidRDefault="00000000">
      <w:pPr>
        <w:pStyle w:val="Heading2"/>
      </w:pPr>
      <w:r>
        <w:t>5.1 Multi-Level Caching Architecture</w:t>
      </w:r>
    </w:p>
    <w:p w:rsidR="00DF24E2" w:rsidRDefault="00000000">
      <w:pPr>
        <w:spacing w:before="60" w:after="100"/>
      </w:pPr>
      <w:r>
        <w:rPr>
          <w:color w:val="4A5568"/>
        </w:rPr>
        <w:t>EventZen implements a three-tier caching strategy to minimize latency at every layer of the stack.</w:t>
      </w:r>
    </w:p>
    <w:p w:rsidR="00DF24E2" w:rsidRDefault="00DF24E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60"/>
        <w:gridCol w:w="3160"/>
      </w:tblGrid>
      <w:tr w:rsidR="00DF24E2">
        <w:tblPrEx>
          <w:tblCellMar>
            <w:top w:w="0" w:type="dxa"/>
            <w:bottom w:w="0" w:type="dxa"/>
          </w:tblCellMar>
        </w:tblPrEx>
        <w:trPr>
          <w:tblHeader/>
        </w:trPr>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Cache Layer</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Technology</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TTL</w:t>
            </w:r>
          </w:p>
        </w:tc>
        <w:tc>
          <w:tcPr>
            <w:tcW w:w="31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Cached Data</w:t>
            </w:r>
          </w:p>
        </w:tc>
      </w:tr>
      <w:tr w:rsidR="00DF24E2">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L1: Browser</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HTTP Cache Headers</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1h - 1 year (assets)</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Static assets, API GET responses with ETag</w:t>
            </w:r>
          </w:p>
        </w:tc>
      </w:tr>
      <w:tr w:rsidR="00DF24E2">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L2: CDN</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CloudFront / Cloudflare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5min - 24h</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JS/CSS bundles, images, public API responses</w:t>
            </w:r>
          </w:p>
        </w:tc>
      </w:tr>
      <w:tr w:rsidR="00DF24E2">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L3: API Gateway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Kong Cache Plugin</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2min</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Frequently read endpoints (venue list, event list)</w:t>
            </w:r>
          </w:p>
        </w:tc>
      </w:tr>
      <w:tr w:rsidR="00DF24E2">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L4: Application</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Redis 7 (Cluster mode)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Per cache key config</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User sessions, JWT blacklist, event details, ticket counts</w:t>
            </w:r>
          </w:p>
        </w:tc>
      </w:tr>
      <w:tr w:rsidR="00DF24E2">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L5: DB Query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Cache + Hibernate 2L</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30s - 5min</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Frequently queried reference data (categories, roles)</w:t>
            </w:r>
          </w:p>
        </w:tc>
      </w:tr>
    </w:tbl>
    <w:p w:rsidR="00DF24E2" w:rsidRDefault="00DF24E2">
      <w:pPr>
        <w:spacing w:before="120"/>
      </w:pPr>
    </w:p>
    <w:p w:rsidR="00DF24E2" w:rsidRDefault="00000000">
      <w:pPr>
        <w:pStyle w:val="Heading2"/>
      </w:pPr>
      <w:r>
        <w:t>5.2 Redis Caching Patterns</w:t>
      </w:r>
    </w:p>
    <w:p w:rsidR="00DF24E2" w:rsidRDefault="00000000">
      <w:pPr>
        <w:pStyle w:val="Heading3"/>
      </w:pPr>
      <w:r>
        <w:t>Cache-Aside Pattern (Default)</w:t>
      </w:r>
    </w:p>
    <w:p w:rsidR="00DF24E2" w:rsidRDefault="00000000">
      <w:pPr>
        <w:pStyle w:val="ListParagraph"/>
        <w:numPr>
          <w:ilvl w:val="0"/>
          <w:numId w:val="2"/>
        </w:numPr>
        <w:spacing w:before="40" w:after="40"/>
      </w:pPr>
      <w:r>
        <w:rPr>
          <w:color w:val="4A5568"/>
          <w:sz w:val="19"/>
          <w:szCs w:val="19"/>
        </w:rPr>
        <w:t>Service checks Redis before hitting DB</w:t>
      </w:r>
    </w:p>
    <w:p w:rsidR="00DF24E2" w:rsidRDefault="00000000">
      <w:pPr>
        <w:pStyle w:val="ListParagraph"/>
        <w:numPr>
          <w:ilvl w:val="0"/>
          <w:numId w:val="2"/>
        </w:numPr>
        <w:spacing w:before="40" w:after="40"/>
      </w:pPr>
      <w:r>
        <w:rPr>
          <w:color w:val="4A5568"/>
          <w:sz w:val="19"/>
          <w:szCs w:val="19"/>
        </w:rPr>
        <w:t>On miss: fetch from DB, write to Redis with TTL, return to client</w:t>
      </w:r>
    </w:p>
    <w:p w:rsidR="00DF24E2" w:rsidRDefault="00000000">
      <w:pPr>
        <w:pStyle w:val="ListParagraph"/>
        <w:numPr>
          <w:ilvl w:val="0"/>
          <w:numId w:val="2"/>
        </w:numPr>
        <w:spacing w:before="40" w:after="40"/>
      </w:pPr>
      <w:r>
        <w:rPr>
          <w:color w:val="4A5568"/>
          <w:sz w:val="19"/>
          <w:szCs w:val="19"/>
        </w:rPr>
        <w:t>On update/delete: invalidate affected cache keys immediately</w:t>
      </w:r>
    </w:p>
    <w:p w:rsidR="00DF24E2" w:rsidRDefault="00DF24E2">
      <w:pPr>
        <w:spacing w:before="80"/>
      </w:pPr>
    </w:p>
    <w:p w:rsidR="00DF24E2" w:rsidRDefault="00000000">
      <w:pPr>
        <w:pStyle w:val="Heading3"/>
      </w:pPr>
      <w:r>
        <w:t>Write-Through Pattern (Ticket Counts)</w:t>
      </w:r>
    </w:p>
    <w:p w:rsidR="00DF24E2" w:rsidRDefault="00000000">
      <w:pPr>
        <w:pStyle w:val="ListParagraph"/>
        <w:numPr>
          <w:ilvl w:val="0"/>
          <w:numId w:val="2"/>
        </w:numPr>
        <w:spacing w:before="40" w:after="40"/>
      </w:pPr>
      <w:r>
        <w:rPr>
          <w:color w:val="4A5568"/>
          <w:sz w:val="19"/>
          <w:szCs w:val="19"/>
        </w:rPr>
        <w:t>On ticket purchase: atomically decrement Redis counter AND write to MongoDB</w:t>
      </w:r>
    </w:p>
    <w:p w:rsidR="00DF24E2" w:rsidRDefault="00000000">
      <w:pPr>
        <w:pStyle w:val="ListParagraph"/>
        <w:numPr>
          <w:ilvl w:val="0"/>
          <w:numId w:val="2"/>
        </w:numPr>
        <w:spacing w:before="40" w:after="40"/>
      </w:pPr>
      <w:r>
        <w:rPr>
          <w:color w:val="4A5568"/>
          <w:sz w:val="19"/>
          <w:szCs w:val="19"/>
        </w:rPr>
        <w:t>Prevents overselling under concurrent load via Redis DECR atomic operation</w:t>
      </w:r>
    </w:p>
    <w:p w:rsidR="00DF24E2" w:rsidRDefault="00000000">
      <w:pPr>
        <w:pStyle w:val="ListParagraph"/>
        <w:numPr>
          <w:ilvl w:val="0"/>
          <w:numId w:val="2"/>
        </w:numPr>
        <w:spacing w:before="40" w:after="40"/>
      </w:pPr>
      <w:r>
        <w:rPr>
          <w:color w:val="4A5568"/>
          <w:sz w:val="19"/>
          <w:szCs w:val="19"/>
        </w:rPr>
        <w:t>Redis acts as the source of truth for real-time capacity; MongoDB synced asynchronously</w:t>
      </w:r>
    </w:p>
    <w:p w:rsidR="00DF24E2" w:rsidRDefault="00DF24E2">
      <w:pPr>
        <w:spacing w:before="80"/>
      </w:pPr>
    </w:p>
    <w:p w:rsidR="00DF24E2" w:rsidRDefault="00000000">
      <w:pPr>
        <w:pStyle w:val="Heading3"/>
      </w:pPr>
      <w:r>
        <w:t>Cache Key Strategy</w:t>
      </w:r>
    </w:p>
    <w:p w:rsidR="00DF24E2" w:rsidRDefault="00000000">
      <w:pPr>
        <w:pStyle w:val="ListParagraph"/>
        <w:numPr>
          <w:ilvl w:val="0"/>
          <w:numId w:val="2"/>
        </w:numPr>
        <w:spacing w:before="40" w:after="40"/>
      </w:pPr>
      <w:r>
        <w:rPr>
          <w:color w:val="4A5568"/>
          <w:sz w:val="19"/>
          <w:szCs w:val="19"/>
        </w:rPr>
        <w:t>event:{id}:details — Full event object, TTL 10min</w:t>
      </w:r>
    </w:p>
    <w:p w:rsidR="00DF24E2" w:rsidRDefault="00000000">
      <w:pPr>
        <w:pStyle w:val="ListParagraph"/>
        <w:numPr>
          <w:ilvl w:val="0"/>
          <w:numId w:val="2"/>
        </w:numPr>
        <w:spacing w:before="40" w:after="40"/>
      </w:pPr>
      <w:r>
        <w:rPr>
          <w:color w:val="4A5568"/>
          <w:sz w:val="19"/>
          <w:szCs w:val="19"/>
        </w:rPr>
        <w:t>event:{id}:capacity — Available tickets, TTL 30s</w:t>
      </w:r>
    </w:p>
    <w:p w:rsidR="00DF24E2" w:rsidRDefault="00000000">
      <w:pPr>
        <w:pStyle w:val="ListParagraph"/>
        <w:numPr>
          <w:ilvl w:val="0"/>
          <w:numId w:val="2"/>
        </w:numPr>
        <w:spacing w:before="40" w:after="40"/>
      </w:pPr>
      <w:r>
        <w:rPr>
          <w:color w:val="4A5568"/>
          <w:sz w:val="19"/>
          <w:szCs w:val="19"/>
        </w:rPr>
        <w:t>user:{id}:profile — User profile, TTL 5min</w:t>
      </w:r>
    </w:p>
    <w:p w:rsidR="00DF24E2" w:rsidRDefault="00000000">
      <w:pPr>
        <w:pStyle w:val="ListParagraph"/>
        <w:numPr>
          <w:ilvl w:val="0"/>
          <w:numId w:val="2"/>
        </w:numPr>
        <w:spacing w:before="40" w:after="40"/>
      </w:pPr>
      <w:r>
        <w:rPr>
          <w:color w:val="4A5568"/>
          <w:sz w:val="19"/>
          <w:szCs w:val="19"/>
        </w:rPr>
        <w:t>venue:{id}:availability:{date} — Slot availability, TTL 2min</w:t>
      </w:r>
    </w:p>
    <w:p w:rsidR="00DF24E2" w:rsidRDefault="00000000">
      <w:pPr>
        <w:pStyle w:val="ListParagraph"/>
        <w:numPr>
          <w:ilvl w:val="0"/>
          <w:numId w:val="2"/>
        </w:numPr>
        <w:spacing w:before="40" w:after="40"/>
      </w:pPr>
      <w:r>
        <w:rPr>
          <w:color w:val="4A5568"/>
          <w:sz w:val="19"/>
          <w:szCs w:val="19"/>
        </w:rPr>
        <w:t>finance:{eventId}:budget — Budget summary, TTL 1min</w:t>
      </w:r>
    </w:p>
    <w:p w:rsidR="00DF24E2" w:rsidRDefault="00DF24E2">
      <w:pPr>
        <w:spacing w:before="120"/>
      </w:pPr>
    </w:p>
    <w:p w:rsidR="00DF24E2" w:rsidRDefault="00000000">
      <w:pPr>
        <w:pStyle w:val="Heading2"/>
      </w:pPr>
      <w:r>
        <w:t>5.3 Performance Targets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160"/>
        <w:gridCol w:w="2200"/>
        <w:gridCol w:w="2000"/>
      </w:tblGrid>
      <w:tr w:rsidR="00DF24E2">
        <w:tblPrEx>
          <w:tblCellMar>
            <w:top w:w="0" w:type="dxa"/>
            <w:bottom w:w="0" w:type="dxa"/>
          </w:tblCellMar>
        </w:tblPrEx>
        <w:trPr>
          <w:tblHeader/>
        </w:trPr>
        <w:tc>
          <w:tcPr>
            <w:tcW w:w="33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Metric</w:t>
            </w:r>
          </w:p>
        </w:tc>
        <w:tc>
          <w:tcPr>
            <w:tcW w:w="21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Target</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Cache Hit</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Cache Miss</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 GET (event details)</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50ms p99</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5ms</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120ms</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lastRenderedPageBreak/>
              <w:t>API POST (registration)</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200ms p99</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N/A</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200ms</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QR code check-in scan</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100ms p99</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10ms</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&lt; 100ms</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Dashboard load (Admin)</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1.5s LCP</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800ms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1.5s</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Concurrent users supported</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10,000+</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r>
      <w:tr w:rsidR="00DF24E2">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Platform uptime (SLA)</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99.9%</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w:t>
            </w:r>
          </w:p>
        </w:tc>
      </w:tr>
    </w:tbl>
    <w:p w:rsidR="00DF24E2" w:rsidRDefault="00000000">
      <w:r>
        <w:br w:type="page"/>
      </w:r>
    </w:p>
    <w:p w:rsidR="00DF24E2" w:rsidRDefault="00000000">
      <w:pPr>
        <w:pStyle w:val="Heading1"/>
        <w:pBdr>
          <w:bottom w:val="single" w:sz="4" w:space="4" w:color="2E86AB"/>
        </w:pBdr>
      </w:pPr>
      <w:r>
        <w:lastRenderedPageBreak/>
        <w:t>6. Robust Exception Handling</w:t>
      </w:r>
    </w:p>
    <w:p w:rsidR="00DF24E2" w:rsidRDefault="00000000">
      <w:pPr>
        <w:pStyle w:val="Heading2"/>
      </w:pPr>
      <w:r>
        <w:t>6.1 Global Error Handling Strategy</w:t>
      </w:r>
    </w:p>
    <w:p w:rsidR="00DF24E2" w:rsidRDefault="00000000">
      <w:pPr>
        <w:spacing w:before="60" w:after="100"/>
      </w:pPr>
      <w:r>
        <w:rPr>
          <w:color w:val="4A5568"/>
        </w:rPr>
        <w:t>Every service implements a standardized error handling framework to ensure consistent error responses, meaningful error codes, and complete observability across all microservices regardless of the underlying language or runtime.</w:t>
      </w:r>
    </w:p>
    <w:p w:rsidR="00DF24E2" w:rsidRDefault="00DF24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24E2">
        <w:tblPrEx>
          <w:tblCellMar>
            <w:top w:w="0" w:type="dxa"/>
            <w:bottom w:w="0" w:type="dxa"/>
          </w:tblCellMar>
        </w:tblPrEx>
        <w:tc>
          <w:tcPr>
            <w:tcW w:w="9360" w:type="dxa"/>
            <w:tcBorders>
              <w:top w:val="single" w:sz="6" w:space="0" w:color="1E3A5F"/>
              <w:left w:val="single" w:sz="6" w:space="0" w:color="1E3A5F"/>
              <w:bottom w:val="single" w:sz="1" w:space="0" w:color="D0D8E4"/>
              <w:right w:val="single" w:sz="1" w:space="0" w:color="D0D8E4"/>
            </w:tcBorders>
            <w:shd w:val="clear" w:color="auto" w:fill="F5F7FA"/>
            <w:tcMar>
              <w:top w:w="140" w:type="dxa"/>
              <w:left w:w="200" w:type="dxa"/>
              <w:bottom w:w="140" w:type="dxa"/>
              <w:right w:w="200" w:type="dxa"/>
            </w:tcMar>
          </w:tcPr>
          <w:p w:rsidR="00DF24E2" w:rsidRDefault="00000000">
            <w:r>
              <w:rPr>
                <w:b/>
                <w:bCs/>
                <w:color w:val="1E3A5F"/>
                <w:sz w:val="21"/>
                <w:szCs w:val="21"/>
              </w:rPr>
              <w:t>Unified Error Response Format</w:t>
            </w:r>
          </w:p>
          <w:p w:rsidR="00DF24E2" w:rsidRDefault="00000000">
            <w:pPr>
              <w:spacing w:before="60"/>
            </w:pPr>
            <w:r>
              <w:rPr>
                <w:color w:val="4A5568"/>
                <w:sz w:val="19"/>
                <w:szCs w:val="19"/>
              </w:rPr>
              <w:t>All services return errors in this JSON structure: {   "timestamp": "2025-06-15T10:30:00Z",   "status": 400,   "error": "VALIDATION_ERROR",   "code": "EVT-1042",   "message": "Event start time must be in the future",   "path": "/api/v1/events",   "traceId": "abc123-xyz456",   "details": [{ "field": "start_time", "issue": "Must be future date" }] }</w:t>
            </w:r>
          </w:p>
        </w:tc>
      </w:tr>
    </w:tbl>
    <w:p w:rsidR="00DF24E2" w:rsidRDefault="00DF24E2">
      <w:pPr>
        <w:spacing w:before="120"/>
      </w:pPr>
    </w:p>
    <w:p w:rsidR="00DF24E2" w:rsidRDefault="00000000">
      <w:pPr>
        <w:pStyle w:val="Heading2"/>
      </w:pPr>
      <w:r>
        <w:t>6.2 Exception Handling by Service</w:t>
      </w:r>
    </w:p>
    <w:p w:rsidR="00DF24E2" w:rsidRDefault="00000000">
      <w:pPr>
        <w:pStyle w:val="Heading3"/>
      </w:pPr>
      <w:r>
        <w:t>Spring Boot (Auth &amp; Event &amp; Finance Services)</w:t>
      </w:r>
    </w:p>
    <w:p w:rsidR="00DF24E2" w:rsidRDefault="00000000">
      <w:pPr>
        <w:pStyle w:val="ListParagraph"/>
        <w:numPr>
          <w:ilvl w:val="0"/>
          <w:numId w:val="2"/>
        </w:numPr>
        <w:spacing w:before="40" w:after="40"/>
      </w:pPr>
      <w:r>
        <w:rPr>
          <w:color w:val="4A5568"/>
          <w:sz w:val="19"/>
          <w:szCs w:val="19"/>
        </w:rPr>
        <w:t>@RestControllerAdvice with @ExceptionHandler for centralized handling</w:t>
      </w:r>
    </w:p>
    <w:p w:rsidR="00DF24E2" w:rsidRDefault="00000000">
      <w:pPr>
        <w:pStyle w:val="ListParagraph"/>
        <w:numPr>
          <w:ilvl w:val="0"/>
          <w:numId w:val="2"/>
        </w:numPr>
        <w:spacing w:before="40" w:after="40"/>
      </w:pPr>
      <w:r>
        <w:rPr>
          <w:color w:val="4A5568"/>
          <w:sz w:val="19"/>
          <w:szCs w:val="19"/>
        </w:rPr>
        <w:t>Custom exception hierarchy: EventZenException → BusinessException, SecurityException, IntegrationException</w:t>
      </w:r>
    </w:p>
    <w:p w:rsidR="00DF24E2" w:rsidRDefault="00000000">
      <w:pPr>
        <w:pStyle w:val="ListParagraph"/>
        <w:numPr>
          <w:ilvl w:val="0"/>
          <w:numId w:val="2"/>
        </w:numPr>
        <w:spacing w:before="40" w:after="40"/>
      </w:pPr>
      <w:r>
        <w:rPr>
          <w:color w:val="4A5568"/>
          <w:sz w:val="19"/>
          <w:szCs w:val="19"/>
        </w:rPr>
        <w:t>@Valid + Jakarta Bean Validation for request payload validation with detailed field errors</w:t>
      </w:r>
    </w:p>
    <w:p w:rsidR="00DF24E2" w:rsidRDefault="00000000">
      <w:pPr>
        <w:pStyle w:val="ListParagraph"/>
        <w:numPr>
          <w:ilvl w:val="0"/>
          <w:numId w:val="2"/>
        </w:numPr>
        <w:spacing w:before="40" w:after="40"/>
      </w:pPr>
      <w:r>
        <w:rPr>
          <w:color w:val="4A5568"/>
          <w:sz w:val="19"/>
          <w:szCs w:val="19"/>
        </w:rPr>
        <w:t>Hibernate ConstraintViolationException caught and mapped to 400 responses</w:t>
      </w:r>
    </w:p>
    <w:p w:rsidR="00DF24E2" w:rsidRDefault="00000000">
      <w:pPr>
        <w:pStyle w:val="ListParagraph"/>
        <w:numPr>
          <w:ilvl w:val="0"/>
          <w:numId w:val="2"/>
        </w:numPr>
        <w:spacing w:before="40" w:after="40"/>
      </w:pPr>
      <w:r>
        <w:rPr>
          <w:color w:val="4A5568"/>
          <w:sz w:val="19"/>
          <w:szCs w:val="19"/>
        </w:rPr>
        <w:t>Transactional rollback on RuntimeException; partial failure handling for batch ops</w:t>
      </w:r>
    </w:p>
    <w:p w:rsidR="00DF24E2" w:rsidRDefault="00DF24E2">
      <w:pPr>
        <w:spacing w:before="80"/>
      </w:pPr>
    </w:p>
    <w:p w:rsidR="00DF24E2" w:rsidRDefault="00000000">
      <w:pPr>
        <w:pStyle w:val="Heading3"/>
      </w:pPr>
      <w:r>
        <w:t>Node.js/Express (Venue &amp; Vendor, Notification Services)</w:t>
      </w:r>
    </w:p>
    <w:p w:rsidR="00DF24E2" w:rsidRDefault="00000000">
      <w:pPr>
        <w:pStyle w:val="ListParagraph"/>
        <w:numPr>
          <w:ilvl w:val="0"/>
          <w:numId w:val="2"/>
        </w:numPr>
        <w:spacing w:before="40" w:after="40"/>
      </w:pPr>
      <w:r>
        <w:rPr>
          <w:color w:val="4A5568"/>
          <w:sz w:val="19"/>
          <w:szCs w:val="19"/>
        </w:rPr>
        <w:t>Centralized error middleware: app.use((err, req, res, next) =&gt; ...) as last registered middleware</w:t>
      </w:r>
    </w:p>
    <w:p w:rsidR="00DF24E2" w:rsidRDefault="00000000">
      <w:pPr>
        <w:pStyle w:val="ListParagraph"/>
        <w:numPr>
          <w:ilvl w:val="0"/>
          <w:numId w:val="2"/>
        </w:numPr>
        <w:spacing w:before="40" w:after="40"/>
      </w:pPr>
      <w:r>
        <w:rPr>
          <w:color w:val="4A5568"/>
          <w:sz w:val="19"/>
          <w:szCs w:val="19"/>
        </w:rPr>
        <w:t>express-async-errors package to catch unhandled async rejections automatically</w:t>
      </w:r>
    </w:p>
    <w:p w:rsidR="00DF24E2" w:rsidRDefault="00000000">
      <w:pPr>
        <w:pStyle w:val="ListParagraph"/>
        <w:numPr>
          <w:ilvl w:val="0"/>
          <w:numId w:val="2"/>
        </w:numPr>
        <w:spacing w:before="40" w:after="40"/>
      </w:pPr>
      <w:r>
        <w:rPr>
          <w:color w:val="4A5568"/>
          <w:sz w:val="19"/>
          <w:szCs w:val="19"/>
        </w:rPr>
        <w:t>Joi / Zod schema validation on all request bodies with structured field errors</w:t>
      </w:r>
    </w:p>
    <w:p w:rsidR="00DF24E2" w:rsidRDefault="00000000">
      <w:pPr>
        <w:pStyle w:val="ListParagraph"/>
        <w:numPr>
          <w:ilvl w:val="0"/>
          <w:numId w:val="2"/>
        </w:numPr>
        <w:spacing w:before="40" w:after="40"/>
      </w:pPr>
      <w:r>
        <w:rPr>
          <w:color w:val="4A5568"/>
          <w:sz w:val="19"/>
          <w:szCs w:val="19"/>
        </w:rPr>
        <w:t>MongoDB duplicate key (E11000) and CastError mapped to appropriate HTTP codes</w:t>
      </w:r>
    </w:p>
    <w:p w:rsidR="00DF24E2" w:rsidRDefault="00000000">
      <w:pPr>
        <w:pStyle w:val="ListParagraph"/>
        <w:numPr>
          <w:ilvl w:val="0"/>
          <w:numId w:val="2"/>
        </w:numPr>
        <w:spacing w:before="40" w:after="40"/>
      </w:pPr>
      <w:r>
        <w:rPr>
          <w:color w:val="4A5568"/>
          <w:sz w:val="19"/>
          <w:szCs w:val="19"/>
        </w:rPr>
        <w:t>Unhandled promise rejections caught via process.on('unhandledRejection') with graceful shutdown</w:t>
      </w:r>
    </w:p>
    <w:p w:rsidR="00DF24E2" w:rsidRDefault="00DF24E2">
      <w:pPr>
        <w:spacing w:before="80"/>
      </w:pPr>
    </w:p>
    <w:p w:rsidR="00DF24E2" w:rsidRDefault="00000000">
      <w:pPr>
        <w:pStyle w:val="Heading3"/>
      </w:pPr>
      <w:r>
        <w:t>ASP.NET Core (Attendee &amp; Ticketing Service)</w:t>
      </w:r>
    </w:p>
    <w:p w:rsidR="00DF24E2" w:rsidRDefault="00000000">
      <w:pPr>
        <w:pStyle w:val="ListParagraph"/>
        <w:numPr>
          <w:ilvl w:val="0"/>
          <w:numId w:val="2"/>
        </w:numPr>
        <w:spacing w:before="40" w:after="40"/>
      </w:pPr>
      <w:r>
        <w:rPr>
          <w:color w:val="4A5568"/>
          <w:sz w:val="19"/>
          <w:szCs w:val="19"/>
        </w:rPr>
        <w:t>IExceptionHandler middleware (ASP.NET 8 problem details) for standardized ProblemDetails RFC 9457 responses</w:t>
      </w:r>
    </w:p>
    <w:p w:rsidR="00DF24E2" w:rsidRDefault="00000000">
      <w:pPr>
        <w:pStyle w:val="ListParagraph"/>
        <w:numPr>
          <w:ilvl w:val="0"/>
          <w:numId w:val="2"/>
        </w:numPr>
        <w:spacing w:before="40" w:after="40"/>
      </w:pPr>
      <w:r>
        <w:rPr>
          <w:color w:val="4A5568"/>
          <w:sz w:val="19"/>
          <w:szCs w:val="19"/>
        </w:rPr>
        <w:t>FluentValidation pipeline for request model validation</w:t>
      </w:r>
    </w:p>
    <w:p w:rsidR="00DF24E2" w:rsidRDefault="00000000">
      <w:pPr>
        <w:pStyle w:val="ListParagraph"/>
        <w:numPr>
          <w:ilvl w:val="0"/>
          <w:numId w:val="2"/>
        </w:numPr>
        <w:spacing w:before="40" w:after="40"/>
      </w:pPr>
      <w:r>
        <w:rPr>
          <w:color w:val="4A5568"/>
          <w:sz w:val="19"/>
          <w:szCs w:val="19"/>
        </w:rPr>
        <w:t>Idempotency key validation to prevent duplicate registration on network retry</w:t>
      </w:r>
    </w:p>
    <w:p w:rsidR="00DF24E2" w:rsidRDefault="00000000">
      <w:pPr>
        <w:pStyle w:val="ListParagraph"/>
        <w:numPr>
          <w:ilvl w:val="0"/>
          <w:numId w:val="2"/>
        </w:numPr>
        <w:spacing w:before="40" w:after="40"/>
      </w:pPr>
      <w:r>
        <w:rPr>
          <w:color w:val="4A5568"/>
          <w:sz w:val="19"/>
          <w:szCs w:val="19"/>
        </w:rPr>
        <w:t>MongoDB.Driver.MongoException hierarchy mapped to HTTP problem detail responses</w:t>
      </w:r>
    </w:p>
    <w:p w:rsidR="00DF24E2" w:rsidRDefault="00000000">
      <w:pPr>
        <w:pStyle w:val="ListParagraph"/>
        <w:numPr>
          <w:ilvl w:val="0"/>
          <w:numId w:val="2"/>
        </w:numPr>
        <w:spacing w:before="40" w:after="40"/>
      </w:pPr>
      <w:r>
        <w:rPr>
          <w:color w:val="4A5568"/>
          <w:sz w:val="19"/>
          <w:szCs w:val="19"/>
        </w:rPr>
        <w:t>Global health checks via /health/live and /health/ready with dependency status</w:t>
      </w:r>
    </w:p>
    <w:p w:rsidR="00DF24E2" w:rsidRDefault="00DF24E2">
      <w:pPr>
        <w:spacing w:before="120"/>
      </w:pPr>
    </w:p>
    <w:p w:rsidR="00DF24E2" w:rsidRDefault="00000000">
      <w:pPr>
        <w:pStyle w:val="Heading2"/>
      </w:pPr>
      <w:r>
        <w:t>6.3 Custom Error Codes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400"/>
        <w:gridCol w:w="2920"/>
      </w:tblGrid>
      <w:tr w:rsidR="00DF24E2">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Code</w:t>
            </w:r>
          </w:p>
        </w:tc>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Category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HTTP Status</w:t>
            </w:r>
          </w:p>
        </w:tc>
        <w:tc>
          <w:tcPr>
            <w:tcW w:w="29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Description</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AUTH-1001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Authentication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401 Unauthorized</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Invalid or expired JWT</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lastRenderedPageBreak/>
              <w:t>AUTH-1002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Authorization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403 Forbidden</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Insufficient permissions for resource</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EVT-2001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 Business Logic</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409 Conflict</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 already booked for this time slot</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EVT-2002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 Business Logic</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422 Unprocessable</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 cannot transition to requested state</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TKT-3001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Ticketing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409 Conflict</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No tickets remaining (sold out)</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TKT-3002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Ticketing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400 Bad Request</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Duplicate registration (idempotency violation)</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FIN-4001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Finance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422 Unprocessable</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Expense exceeds approved budget</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FIN-4002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Payment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402 Payment Required</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Payment gateway declined transaction</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SYS-9001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System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503 Service Unavailable</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Downstream service circuit breaker open</w:t>
            </w:r>
          </w:p>
        </w:tc>
      </w:tr>
      <w:tr w:rsidR="00DF24E2">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SYS-9002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System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429 Too Many Requests</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Rate limit exceeded at API Gateway</w:t>
            </w:r>
          </w:p>
        </w:tc>
      </w:tr>
    </w:tbl>
    <w:p w:rsidR="00DF24E2" w:rsidRDefault="00DF24E2">
      <w:pPr>
        <w:spacing w:before="120"/>
      </w:pPr>
    </w:p>
    <w:p w:rsidR="00DF24E2" w:rsidRDefault="00000000">
      <w:pPr>
        <w:pStyle w:val="Heading2"/>
      </w:pPr>
      <w:r>
        <w:t>6.4 Circuit Breaker &amp; Resilience</w:t>
      </w:r>
    </w:p>
    <w:p w:rsidR="00DF24E2" w:rsidRDefault="00000000">
      <w:pPr>
        <w:pStyle w:val="ListParagraph"/>
        <w:numPr>
          <w:ilvl w:val="0"/>
          <w:numId w:val="2"/>
        </w:numPr>
        <w:spacing w:before="40" w:after="40"/>
      </w:pPr>
      <w:r>
        <w:rPr>
          <w:color w:val="4A5568"/>
          <w:sz w:val="19"/>
          <w:szCs w:val="19"/>
        </w:rPr>
        <w:t>Resilience4j (Spring Boot) and Opossum (Node.js) for circuit breaker patterns on inter-service calls</w:t>
      </w:r>
    </w:p>
    <w:p w:rsidR="00DF24E2" w:rsidRDefault="00000000">
      <w:pPr>
        <w:pStyle w:val="ListParagraph"/>
        <w:numPr>
          <w:ilvl w:val="0"/>
          <w:numId w:val="2"/>
        </w:numPr>
        <w:spacing w:before="40" w:after="40"/>
      </w:pPr>
      <w:r>
        <w:rPr>
          <w:color w:val="4A5568"/>
          <w:sz w:val="19"/>
          <w:szCs w:val="19"/>
        </w:rPr>
        <w:t>Circuit states: CLOSED (normal) → OPEN (failing, reject calls) → HALF_OPEN (probe recovery)</w:t>
      </w:r>
    </w:p>
    <w:p w:rsidR="00DF24E2" w:rsidRDefault="00000000">
      <w:pPr>
        <w:pStyle w:val="ListParagraph"/>
        <w:numPr>
          <w:ilvl w:val="0"/>
          <w:numId w:val="2"/>
        </w:numPr>
        <w:spacing w:before="40" w:after="40"/>
      </w:pPr>
      <w:r>
        <w:rPr>
          <w:color w:val="4A5568"/>
          <w:sz w:val="19"/>
          <w:szCs w:val="19"/>
        </w:rPr>
        <w:t>Retry policies: exponential backoff with jitter for transient failures (max 3 retries)</w:t>
      </w:r>
    </w:p>
    <w:p w:rsidR="00DF24E2" w:rsidRDefault="00000000">
      <w:pPr>
        <w:pStyle w:val="ListParagraph"/>
        <w:numPr>
          <w:ilvl w:val="0"/>
          <w:numId w:val="2"/>
        </w:numPr>
        <w:spacing w:before="40" w:after="40"/>
      </w:pPr>
      <w:r>
        <w:rPr>
          <w:color w:val="4A5568"/>
          <w:sz w:val="19"/>
          <w:szCs w:val="19"/>
        </w:rPr>
        <w:t>Bulkhead isolation: thread pool isolation per downstream dependency prevents cascade failures</w:t>
      </w:r>
    </w:p>
    <w:p w:rsidR="00DF24E2" w:rsidRDefault="00000000">
      <w:pPr>
        <w:pStyle w:val="ListParagraph"/>
        <w:numPr>
          <w:ilvl w:val="0"/>
          <w:numId w:val="2"/>
        </w:numPr>
        <w:spacing w:before="40" w:after="40"/>
      </w:pPr>
      <w:r>
        <w:rPr>
          <w:color w:val="4A5568"/>
          <w:sz w:val="19"/>
          <w:szCs w:val="19"/>
        </w:rPr>
        <w:t>Timeout configuration: 2s default timeout on all inter-service HTTP calls</w:t>
      </w:r>
    </w:p>
    <w:p w:rsidR="00DF24E2" w:rsidRDefault="00000000">
      <w:pPr>
        <w:pStyle w:val="ListParagraph"/>
        <w:numPr>
          <w:ilvl w:val="0"/>
          <w:numId w:val="2"/>
        </w:numPr>
        <w:spacing w:before="40" w:after="40"/>
      </w:pPr>
      <w:r>
        <w:rPr>
          <w:color w:val="4A5568"/>
          <w:sz w:val="19"/>
          <w:szCs w:val="19"/>
        </w:rPr>
        <w:t>Fallback responses: serve stale cached data or degraded-mode responses when dependencies fail</w:t>
      </w:r>
    </w:p>
    <w:p w:rsidR="00DF24E2" w:rsidRDefault="00000000">
      <w:r>
        <w:br w:type="page"/>
      </w:r>
    </w:p>
    <w:p w:rsidR="00DF24E2" w:rsidRDefault="00000000">
      <w:pPr>
        <w:pStyle w:val="Heading1"/>
        <w:pBdr>
          <w:bottom w:val="single" w:sz="4" w:space="4" w:color="2E86AB"/>
        </w:pBdr>
      </w:pPr>
      <w:r>
        <w:lastRenderedPageBreak/>
        <w:t>7. DevOps, CI/CD &amp; Infrastructure</w:t>
      </w:r>
    </w:p>
    <w:p w:rsidR="00DF24E2" w:rsidRDefault="00000000">
      <w:pPr>
        <w:pStyle w:val="Heading2"/>
      </w:pPr>
      <w:r>
        <w:t>7.1 Containerization Strategy</w:t>
      </w:r>
    </w:p>
    <w:p w:rsidR="00DF24E2" w:rsidRDefault="00000000">
      <w:pPr>
        <w:spacing w:before="60" w:after="100"/>
      </w:pPr>
      <w:r>
        <w:rPr>
          <w:color w:val="4A5568"/>
        </w:rPr>
        <w:t>Every service is packaged as a minimal, production-optimized Docker image. Multi-stage builds reduce image sizes and eliminate build toolchain from runtime images. All images are immutable and tagged with Git commit SHA for traceability.</w:t>
      </w:r>
    </w:p>
    <w:p w:rsidR="00DF24E2" w:rsidRDefault="00DF24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24E2">
        <w:tblPrEx>
          <w:tblCellMar>
            <w:top w:w="0" w:type="dxa"/>
            <w:bottom w:w="0" w:type="dxa"/>
          </w:tblCellMar>
        </w:tblPrEx>
        <w:tc>
          <w:tcPr>
            <w:tcW w:w="9360" w:type="dxa"/>
            <w:tcBorders>
              <w:top w:val="single" w:sz="6" w:space="0" w:color="2E86AB"/>
              <w:left w:val="single" w:sz="6" w:space="0" w:color="2E86AB"/>
              <w:bottom w:val="single" w:sz="1" w:space="0" w:color="D0D8E4"/>
              <w:right w:val="single" w:sz="1" w:space="0" w:color="D0D8E4"/>
            </w:tcBorders>
            <w:shd w:val="clear" w:color="auto" w:fill="EEF4FB"/>
            <w:tcMar>
              <w:top w:w="140" w:type="dxa"/>
              <w:left w:w="200" w:type="dxa"/>
              <w:bottom w:w="140" w:type="dxa"/>
              <w:right w:w="200" w:type="dxa"/>
            </w:tcMar>
          </w:tcPr>
          <w:p w:rsidR="00DF24E2" w:rsidRDefault="00000000">
            <w:r>
              <w:rPr>
                <w:b/>
                <w:bCs/>
                <w:color w:val="2E86AB"/>
                <w:sz w:val="21"/>
                <w:szCs w:val="21"/>
              </w:rPr>
              <w:t>Docker Build Strategy</w:t>
            </w:r>
          </w:p>
          <w:p w:rsidR="00DF24E2" w:rsidRDefault="00000000">
            <w:pPr>
              <w:spacing w:before="60"/>
            </w:pPr>
            <w:r>
              <w:rPr>
                <w:color w:val="4A5568"/>
                <w:sz w:val="19"/>
                <w:szCs w:val="19"/>
              </w:rPr>
              <w:t>Spring Boot services use eclipse-temurin:21-jre-alpine base (JRE only, ~85MB). Node.js services use node:20-alpine (~50MB). ASP.NET Core uses mcr.microsoft.com/dotnet/aspnet:8.0-alpine (~80MB). All images run as non-root user (UID 1000) for security compliance.</w:t>
            </w:r>
          </w:p>
        </w:tc>
      </w:tr>
    </w:tbl>
    <w:p w:rsidR="00DF24E2" w:rsidRDefault="00DF24E2">
      <w:pPr>
        <w:spacing w:before="120"/>
      </w:pPr>
    </w:p>
    <w:p w:rsidR="00DF24E2" w:rsidRDefault="00000000">
      <w:pPr>
        <w:pStyle w:val="Heading2"/>
      </w:pPr>
      <w:r>
        <w:t>7.2 Docker Compose (Development)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2"/>
        <w:gridCol w:w="1789"/>
        <w:gridCol w:w="5009"/>
      </w:tblGrid>
      <w:tr w:rsidR="00DF24E2">
        <w:tblPrEx>
          <w:tblCellMar>
            <w:top w:w="0" w:type="dxa"/>
            <w:bottom w:w="0" w:type="dxa"/>
          </w:tblCellMar>
        </w:tblPrEx>
        <w:trPr>
          <w:tblHeader/>
        </w:trPr>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Service</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Image/Runtime</w:t>
            </w:r>
          </w:p>
        </w:tc>
        <w:tc>
          <w:tcPr>
            <w:tcW w:w="4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Dev Notes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auth-service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DevTools hot-reload, JVM debug port 5005 exposed</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event-service</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Depends on kafka, mysql-event</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venue-vendor-service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Node.js</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Nodemon for hot-reload, depends on mongodb</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attendee-ticketing-service</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ASP.NET Core</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dotnet watch, depends on mongodb</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finance-service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Depends on mysql-finance, kafka</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frontend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Node.js/Vite</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Vite HMR on port 3000, proxies /api to gateway</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api-gateway</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Kong</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Kong declarative config (deck), port 8080</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 8.0</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Shared dev instance; prod uses separate DB per service</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mongodb</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MongoDB 7</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Shared dev instance with replica set for transactions</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kafka + zookeeper</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Confluent</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Single-broker dev setup, Kafka UI on port 8090</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redis</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Redis 7-alpine</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Standalone dev, RedisInsight UI on port 8001</w:t>
            </w:r>
          </w:p>
        </w:tc>
      </w:tr>
      <w:tr w:rsidR="00DF24E2">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elasticsearch</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Elasticsearch 8</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Single-node dev, Kibana on port 5601</w:t>
            </w:r>
          </w:p>
        </w:tc>
      </w:tr>
    </w:tbl>
    <w:p w:rsidR="00DF24E2" w:rsidRDefault="00DF24E2">
      <w:pPr>
        <w:spacing w:before="160"/>
      </w:pPr>
    </w:p>
    <w:p w:rsidR="00DF24E2" w:rsidRDefault="00000000">
      <w:pPr>
        <w:pStyle w:val="Heading2"/>
      </w:pPr>
      <w:r>
        <w:t>7.3 CI/CD Pipeline (GitHub Actions)</w:t>
      </w:r>
    </w:p>
    <w:p w:rsidR="00DF24E2" w:rsidRDefault="00000000">
      <w:pPr>
        <w:spacing w:before="60" w:after="100"/>
      </w:pPr>
      <w:r>
        <w:rPr>
          <w:color w:val="4A5568"/>
        </w:rPr>
        <w:t>The CI/CD pipeline is the deployment automation backbone. Every code change to any service triggers the relevant pipeline. Pipelines are defined as YAML workflows in .github/workflows/ per service with shared reusable workflows.</w:t>
      </w:r>
    </w:p>
    <w:p w:rsidR="00DF24E2" w:rsidRDefault="00DF24E2">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520"/>
      </w:tblGrid>
      <w:tr w:rsidR="00DF24E2">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Stage</w:t>
            </w:r>
          </w:p>
        </w:tc>
        <w:tc>
          <w:tcPr>
            <w:tcW w:w="6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Actions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color w:val="2E86AB"/>
                <w:sz w:val="19"/>
                <w:szCs w:val="19"/>
              </w:rPr>
              <w:t>1</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Trigger</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PR open, push to main/develop, manual dispatch, release tag</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color w:val="2E86AB"/>
                <w:sz w:val="19"/>
                <w:szCs w:val="19"/>
              </w:rPr>
              <w:lastRenderedPageBreak/>
              <w:t>2</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Code Quality</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ESLint (FE), Checkstyle (Java), Prettier, SonarCloud SAST scan, secret scanning</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color w:val="2E86AB"/>
                <w:sz w:val="19"/>
                <w:szCs w:val="19"/>
              </w:rPr>
              <w:t>3</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Unit Tests</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JUnit 5 + Mockito (Spring), Jest (Node), xUnit (.NET), Vitest (React) — minimum 80% coverage gate</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color w:val="2E86AB"/>
                <w:sz w:val="19"/>
                <w:szCs w:val="19"/>
              </w:rPr>
              <w:t>4</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Integration Tests</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Testcontainers (MySQL/MongoDB spun up per test), REST-assured API tests, Playwright E2E on PR</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color w:val="2E86AB"/>
                <w:sz w:val="19"/>
                <w:szCs w:val="19"/>
              </w:rPr>
              <w:t>5</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Build &amp; Package</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Docker multi-stage build, tag with git SHA + semver, push to AWS ECR / GitHub Container Registry</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color w:val="2E86AB"/>
                <w:sz w:val="19"/>
                <w:szCs w:val="19"/>
              </w:rPr>
              <w:t>6</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Security Scan</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Trivy container vulnerability scan, OWASP dependency-check, block on CRITICAL CVEs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color w:val="2E86AB"/>
                <w:sz w:val="19"/>
                <w:szCs w:val="19"/>
              </w:rPr>
              <w:t>7</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Deploy Staging</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Helm chart upgrade to K8s staging namespace, smoke tests, performance benchmark (k6 load test)</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color w:val="2E86AB"/>
                <w:sz w:val="19"/>
                <w:szCs w:val="19"/>
              </w:rPr>
              <w:t>8</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Approval Gate</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GitHub Environment protection rules: required reviewer approval for production release</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color w:val="2E86AB"/>
                <w:sz w:val="19"/>
                <w:szCs w:val="19"/>
              </w:rPr>
              <w:t>9</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Deploy Production</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Blue-green deployment via Kubernetes: new version deployed to green, traffic shifted after health check passes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color w:val="2E86AB"/>
                <w:sz w:val="19"/>
                <w:szCs w:val="19"/>
              </w:rPr>
              <w:t>10</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Post-Deploy</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Slack notification, Datadog deployment marker, automated rollback trigger if error rate &gt; 5% in 5 minutes</w:t>
            </w:r>
          </w:p>
        </w:tc>
      </w:tr>
    </w:tbl>
    <w:p w:rsidR="00DF24E2" w:rsidRDefault="00DF24E2">
      <w:pPr>
        <w:spacing w:before="160"/>
      </w:pPr>
    </w:p>
    <w:p w:rsidR="00DF24E2" w:rsidRDefault="00000000">
      <w:pPr>
        <w:pStyle w:val="Heading2"/>
      </w:pPr>
      <w:r>
        <w:t>7.4 Kubernetes Production Deployment</w:t>
      </w:r>
    </w:p>
    <w:p w:rsidR="00DF24E2" w:rsidRDefault="00000000">
      <w:pPr>
        <w:pStyle w:val="ListParagraph"/>
        <w:numPr>
          <w:ilvl w:val="0"/>
          <w:numId w:val="2"/>
        </w:numPr>
        <w:spacing w:before="40" w:after="40"/>
      </w:pPr>
      <w:r>
        <w:rPr>
          <w:color w:val="4A5568"/>
          <w:sz w:val="19"/>
          <w:szCs w:val="19"/>
        </w:rPr>
        <w:t>Cluster: AWS EKS (or GKE/AKS) with managed node groups</w:t>
      </w:r>
    </w:p>
    <w:p w:rsidR="00DF24E2" w:rsidRDefault="00000000">
      <w:pPr>
        <w:pStyle w:val="ListParagraph"/>
        <w:numPr>
          <w:ilvl w:val="0"/>
          <w:numId w:val="2"/>
        </w:numPr>
        <w:spacing w:before="40" w:after="40"/>
      </w:pPr>
      <w:r>
        <w:rPr>
          <w:color w:val="4A5568"/>
          <w:sz w:val="19"/>
          <w:szCs w:val="19"/>
        </w:rPr>
        <w:t>Namespaces: eventzen-prod, eventzen-staging, eventzen-monitoring, eventzen-infra</w:t>
      </w:r>
    </w:p>
    <w:p w:rsidR="00DF24E2" w:rsidRDefault="00000000">
      <w:pPr>
        <w:pStyle w:val="ListParagraph"/>
        <w:numPr>
          <w:ilvl w:val="0"/>
          <w:numId w:val="2"/>
        </w:numPr>
        <w:spacing w:before="40" w:after="40"/>
      </w:pPr>
      <w:r>
        <w:rPr>
          <w:color w:val="4A5568"/>
          <w:sz w:val="19"/>
          <w:szCs w:val="19"/>
        </w:rPr>
        <w:t>HPA (Horizontal Pod Autoscaler): scale out based on CPU (70%) and custom Kafka consumer lag metrics</w:t>
      </w:r>
    </w:p>
    <w:p w:rsidR="00DF24E2" w:rsidRDefault="00000000">
      <w:pPr>
        <w:pStyle w:val="ListParagraph"/>
        <w:numPr>
          <w:ilvl w:val="0"/>
          <w:numId w:val="2"/>
        </w:numPr>
        <w:spacing w:before="40" w:after="40"/>
      </w:pPr>
      <w:r>
        <w:rPr>
          <w:color w:val="4A5568"/>
          <w:sz w:val="19"/>
          <w:szCs w:val="19"/>
        </w:rPr>
        <w:t>Resource requests/limits: all pods have defined CPU and memory limits to prevent resource starvation</w:t>
      </w:r>
    </w:p>
    <w:p w:rsidR="00DF24E2" w:rsidRDefault="00000000">
      <w:pPr>
        <w:pStyle w:val="ListParagraph"/>
        <w:numPr>
          <w:ilvl w:val="0"/>
          <w:numId w:val="2"/>
        </w:numPr>
        <w:spacing w:before="40" w:after="40"/>
      </w:pPr>
      <w:r>
        <w:rPr>
          <w:color w:val="4A5568"/>
          <w:sz w:val="19"/>
          <w:szCs w:val="19"/>
        </w:rPr>
        <w:t>PodDisruptionBudget: ensures minimum 1 pod available per service during rolling updates</w:t>
      </w:r>
    </w:p>
    <w:p w:rsidR="00DF24E2" w:rsidRDefault="00000000">
      <w:pPr>
        <w:pStyle w:val="ListParagraph"/>
        <w:numPr>
          <w:ilvl w:val="0"/>
          <w:numId w:val="2"/>
        </w:numPr>
        <w:spacing w:before="40" w:after="40"/>
      </w:pPr>
      <w:r>
        <w:rPr>
          <w:color w:val="4A5568"/>
          <w:sz w:val="19"/>
          <w:szCs w:val="19"/>
        </w:rPr>
        <w:t>Secrets: AWS Secrets Manager / HashiCorp Vault — never stored in K8s Secrets in plaintext</w:t>
      </w:r>
    </w:p>
    <w:p w:rsidR="00DF24E2" w:rsidRDefault="00000000">
      <w:pPr>
        <w:pStyle w:val="ListParagraph"/>
        <w:numPr>
          <w:ilvl w:val="0"/>
          <w:numId w:val="2"/>
        </w:numPr>
        <w:spacing w:before="40" w:after="40"/>
      </w:pPr>
      <w:r>
        <w:rPr>
          <w:color w:val="4A5568"/>
          <w:sz w:val="19"/>
          <w:szCs w:val="19"/>
        </w:rPr>
        <w:t>ConfigMaps: environment-specific application configs (non-sensitive)</w:t>
      </w:r>
    </w:p>
    <w:p w:rsidR="00DF24E2" w:rsidRDefault="00000000">
      <w:pPr>
        <w:pStyle w:val="ListParagraph"/>
        <w:numPr>
          <w:ilvl w:val="0"/>
          <w:numId w:val="2"/>
        </w:numPr>
        <w:spacing w:before="40" w:after="40"/>
      </w:pPr>
      <w:r>
        <w:rPr>
          <w:color w:val="4A5568"/>
          <w:sz w:val="19"/>
          <w:szCs w:val="19"/>
        </w:rPr>
        <w:t>Ingress: NGINX Ingress Controller with TLS termination (cert-manager + Let's Encrypt)</w:t>
      </w:r>
    </w:p>
    <w:p w:rsidR="00DF24E2" w:rsidRDefault="00000000">
      <w:pPr>
        <w:pStyle w:val="ListParagraph"/>
        <w:numPr>
          <w:ilvl w:val="0"/>
          <w:numId w:val="2"/>
        </w:numPr>
        <w:spacing w:before="40" w:after="40"/>
      </w:pPr>
      <w:r>
        <w:rPr>
          <w:color w:val="4A5568"/>
          <w:sz w:val="19"/>
          <w:szCs w:val="19"/>
        </w:rPr>
        <w:t>Service Mesh: Istio for mutual TLS between services, traffic shaping, and distributed tracing</w:t>
      </w:r>
    </w:p>
    <w:p w:rsidR="00DF24E2" w:rsidRDefault="00DF24E2">
      <w:pPr>
        <w:spacing w:before="120"/>
      </w:pPr>
    </w:p>
    <w:p w:rsidR="00DF24E2" w:rsidRDefault="00000000">
      <w:pPr>
        <w:pStyle w:val="Heading2"/>
      </w:pPr>
      <w:r>
        <w:t>7.5 Observability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920"/>
      </w:tblGrid>
      <w:tr w:rsidR="00DF24E2">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Pillar</w:t>
            </w:r>
          </w:p>
        </w:tc>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Technology</w:t>
            </w:r>
          </w:p>
        </w:tc>
        <w:tc>
          <w:tcPr>
            <w:tcW w:w="49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Details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Logs</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ELK Stack / OpenSearch</w:t>
            </w:r>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Structured JSON logs, Fluentbit forwarder, Kibana dashboards, 30-day retention</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Metrics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Prometheus + Grafana</w:t>
            </w:r>
          </w:p>
        </w:tc>
        <w:tc>
          <w:tcPr>
            <w:tcW w:w="4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JVM metrics, Node.js metrics, custom business metrics (registrations/sec), Grafana dashboards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Tracing</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Jaeger / Zipkin + OpenTelemetry</w:t>
            </w:r>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Distributed trace correlation across all services, trace sampling at 10%, full capture on errors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Alerts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Alertmanager + PagerDuty</w:t>
            </w:r>
          </w:p>
        </w:tc>
        <w:tc>
          <w:tcPr>
            <w:tcW w:w="4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CPU/memory thresholds, error rate spikes, latency p99 breaches, pod restart storms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lastRenderedPageBreak/>
              <w:t>Uptime</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UptimeRobot / Grafana Synthetic</w:t>
            </w:r>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External health check every 30s, public status page at status.eventzen.io</w:t>
            </w:r>
          </w:p>
        </w:tc>
      </w:tr>
    </w:tbl>
    <w:p w:rsidR="00DF24E2" w:rsidRDefault="00000000">
      <w:r>
        <w:br w:type="page"/>
      </w:r>
    </w:p>
    <w:p w:rsidR="00DF24E2" w:rsidRDefault="00000000">
      <w:pPr>
        <w:pStyle w:val="Heading1"/>
        <w:pBdr>
          <w:bottom w:val="single" w:sz="4" w:space="4" w:color="2E86AB"/>
        </w:pBdr>
      </w:pPr>
      <w:r>
        <w:lastRenderedPageBreak/>
        <w:t>8. Security Architecture</w:t>
      </w:r>
    </w:p>
    <w:p w:rsidR="00DF24E2" w:rsidRDefault="00000000">
      <w:pPr>
        <w:pStyle w:val="Heading2"/>
      </w:pPr>
      <w:r>
        <w:t>8.1 Authentication &amp; Authorization</w:t>
      </w:r>
    </w:p>
    <w:p w:rsidR="00DF24E2" w:rsidRDefault="00000000">
      <w:pPr>
        <w:pStyle w:val="ListParagraph"/>
        <w:numPr>
          <w:ilvl w:val="0"/>
          <w:numId w:val="2"/>
        </w:numPr>
        <w:spacing w:before="40" w:after="40"/>
      </w:pPr>
      <w:r>
        <w:rPr>
          <w:color w:val="4A5568"/>
          <w:sz w:val="19"/>
          <w:szCs w:val="19"/>
        </w:rPr>
        <w:t>JWT Bearer tokens: RS256 asymmetric signing (private key stored in HSM/Vault)</w:t>
      </w:r>
    </w:p>
    <w:p w:rsidR="00DF24E2" w:rsidRDefault="00000000">
      <w:pPr>
        <w:pStyle w:val="ListParagraph"/>
        <w:numPr>
          <w:ilvl w:val="0"/>
          <w:numId w:val="2"/>
        </w:numPr>
        <w:spacing w:before="40" w:after="40"/>
      </w:pPr>
      <w:r>
        <w:rPr>
          <w:color w:val="4A5568"/>
          <w:sz w:val="19"/>
          <w:szCs w:val="19"/>
        </w:rPr>
        <w:t>Access token TTL: 15 minutes; Refresh token TTL: 7 days (HTTP-only secure cookie)</w:t>
      </w:r>
    </w:p>
    <w:p w:rsidR="00DF24E2" w:rsidRDefault="00000000">
      <w:pPr>
        <w:pStyle w:val="ListParagraph"/>
        <w:numPr>
          <w:ilvl w:val="0"/>
          <w:numId w:val="2"/>
        </w:numPr>
        <w:spacing w:before="40" w:after="40"/>
      </w:pPr>
      <w:r>
        <w:rPr>
          <w:color w:val="4A5568"/>
          <w:sz w:val="19"/>
          <w:szCs w:val="19"/>
        </w:rPr>
        <w:t>Token rotation: new refresh token issued on each access token refresh (token family pattern)</w:t>
      </w:r>
    </w:p>
    <w:p w:rsidR="00DF24E2" w:rsidRDefault="00000000">
      <w:pPr>
        <w:pStyle w:val="ListParagraph"/>
        <w:numPr>
          <w:ilvl w:val="0"/>
          <w:numId w:val="2"/>
        </w:numPr>
        <w:spacing w:before="40" w:after="40"/>
      </w:pPr>
      <w:r>
        <w:rPr>
          <w:color w:val="4A5568"/>
          <w:sz w:val="19"/>
          <w:szCs w:val="19"/>
        </w:rPr>
        <w:t>RBAC enforcement at API Gateway level (route-level) AND service level (method-level)</w:t>
      </w:r>
    </w:p>
    <w:p w:rsidR="00DF24E2" w:rsidRDefault="00000000">
      <w:pPr>
        <w:pStyle w:val="ListParagraph"/>
        <w:numPr>
          <w:ilvl w:val="0"/>
          <w:numId w:val="2"/>
        </w:numPr>
        <w:spacing w:before="40" w:after="40"/>
      </w:pPr>
      <w:r>
        <w:rPr>
          <w:color w:val="4A5568"/>
          <w:sz w:val="19"/>
          <w:szCs w:val="19"/>
        </w:rPr>
        <w:t>Spring Security for Java services, Passport.js for Node, ASP.NET Identity for .NET</w:t>
      </w:r>
    </w:p>
    <w:p w:rsidR="00DF24E2" w:rsidRDefault="00DF24E2">
      <w:pPr>
        <w:spacing w:before="100"/>
      </w:pPr>
    </w:p>
    <w:p w:rsidR="00DF24E2" w:rsidRDefault="00000000">
      <w:pPr>
        <w:pStyle w:val="Heading2"/>
      </w:pPr>
      <w:r>
        <w:t>8.2 API Security</w:t>
      </w:r>
    </w:p>
    <w:p w:rsidR="00DF24E2" w:rsidRDefault="00000000">
      <w:pPr>
        <w:pStyle w:val="ListParagraph"/>
        <w:numPr>
          <w:ilvl w:val="0"/>
          <w:numId w:val="2"/>
        </w:numPr>
        <w:spacing w:before="40" w:after="40"/>
      </w:pPr>
      <w:r>
        <w:rPr>
          <w:color w:val="4A5568"/>
          <w:sz w:val="19"/>
          <w:szCs w:val="19"/>
        </w:rPr>
        <w:t>HTTPS enforced everywhere; HSTS headers with 1-year max-age</w:t>
      </w:r>
    </w:p>
    <w:p w:rsidR="00DF24E2" w:rsidRDefault="00000000">
      <w:pPr>
        <w:pStyle w:val="ListParagraph"/>
        <w:numPr>
          <w:ilvl w:val="0"/>
          <w:numId w:val="2"/>
        </w:numPr>
        <w:spacing w:before="40" w:after="40"/>
      </w:pPr>
      <w:r>
        <w:rPr>
          <w:color w:val="4A5568"/>
          <w:sz w:val="19"/>
          <w:szCs w:val="19"/>
        </w:rPr>
        <w:t>CORS policy: strict allowlist of origins, no wildcard in production</w:t>
      </w:r>
    </w:p>
    <w:p w:rsidR="00DF24E2" w:rsidRDefault="00000000">
      <w:pPr>
        <w:pStyle w:val="ListParagraph"/>
        <w:numPr>
          <w:ilvl w:val="0"/>
          <w:numId w:val="2"/>
        </w:numPr>
        <w:spacing w:before="40" w:after="40"/>
      </w:pPr>
      <w:r>
        <w:rPr>
          <w:color w:val="4A5568"/>
          <w:sz w:val="19"/>
          <w:szCs w:val="19"/>
        </w:rPr>
        <w:t>Rate limiting: 100 req/min per IP for public endpoints, 1000 req/min for authenticated</w:t>
      </w:r>
    </w:p>
    <w:p w:rsidR="00DF24E2" w:rsidRDefault="00000000">
      <w:pPr>
        <w:pStyle w:val="ListParagraph"/>
        <w:numPr>
          <w:ilvl w:val="0"/>
          <w:numId w:val="2"/>
        </w:numPr>
        <w:spacing w:before="40" w:after="40"/>
      </w:pPr>
      <w:r>
        <w:rPr>
          <w:color w:val="4A5568"/>
          <w:sz w:val="19"/>
          <w:szCs w:val="19"/>
        </w:rPr>
        <w:t>Request size limits: 10MB max payload to prevent DoS</w:t>
      </w:r>
    </w:p>
    <w:p w:rsidR="00DF24E2" w:rsidRDefault="00000000">
      <w:pPr>
        <w:pStyle w:val="ListParagraph"/>
        <w:numPr>
          <w:ilvl w:val="0"/>
          <w:numId w:val="2"/>
        </w:numPr>
        <w:spacing w:before="40" w:after="40"/>
      </w:pPr>
      <w:r>
        <w:rPr>
          <w:color w:val="4A5568"/>
          <w:sz w:val="19"/>
          <w:szCs w:val="19"/>
        </w:rPr>
        <w:t>SQL injection prevention: parameterized queries (JPA/Hibernate, Spring Data)</w:t>
      </w:r>
    </w:p>
    <w:p w:rsidR="00DF24E2" w:rsidRDefault="00000000">
      <w:pPr>
        <w:pStyle w:val="ListParagraph"/>
        <w:numPr>
          <w:ilvl w:val="0"/>
          <w:numId w:val="2"/>
        </w:numPr>
        <w:spacing w:before="40" w:after="40"/>
      </w:pPr>
      <w:r>
        <w:rPr>
          <w:color w:val="4A5568"/>
          <w:sz w:val="19"/>
          <w:szCs w:val="19"/>
        </w:rPr>
        <w:t>NoSQL injection prevention: Mongoose sanitize, input validation before query construction</w:t>
      </w:r>
    </w:p>
    <w:p w:rsidR="00DF24E2" w:rsidRDefault="00000000">
      <w:pPr>
        <w:pStyle w:val="ListParagraph"/>
        <w:numPr>
          <w:ilvl w:val="0"/>
          <w:numId w:val="2"/>
        </w:numPr>
        <w:spacing w:before="40" w:after="40"/>
      </w:pPr>
      <w:r>
        <w:rPr>
          <w:color w:val="4A5568"/>
          <w:sz w:val="19"/>
          <w:szCs w:val="19"/>
        </w:rPr>
        <w:t>XSS prevention: Content-Security-Policy headers, React's built-in XSS protection</w:t>
      </w:r>
    </w:p>
    <w:p w:rsidR="00DF24E2" w:rsidRDefault="00000000">
      <w:pPr>
        <w:pStyle w:val="ListParagraph"/>
        <w:numPr>
          <w:ilvl w:val="0"/>
          <w:numId w:val="2"/>
        </w:numPr>
        <w:spacing w:before="40" w:after="40"/>
      </w:pPr>
      <w:r>
        <w:rPr>
          <w:color w:val="4A5568"/>
          <w:sz w:val="19"/>
          <w:szCs w:val="19"/>
        </w:rPr>
        <w:t>CSRF protection: SameSite=Strict on cookies, CSRF tokens on state-changing form submissions</w:t>
      </w:r>
    </w:p>
    <w:p w:rsidR="00DF24E2" w:rsidRDefault="00DF24E2">
      <w:pPr>
        <w:spacing w:before="100"/>
      </w:pPr>
    </w:p>
    <w:p w:rsidR="00DF24E2" w:rsidRDefault="00000000">
      <w:pPr>
        <w:pStyle w:val="Heading2"/>
      </w:pPr>
      <w:r>
        <w:t>8.3 Data Security</w:t>
      </w:r>
    </w:p>
    <w:p w:rsidR="00DF24E2" w:rsidRDefault="00000000">
      <w:pPr>
        <w:pStyle w:val="ListParagraph"/>
        <w:numPr>
          <w:ilvl w:val="0"/>
          <w:numId w:val="2"/>
        </w:numPr>
        <w:spacing w:before="40" w:after="40"/>
      </w:pPr>
      <w:r>
        <w:rPr>
          <w:color w:val="4A5568"/>
          <w:sz w:val="19"/>
          <w:szCs w:val="19"/>
        </w:rPr>
        <w:t>Encryption at rest: AES-256 for DB storage (MySQL Transparent Data Encryption, MongoDB encrypted storage)</w:t>
      </w:r>
    </w:p>
    <w:p w:rsidR="00DF24E2" w:rsidRDefault="00000000">
      <w:pPr>
        <w:pStyle w:val="ListParagraph"/>
        <w:numPr>
          <w:ilvl w:val="0"/>
          <w:numId w:val="2"/>
        </w:numPr>
        <w:spacing w:before="40" w:after="40"/>
      </w:pPr>
      <w:r>
        <w:rPr>
          <w:color w:val="4A5568"/>
          <w:sz w:val="19"/>
          <w:szCs w:val="19"/>
        </w:rPr>
        <w:t>Encryption in transit: TLS 1.3 for all internal and external communication</w:t>
      </w:r>
    </w:p>
    <w:p w:rsidR="00DF24E2" w:rsidRDefault="00000000">
      <w:pPr>
        <w:pStyle w:val="ListParagraph"/>
        <w:numPr>
          <w:ilvl w:val="0"/>
          <w:numId w:val="2"/>
        </w:numPr>
        <w:spacing w:before="40" w:after="40"/>
      </w:pPr>
      <w:r>
        <w:rPr>
          <w:color w:val="4A5568"/>
          <w:sz w:val="19"/>
          <w:szCs w:val="19"/>
        </w:rPr>
        <w:t>PII handling: email and phone stored with AES-256 application-level encryption, masked in logs</w:t>
      </w:r>
    </w:p>
    <w:p w:rsidR="00DF24E2" w:rsidRDefault="00000000">
      <w:pPr>
        <w:pStyle w:val="ListParagraph"/>
        <w:numPr>
          <w:ilvl w:val="0"/>
          <w:numId w:val="2"/>
        </w:numPr>
        <w:spacing w:before="40" w:after="40"/>
      </w:pPr>
      <w:r>
        <w:rPr>
          <w:color w:val="4A5568"/>
          <w:sz w:val="19"/>
          <w:szCs w:val="19"/>
        </w:rPr>
        <w:t>Payment data: zero PCI scope — all card data handled by Stripe/Razorpay, tokens stored only</w:t>
      </w:r>
    </w:p>
    <w:p w:rsidR="00DF24E2" w:rsidRDefault="00000000">
      <w:pPr>
        <w:pStyle w:val="ListParagraph"/>
        <w:numPr>
          <w:ilvl w:val="0"/>
          <w:numId w:val="2"/>
        </w:numPr>
        <w:spacing w:before="40" w:after="40"/>
      </w:pPr>
      <w:r>
        <w:rPr>
          <w:color w:val="4A5568"/>
          <w:sz w:val="19"/>
          <w:szCs w:val="19"/>
        </w:rPr>
        <w:t>GDPR compliance: data deletion API (/api/v1/users/:id/gdpr/delete), consent tracking</w:t>
      </w:r>
    </w:p>
    <w:p w:rsidR="00DF24E2" w:rsidRDefault="00000000">
      <w:pPr>
        <w:pStyle w:val="ListParagraph"/>
        <w:numPr>
          <w:ilvl w:val="0"/>
          <w:numId w:val="2"/>
        </w:numPr>
        <w:spacing w:before="40" w:after="40"/>
      </w:pPr>
      <w:r>
        <w:rPr>
          <w:color w:val="4A5568"/>
          <w:sz w:val="19"/>
          <w:szCs w:val="19"/>
        </w:rPr>
        <w:t>Audit logging: immutable audit trail for all admin actions stored in append-only log table</w:t>
      </w:r>
    </w:p>
    <w:p w:rsidR="00DF24E2" w:rsidRDefault="00000000">
      <w:r>
        <w:br w:type="page"/>
      </w:r>
    </w:p>
    <w:p w:rsidR="00DF24E2" w:rsidRDefault="00000000">
      <w:pPr>
        <w:pStyle w:val="Heading1"/>
        <w:pBdr>
          <w:bottom w:val="single" w:sz="4" w:space="4" w:color="2E86AB"/>
        </w:pBdr>
      </w:pPr>
      <w:r>
        <w:lastRenderedPageBreak/>
        <w:t>9. Database Design (ERD Summary)</w:t>
      </w:r>
    </w:p>
    <w:p w:rsidR="00DF24E2" w:rsidRDefault="00000000">
      <w:pPr>
        <w:pStyle w:val="Heading2"/>
      </w:pPr>
      <w:r>
        <w:t>9.1 MySQL Schema — Auth &amp; User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520"/>
      </w:tblGrid>
      <w:tr w:rsidR="00DF24E2">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Primary Key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Foreign Keys</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Notable Columns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users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user_id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email (unique+encrypted), password_hash, is_mfa_enabled</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roles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role_id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role_name, description</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permissions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permission_id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module, action, resource_type</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user_roles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user_id, role_id</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assigned_by, assigned_at</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role_permissions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role_id, permission_id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refresh_tokens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token_id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user_id</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token_hash, expires_at, revoked, family_id</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audit_log</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log_id (BIGINT)</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user_id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action, resource_type, resource_id, ip_address</w:t>
            </w:r>
          </w:p>
        </w:tc>
      </w:tr>
    </w:tbl>
    <w:p w:rsidR="00DF24E2" w:rsidRDefault="00DF24E2">
      <w:pPr>
        <w:spacing w:before="120"/>
      </w:pPr>
    </w:p>
    <w:p w:rsidR="00DF24E2" w:rsidRDefault="00000000">
      <w:pPr>
        <w:pStyle w:val="Heading2"/>
      </w:pPr>
      <w:r>
        <w:t>9.2 MySQL Schema — Event Management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520"/>
      </w:tblGrid>
      <w:tr w:rsidR="00DF24E2">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Primary Key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Foreign Keys</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Notable Columns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events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organizer_id, category_id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status (enum), banner_url, max_capacity, is_recurring</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event_categories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category_id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category_name, icon, color</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event_sessions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session_id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event_id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speaker_id, room, session_type, capacity</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event_agenda</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agenda_id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event_id</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sort_order, start_time, end_time, type</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event_tags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event_id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tag_name (full-text indexed)</w:t>
            </w:r>
          </w:p>
        </w:tc>
      </w:tr>
    </w:tbl>
    <w:p w:rsidR="00DF24E2" w:rsidRDefault="00DF24E2">
      <w:pPr>
        <w:spacing w:before="120"/>
      </w:pPr>
    </w:p>
    <w:p w:rsidR="00DF24E2" w:rsidRDefault="00000000">
      <w:pPr>
        <w:pStyle w:val="Heading2"/>
      </w:pPr>
      <w:r>
        <w:t>9.3 MongoDB Collections — Venue &amp; Vendor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320"/>
      </w:tblGrid>
      <w:tr w:rsidR="00DF24E2">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Collection</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Indexes</w:t>
            </w:r>
          </w:p>
        </w:tc>
        <w:tc>
          <w:tcPr>
            <w:tcW w:w="5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Schema Notes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venues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venue_id, city, geolocation</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Embedded halls array; geospatial 2dsphere index on location field</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venue_bookings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venue_id + date range</w:t>
            </w:r>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Compound index on (venue_id, booking_start, booking_end) for availability queries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lastRenderedPageBreak/>
              <w:t>vendors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vendor_id, service_type, rating</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Embedded service_packages array; portfolio_urls array for media</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event_vendors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event_id, vendor_id</w:t>
            </w:r>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Contract documents with embedded version history for audit trail</w:t>
            </w:r>
          </w:p>
        </w:tc>
      </w:tr>
    </w:tbl>
    <w:p w:rsidR="00DF24E2" w:rsidRDefault="00DF24E2">
      <w:pPr>
        <w:spacing w:before="120"/>
      </w:pPr>
    </w:p>
    <w:p w:rsidR="00DF24E2" w:rsidRDefault="00000000">
      <w:pPr>
        <w:pStyle w:val="Heading2"/>
      </w:pPr>
      <w:r>
        <w:t>9.4 MongoDB Collections — Attendee &amp; Ticketing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320"/>
      </w:tblGrid>
      <w:tr w:rsidR="00DF24E2">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Collection</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Indexes</w:t>
            </w:r>
          </w:p>
        </w:tc>
        <w:tc>
          <w:tcPr>
            <w:tcW w:w="5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Schema Notes</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attendees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attendee_id, email (unique)</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Hashed email index; PII fields AES-256 encrypted at app layer</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registrations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event_id + attendee_id</w:t>
            </w:r>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Unique compound index prevents duplicate registrations; idempotency_key field</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ticket_types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event_id, type</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available_quantity managed via Redis; MongoDB stores total; reconciled nightly</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checkin_logs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registration_id, checkin_time</w:t>
            </w:r>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TTL index to auto-expire old check-in logs after 2 years; gate and staff_id tracked</w:t>
            </w:r>
          </w:p>
        </w:tc>
      </w:tr>
      <w:tr w:rsidR="00DF24E2">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waitlists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event_id + position</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Queue-ordered by join_time; auto-promotion triggered by Kafka event on cancellation</w:t>
            </w:r>
          </w:p>
        </w:tc>
      </w:tr>
    </w:tbl>
    <w:p w:rsidR="00DF24E2" w:rsidRDefault="00000000">
      <w:r>
        <w:br w:type="page"/>
      </w:r>
    </w:p>
    <w:p w:rsidR="00DF24E2" w:rsidRDefault="00000000">
      <w:pPr>
        <w:pStyle w:val="Heading1"/>
        <w:pBdr>
          <w:bottom w:val="single" w:sz="4" w:space="4" w:color="2E86AB"/>
        </w:pBdr>
      </w:pPr>
      <w:r>
        <w:lastRenderedPageBreak/>
        <w:t>10. Feature Module Specifications</w:t>
      </w:r>
    </w:p>
    <w:p w:rsidR="00DF24E2" w:rsidRDefault="00000000">
      <w:pPr>
        <w:pStyle w:val="Heading2"/>
      </w:pPr>
      <w:r>
        <w:t>10.1 Module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720"/>
      </w:tblGrid>
      <w:tr w:rsidR="00DF24E2">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Module</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Portal</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Priority</w:t>
            </w:r>
          </w:p>
        </w:tc>
        <w:tc>
          <w:tcPr>
            <w:tcW w:w="37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Key Capabilities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Authentication &amp; Users</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Register, login, MFA, RBAC, profile management</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Event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Event CRUD, sessions, agenda, state machine</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Venue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 CRUD, hall mgmt, booking calendar, conflict detection</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Vendor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Vendor catalog, service hiring, contracts, ratings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Attendee &amp; Ticketing</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Registration, QR tickets, check-in, waitlist</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Finance &amp; Budget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Budget planning, payments, expense tracking, reports</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Notifications</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Email/SMS/push via Kafka events, templates, delivery tracking</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Analytics &amp; Reports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KPI dashboards, trend analysis, CSV/PDF export</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Search &amp; Discovery</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Customer</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Full-text event search, category filters, geo proximity</w:t>
            </w:r>
          </w:p>
        </w:tc>
      </w:tr>
      <w:tr w:rsidR="00DF24E2">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Customer Self-Service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Customer</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Booking history, ticket wallet, event reminders</w:t>
            </w:r>
          </w:p>
        </w:tc>
      </w:tr>
    </w:tbl>
    <w:p w:rsidR="00DF24E2" w:rsidRDefault="00DF24E2">
      <w:pPr>
        <w:spacing w:before="160"/>
      </w:pPr>
    </w:p>
    <w:p w:rsidR="00DF24E2" w:rsidRDefault="00000000">
      <w:pPr>
        <w:pStyle w:val="Heading2"/>
      </w:pPr>
      <w:r>
        <w:t>10.2 Notification Service (Node.js + Express)</w:t>
      </w:r>
    </w:p>
    <w:p w:rsidR="00DF24E2" w:rsidRDefault="00000000">
      <w:pPr>
        <w:spacing w:before="60" w:after="100"/>
      </w:pPr>
      <w:r>
        <w:rPr>
          <w:color w:val="4A5568"/>
        </w:rPr>
        <w:t>The Notification Service is a pure Kafka consumer — it subscribes to notification.* topics and dispatches messages via configured channels. It has no direct API exposure; all triggering is event-driven.</w:t>
      </w:r>
    </w:p>
    <w:p w:rsidR="00DF24E2" w:rsidRDefault="00DF24E2">
      <w:pPr>
        <w:spacing w:before="80"/>
      </w:pPr>
    </w:p>
    <w:p w:rsidR="00DF24E2" w:rsidRDefault="00000000">
      <w:pPr>
        <w:pStyle w:val="Heading3"/>
      </w:pPr>
      <w:r>
        <w:t>Supported Channels</w:t>
      </w:r>
    </w:p>
    <w:p w:rsidR="00DF24E2" w:rsidRDefault="00000000">
      <w:pPr>
        <w:pStyle w:val="ListParagraph"/>
        <w:numPr>
          <w:ilvl w:val="0"/>
          <w:numId w:val="2"/>
        </w:numPr>
        <w:spacing w:before="40" w:after="40"/>
      </w:pPr>
      <w:r>
        <w:rPr>
          <w:color w:val="4A5568"/>
          <w:sz w:val="19"/>
          <w:szCs w:val="19"/>
        </w:rPr>
        <w:t>Email: AWS SES / SendGrid with HTML template engine (Handlebars)</w:t>
      </w:r>
    </w:p>
    <w:p w:rsidR="00DF24E2" w:rsidRDefault="00000000">
      <w:pPr>
        <w:pStyle w:val="ListParagraph"/>
        <w:numPr>
          <w:ilvl w:val="0"/>
          <w:numId w:val="2"/>
        </w:numPr>
        <w:spacing w:before="40" w:after="40"/>
      </w:pPr>
      <w:r>
        <w:rPr>
          <w:color w:val="4A5568"/>
          <w:sz w:val="19"/>
          <w:szCs w:val="19"/>
        </w:rPr>
        <w:t>SMS: Twilio / AWS SNS for ticket confirmations and reminders</w:t>
      </w:r>
    </w:p>
    <w:p w:rsidR="00DF24E2" w:rsidRDefault="00000000">
      <w:pPr>
        <w:pStyle w:val="ListParagraph"/>
        <w:numPr>
          <w:ilvl w:val="0"/>
          <w:numId w:val="2"/>
        </w:numPr>
        <w:spacing w:before="40" w:after="40"/>
      </w:pPr>
      <w:r>
        <w:rPr>
          <w:color w:val="4A5568"/>
          <w:sz w:val="19"/>
          <w:szCs w:val="19"/>
        </w:rPr>
        <w:t>Push: Firebase Cloud Messaging for in-app notifications</w:t>
      </w:r>
    </w:p>
    <w:p w:rsidR="00DF24E2" w:rsidRDefault="00000000">
      <w:pPr>
        <w:pStyle w:val="ListParagraph"/>
        <w:numPr>
          <w:ilvl w:val="0"/>
          <w:numId w:val="2"/>
        </w:numPr>
        <w:spacing w:before="40" w:after="40"/>
      </w:pPr>
      <w:r>
        <w:rPr>
          <w:color w:val="4A5568"/>
          <w:sz w:val="19"/>
          <w:szCs w:val="19"/>
        </w:rPr>
        <w:t>In-App: WebSocket push to connected browser clients via Socket.IO</w:t>
      </w:r>
    </w:p>
    <w:p w:rsidR="00DF24E2" w:rsidRDefault="00DF24E2">
      <w:pPr>
        <w:spacing w:before="80"/>
      </w:pPr>
    </w:p>
    <w:p w:rsidR="00DF24E2" w:rsidRDefault="00000000">
      <w:pPr>
        <w:pStyle w:val="Heading3"/>
      </w:pPr>
      <w:r>
        <w:t>Event Triggers</w:t>
      </w:r>
    </w:p>
    <w:p w:rsidR="00DF24E2" w:rsidRDefault="00000000">
      <w:pPr>
        <w:pStyle w:val="ListParagraph"/>
        <w:numPr>
          <w:ilvl w:val="0"/>
          <w:numId w:val="2"/>
        </w:numPr>
        <w:spacing w:before="40" w:after="40"/>
      </w:pPr>
      <w:r>
        <w:rPr>
          <w:color w:val="4A5568"/>
          <w:sz w:val="19"/>
          <w:szCs w:val="19"/>
        </w:rPr>
        <w:t>user.registered → welcome email with verification link</w:t>
      </w:r>
    </w:p>
    <w:p w:rsidR="00DF24E2" w:rsidRDefault="00000000">
      <w:pPr>
        <w:pStyle w:val="ListParagraph"/>
        <w:numPr>
          <w:ilvl w:val="0"/>
          <w:numId w:val="2"/>
        </w:numPr>
        <w:spacing w:before="40" w:after="40"/>
      </w:pPr>
      <w:r>
        <w:rPr>
          <w:color w:val="4A5568"/>
          <w:sz w:val="19"/>
          <w:szCs w:val="19"/>
        </w:rPr>
        <w:t>registration.confirmed → booking confirmation email + QR ticket PDF attachment</w:t>
      </w:r>
    </w:p>
    <w:p w:rsidR="00DF24E2" w:rsidRDefault="00000000">
      <w:pPr>
        <w:pStyle w:val="ListParagraph"/>
        <w:numPr>
          <w:ilvl w:val="0"/>
          <w:numId w:val="2"/>
        </w:numPr>
        <w:spacing w:before="40" w:after="40"/>
      </w:pPr>
      <w:r>
        <w:rPr>
          <w:color w:val="4A5568"/>
          <w:sz w:val="19"/>
          <w:szCs w:val="19"/>
        </w:rPr>
        <w:t>event.reminder.24h → event reminder email and SMS 24 hours before</w:t>
      </w:r>
    </w:p>
    <w:p w:rsidR="00DF24E2" w:rsidRDefault="00000000">
      <w:pPr>
        <w:pStyle w:val="ListParagraph"/>
        <w:numPr>
          <w:ilvl w:val="0"/>
          <w:numId w:val="2"/>
        </w:numPr>
        <w:spacing w:before="40" w:after="40"/>
      </w:pPr>
      <w:r>
        <w:rPr>
          <w:color w:val="4A5568"/>
          <w:sz w:val="19"/>
          <w:szCs w:val="19"/>
        </w:rPr>
        <w:t>event.cancelled → cancellation notification with refund timeline</w:t>
      </w:r>
    </w:p>
    <w:p w:rsidR="00DF24E2" w:rsidRDefault="00000000">
      <w:pPr>
        <w:pStyle w:val="ListParagraph"/>
        <w:numPr>
          <w:ilvl w:val="0"/>
          <w:numId w:val="2"/>
        </w:numPr>
        <w:spacing w:before="40" w:after="40"/>
      </w:pPr>
      <w:r>
        <w:rPr>
          <w:color w:val="4A5568"/>
          <w:sz w:val="19"/>
          <w:szCs w:val="19"/>
        </w:rPr>
        <w:t>budget.alert.threshold → admin alert email when budget reaches 80%/100%</w:t>
      </w:r>
    </w:p>
    <w:p w:rsidR="00DF24E2" w:rsidRDefault="00000000">
      <w:pPr>
        <w:pStyle w:val="ListParagraph"/>
        <w:numPr>
          <w:ilvl w:val="0"/>
          <w:numId w:val="2"/>
        </w:numPr>
        <w:spacing w:before="40" w:after="40"/>
      </w:pPr>
      <w:r>
        <w:rPr>
          <w:color w:val="4A5568"/>
          <w:sz w:val="19"/>
          <w:szCs w:val="19"/>
        </w:rPr>
        <w:lastRenderedPageBreak/>
        <w:t>waitlist.promoted → notification to waitlisted attendee that a slot opened</w:t>
      </w:r>
    </w:p>
    <w:p w:rsidR="00DF24E2" w:rsidRDefault="00000000">
      <w:r>
        <w:br w:type="page"/>
      </w:r>
    </w:p>
    <w:p w:rsidR="00DF24E2" w:rsidRDefault="00000000">
      <w:pPr>
        <w:pStyle w:val="Heading1"/>
        <w:pBdr>
          <w:bottom w:val="single" w:sz="4" w:space="4" w:color="2E86AB"/>
        </w:pBdr>
      </w:pPr>
      <w:r>
        <w:lastRenderedPageBreak/>
        <w:t>11. Non-Functional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61"/>
        <w:gridCol w:w="3454"/>
        <w:gridCol w:w="2505"/>
      </w:tblGrid>
      <w:tr w:rsidR="00DF24E2">
        <w:tblPrEx>
          <w:tblCellMar>
            <w:top w:w="0" w:type="dxa"/>
            <w:bottom w:w="0" w:type="dxa"/>
          </w:tblCellMar>
        </w:tblPrEx>
        <w:trPr>
          <w:tblHeader/>
        </w:trPr>
        <w:tc>
          <w:tcPr>
            <w:tcW w:w="1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Category</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Requirement</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Target / Specification</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Measurement</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Performance</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API Response Time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p50 &lt; 50ms, p95 &lt; 150ms, p99 &lt; 300ms</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Datadog APM</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Performance</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Page Load (LCP)</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1.5s on 4G mobile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Lighthouse / Web Vitals</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Scalability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Concurrent Users</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10,000+ concurrent; HPA scales to 50 pods per service</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k6 load tests</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Availability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Uptime SLA</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99.9% (&lt; 8.7 hrs downtime/year)</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UptimeRobot</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Availability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RTO / RPO</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RTO: 15 min / RPO: 1 hour (automated failover)</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DR drill tests</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Security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OWASP Top 10</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Zero CRITICAL/HIGH findings in production</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SAST + DAST scans</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Security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Penetration Testing</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Annual third-party pentest + quarterly automated DAST</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Pentest report</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Reliability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Error Rate</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&lt; 0.1% of all API requests return 5xx</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Prometheus error rate alert</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Maintainability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Code Coverage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&gt; 80% unit test coverage; &gt; 60% integration coverage</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Codecov / JaCoCo</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Compliance</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Data Privacy</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GDPR compliant: right to erasure, data portability, consent</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Privacy audit</w:t>
            </w:r>
          </w:p>
        </w:tc>
      </w:tr>
      <w:tr w:rsidR="00DF24E2">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Accessibility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WCAG 2.1</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AA conformance; screen reader support, keyboard navigation</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axe DevTools</w:t>
            </w:r>
          </w:p>
        </w:tc>
      </w:tr>
    </w:tbl>
    <w:p w:rsidR="00DF24E2" w:rsidRDefault="00000000">
      <w:r>
        <w:br w:type="page"/>
      </w:r>
    </w:p>
    <w:p w:rsidR="00DF24E2" w:rsidRDefault="00000000">
      <w:pPr>
        <w:pStyle w:val="Heading1"/>
        <w:pBdr>
          <w:bottom w:val="single" w:sz="4" w:space="4" w:color="2E86AB"/>
        </w:pBdr>
      </w:pPr>
      <w:r>
        <w:lastRenderedPageBreak/>
        <w:t>12. Delivery Roadmap</w:t>
      </w:r>
    </w:p>
    <w:p w:rsidR="00DF24E2" w:rsidRDefault="00000000">
      <w:pPr>
        <w:pStyle w:val="Heading2"/>
      </w:pPr>
      <w:r>
        <w:t>Phase 1 — Foundation (Weeks 1–6)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2400"/>
        <w:gridCol w:w="2520"/>
      </w:tblGrid>
      <w:tr w:rsidR="00DF24E2">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Wk</w:t>
            </w:r>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Status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1-2</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Monorepo setup, Docker Compose, CI pipeline scaffolding</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Platform Team</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In Progress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1-2</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Auth Service: register, login, JWT, RBAC</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In Progress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2-4</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 Management Service: CRUD, state machine</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2-4</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React app skeleton: routing, auth context, Tailwind design tokens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4-6</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Venue &amp; Vendor Service (Node.js + MongoDB)</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Backend - Node</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4-6</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Admin Portal: event list, create event, venue booking</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bl>
    <w:p w:rsidR="00DF24E2" w:rsidRDefault="00DF24E2">
      <w:pPr>
        <w:spacing w:before="120"/>
      </w:pPr>
    </w:p>
    <w:p w:rsidR="00DF24E2" w:rsidRDefault="00000000">
      <w:pPr>
        <w:pStyle w:val="Heading2"/>
      </w:pPr>
      <w:r>
        <w:t>Phase 2 — Core Features (Weeks 7–12)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2400"/>
        <w:gridCol w:w="2520"/>
      </w:tblGrid>
      <w:tr w:rsidR="00DF24E2">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Wk</w:t>
            </w:r>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Status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7-9</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Attendee &amp; Ticketing Service (ASP.NET Core + MongoDB)</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Backend - .NET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7-9</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Finance &amp; Budget Service (Spring Boot + MySQL)</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9-11</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QR code ticketing, check-in module, Redis caching layer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Full Stack</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9-11</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Customer Portal: event discovery, registration, ticket wallet</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11-12</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Kafka integration, Notification Service, end-to-end flow testing</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Platform + Backend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bl>
    <w:p w:rsidR="00DF24E2" w:rsidRDefault="00DF24E2">
      <w:pPr>
        <w:spacing w:before="120"/>
      </w:pPr>
    </w:p>
    <w:p w:rsidR="00DF24E2" w:rsidRDefault="00000000">
      <w:pPr>
        <w:pStyle w:val="Heading2"/>
      </w:pPr>
      <w:r>
        <w:t>Phase 3 — Polish &amp; Production (Weeks 13–16)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2400"/>
        <w:gridCol w:w="2520"/>
      </w:tblGrid>
      <w:tr w:rsidR="00DF24E2">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Wk</w:t>
            </w:r>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Status</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13-14</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Analytics dashboards, report PDF export, Elasticsearch full-text</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Full Stack</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13-14</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Kubernetes Helm charts, staging environment, k6 load testing</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Platform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14-15</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Security hardening: pentest, SAST, dependency audit, CSP headers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Security + Platform</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lastRenderedPageBreak/>
              <w:t>15-16</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UAT, bug fixes, performance optimization, documentation</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All Teams</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Planned</w:t>
            </w:r>
          </w:p>
        </w:tc>
      </w:tr>
      <w:tr w:rsidR="00DF24E2">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16</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Production go-live: blue-green deploy, monitoring runbooks, handover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All Teams</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Planned</w:t>
            </w:r>
          </w:p>
        </w:tc>
      </w:tr>
    </w:tbl>
    <w:p w:rsidR="00DF24E2" w:rsidRDefault="00000000">
      <w:r>
        <w:br w:type="page"/>
      </w:r>
    </w:p>
    <w:p w:rsidR="00DF24E2" w:rsidRDefault="00000000">
      <w:pPr>
        <w:pStyle w:val="Heading1"/>
        <w:pBdr>
          <w:bottom w:val="single" w:sz="4" w:space="4" w:color="2E86AB"/>
        </w:pBdr>
      </w:pPr>
      <w:r>
        <w:lastRenderedPageBreak/>
        <w:t>13. Appendix</w:t>
      </w:r>
    </w:p>
    <w:p w:rsidR="00DF24E2" w:rsidRDefault="00000000">
      <w:pPr>
        <w:pStyle w:val="Heading2"/>
      </w:pPr>
      <w:r>
        <w:t>A. Technology Stack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520"/>
      </w:tblGrid>
      <w:tr w:rsidR="00DF24E2">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Category</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Technology</w:t>
            </w:r>
          </w:p>
        </w:tc>
        <w:tc>
          <w:tcPr>
            <w:tcW w:w="4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Version / Notes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Frontend Framework</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React + Vite</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React 18, Vite 5, TypeScript 5.x</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Styling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Tailwind CSS</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v3.x, PostCSS pipeline, shadcn/ui component library</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Java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Spring Boot 3.x</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Java 21 LTS, Spring Security 6, Spring Data JPA, Flyway</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Node.js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Node.js + Express 5</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Node 20 LTS, TypeScript, Mongoose 8, Joi validation</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.NET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ASP.NET Core 8</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 12, Entity Framework Core 8, FluentValidation, MediatR</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Relational DB</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MySQL 8.0</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InnoDB engine, row-level locking, TDE enabled</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Document DB</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MongoDB 7</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Replica set (3 nodes), Transactions, Atlas or self-hosted</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Cache</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Redis 7</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Cluster mode (3 shards x 2 replicas), Redis Streams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Message Broker</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Apache Kafka</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Confluent Platform, Schema Registry, 3-broker cluster</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Search</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Elasticsearch 8</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Full-text event search, geospatial queries, 3-node cluster</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API Gateway</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Kong Gateway 3.x</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Declarative config, plugins: rate-limit, JWT, CORS, logging</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CDN</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AWS CloudFront</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Edge caching, Lambda@Edge for auth, WAF rules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Container Runtime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Docker + Kubernetes</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Docker 24+, K8s 1.29+, AWS EKS or self-managed</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CI/CD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GitHub Actions</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Reusable workflows, environments, OIDC for AWS auth</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IaC</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Terraform + Helm</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Terraform for cloud infra, Helm 3 charts for K8s deployments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Monitoring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Prometheus + Grafana</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kube-prometheus-stack, custom EventZen dashboards</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Logging</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ELK Stack</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Elasticsearch + Logstash + Kibana, Fluentbit DaemonSet</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b/>
                <w:bCs/>
                <w:sz w:val="19"/>
                <w:szCs w:val="19"/>
              </w:rPr>
              <w:t>Tracing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OpenTelemetry + Jaeger</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DF24E2" w:rsidRDefault="00000000">
            <w:r>
              <w:rPr>
                <w:sz w:val="19"/>
                <w:szCs w:val="19"/>
              </w:rPr>
              <w:t>Auto-instrumentation for all services, 10% sampling rate</w:t>
            </w:r>
          </w:p>
        </w:tc>
      </w:tr>
      <w:tr w:rsidR="00DF24E2">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b/>
                <w:bCs/>
                <w:sz w:val="19"/>
                <w:szCs w:val="19"/>
              </w:rPr>
              <w:t>File Storage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AWS S3 / Azure Blob</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 banners, expense receipts, ticket PDFs</w:t>
            </w:r>
          </w:p>
        </w:tc>
      </w:tr>
    </w:tbl>
    <w:p w:rsidR="00DF24E2" w:rsidRDefault="00DF24E2">
      <w:pPr>
        <w:spacing w:before="160"/>
      </w:pPr>
    </w:p>
    <w:p w:rsidR="00DF24E2" w:rsidRDefault="00000000">
      <w:pPr>
        <w:pStyle w:val="Heading2"/>
      </w:pPr>
      <w:r>
        <w:lastRenderedPageBreak/>
        <w:t>B. Document Revision History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3400"/>
        <w:gridCol w:w="3520"/>
      </w:tblGrid>
      <w:tr w:rsidR="00DF24E2">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Version</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Date</w:t>
            </w:r>
          </w:p>
        </w:tc>
        <w:tc>
          <w:tcPr>
            <w:tcW w:w="3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Author</w:t>
            </w:r>
          </w:p>
        </w:tc>
        <w:tc>
          <w:tcPr>
            <w:tcW w:w="3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DF24E2" w:rsidRDefault="00000000">
            <w:r>
              <w:rPr>
                <w:b/>
                <w:bCs/>
                <w:color w:val="FFFFFF"/>
              </w:rPr>
              <w:t>Changes</w:t>
            </w:r>
          </w:p>
        </w:tc>
      </w:tr>
      <w:tr w:rsidR="00DF24E2">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1.0</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June 2025</w:t>
            </w:r>
          </w:p>
        </w:tc>
        <w:tc>
          <w:tcPr>
            <w:tcW w:w="3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EventZen Engineering &amp; Product Team</w:t>
            </w:r>
          </w:p>
        </w:tc>
        <w:tc>
          <w:tcPr>
            <w:tcW w:w="3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DF24E2" w:rsidRDefault="00000000">
            <w:r>
              <w:rPr>
                <w:sz w:val="19"/>
                <w:szCs w:val="19"/>
              </w:rPr>
              <w:t>Initial PRD — full platform specification</w:t>
            </w:r>
          </w:p>
        </w:tc>
      </w:tr>
    </w:tbl>
    <w:p w:rsidR="00DF24E2" w:rsidRDefault="00DF24E2">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F24E2">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E3A5F"/>
            <w:tcMar>
              <w:top w:w="300" w:type="dxa"/>
              <w:left w:w="480" w:type="dxa"/>
              <w:bottom w:w="300" w:type="dxa"/>
              <w:right w:w="480" w:type="dxa"/>
            </w:tcMar>
          </w:tcPr>
          <w:p w:rsidR="00DF24E2" w:rsidRDefault="00000000">
            <w:pPr>
              <w:jc w:val="center"/>
            </w:pPr>
            <w:r>
              <w:rPr>
                <w:b/>
                <w:bCs/>
                <w:color w:val="FFFFFF"/>
                <w:sz w:val="22"/>
                <w:szCs w:val="22"/>
              </w:rPr>
              <w:t>EventZen Platform — Product Requirements Document</w:t>
            </w:r>
          </w:p>
          <w:p w:rsidR="00DF24E2" w:rsidRDefault="00000000">
            <w:pPr>
              <w:spacing w:before="80"/>
              <w:jc w:val="center"/>
            </w:pPr>
            <w:r>
              <w:rPr>
                <w:color w:val="A8C4E0"/>
                <w:sz w:val="18"/>
                <w:szCs w:val="18"/>
              </w:rPr>
              <w:t>Version 1.0  |  Confidential  |  EventZen Engineering</w:t>
            </w:r>
          </w:p>
          <w:p w:rsidR="00DF24E2" w:rsidRDefault="00000000">
            <w:pPr>
              <w:spacing w:before="60"/>
              <w:jc w:val="center"/>
            </w:pPr>
            <w:r>
              <w:rPr>
                <w:color w:val="7BAED0"/>
                <w:sz w:val="16"/>
                <w:szCs w:val="16"/>
              </w:rPr>
              <w:t>React + Tailwind  |  Spring Boot  |  Node/Express  |  ASP.NET Core  |  MySQL  |  MongoDB</w:t>
            </w:r>
          </w:p>
        </w:tc>
      </w:tr>
    </w:tbl>
    <w:p w:rsidR="00190006" w:rsidRDefault="00190006"/>
    <w:sectPr w:rsidR="0019000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0006" w:rsidRDefault="00190006">
      <w:r>
        <w:separator/>
      </w:r>
    </w:p>
  </w:endnote>
  <w:endnote w:type="continuationSeparator" w:id="0">
    <w:p w:rsidR="00190006" w:rsidRDefault="0019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24E2" w:rsidRDefault="00DF24E2">
    <w:pPr>
      <w:pBdr>
        <w:top w:val="single" w:sz="2" w:space="0" w:color="D0D8E4"/>
      </w:pBdr>
    </w:pPr>
  </w:p>
  <w:p w:rsidR="00DF24E2" w:rsidRDefault="00000000">
    <w:pPr>
      <w:jc w:val="center"/>
    </w:pPr>
    <w:r>
      <w:rPr>
        <w:color w:val="4A5568"/>
        <w:sz w:val="16"/>
        <w:szCs w:val="16"/>
      </w:rPr>
      <w:t xml:space="preserve">EventZen Platform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1D1044">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1D1044">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0006" w:rsidRDefault="00190006">
      <w:r>
        <w:separator/>
      </w:r>
    </w:p>
  </w:footnote>
  <w:footnote w:type="continuationSeparator" w:id="0">
    <w:p w:rsidR="00190006" w:rsidRDefault="00190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220"/>
    </w:tblGrid>
    <w:tr w:rsidR="00DF24E2">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rsidR="00DF24E2" w:rsidRDefault="00000000">
          <w:r>
            <w:rPr>
              <w:b/>
              <w:bCs/>
              <w:color w:val="1E3A5F"/>
              <w:sz w:val="18"/>
              <w:szCs w:val="18"/>
            </w:rPr>
            <w:t>EventZen — Product Requirements Document</w:t>
          </w:r>
        </w:p>
      </w:tc>
      <w:tc>
        <w:tcPr>
          <w:tcW w:w="3220" w:type="dxa"/>
          <w:tcBorders>
            <w:top w:val="none" w:sz="0" w:space="0" w:color="FFFFFF"/>
            <w:left w:val="none" w:sz="0" w:space="0" w:color="FFFFFF"/>
            <w:bottom w:val="none" w:sz="0" w:space="0" w:color="FFFFFF"/>
            <w:right w:val="none" w:sz="0" w:space="0" w:color="FFFFFF"/>
          </w:tcBorders>
        </w:tcPr>
        <w:p w:rsidR="00DF24E2" w:rsidRDefault="00000000">
          <w:pPr>
            <w:jc w:val="right"/>
          </w:pPr>
          <w:r>
            <w:rPr>
              <w:color w:val="4A5568"/>
              <w:sz w:val="16"/>
              <w:szCs w:val="16"/>
            </w:rPr>
            <w:t>CONFIDENTIAL  |  v1.0  |  2025</w:t>
          </w:r>
        </w:p>
      </w:tc>
    </w:tr>
  </w:tbl>
  <w:p w:rsidR="00DF24E2" w:rsidRDefault="00DF24E2">
    <w:pPr>
      <w:pBdr>
        <w:bottom w:val="single" w:sz="4" w:space="0" w:color="2E86A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42C71"/>
    <w:multiLevelType w:val="hybridMultilevel"/>
    <w:tmpl w:val="6770D148"/>
    <w:lvl w:ilvl="0" w:tplc="38EE6A78">
      <w:start w:val="1"/>
      <w:numFmt w:val="bullet"/>
      <w:lvlText w:val="•"/>
      <w:lvlJc w:val="left"/>
      <w:pPr>
        <w:ind w:left="720" w:hanging="360"/>
      </w:pPr>
    </w:lvl>
    <w:lvl w:ilvl="1" w:tplc="09F69316">
      <w:start w:val="1"/>
      <w:numFmt w:val="bullet"/>
      <w:lvlText w:val="◦"/>
      <w:lvlJc w:val="left"/>
      <w:pPr>
        <w:ind w:left="1080" w:hanging="360"/>
      </w:pPr>
    </w:lvl>
    <w:lvl w:ilvl="2" w:tplc="475E5866">
      <w:numFmt w:val="decimal"/>
      <w:lvlText w:val=""/>
      <w:lvlJc w:val="left"/>
    </w:lvl>
    <w:lvl w:ilvl="3" w:tplc="ABD6E1CC">
      <w:numFmt w:val="decimal"/>
      <w:lvlText w:val=""/>
      <w:lvlJc w:val="left"/>
    </w:lvl>
    <w:lvl w:ilvl="4" w:tplc="EBA83C6A">
      <w:numFmt w:val="decimal"/>
      <w:lvlText w:val=""/>
      <w:lvlJc w:val="left"/>
    </w:lvl>
    <w:lvl w:ilvl="5" w:tplc="0BD0A9BC">
      <w:numFmt w:val="decimal"/>
      <w:lvlText w:val=""/>
      <w:lvlJc w:val="left"/>
    </w:lvl>
    <w:lvl w:ilvl="6" w:tplc="0E5401EC">
      <w:numFmt w:val="decimal"/>
      <w:lvlText w:val=""/>
      <w:lvlJc w:val="left"/>
    </w:lvl>
    <w:lvl w:ilvl="7" w:tplc="0B7849AA">
      <w:numFmt w:val="decimal"/>
      <w:lvlText w:val=""/>
      <w:lvlJc w:val="left"/>
    </w:lvl>
    <w:lvl w:ilvl="8" w:tplc="656E8272">
      <w:numFmt w:val="decimal"/>
      <w:lvlText w:val=""/>
      <w:lvlJc w:val="left"/>
    </w:lvl>
  </w:abstractNum>
  <w:abstractNum w:abstractNumId="1" w15:restartNumberingAfterBreak="0">
    <w:nsid w:val="2DF966F3"/>
    <w:multiLevelType w:val="hybridMultilevel"/>
    <w:tmpl w:val="FEEAF5C2"/>
    <w:lvl w:ilvl="0" w:tplc="BCC0ACBA">
      <w:start w:val="1"/>
      <w:numFmt w:val="bullet"/>
      <w:lvlText w:val="●"/>
      <w:lvlJc w:val="left"/>
      <w:pPr>
        <w:ind w:left="720" w:hanging="360"/>
      </w:pPr>
    </w:lvl>
    <w:lvl w:ilvl="1" w:tplc="EF540F32">
      <w:start w:val="1"/>
      <w:numFmt w:val="bullet"/>
      <w:lvlText w:val="○"/>
      <w:lvlJc w:val="left"/>
      <w:pPr>
        <w:ind w:left="1440" w:hanging="360"/>
      </w:pPr>
    </w:lvl>
    <w:lvl w:ilvl="2" w:tplc="4D506CC4">
      <w:start w:val="1"/>
      <w:numFmt w:val="bullet"/>
      <w:lvlText w:val="■"/>
      <w:lvlJc w:val="left"/>
      <w:pPr>
        <w:ind w:left="2160" w:hanging="360"/>
      </w:pPr>
    </w:lvl>
    <w:lvl w:ilvl="3" w:tplc="0FA0E2F2">
      <w:start w:val="1"/>
      <w:numFmt w:val="bullet"/>
      <w:lvlText w:val="●"/>
      <w:lvlJc w:val="left"/>
      <w:pPr>
        <w:ind w:left="2880" w:hanging="360"/>
      </w:pPr>
    </w:lvl>
    <w:lvl w:ilvl="4" w:tplc="DA30081E">
      <w:start w:val="1"/>
      <w:numFmt w:val="bullet"/>
      <w:lvlText w:val="○"/>
      <w:lvlJc w:val="left"/>
      <w:pPr>
        <w:ind w:left="3600" w:hanging="360"/>
      </w:pPr>
    </w:lvl>
    <w:lvl w:ilvl="5" w:tplc="E89C4C0E">
      <w:start w:val="1"/>
      <w:numFmt w:val="bullet"/>
      <w:lvlText w:val="■"/>
      <w:lvlJc w:val="left"/>
      <w:pPr>
        <w:ind w:left="4320" w:hanging="360"/>
      </w:pPr>
    </w:lvl>
    <w:lvl w:ilvl="6" w:tplc="22904C48">
      <w:start w:val="1"/>
      <w:numFmt w:val="bullet"/>
      <w:lvlText w:val="●"/>
      <w:lvlJc w:val="left"/>
      <w:pPr>
        <w:ind w:left="5040" w:hanging="360"/>
      </w:pPr>
    </w:lvl>
    <w:lvl w:ilvl="7" w:tplc="B7F6F6D6">
      <w:start w:val="1"/>
      <w:numFmt w:val="bullet"/>
      <w:lvlText w:val="●"/>
      <w:lvlJc w:val="left"/>
      <w:pPr>
        <w:ind w:left="5760" w:hanging="360"/>
      </w:pPr>
    </w:lvl>
    <w:lvl w:ilvl="8" w:tplc="FCF4E8DA">
      <w:start w:val="1"/>
      <w:numFmt w:val="bullet"/>
      <w:lvlText w:val="●"/>
      <w:lvlJc w:val="left"/>
      <w:pPr>
        <w:ind w:left="6480" w:hanging="360"/>
      </w:pPr>
    </w:lvl>
  </w:abstractNum>
  <w:abstractNum w:abstractNumId="2" w15:restartNumberingAfterBreak="0">
    <w:nsid w:val="4EA27135"/>
    <w:multiLevelType w:val="hybridMultilevel"/>
    <w:tmpl w:val="C17C4218"/>
    <w:lvl w:ilvl="0" w:tplc="091009DA">
      <w:start w:val="1"/>
      <w:numFmt w:val="decimal"/>
      <w:lvlText w:val="%1."/>
      <w:lvlJc w:val="left"/>
      <w:pPr>
        <w:ind w:left="720" w:hanging="360"/>
      </w:pPr>
    </w:lvl>
    <w:lvl w:ilvl="1" w:tplc="36361518">
      <w:numFmt w:val="decimal"/>
      <w:lvlText w:val=""/>
      <w:lvlJc w:val="left"/>
    </w:lvl>
    <w:lvl w:ilvl="2" w:tplc="B90C9E96">
      <w:numFmt w:val="decimal"/>
      <w:lvlText w:val=""/>
      <w:lvlJc w:val="left"/>
    </w:lvl>
    <w:lvl w:ilvl="3" w:tplc="830E3592">
      <w:numFmt w:val="decimal"/>
      <w:lvlText w:val=""/>
      <w:lvlJc w:val="left"/>
    </w:lvl>
    <w:lvl w:ilvl="4" w:tplc="7B5CE6B0">
      <w:numFmt w:val="decimal"/>
      <w:lvlText w:val=""/>
      <w:lvlJc w:val="left"/>
    </w:lvl>
    <w:lvl w:ilvl="5" w:tplc="6BF40A9A">
      <w:numFmt w:val="decimal"/>
      <w:lvlText w:val=""/>
      <w:lvlJc w:val="left"/>
    </w:lvl>
    <w:lvl w:ilvl="6" w:tplc="206AF8AE">
      <w:numFmt w:val="decimal"/>
      <w:lvlText w:val=""/>
      <w:lvlJc w:val="left"/>
    </w:lvl>
    <w:lvl w:ilvl="7" w:tplc="D08ABEE2">
      <w:numFmt w:val="decimal"/>
      <w:lvlText w:val=""/>
      <w:lvlJc w:val="left"/>
    </w:lvl>
    <w:lvl w:ilvl="8" w:tplc="7EF289C2">
      <w:numFmt w:val="decimal"/>
      <w:lvlText w:val=""/>
      <w:lvlJc w:val="left"/>
    </w:lvl>
  </w:abstractNum>
  <w:num w:numId="1" w16cid:durableId="1605531784">
    <w:abstractNumId w:val="1"/>
    <w:lvlOverride w:ilvl="0">
      <w:startOverride w:val="1"/>
    </w:lvlOverride>
  </w:num>
  <w:num w:numId="2" w16cid:durableId="1781799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4E2"/>
    <w:rsid w:val="00190006"/>
    <w:rsid w:val="001D1044"/>
    <w:rsid w:val="00DF24E2"/>
    <w:rsid w:val="00F0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BB39"/>
  <w15:docId w15:val="{BB221163-52E2-4D98-85EC-95452324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E86AB"/>
      <w:sz w:val="28"/>
      <w:szCs w:val="28"/>
    </w:rPr>
  </w:style>
  <w:style w:type="paragraph" w:styleId="Heading3">
    <w:name w:val="heading 3"/>
    <w:uiPriority w:val="9"/>
    <w:unhideWhenUsed/>
    <w:qFormat/>
    <w:pPr>
      <w:spacing w:before="22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6865</Words>
  <Characters>39132</Characters>
  <Application>Microsoft Office Word</Application>
  <DocSecurity>0</DocSecurity>
  <Lines>326</Lines>
  <Paragraphs>91</Paragraphs>
  <ScaleCrop>false</ScaleCrop>
  <Company/>
  <LinksUpToDate>false</LinksUpToDate>
  <CharactersWithSpaces>45906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Mayukh Haldar</cp:lastModifiedBy>
  <cp:revision>2</cp:revision>
  <dcterms:created xsi:type="dcterms:W3CDTF">2026-03-13T14:46:00Z</dcterms:created>
  <dcterms:modified xsi:type="dcterms:W3CDTF">2026-03-14T11:40:00Z</dcterms:modified>
</cp:coreProperties>
</file>