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2CF" w:rsidRDefault="002622CF">
      <w:proofErr w:type="gramStart"/>
      <w:r>
        <w:t xml:space="preserve">Q6-&gt; </w:t>
      </w:r>
      <w:r w:rsidRPr="002622CF">
        <w:t>Compare the time complexity of all sorting algorithm with explanation.</w:t>
      </w:r>
      <w:proofErr w:type="gramEnd"/>
    </w:p>
    <w:p w:rsidR="002622CF" w:rsidRDefault="002622CF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>-</w:t>
      </w:r>
    </w:p>
    <w:p w:rsidR="002622CF" w:rsidRDefault="002622CF">
      <w:r>
        <w:tab/>
      </w:r>
    </w:p>
    <w:tbl>
      <w:tblPr>
        <w:tblStyle w:val="LightGrid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12"/>
        <w:gridCol w:w="1916"/>
        <w:gridCol w:w="1916"/>
        <w:gridCol w:w="1916"/>
        <w:gridCol w:w="1916"/>
      </w:tblGrid>
      <w:tr w:rsidR="002622CF" w:rsidTr="002622CF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9576" w:type="dxa"/>
            <w:gridSpan w:val="5"/>
          </w:tcPr>
          <w:p w:rsidR="002622CF" w:rsidRPr="002622CF" w:rsidRDefault="002622CF" w:rsidP="002622CF">
            <w:pPr>
              <w:jc w:val="center"/>
              <w:rPr>
                <w:b/>
              </w:rPr>
            </w:pPr>
            <w:r>
              <w:rPr>
                <w:b/>
              </w:rPr>
              <w:t>Complexity Table</w:t>
            </w:r>
          </w:p>
        </w:tc>
      </w:tr>
      <w:tr w:rsidR="002622CF" w:rsidTr="002622CF">
        <w:tblPrEx>
          <w:tblBorders>
            <w:top w:val="single" w:sz="8" w:space="0" w:color="F79646" w:themeColor="accent6"/>
            <w:left w:val="single" w:sz="8" w:space="0" w:color="F79646" w:themeColor="accent6"/>
            <w:bottom w:val="single" w:sz="8" w:space="0" w:color="F79646" w:themeColor="accent6"/>
            <w:right w:val="single" w:sz="8" w:space="0" w:color="F79646" w:themeColor="accent6"/>
            <w:insideH w:val="single" w:sz="8" w:space="0" w:color="F79646" w:themeColor="accent6"/>
            <w:insideV w:val="single" w:sz="8" w:space="0" w:color="F79646" w:themeColor="accent6"/>
          </w:tblBorders>
          <w:tblCellMar>
            <w:top w:w="0" w:type="dxa"/>
            <w:bottom w:w="0" w:type="dxa"/>
          </w:tblCellMar>
          <w:tblLook w:val="04A0"/>
        </w:tblPrEx>
        <w:trPr>
          <w:cnfStyle w:val="000000010000"/>
        </w:trPr>
        <w:tc>
          <w:tcPr>
            <w:cnfStyle w:val="001000000000"/>
            <w:tcW w:w="1912" w:type="dxa"/>
          </w:tcPr>
          <w:p w:rsidR="002622CF" w:rsidRDefault="002622CF" w:rsidP="002622CF">
            <w:r w:rsidRPr="002622CF">
              <w:rPr>
                <w:b w:val="0"/>
              </w:rPr>
              <w:t>Selection</w:t>
            </w:r>
            <w:r>
              <w:t xml:space="preserve"> </w:t>
            </w:r>
            <w:r w:rsidRPr="002622CF">
              <w:rPr>
                <w:b w:val="0"/>
              </w:rPr>
              <w:t>sort</w:t>
            </w:r>
          </w:p>
        </w:tc>
        <w:tc>
          <w:tcPr>
            <w:tcW w:w="1916" w:type="dxa"/>
          </w:tcPr>
          <w:p w:rsidR="002622CF" w:rsidRDefault="002622CF" w:rsidP="002622CF">
            <w:pPr>
              <w:cnfStyle w:val="000000010000"/>
            </w:pPr>
            <w:r>
              <w:t>Insertion sort</w:t>
            </w:r>
          </w:p>
        </w:tc>
        <w:tc>
          <w:tcPr>
            <w:tcW w:w="1916" w:type="dxa"/>
          </w:tcPr>
          <w:p w:rsidR="002622CF" w:rsidRDefault="002622CF" w:rsidP="002622CF">
            <w:pPr>
              <w:cnfStyle w:val="000000010000"/>
            </w:pPr>
            <w:r>
              <w:t>Bubble sort</w:t>
            </w:r>
          </w:p>
        </w:tc>
        <w:tc>
          <w:tcPr>
            <w:tcW w:w="1916" w:type="dxa"/>
          </w:tcPr>
          <w:p w:rsidR="002622CF" w:rsidRDefault="002622CF" w:rsidP="002622CF">
            <w:pPr>
              <w:cnfStyle w:val="000000010000"/>
            </w:pPr>
            <w:r>
              <w:t>Marge sort</w:t>
            </w:r>
          </w:p>
        </w:tc>
        <w:tc>
          <w:tcPr>
            <w:tcW w:w="1916" w:type="dxa"/>
          </w:tcPr>
          <w:p w:rsidR="002622CF" w:rsidRDefault="002622CF" w:rsidP="002622CF">
            <w:pPr>
              <w:cnfStyle w:val="000000010000"/>
            </w:pPr>
            <w:r>
              <w:t>Quick sort</w:t>
            </w:r>
          </w:p>
        </w:tc>
      </w:tr>
      <w:tr w:rsidR="002622CF" w:rsidTr="002622CF">
        <w:tblPrEx>
          <w:tblBorders>
            <w:top w:val="single" w:sz="8" w:space="0" w:color="F79646" w:themeColor="accent6"/>
            <w:left w:val="single" w:sz="8" w:space="0" w:color="F79646" w:themeColor="accent6"/>
            <w:bottom w:val="single" w:sz="8" w:space="0" w:color="F79646" w:themeColor="accent6"/>
            <w:right w:val="single" w:sz="8" w:space="0" w:color="F79646" w:themeColor="accent6"/>
            <w:insideH w:val="single" w:sz="8" w:space="0" w:color="F79646" w:themeColor="accent6"/>
            <w:insideV w:val="single" w:sz="8" w:space="0" w:color="F79646" w:themeColor="accent6"/>
          </w:tblBorders>
          <w:tblCellMar>
            <w:top w:w="0" w:type="dxa"/>
            <w:bottom w:w="0" w:type="dxa"/>
          </w:tblCellMar>
          <w:tblLook w:val="04A0"/>
        </w:tblPrEx>
        <w:trPr>
          <w:cnfStyle w:val="000000100000"/>
          <w:trHeight w:val="238"/>
        </w:trPr>
        <w:tc>
          <w:tcPr>
            <w:cnfStyle w:val="001000000000"/>
            <w:tcW w:w="1912" w:type="dxa"/>
          </w:tcPr>
          <w:p w:rsidR="002622CF" w:rsidRPr="002622CF" w:rsidRDefault="002622CF" w:rsidP="002622CF">
            <w:pPr>
              <w:jc w:val="center"/>
              <w:rPr>
                <w:b w:val="0"/>
              </w:rPr>
            </w:pPr>
            <w:r w:rsidRPr="002622CF">
              <w:rPr>
                <w:rFonts w:ascii="Arial" w:hAnsi="Arial" w:cs="Arial"/>
                <w:b w:val="0"/>
                <w:color w:val="222222"/>
                <w:shd w:val="clear" w:color="auto" w:fill="FFFFFF"/>
              </w:rPr>
              <w:t>О(n</w:t>
            </w:r>
            <w:r w:rsidRPr="002622CF">
              <w:rPr>
                <w:rFonts w:ascii="Arial" w:hAnsi="Arial" w:cs="Arial"/>
                <w:b w:val="0"/>
                <w:color w:val="222222"/>
                <w:shd w:val="clear" w:color="auto" w:fill="FFFFFF"/>
                <w:vertAlign w:val="superscript"/>
              </w:rPr>
              <w:t>2</w:t>
            </w:r>
            <w:r w:rsidRPr="002622CF">
              <w:rPr>
                <w:rFonts w:ascii="Arial" w:hAnsi="Arial" w:cs="Arial"/>
                <w:b w:val="0"/>
                <w:color w:val="222222"/>
                <w:shd w:val="clear" w:color="auto" w:fill="FFFFFF"/>
              </w:rPr>
              <w:t>)</w:t>
            </w:r>
          </w:p>
        </w:tc>
        <w:tc>
          <w:tcPr>
            <w:tcW w:w="1916" w:type="dxa"/>
          </w:tcPr>
          <w:p w:rsidR="002622CF" w:rsidRDefault="002622CF" w:rsidP="002622CF">
            <w:pPr>
              <w:jc w:val="center"/>
              <w:cnfStyle w:val="000000100000"/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О(n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916" w:type="dxa"/>
          </w:tcPr>
          <w:p w:rsidR="002622CF" w:rsidRDefault="002622CF" w:rsidP="002622CF">
            <w:pPr>
              <w:jc w:val="center"/>
              <w:cnfStyle w:val="000000100000"/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О(n</w:t>
            </w:r>
            <w:r>
              <w:rPr>
                <w:rFonts w:ascii="Arial" w:hAnsi="Arial" w:cs="Arial"/>
                <w:color w:val="222222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916" w:type="dxa"/>
          </w:tcPr>
          <w:p w:rsidR="002622CF" w:rsidRDefault="002622CF" w:rsidP="002622CF">
            <w:pPr>
              <w:jc w:val="center"/>
              <w:cnfStyle w:val="000000100000"/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O(n</w:t>
            </w:r>
            <w:r w:rsidR="00324BF8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2622CF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log</w:t>
            </w:r>
            <w:r w:rsidR="00324BF8">
              <w:rPr>
                <w:rFonts w:ascii="Arial" w:hAnsi="Arial" w:cs="Arial"/>
                <w:b/>
                <w:color w:val="222222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n</w:t>
            </w:r>
            <w:r w:rsidR="00324BF8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916" w:type="dxa"/>
          </w:tcPr>
          <w:p w:rsidR="002622CF" w:rsidRPr="002622CF" w:rsidRDefault="002622CF" w:rsidP="002622CF">
            <w:pPr>
              <w:jc w:val="center"/>
              <w:cnfStyle w:val="000000100000"/>
              <w:rPr>
                <w:sz w:val="16"/>
                <w:szCs w:val="16"/>
              </w:rPr>
            </w:pPr>
            <w:r w:rsidRPr="002622CF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324BF8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O(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n log(n))</w:t>
            </w:r>
          </w:p>
        </w:tc>
      </w:tr>
    </w:tbl>
    <w:p w:rsidR="002622CF" w:rsidRDefault="002622CF"/>
    <w:p w:rsidR="002622CF" w:rsidRDefault="002622CF"/>
    <w:sectPr w:rsidR="002622CF" w:rsidSect="0049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2622CF"/>
    <w:rsid w:val="00137529"/>
    <w:rsid w:val="00163AAB"/>
    <w:rsid w:val="002622CF"/>
    <w:rsid w:val="00324BF8"/>
    <w:rsid w:val="0049786E"/>
    <w:rsid w:val="00611501"/>
    <w:rsid w:val="00694B39"/>
    <w:rsid w:val="006D0ACD"/>
    <w:rsid w:val="008B2B14"/>
    <w:rsid w:val="00C4356F"/>
    <w:rsid w:val="00DB424C"/>
    <w:rsid w:val="00F4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2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6">
    <w:name w:val="Light Grid Accent 6"/>
    <w:basedOn w:val="TableNormal"/>
    <w:uiPriority w:val="62"/>
    <w:rsid w:val="002622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1</cp:revision>
  <dcterms:created xsi:type="dcterms:W3CDTF">2020-04-16T07:25:00Z</dcterms:created>
  <dcterms:modified xsi:type="dcterms:W3CDTF">2020-04-16T07:36:00Z</dcterms:modified>
</cp:coreProperties>
</file>