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penSans-bold.ttf" ContentType="application/x-font-ttf"/>
  <Override PartName="/word/fonts/OpenSans-boldItalic.ttf" ContentType="application/x-font-ttf"/>
  <Override PartName="/word/fonts/OpenSans-italic.ttf" ContentType="application/x-font-ttf"/>
  <Override PartName="/word/fonts/OpenSans-regular.ttf" ContentType="application/x-font-ttf"/>
  <Override PartName="/word/fonts/OpenSansLight-bold.ttf" ContentType="application/x-font-ttf"/>
  <Override PartName="/word/fonts/OpenSansLight-boldItalic.ttf" ContentType="application/x-font-ttf"/>
  <Override PartName="/word/fonts/OpenSansLight-italic.ttf" ContentType="application/x-font-ttf"/>
  <Override PartName="/word/fonts/OpenSansLight-regular.ttf" ContentType="application/x-font-ttf"/>
  <Override PartName="/word/fonts/OpenSansSemiBold-bold.ttf" ContentType="application/x-font-ttf"/>
  <Override PartName="/word/fonts/OpenSansSemiBold-boldItalic.ttf" ContentType="application/x-font-ttf"/>
  <Override PartName="/word/fonts/OpenSansSemiBold-italic.ttf" ContentType="application/x-font-ttf"/>
  <Override PartName="/word/fonts/OpenSansSemiBol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400" w:lineRule="auto"/>
        <w:rPr>
          <w:rFonts w:ascii="Open Sans Light" w:cs="Open Sans Light" w:eastAsia="Open Sans Light" w:hAnsi="Open Sans Light"/>
          <w:sz w:val="88"/>
          <w:szCs w:val="88"/>
        </w:rPr>
      </w:pPr>
      <w:bookmarkStart w:colFirst="0" w:colLast="0" w:name="_n8a6s96m0oy" w:id="0"/>
      <w:bookmarkEnd w:id="0"/>
      <w:r w:rsidDel="00000000" w:rsidR="00000000" w:rsidRPr="00000000">
        <w:rPr>
          <w:rFonts w:ascii="Open Sans Light" w:cs="Open Sans Light" w:eastAsia="Open Sans Light" w:hAnsi="Open Sans Light"/>
          <w:sz w:val="88"/>
          <w:szCs w:val="88"/>
        </w:rPr>
        <w:drawing>
          <wp:anchor allowOverlap="1" behindDoc="1" distB="114300" distT="114300" distL="114300" distR="114300" hidden="0" layoutInCell="1" locked="0" relativeHeight="0" simplePos="0">
            <wp:simplePos x="0" y="0"/>
            <wp:positionH relativeFrom="page">
              <wp:posOffset>4886325</wp:posOffset>
            </wp:positionH>
            <wp:positionV relativeFrom="page">
              <wp:posOffset>352425</wp:posOffset>
            </wp:positionV>
            <wp:extent cx="2487124" cy="695325"/>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87124" cy="695325"/>
                    </a:xfrm>
                    <a:prstGeom prst="rect"/>
                    <a:ln/>
                  </pic:spPr>
                </pic:pic>
              </a:graphicData>
            </a:graphic>
          </wp:anchor>
        </w:drawing>
      </w:r>
      <w:r w:rsidDel="00000000" w:rsidR="00000000" w:rsidRPr="00000000">
        <w:rPr>
          <w:rFonts w:ascii="Open Sans Light" w:cs="Open Sans Light" w:eastAsia="Open Sans Light" w:hAnsi="Open Sans Light"/>
          <w:sz w:val="88"/>
          <w:szCs w:val="88"/>
          <w:rtl w:val="0"/>
        </w:rPr>
        <w:t xml:space="preserve">Agentic Expense Reporting System</w:t>
      </w:r>
    </w:p>
    <w:p w:rsidR="00000000" w:rsidDel="00000000" w:rsidP="00000000" w:rsidRDefault="00000000" w:rsidRPr="00000000" w14:paraId="00000002">
      <w:pPr>
        <w:rPr>
          <w:color w:val="ff0000"/>
        </w:rPr>
      </w:pPr>
      <w:r w:rsidDel="00000000" w:rsidR="00000000" w:rsidRPr="00000000">
        <w:rPr>
          <w:rtl w:val="0"/>
        </w:rPr>
        <w:t xml:space="preserve">Presented by: </w:t>
      </w:r>
      <w:r w:rsidDel="00000000" w:rsidR="00000000" w:rsidRPr="00000000">
        <w:rPr>
          <w:color w:val="ff0000"/>
          <w:rtl w:val="0"/>
        </w:rPr>
        <w:t>Mayur Hulke</w:t>
      </w:r>
    </w:p>
    <w:p>
      <w:r>
        <w:t>Project repository: https://github.com/MayurHulke/agentic-expense-reporting</w:t>
      </w:r>
    </w:p>
    <w:p w:rsidR="00000000" w:rsidDel="00000000" w:rsidP="00000000" w:rsidRDefault="00000000" w:rsidRPr="00000000" w14:paraId="00000003">
      <w:pPr>
        <w:rPr>
          <w:rFonts w:ascii="Open Sans" w:cs="Open Sans" w:eastAsia="Open Sans" w:hAnsi="Open Sans"/>
        </w:rPr>
      </w:pPr>
      <w:r w:rsidDel="00000000" w:rsidR="00000000" w:rsidRPr="00000000">
        <w:rPr>
          <w:rFonts w:ascii="Open Sans" w:cs="Open Sans" w:eastAsia="Open Sans" w:hAnsi="Open Sans"/>
        </w:rPr>
        <mc:AlternateContent>
          <mc:Choice Requires="wpg">
            <w:drawing>
              <wp:inline distB="114300" distT="114300" distL="114300" distR="114300">
                <wp:extent cx="5943600" cy="12700"/>
                <wp:effectExtent b="0" l="0" r="0" t="0"/>
                <wp:docPr id="1" name=""/>
                <a:graphic>
                  <a:graphicData uri="http://schemas.microsoft.com/office/word/2010/wordprocessingShape">
                    <wps:wsp>
                      <wps:cNvCnPr/>
                      <wps:spPr>
                        <a:xfrm>
                          <a:off x="-1285800" y="2447925"/>
                          <a:ext cx="8143800" cy="0"/>
                        </a:xfrm>
                        <a:prstGeom prst="straightConnector1">
                          <a:avLst/>
                        </a:prstGeom>
                        <a:noFill/>
                        <a:ln cap="flat" cmpd="sng" w="28575">
                          <a:solidFill>
                            <a:srgbClr val="666666"/>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43600" cy="12700"/>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436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4">
      <w:pPr>
        <w:pStyle w:val="Heading1"/>
        <w:spacing w:after="0" w:before="0" w:lineRule="auto"/>
        <w:rPr>
          <w:rFonts w:ascii="Open Sans SemiBold" w:cs="Open Sans SemiBold" w:eastAsia="Open Sans SemiBold" w:hAnsi="Open Sans SemiBold"/>
          <w:sz w:val="34"/>
          <w:szCs w:val="34"/>
        </w:rPr>
      </w:pPr>
      <w:bookmarkStart w:colFirst="0" w:colLast="0" w:name="_7pqs3h2m85w" w:id="1"/>
      <w:bookmarkEnd w:id="1"/>
      <w:r w:rsidDel="00000000" w:rsidR="00000000" w:rsidRPr="00000000">
        <w:rPr>
          <w:rFonts w:ascii="Open Sans SemiBold" w:cs="Open Sans SemiBold" w:eastAsia="Open Sans SemiBold" w:hAnsi="Open Sans SemiBold"/>
          <w:color w:val="ffffff"/>
          <w:sz w:val="24"/>
          <w:szCs w:val="24"/>
          <w:highlight w:val="black"/>
          <w:rtl w:val="0"/>
        </w:rPr>
        <w:t xml:space="preserve"> STEP 1: </w:t>
      </w:r>
      <w:r w:rsidDel="00000000" w:rsidR="00000000" w:rsidRPr="00000000">
        <w:rPr>
          <w:rFonts w:ascii="Open Sans SemiBold" w:cs="Open Sans SemiBold" w:eastAsia="Open Sans SemiBold" w:hAnsi="Open Sans SemiBold"/>
          <w:color w:val="02b3e4"/>
          <w:sz w:val="24"/>
          <w:szCs w:val="24"/>
          <w:rtl w:val="0"/>
        </w:rPr>
        <w:t xml:space="preserve"> </w:t>
      </w:r>
      <w:r w:rsidDel="00000000" w:rsidR="00000000" w:rsidRPr="00000000">
        <w:rPr>
          <w:rFonts w:ascii="Open Sans SemiBold" w:cs="Open Sans SemiBold" w:eastAsia="Open Sans SemiBold" w:hAnsi="Open Sans SemiBold"/>
          <w:sz w:val="34"/>
          <w:szCs w:val="34"/>
          <w:rtl w:val="0"/>
        </w:rPr>
        <w:t xml:space="preserve">Review the Current System Documentation</w:t>
      </w:r>
    </w:p>
    <w:p w:rsidR="00000000" w:rsidDel="00000000" w:rsidP="00000000" w:rsidRDefault="00000000" w:rsidRPr="00000000" w14:paraId="00000005">
      <w:pPr>
        <w:rPr/>
      </w:pPr>
      <w:r w:rsidDel="00000000" w:rsidR="00000000" w:rsidRPr="00000000">
        <w:rPr>
          <w:rtl w:val="0"/>
        </w:rPr>
        <w:t xml:space="preserve">No written response needed.</w:t>
      </w:r>
      <w:r w:rsidDel="00000000" w:rsidR="00000000" w:rsidRPr="00000000">
        <w:rPr>
          <w:rtl w:val="0"/>
        </w:rPr>
      </w:r>
    </w:p>
    <w:p w:rsidR="00000000" w:rsidDel="00000000" w:rsidP="00000000" w:rsidRDefault="00000000" w:rsidRPr="00000000" w14:paraId="00000006">
      <w:pPr>
        <w:pStyle w:val="Heading1"/>
        <w:spacing w:after="0" w:before="0" w:lineRule="auto"/>
        <w:rPr>
          <w:rFonts w:ascii="Open Sans SemiBold" w:cs="Open Sans SemiBold" w:eastAsia="Open Sans SemiBold" w:hAnsi="Open Sans SemiBold"/>
          <w:color w:val="ffffff"/>
          <w:sz w:val="24"/>
          <w:szCs w:val="24"/>
          <w:highlight w:val="black"/>
        </w:rPr>
      </w:pPr>
      <w:bookmarkStart w:colFirst="0" w:colLast="0" w:name="_m5nw8ml1n451" w:id="2"/>
      <w:bookmarkEnd w:id="2"/>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spacing w:after="0" w:before="0" w:lineRule="auto"/>
        <w:rPr>
          <w:rFonts w:ascii="Open Sans" w:cs="Open Sans" w:eastAsia="Open Sans" w:hAnsi="Open Sans"/>
          <w:color w:val="2e3d49"/>
          <w:sz w:val="20"/>
          <w:szCs w:val="20"/>
        </w:rPr>
      </w:pPr>
      <w:bookmarkStart w:colFirst="0" w:colLast="0" w:name="_ncnifeq09w10" w:id="3"/>
      <w:bookmarkEnd w:id="3"/>
      <w:r w:rsidDel="00000000" w:rsidR="00000000" w:rsidRPr="00000000">
        <w:rPr>
          <w:rFonts w:ascii="Open Sans SemiBold" w:cs="Open Sans SemiBold" w:eastAsia="Open Sans SemiBold" w:hAnsi="Open Sans SemiBold"/>
          <w:color w:val="ffffff"/>
          <w:sz w:val="24"/>
          <w:szCs w:val="24"/>
          <w:highlight w:val="black"/>
          <w:rtl w:val="0"/>
        </w:rPr>
        <w:t xml:space="preserve"> STEP 2: </w:t>
      </w:r>
      <w:r w:rsidDel="00000000" w:rsidR="00000000" w:rsidRPr="00000000">
        <w:rPr>
          <w:rFonts w:ascii="Open Sans SemiBold" w:cs="Open Sans SemiBold" w:eastAsia="Open Sans SemiBold" w:hAnsi="Open Sans SemiBold"/>
          <w:color w:val="02b3e4"/>
          <w:sz w:val="24"/>
          <w:szCs w:val="24"/>
          <w:rtl w:val="0"/>
        </w:rPr>
        <w:t xml:space="preserve"> </w:t>
      </w:r>
      <w:r w:rsidDel="00000000" w:rsidR="00000000" w:rsidRPr="00000000">
        <w:rPr>
          <w:rFonts w:ascii="Open Sans SemiBold" w:cs="Open Sans SemiBold" w:eastAsia="Open Sans SemiBold" w:hAnsi="Open Sans SemiBold"/>
          <w:sz w:val="34"/>
          <w:szCs w:val="34"/>
          <w:rtl w:val="0"/>
        </w:rPr>
        <w:t xml:space="preserve">Find and Fix a Bug</w:t>
      </w:r>
      <w:r w:rsidDel="00000000" w:rsidR="00000000" w:rsidRPr="00000000">
        <w:rPr>
          <w:rtl w:val="0"/>
        </w:rPr>
      </w:r>
    </w:p>
    <w:tbl>
      <w:tblPr>
        <w:tblStyle w:val="Table1"/>
        <w:tblW w:w="10755.0" w:type="dxa"/>
        <w:jc w:val="left"/>
        <w:tblInd w:w="36.000000000000085" w:type="dxa"/>
        <w:tblBorders>
          <w:top w:color="2e3d49" w:space="0" w:sz="4" w:val="single"/>
          <w:left w:color="2e3d49" w:space="0" w:sz="4" w:val="single"/>
          <w:bottom w:color="2e3d49" w:space="0" w:sz="4" w:val="single"/>
          <w:right w:color="2e3d49" w:space="0" w:sz="4" w:val="single"/>
          <w:insideH w:color="2e3d49" w:space="0" w:sz="4" w:val="single"/>
          <w:insideV w:color="2e3d49" w:space="0" w:sz="4" w:val="single"/>
        </w:tblBorders>
        <w:tblLayout w:type="fixed"/>
        <w:tblLook w:val="0600"/>
      </w:tblPr>
      <w:tblGrid>
        <w:gridCol w:w="4350"/>
        <w:gridCol w:w="6405"/>
        <w:tblGridChange w:id="0">
          <w:tblGrid>
            <w:gridCol w:w="4350"/>
            <w:gridCol w:w="6405"/>
          </w:tblGrid>
        </w:tblGridChange>
      </w:tblGrid>
      <w:tr>
        <w:trPr>
          <w:cantSplit w:val="0"/>
          <w:trHeight w:val="1545" w:hRule="atLeast"/>
          <w:tblHeader w:val="0"/>
        </w:trPr>
        <w:tc>
          <w:tcPr>
            <w:tcBorders>
              <w:top w:color="b7b7b7" w:space="0" w:sz="12" w:val="single"/>
              <w:left w:color="b7b7b7" w:space="0" w:sz="12" w:val="single"/>
              <w:bottom w:color="b7b7b7" w:space="0" w:sz="12" w:val="single"/>
              <w:right w:color="b7b7b7" w:space="0" w:sz="12" w:val="single"/>
            </w:tcBorders>
            <w:shd w:fill="d9d9d9" w:val="clear"/>
            <w:tcMar>
              <w:top w:w="144.0" w:type="dxa"/>
              <w:left w:w="144.0" w:type="dxa"/>
              <w:bottom w:w="144.0" w:type="dxa"/>
              <w:right w:w="144.0" w:type="dxa"/>
            </w:tcMar>
            <w:vAlign w:val="top"/>
          </w:tcPr>
          <w:p w:rsidR="00000000" w:rsidDel="00000000" w:rsidP="00000000" w:rsidRDefault="00000000" w:rsidRPr="00000000" w14:paraId="00000009">
            <w:pPr>
              <w:pStyle w:val="Heading3"/>
              <w:widowControl w:val="0"/>
              <w:spacing w:after="0" w:before="0" w:lineRule="auto"/>
              <w:rPr>
                <w:rFonts w:ascii="Open Sans" w:cs="Open Sans" w:eastAsia="Open Sans" w:hAnsi="Open Sans"/>
                <w:b w:val="1"/>
                <w:color w:val="000000"/>
                <w:sz w:val="24"/>
                <w:szCs w:val="24"/>
              </w:rPr>
            </w:pPr>
            <w:bookmarkStart w:colFirst="0" w:colLast="0" w:name="_o00wsmoiivcb" w:id="4"/>
            <w:bookmarkEnd w:id="4"/>
            <w:r w:rsidDel="00000000" w:rsidR="00000000" w:rsidRPr="00000000">
              <w:rPr>
                <w:rFonts w:ascii="Open Sans" w:cs="Open Sans" w:eastAsia="Open Sans" w:hAnsi="Open Sans"/>
                <w:b w:val="1"/>
                <w:color w:val="000000"/>
                <w:sz w:val="24"/>
                <w:szCs w:val="24"/>
                <w:rtl w:val="0"/>
              </w:rPr>
              <w:t xml:space="preserve">Location</w:t>
            </w:r>
          </w:p>
          <w:p w:rsidR="00000000" w:rsidDel="00000000" w:rsidP="00000000" w:rsidRDefault="00000000" w:rsidRPr="00000000" w14:paraId="0000000A">
            <w:pPr>
              <w:pStyle w:val="Subtitle"/>
              <w:spacing w:after="0" w:lineRule="auto"/>
              <w:rPr>
                <w:rFonts w:ascii="Open Sans" w:cs="Open Sans" w:eastAsia="Open Sans" w:hAnsi="Open Sans"/>
                <w:color w:val="000000"/>
                <w:sz w:val="20"/>
                <w:szCs w:val="20"/>
              </w:rPr>
            </w:pPr>
            <w:bookmarkStart w:colFirst="0" w:colLast="0" w:name="_12yq72dk56cf" w:id="5"/>
            <w:bookmarkEnd w:id="5"/>
            <w:r w:rsidDel="00000000" w:rsidR="00000000" w:rsidRPr="00000000">
              <w:rPr>
                <w:rtl w:val="0"/>
              </w:rPr>
            </w:r>
          </w:p>
          <w:p w:rsidR="00000000" w:rsidDel="00000000" w:rsidP="00000000" w:rsidRDefault="00000000" w:rsidRPr="00000000" w14:paraId="0000000B">
            <w:pPr>
              <w:pStyle w:val="Subtitle"/>
              <w:widowControl w:val="0"/>
              <w:spacing w:after="0" w:lineRule="auto"/>
              <w:rPr>
                <w:rFonts w:ascii="Open Sans" w:cs="Open Sans" w:eastAsia="Open Sans" w:hAnsi="Open Sans"/>
                <w:i w:val="1"/>
                <w:color w:val="000000"/>
                <w:sz w:val="20"/>
                <w:szCs w:val="20"/>
              </w:rPr>
            </w:pPr>
            <w:bookmarkStart w:colFirst="0" w:colLast="0" w:name="_8zsvgdq5fjwd" w:id="6"/>
            <w:bookmarkEnd w:id="6"/>
            <w:r w:rsidDel="00000000" w:rsidR="00000000" w:rsidRPr="00000000">
              <w:rPr>
                <w:rFonts w:ascii="Open Sans" w:cs="Open Sans" w:eastAsia="Open Sans" w:hAnsi="Open Sans"/>
                <w:i w:val="1"/>
                <w:color w:val="000000"/>
                <w:sz w:val="20"/>
                <w:szCs w:val="20"/>
                <w:rtl w:val="0"/>
              </w:rPr>
              <w:t xml:space="preserve">(e.g., Which system step, decision, component, or data is the problem?)</w:t>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
            <w:r>
              <w:t>Agent 1, specifically the receipt data-extraction step and the write path from Agent 1 into the spreadsheet 'data' tab.</w:t>
            </w:r>
          </w:p>
        </w:tc>
      </w:tr>
      <w:tr>
        <w:trPr>
          <w:cantSplit w:val="0"/>
          <w:trHeight w:val="1545" w:hRule="atLeast"/>
          <w:tblHeader w:val="0"/>
        </w:trPr>
        <w:tc>
          <w:tcPr>
            <w:tcBorders>
              <w:top w:color="b7b7b7" w:space="0" w:sz="12" w:val="single"/>
              <w:left w:color="b7b7b7" w:space="0" w:sz="12" w:val="single"/>
              <w:bottom w:color="b7b7b7" w:space="0" w:sz="12" w:val="single"/>
              <w:right w:color="b7b7b7" w:space="0" w:sz="12" w:val="single"/>
            </w:tcBorders>
            <w:shd w:fill="d9d9d9" w:val="clear"/>
            <w:tcMar>
              <w:top w:w="144.0" w:type="dxa"/>
              <w:left w:w="144.0" w:type="dxa"/>
              <w:bottom w:w="144.0" w:type="dxa"/>
              <w:right w:w="144.0" w:type="dxa"/>
            </w:tcMar>
            <w:vAlign w:val="top"/>
          </w:tcPr>
          <w:p w:rsidR="00000000" w:rsidDel="00000000" w:rsidP="00000000" w:rsidRDefault="00000000" w:rsidRPr="00000000" w14:paraId="0000000D">
            <w:pPr>
              <w:pStyle w:val="Subtitle"/>
              <w:widowControl w:val="0"/>
              <w:spacing w:after="0" w:lineRule="auto"/>
              <w:rPr>
                <w:rFonts w:ascii="Open Sans" w:cs="Open Sans" w:eastAsia="Open Sans" w:hAnsi="Open Sans"/>
                <w:b w:val="1"/>
                <w:color w:val="000000"/>
                <w:sz w:val="24"/>
                <w:szCs w:val="24"/>
              </w:rPr>
            </w:pPr>
            <w:bookmarkStart w:colFirst="0" w:colLast="0" w:name="_l2xak15d7ax7" w:id="7"/>
            <w:bookmarkEnd w:id="7"/>
            <w:r w:rsidDel="00000000" w:rsidR="00000000" w:rsidRPr="00000000">
              <w:rPr>
                <w:rFonts w:ascii="Open Sans" w:cs="Open Sans" w:eastAsia="Open Sans" w:hAnsi="Open Sans"/>
                <w:b w:val="1"/>
                <w:color w:val="000000"/>
                <w:sz w:val="24"/>
                <w:szCs w:val="24"/>
                <w:rtl w:val="0"/>
              </w:rPr>
              <w:t xml:space="preserve">Problem</w:t>
            </w:r>
          </w:p>
          <w:p w:rsidR="00000000" w:rsidDel="00000000" w:rsidP="00000000" w:rsidRDefault="00000000" w:rsidRPr="00000000" w14:paraId="0000000E">
            <w:pPr>
              <w:pStyle w:val="Subtitle"/>
              <w:widowControl w:val="0"/>
              <w:spacing w:after="0" w:lineRule="auto"/>
              <w:rPr>
                <w:rFonts w:ascii="Open Sans" w:cs="Open Sans" w:eastAsia="Open Sans" w:hAnsi="Open Sans"/>
                <w:i w:val="1"/>
                <w:color w:val="000000"/>
                <w:sz w:val="20"/>
                <w:szCs w:val="20"/>
              </w:rPr>
            </w:pPr>
            <w:bookmarkStart w:colFirst="0" w:colLast="0" w:name="_s4pc5o8crxnt" w:id="8"/>
            <w:bookmarkEnd w:id="8"/>
            <w:r w:rsidDel="00000000" w:rsidR="00000000" w:rsidRPr="00000000">
              <w:rPr>
                <w:rtl w:val="0"/>
              </w:rPr>
            </w:r>
          </w:p>
          <w:p w:rsidR="00000000" w:rsidDel="00000000" w:rsidP="00000000" w:rsidRDefault="00000000" w:rsidRPr="00000000" w14:paraId="0000000F">
            <w:pPr>
              <w:pStyle w:val="Subtitle"/>
              <w:widowControl w:val="0"/>
              <w:spacing w:after="0" w:lineRule="auto"/>
              <w:rPr>
                <w:rFonts w:ascii="Open Sans" w:cs="Open Sans" w:eastAsia="Open Sans" w:hAnsi="Open Sans"/>
                <w:i w:val="1"/>
                <w:color w:val="000000"/>
                <w:sz w:val="20"/>
                <w:szCs w:val="20"/>
              </w:rPr>
            </w:pPr>
            <w:bookmarkStart w:colFirst="0" w:colLast="0" w:name="_uxbhpogodi5p" w:id="9"/>
            <w:bookmarkEnd w:id="9"/>
            <w:r w:rsidDel="00000000" w:rsidR="00000000" w:rsidRPr="00000000">
              <w:rPr>
                <w:rFonts w:ascii="Open Sans" w:cs="Open Sans" w:eastAsia="Open Sans" w:hAnsi="Open Sans"/>
                <w:i w:val="1"/>
                <w:color w:val="000000"/>
                <w:sz w:val="20"/>
                <w:szCs w:val="20"/>
                <w:rtl w:val="0"/>
              </w:rPr>
              <w:t xml:space="preserve">(e.g., What should happen, and what is actually happening?)</w:t>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
            <w:r>
              <w:t>Agent 1 should record only values it actually reads from the receipt image. When a photo is blurry, cropped, glare-washed, dark, or partly missing, the vision model does not report that it cannot read the receipt. Instead it produces confident, plausible-looking values (a fabricated vendor, date, or total) and writes them straight to the 'data' tab with no confidence check, no validation, and no cross-reference against the reference-image database. Because that tab is the single source of truth for Agent 2 and Agent 3, every downstream total and approval inherits the hallucinated data, causing over- and under-payments.</w:t>
            </w:r>
          </w:p>
        </w:tc>
      </w:tr>
      <w:tr>
        <w:trPr>
          <w:cantSplit w:val="0"/>
          <w:trHeight w:val="1545" w:hRule="atLeast"/>
          <w:tblHeader w:val="0"/>
        </w:trPr>
        <w:tc>
          <w:tcPr>
            <w:tcBorders>
              <w:top w:color="b7b7b7" w:space="0" w:sz="12" w:val="single"/>
              <w:left w:color="b7b7b7" w:space="0" w:sz="12" w:val="single"/>
              <w:bottom w:color="b7b7b7" w:space="0" w:sz="12" w:val="single"/>
              <w:right w:color="b7b7b7" w:space="0" w:sz="12" w:val="single"/>
            </w:tcBorders>
            <w:shd w:fill="d9d9d9" w:val="clear"/>
            <w:tcMar>
              <w:top w:w="144.0" w:type="dxa"/>
              <w:left w:w="144.0" w:type="dxa"/>
              <w:bottom w:w="144.0" w:type="dxa"/>
              <w:right w:w="144.0" w:type="dxa"/>
            </w:tcMar>
            <w:vAlign w:val="top"/>
          </w:tcPr>
          <w:p w:rsidR="00000000" w:rsidDel="00000000" w:rsidP="00000000" w:rsidRDefault="00000000" w:rsidRPr="00000000" w14:paraId="00000011">
            <w:pPr>
              <w:pStyle w:val="Subtitle"/>
              <w:widowControl w:val="0"/>
              <w:spacing w:after="0" w:lineRule="auto"/>
              <w:rPr>
                <w:rFonts w:ascii="Open Sans" w:cs="Open Sans" w:eastAsia="Open Sans" w:hAnsi="Open Sans"/>
                <w:b w:val="1"/>
                <w:color w:val="000000"/>
                <w:sz w:val="24"/>
                <w:szCs w:val="24"/>
              </w:rPr>
            </w:pPr>
            <w:bookmarkStart w:colFirst="0" w:colLast="0" w:name="_kcm7h6gas56s" w:id="10"/>
            <w:bookmarkEnd w:id="10"/>
            <w:r w:rsidDel="00000000" w:rsidR="00000000" w:rsidRPr="00000000">
              <w:rPr>
                <w:rFonts w:ascii="Open Sans" w:cs="Open Sans" w:eastAsia="Open Sans" w:hAnsi="Open Sans"/>
                <w:b w:val="1"/>
                <w:color w:val="000000"/>
                <w:sz w:val="24"/>
                <w:szCs w:val="24"/>
                <w:rtl w:val="0"/>
              </w:rPr>
              <w:t xml:space="preserve">Solution</w:t>
            </w:r>
          </w:p>
          <w:p w:rsidR="00000000" w:rsidDel="00000000" w:rsidP="00000000" w:rsidRDefault="00000000" w:rsidRPr="00000000" w14:paraId="00000012">
            <w:pPr>
              <w:pStyle w:val="Subtitle"/>
              <w:widowControl w:val="0"/>
              <w:spacing w:after="0" w:lineRule="auto"/>
              <w:rPr>
                <w:rFonts w:ascii="Open Sans" w:cs="Open Sans" w:eastAsia="Open Sans" w:hAnsi="Open Sans"/>
                <w:b w:val="1"/>
                <w:color w:val="000000"/>
                <w:sz w:val="24"/>
                <w:szCs w:val="24"/>
              </w:rPr>
            </w:pPr>
            <w:bookmarkStart w:colFirst="0" w:colLast="0" w:name="_6lwfmodxc6ra" w:id="11"/>
            <w:bookmarkEnd w:id="11"/>
            <w:r w:rsidDel="00000000" w:rsidR="00000000" w:rsidRPr="00000000">
              <w:rPr>
                <w:rtl w:val="0"/>
              </w:rPr>
            </w:r>
          </w:p>
          <w:p w:rsidR="00000000" w:rsidDel="00000000" w:rsidP="00000000" w:rsidRDefault="00000000" w:rsidRPr="00000000" w14:paraId="00000013">
            <w:pPr>
              <w:pStyle w:val="Subtitle"/>
              <w:widowControl w:val="0"/>
              <w:spacing w:after="0" w:lineRule="auto"/>
              <w:rPr>
                <w:color w:val="000000"/>
              </w:rPr>
            </w:pPr>
            <w:bookmarkStart w:colFirst="0" w:colLast="0" w:name="_jhcpj3ebuoj5" w:id="12"/>
            <w:bookmarkEnd w:id="12"/>
            <w:r w:rsidDel="00000000" w:rsidR="00000000" w:rsidRPr="00000000">
              <w:rPr>
                <w:rFonts w:ascii="Open Sans" w:cs="Open Sans" w:eastAsia="Open Sans" w:hAnsi="Open Sans"/>
                <w:i w:val="1"/>
                <w:color w:val="000000"/>
                <w:sz w:val="20"/>
                <w:szCs w:val="20"/>
                <w:rtl w:val="0"/>
              </w:rPr>
              <w:t xml:space="preserve">(e.g., How could the system be improved to resolve the issue?)</w:t>
            </w:r>
            <w:r w:rsidDel="00000000" w:rsidR="00000000" w:rsidRPr="00000000">
              <w:rPr>
                <w:rtl w:val="0"/>
              </w:rPr>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
            <w:r>
              <w:t>Insert a verification gate between extraction and the write: have Agent 1 return structured fields with a confidence score, validate them programmatically (line items sum to the stated total, valid date, vendor present, type matches the reference-image database), and only persist when confidence and validation pass. If either fails, route the extracted values back to the employee on the mobile UI to confirm or correct before saving, so no unverified or hallucinated data ever reaches the spreadsheet.</w:t>
            </w:r>
          </w:p>
          <w:p>
            <w:r>
              <w:t>Production-grade approach (SOTA): force typed/constrained output (function calling or grammar) so the model can abstain instead of guessing; run a deterministic OCR pass alongside the vision LLM and reconcile (disagreement lowers confidence); use self-consistency sampling plus a calibrated threshold; add an LLM-as-judge that verifies the extracted JSON against the image before the write; gate every model/prompt change behind a golden-set accuracy and hallucination-rate eval in CI.</w:t>
            </w:r>
          </w:p>
        </w:tc>
      </w:tr>
    </w:tbl>
    <w:p w:rsidR="00000000" w:rsidDel="00000000" w:rsidP="00000000" w:rsidRDefault="00000000" w:rsidRPr="00000000" w14:paraId="00000015">
      <w:pPr>
        <w:rPr>
          <w:rFonts w:ascii="Open Sans" w:cs="Open Sans" w:eastAsia="Open Sans" w:hAnsi="Open Sans"/>
          <w:color w:val="2e3d49"/>
          <w:sz w:val="20"/>
          <w:szCs w:val="20"/>
        </w:rPr>
      </w:pPr>
      <w:r w:rsidDel="00000000" w:rsidR="00000000" w:rsidRPr="00000000">
        <w:rPr>
          <w:rtl w:val="0"/>
        </w:rPr>
      </w:r>
    </w:p>
    <w:p w:rsidR="00000000" w:rsidDel="00000000" w:rsidP="00000000" w:rsidRDefault="00000000" w:rsidRPr="00000000" w14:paraId="00000016">
      <w:pPr>
        <w:rPr>
          <w:rFonts w:ascii="Open Sans" w:cs="Open Sans" w:eastAsia="Open Sans" w:hAnsi="Open Sans"/>
          <w:color w:val="2e3d49"/>
          <w:sz w:val="20"/>
          <w:szCs w:val="20"/>
        </w:rPr>
      </w:pPr>
      <w:r w:rsidDel="00000000" w:rsidR="00000000" w:rsidRPr="00000000">
        <w:rPr>
          <w:rtl w:val="0"/>
        </w:rPr>
      </w:r>
    </w:p>
    <w:p w:rsidR="00000000" w:rsidDel="00000000" w:rsidP="00000000" w:rsidRDefault="00000000" w:rsidRPr="00000000" w14:paraId="00000017">
      <w:pPr>
        <w:pStyle w:val="Heading1"/>
        <w:spacing w:after="0" w:before="0" w:lineRule="auto"/>
        <w:rPr>
          <w:rFonts w:ascii="Open Sans SemiBold" w:cs="Open Sans SemiBold" w:eastAsia="Open Sans SemiBold" w:hAnsi="Open Sans SemiBold"/>
          <w:sz w:val="34"/>
          <w:szCs w:val="34"/>
        </w:rPr>
      </w:pPr>
      <w:bookmarkStart w:colFirst="0" w:colLast="0" w:name="_godrc8j3n2ol" w:id="13"/>
      <w:bookmarkEnd w:id="13"/>
      <w:r w:rsidDel="00000000" w:rsidR="00000000" w:rsidRPr="00000000">
        <w:rPr>
          <w:rFonts w:ascii="Open Sans SemiBold" w:cs="Open Sans SemiBold" w:eastAsia="Open Sans SemiBold" w:hAnsi="Open Sans SemiBold"/>
          <w:color w:val="ffffff"/>
          <w:sz w:val="24"/>
          <w:szCs w:val="24"/>
          <w:highlight w:val="black"/>
          <w:rtl w:val="0"/>
        </w:rPr>
        <w:t xml:space="preserve"> STEP 3: </w:t>
      </w:r>
      <w:r w:rsidDel="00000000" w:rsidR="00000000" w:rsidRPr="00000000">
        <w:rPr>
          <w:rFonts w:ascii="Open Sans SemiBold" w:cs="Open Sans SemiBold" w:eastAsia="Open Sans SemiBold" w:hAnsi="Open Sans SemiBold"/>
          <w:sz w:val="34"/>
          <w:szCs w:val="34"/>
          <w:rtl w:val="0"/>
        </w:rPr>
        <w:t xml:space="preserve"> Add Human Review</w:t>
      </w:r>
    </w:p>
    <w:p w:rsidR="00000000" w:rsidDel="00000000" w:rsidP="00000000" w:rsidRDefault="00000000" w:rsidRPr="00000000" w14:paraId="00000018">
      <w:pPr>
        <w:pStyle w:val="Heading1"/>
        <w:spacing w:after="0" w:before="0" w:lineRule="auto"/>
        <w:rPr>
          <w:rFonts w:ascii="Open Sans" w:cs="Open Sans" w:eastAsia="Open Sans" w:hAnsi="Open Sans"/>
          <w:color w:val="2e3d49"/>
          <w:sz w:val="20"/>
          <w:szCs w:val="20"/>
        </w:rPr>
      </w:pPr>
      <w:bookmarkStart w:colFirst="0" w:colLast="0" w:name="_htiild6no9jn" w:id="14"/>
      <w:bookmarkEnd w:id="14"/>
      <w:r w:rsidDel="00000000" w:rsidR="00000000" w:rsidRPr="00000000">
        <w:rPr>
          <w:rtl w:val="0"/>
        </w:rPr>
      </w:r>
    </w:p>
    <w:tbl>
      <w:tblPr>
        <w:tblStyle w:val="Table2"/>
        <w:tblW w:w="10755.0" w:type="dxa"/>
        <w:jc w:val="left"/>
        <w:tblInd w:w="36.000000000000085" w:type="dxa"/>
        <w:tblBorders>
          <w:top w:color="2e3d49" w:space="0" w:sz="4" w:val="single"/>
          <w:left w:color="2e3d49" w:space="0" w:sz="4" w:val="single"/>
          <w:bottom w:color="2e3d49" w:space="0" w:sz="4" w:val="single"/>
          <w:right w:color="2e3d49" w:space="0" w:sz="4" w:val="single"/>
          <w:insideH w:color="2e3d49" w:space="0" w:sz="4" w:val="single"/>
          <w:insideV w:color="2e3d49" w:space="0" w:sz="4" w:val="single"/>
        </w:tblBorders>
        <w:tblLayout w:type="fixed"/>
        <w:tblLook w:val="0600"/>
      </w:tblPr>
      <w:tblGrid>
        <w:gridCol w:w="4350"/>
        <w:gridCol w:w="6405"/>
        <w:tblGridChange w:id="0">
          <w:tblGrid>
            <w:gridCol w:w="4350"/>
            <w:gridCol w:w="6405"/>
          </w:tblGrid>
        </w:tblGridChange>
      </w:tblGrid>
      <w:tr>
        <w:trPr>
          <w:cantSplit w:val="0"/>
          <w:trHeight w:val="1545" w:hRule="atLeast"/>
          <w:tblHeader w:val="0"/>
        </w:trPr>
        <w:tc>
          <w:tcPr>
            <w:tcBorders>
              <w:top w:color="b7b7b7" w:space="0" w:sz="12" w:val="single"/>
              <w:left w:color="b7b7b7" w:space="0" w:sz="12" w:val="single"/>
              <w:bottom w:color="b7b7b7" w:space="0" w:sz="12" w:val="single"/>
              <w:right w:color="b7b7b7" w:space="0" w:sz="12" w:val="single"/>
            </w:tcBorders>
            <w:shd w:fill="d9d9d9" w:val="clear"/>
            <w:tcMar>
              <w:top w:w="144.0" w:type="dxa"/>
              <w:left w:w="144.0" w:type="dxa"/>
              <w:bottom w:w="144.0" w:type="dxa"/>
              <w:right w:w="144.0" w:type="dxa"/>
            </w:tcMar>
            <w:vAlign w:val="top"/>
          </w:tcPr>
          <w:p w:rsidR="00000000" w:rsidDel="00000000" w:rsidP="00000000" w:rsidRDefault="00000000" w:rsidRPr="00000000" w14:paraId="00000019">
            <w:pPr>
              <w:pStyle w:val="Heading3"/>
              <w:widowControl w:val="0"/>
              <w:spacing w:after="0" w:before="0" w:lineRule="auto"/>
              <w:rPr>
                <w:rFonts w:ascii="Open Sans" w:cs="Open Sans" w:eastAsia="Open Sans" w:hAnsi="Open Sans"/>
                <w:b w:val="1"/>
                <w:color w:val="000000"/>
                <w:sz w:val="24"/>
                <w:szCs w:val="24"/>
              </w:rPr>
            </w:pPr>
            <w:bookmarkStart w:colFirst="0" w:colLast="0" w:name="_ncebmpyletp9" w:id="15"/>
            <w:bookmarkEnd w:id="15"/>
            <w:r w:rsidDel="00000000" w:rsidR="00000000" w:rsidRPr="00000000">
              <w:rPr>
                <w:rFonts w:ascii="Open Sans" w:cs="Open Sans" w:eastAsia="Open Sans" w:hAnsi="Open Sans"/>
                <w:b w:val="1"/>
                <w:color w:val="000000"/>
                <w:sz w:val="24"/>
                <w:szCs w:val="24"/>
                <w:rtl w:val="0"/>
              </w:rPr>
              <w:t xml:space="preserve">Location</w:t>
            </w:r>
          </w:p>
          <w:p w:rsidR="00000000" w:rsidDel="00000000" w:rsidP="00000000" w:rsidRDefault="00000000" w:rsidRPr="00000000" w14:paraId="0000001A">
            <w:pPr>
              <w:pStyle w:val="Subtitle"/>
              <w:spacing w:after="0" w:lineRule="auto"/>
              <w:rPr>
                <w:rFonts w:ascii="Open Sans" w:cs="Open Sans" w:eastAsia="Open Sans" w:hAnsi="Open Sans"/>
                <w:color w:val="000000"/>
                <w:sz w:val="20"/>
                <w:szCs w:val="20"/>
              </w:rPr>
            </w:pPr>
            <w:bookmarkStart w:colFirst="0" w:colLast="0" w:name="_d1035s6h9q4m" w:id="16"/>
            <w:bookmarkEnd w:id="16"/>
            <w:r w:rsidDel="00000000" w:rsidR="00000000" w:rsidRPr="00000000">
              <w:rPr>
                <w:rtl w:val="0"/>
              </w:rPr>
            </w:r>
          </w:p>
          <w:p w:rsidR="00000000" w:rsidDel="00000000" w:rsidP="00000000" w:rsidRDefault="00000000" w:rsidRPr="00000000" w14:paraId="0000001B">
            <w:pPr>
              <w:pStyle w:val="Subtitle"/>
              <w:widowControl w:val="0"/>
              <w:spacing w:after="0" w:lineRule="auto"/>
              <w:rPr>
                <w:rFonts w:ascii="Open Sans" w:cs="Open Sans" w:eastAsia="Open Sans" w:hAnsi="Open Sans"/>
                <w:i w:val="1"/>
                <w:color w:val="000000"/>
                <w:sz w:val="20"/>
                <w:szCs w:val="20"/>
              </w:rPr>
            </w:pPr>
            <w:bookmarkStart w:colFirst="0" w:colLast="0" w:name="_tea1p9o787j5" w:id="17"/>
            <w:bookmarkEnd w:id="17"/>
            <w:r w:rsidDel="00000000" w:rsidR="00000000" w:rsidRPr="00000000">
              <w:rPr>
                <w:rFonts w:ascii="Open Sans" w:cs="Open Sans" w:eastAsia="Open Sans" w:hAnsi="Open Sans"/>
                <w:i w:val="1"/>
                <w:color w:val="000000"/>
                <w:sz w:val="20"/>
                <w:szCs w:val="20"/>
                <w:rtl w:val="0"/>
              </w:rPr>
              <w:t xml:space="preserve">(e.g., Where in the system should the human be consulted?)</w:t>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
            <w:r>
              <w:t>A human approval gate inside Agent 3's decision logic, before it calls the payment tool. When the computed report total exceeds $500, Agent 3 pauses the workflow and routes the report to a designated human approver (the employee's manager / finance reviewer) instead of auto-paying, and only calls the payment tool after the human decides.</w:t>
            </w:r>
          </w:p>
        </w:tc>
      </w:tr>
      <w:tr>
        <w:trPr>
          <w:cantSplit w:val="0"/>
          <w:trHeight w:val="1545" w:hRule="atLeast"/>
          <w:tblHeader w:val="0"/>
        </w:trPr>
        <w:tc>
          <w:tcPr>
            <w:tcBorders>
              <w:top w:color="b7b7b7" w:space="0" w:sz="12" w:val="single"/>
              <w:left w:color="b7b7b7" w:space="0" w:sz="12" w:val="single"/>
              <w:bottom w:color="b7b7b7" w:space="0" w:sz="12" w:val="single"/>
              <w:right w:color="b7b7b7" w:space="0" w:sz="12" w:val="single"/>
            </w:tcBorders>
            <w:shd w:fill="d9d9d9" w:val="clear"/>
            <w:tcMar>
              <w:top w:w="144.0" w:type="dxa"/>
              <w:left w:w="144.0" w:type="dxa"/>
              <w:bottom w:w="144.0" w:type="dxa"/>
              <w:right w:w="144.0" w:type="dxa"/>
            </w:tcMar>
            <w:vAlign w:val="top"/>
          </w:tcPr>
          <w:p w:rsidR="00000000" w:rsidDel="00000000" w:rsidP="00000000" w:rsidRDefault="00000000" w:rsidRPr="00000000" w14:paraId="0000001D">
            <w:pPr>
              <w:pStyle w:val="Subtitle"/>
              <w:widowControl w:val="0"/>
              <w:spacing w:after="0" w:lineRule="auto"/>
              <w:rPr>
                <w:rFonts w:ascii="Open Sans" w:cs="Open Sans" w:eastAsia="Open Sans" w:hAnsi="Open Sans"/>
                <w:b w:val="1"/>
                <w:color w:val="000000"/>
                <w:sz w:val="24"/>
                <w:szCs w:val="24"/>
              </w:rPr>
            </w:pPr>
            <w:bookmarkStart w:colFirst="0" w:colLast="0" w:name="_zesuvitfry3c" w:id="18"/>
            <w:bookmarkEnd w:id="18"/>
            <w:r w:rsidDel="00000000" w:rsidR="00000000" w:rsidRPr="00000000">
              <w:rPr>
                <w:rFonts w:ascii="Open Sans" w:cs="Open Sans" w:eastAsia="Open Sans" w:hAnsi="Open Sans"/>
                <w:b w:val="1"/>
                <w:color w:val="000000"/>
                <w:sz w:val="24"/>
                <w:szCs w:val="24"/>
                <w:rtl w:val="0"/>
              </w:rPr>
              <w:t xml:space="preserve">Decision</w:t>
            </w:r>
          </w:p>
          <w:p w:rsidR="00000000" w:rsidDel="00000000" w:rsidP="00000000" w:rsidRDefault="00000000" w:rsidRPr="00000000" w14:paraId="0000001E">
            <w:pPr>
              <w:pStyle w:val="Subtitle"/>
              <w:widowControl w:val="0"/>
              <w:spacing w:after="0" w:lineRule="auto"/>
              <w:rPr>
                <w:rFonts w:ascii="Open Sans" w:cs="Open Sans" w:eastAsia="Open Sans" w:hAnsi="Open Sans"/>
                <w:i w:val="1"/>
                <w:color w:val="000000"/>
                <w:sz w:val="20"/>
                <w:szCs w:val="20"/>
              </w:rPr>
            </w:pPr>
            <w:bookmarkStart w:colFirst="0" w:colLast="0" w:name="_c2fuzicevjoe" w:id="19"/>
            <w:bookmarkEnd w:id="19"/>
            <w:r w:rsidDel="00000000" w:rsidR="00000000" w:rsidRPr="00000000">
              <w:rPr>
                <w:rtl w:val="0"/>
              </w:rPr>
            </w:r>
          </w:p>
          <w:p w:rsidR="00000000" w:rsidDel="00000000" w:rsidP="00000000" w:rsidRDefault="00000000" w:rsidRPr="00000000" w14:paraId="0000001F">
            <w:pPr>
              <w:pStyle w:val="Subtitle"/>
              <w:widowControl w:val="0"/>
              <w:spacing w:after="0" w:lineRule="auto"/>
              <w:rPr>
                <w:rFonts w:ascii="Open Sans" w:cs="Open Sans" w:eastAsia="Open Sans" w:hAnsi="Open Sans"/>
                <w:i w:val="1"/>
                <w:color w:val="000000"/>
                <w:sz w:val="20"/>
                <w:szCs w:val="20"/>
              </w:rPr>
            </w:pPr>
            <w:bookmarkStart w:colFirst="0" w:colLast="0" w:name="_1fc6m8hxjaqz" w:id="20"/>
            <w:bookmarkEnd w:id="20"/>
            <w:r w:rsidDel="00000000" w:rsidR="00000000" w:rsidRPr="00000000">
              <w:rPr>
                <w:rFonts w:ascii="Open Sans" w:cs="Open Sans" w:eastAsia="Open Sans" w:hAnsi="Open Sans"/>
                <w:i w:val="1"/>
                <w:color w:val="000000"/>
                <w:sz w:val="20"/>
                <w:szCs w:val="20"/>
                <w:rtl w:val="0"/>
              </w:rPr>
              <w:t xml:space="preserve">(e.g., List the  possible decisions the human could make)</w:t>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
            <w:r>
              <w:t>The reviewer can: (1) Approve as submitted; (2) Reject with a written reason that is returned to the employee as the error message; (3) Partially approve, i.e. approve compliant items and deny others; (4) Request more information or documentation and send it back to the employee; (5) Escalate to a higher approver.</w:t>
            </w:r>
          </w:p>
        </w:tc>
      </w:tr>
      <w:tr>
        <w:trPr>
          <w:cantSplit w:val="0"/>
          <w:trHeight w:val="1545" w:hRule="atLeast"/>
          <w:tblHeader w:val="0"/>
        </w:trPr>
        <w:tc>
          <w:tcPr>
            <w:tcBorders>
              <w:top w:color="b7b7b7" w:space="0" w:sz="12" w:val="single"/>
              <w:left w:color="b7b7b7" w:space="0" w:sz="12" w:val="single"/>
              <w:bottom w:color="b7b7b7" w:space="0" w:sz="12" w:val="single"/>
              <w:right w:color="b7b7b7" w:space="0" w:sz="12" w:val="single"/>
            </w:tcBorders>
            <w:shd w:fill="d9d9d9" w:val="clear"/>
            <w:tcMar>
              <w:top w:w="144.0" w:type="dxa"/>
              <w:left w:w="144.0" w:type="dxa"/>
              <w:bottom w:w="144.0" w:type="dxa"/>
              <w:right w:w="144.0" w:type="dxa"/>
            </w:tcMar>
            <w:vAlign w:val="top"/>
          </w:tcPr>
          <w:p w:rsidR="00000000" w:rsidDel="00000000" w:rsidP="00000000" w:rsidRDefault="00000000" w:rsidRPr="00000000" w14:paraId="00000021">
            <w:pPr>
              <w:pStyle w:val="Subtitle"/>
              <w:widowControl w:val="0"/>
              <w:spacing w:after="0" w:lineRule="auto"/>
              <w:rPr>
                <w:rFonts w:ascii="Open Sans" w:cs="Open Sans" w:eastAsia="Open Sans" w:hAnsi="Open Sans"/>
                <w:b w:val="1"/>
                <w:color w:val="000000"/>
                <w:sz w:val="24"/>
                <w:szCs w:val="24"/>
              </w:rPr>
            </w:pPr>
            <w:bookmarkStart w:colFirst="0" w:colLast="0" w:name="_2qsa47nkwsi6" w:id="21"/>
            <w:bookmarkEnd w:id="21"/>
            <w:r w:rsidDel="00000000" w:rsidR="00000000" w:rsidRPr="00000000">
              <w:rPr>
                <w:rFonts w:ascii="Open Sans" w:cs="Open Sans" w:eastAsia="Open Sans" w:hAnsi="Open Sans"/>
                <w:b w:val="1"/>
                <w:color w:val="000000"/>
                <w:sz w:val="24"/>
                <w:szCs w:val="24"/>
                <w:rtl w:val="0"/>
              </w:rPr>
              <w:t xml:space="preserve">Data</w:t>
            </w:r>
          </w:p>
          <w:p w:rsidR="00000000" w:rsidDel="00000000" w:rsidP="00000000" w:rsidRDefault="00000000" w:rsidRPr="00000000" w14:paraId="00000022">
            <w:pPr>
              <w:pStyle w:val="Subtitle"/>
              <w:widowControl w:val="0"/>
              <w:spacing w:after="0" w:lineRule="auto"/>
              <w:rPr>
                <w:rFonts w:ascii="Open Sans" w:cs="Open Sans" w:eastAsia="Open Sans" w:hAnsi="Open Sans"/>
                <w:b w:val="1"/>
                <w:color w:val="000000"/>
                <w:sz w:val="24"/>
                <w:szCs w:val="24"/>
              </w:rPr>
            </w:pPr>
            <w:bookmarkStart w:colFirst="0" w:colLast="0" w:name="_yy7cvf8j3nky" w:id="22"/>
            <w:bookmarkEnd w:id="22"/>
            <w:r w:rsidDel="00000000" w:rsidR="00000000" w:rsidRPr="00000000">
              <w:rPr>
                <w:rtl w:val="0"/>
              </w:rPr>
            </w:r>
          </w:p>
          <w:p w:rsidR="00000000" w:rsidDel="00000000" w:rsidP="00000000" w:rsidRDefault="00000000" w:rsidRPr="00000000" w14:paraId="00000023">
            <w:pPr>
              <w:pStyle w:val="Subtitle"/>
              <w:widowControl w:val="0"/>
              <w:spacing w:after="0" w:lineRule="auto"/>
              <w:rPr>
                <w:color w:val="000000"/>
              </w:rPr>
            </w:pPr>
            <w:bookmarkStart w:colFirst="0" w:colLast="0" w:name="_frr7vn8jvoij" w:id="23"/>
            <w:bookmarkEnd w:id="23"/>
            <w:r w:rsidDel="00000000" w:rsidR="00000000" w:rsidRPr="00000000">
              <w:rPr>
                <w:rFonts w:ascii="Open Sans" w:cs="Open Sans" w:eastAsia="Open Sans" w:hAnsi="Open Sans"/>
                <w:i w:val="1"/>
                <w:color w:val="000000"/>
                <w:sz w:val="20"/>
                <w:szCs w:val="20"/>
                <w:rtl w:val="0"/>
              </w:rPr>
              <w:t xml:space="preserve">(e.g., What data will the human need to make the decision and where will they get it?)</w:t>
            </w:r>
            <w:r w:rsidDel="00000000" w:rsidR="00000000" w:rsidRPr="00000000">
              <w:rPr>
                <w:rtl w:val="0"/>
              </w:rPr>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
            <w:r>
              <w:t>Original receipt images (camera / mobile web upload); extracted line items and computed total (spreadsheet 'data' tab + Agent 2); Agent 2's policy analysis and recommendation, and Agent 3's reasoning (agent outputs); relevant policy excerpts (spreadsheet 'policy' tab); employee name, role, and department (HR database); the stated business purpose (expense form); and recent expense history (spreadsheet 'data' tab) for duplicate/pattern checks.</w:t>
            </w:r>
          </w:p>
          <w:p>
            <w:r>
              <w:t>Production-grade approach (SOTA): model the gate as a typed checkpoint in a durable workflow engine (LangGraph interrupts, Temporal, Step Functions) so a paused report survives restarts and resumes deterministically; keep thresholds as versioned policy-as-code (OPA/Rego) instead of hard-coded; pre-compute an anomaly/risk score (duplicate, out-of-pattern vendor, threshold splitting) to speed the reviewer; add SLA-based auto-escalation and an immutable audit log.</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spacing w:after="0" w:before="0" w:lineRule="auto"/>
        <w:rPr>
          <w:rFonts w:ascii="Open Sans SemiBold" w:cs="Open Sans SemiBold" w:eastAsia="Open Sans SemiBold" w:hAnsi="Open Sans SemiBold"/>
          <w:sz w:val="34"/>
          <w:szCs w:val="34"/>
        </w:rPr>
      </w:pPr>
      <w:bookmarkStart w:colFirst="0" w:colLast="0" w:name="_7b9a1sui8azm" w:id="24"/>
      <w:bookmarkEnd w:id="24"/>
      <w:r w:rsidDel="00000000" w:rsidR="00000000" w:rsidRPr="00000000">
        <w:rPr>
          <w:rFonts w:ascii="Open Sans SemiBold" w:cs="Open Sans SemiBold" w:eastAsia="Open Sans SemiBold" w:hAnsi="Open Sans SemiBold"/>
          <w:color w:val="ffffff"/>
          <w:sz w:val="24"/>
          <w:szCs w:val="24"/>
          <w:highlight w:val="black"/>
          <w:rtl w:val="0"/>
        </w:rPr>
        <w:t xml:space="preserve"> STEP 4: </w:t>
      </w:r>
      <w:r w:rsidDel="00000000" w:rsidR="00000000" w:rsidRPr="00000000">
        <w:rPr>
          <w:rFonts w:ascii="Open Sans SemiBold" w:cs="Open Sans SemiBold" w:eastAsia="Open Sans SemiBold" w:hAnsi="Open Sans SemiBold"/>
          <w:color w:val="02b3e4"/>
          <w:sz w:val="24"/>
          <w:szCs w:val="24"/>
          <w:rtl w:val="0"/>
        </w:rPr>
        <w:t xml:space="preserve"> </w:t>
      </w:r>
      <w:r w:rsidDel="00000000" w:rsidR="00000000" w:rsidRPr="00000000">
        <w:rPr>
          <w:rFonts w:ascii="Open Sans SemiBold" w:cs="Open Sans SemiBold" w:eastAsia="Open Sans SemiBold" w:hAnsi="Open Sans SemiBold"/>
          <w:sz w:val="34"/>
          <w:szCs w:val="34"/>
          <w:rtl w:val="0"/>
        </w:rPr>
        <w:t xml:space="preserve">Ensure Customer Privacy</w:t>
      </w:r>
      <w:r w:rsidDel="00000000" w:rsidR="00000000" w:rsidRPr="00000000">
        <w:rPr>
          <w:rtl w:val="0"/>
        </w:rPr>
      </w:r>
    </w:p>
    <w:p w:rsidR="00000000" w:rsidDel="00000000" w:rsidP="00000000" w:rsidRDefault="00000000" w:rsidRPr="00000000" w14:paraId="00000028">
      <w:pPr>
        <w:pStyle w:val="Heading1"/>
        <w:spacing w:after="0" w:before="0" w:lineRule="auto"/>
        <w:rPr>
          <w:rFonts w:ascii="Open Sans" w:cs="Open Sans" w:eastAsia="Open Sans" w:hAnsi="Open Sans"/>
          <w:color w:val="2e3d49"/>
          <w:sz w:val="20"/>
          <w:szCs w:val="20"/>
        </w:rPr>
      </w:pPr>
      <w:bookmarkStart w:colFirst="0" w:colLast="0" w:name="_ttkkbkw6c5up" w:id="25"/>
      <w:bookmarkEnd w:id="25"/>
      <w:r w:rsidDel="00000000" w:rsidR="00000000" w:rsidRPr="00000000">
        <w:rPr>
          <w:rtl w:val="0"/>
        </w:rPr>
      </w:r>
    </w:p>
    <w:tbl>
      <w:tblPr>
        <w:tblStyle w:val="Table3"/>
        <w:tblW w:w="10755.0" w:type="dxa"/>
        <w:jc w:val="left"/>
        <w:tblInd w:w="36.000000000000085" w:type="dxa"/>
        <w:tblBorders>
          <w:top w:color="2e3d49" w:space="0" w:sz="4" w:val="single"/>
          <w:left w:color="2e3d49" w:space="0" w:sz="4" w:val="single"/>
          <w:bottom w:color="2e3d49" w:space="0" w:sz="4" w:val="single"/>
          <w:right w:color="2e3d49" w:space="0" w:sz="4" w:val="single"/>
          <w:insideH w:color="2e3d49" w:space="0" w:sz="4" w:val="single"/>
          <w:insideV w:color="2e3d49" w:space="0" w:sz="4" w:val="single"/>
        </w:tblBorders>
        <w:tblLayout w:type="fixed"/>
        <w:tblLook w:val="0600"/>
      </w:tblPr>
      <w:tblGrid>
        <w:gridCol w:w="4350"/>
        <w:gridCol w:w="6405"/>
        <w:tblGridChange w:id="0">
          <w:tblGrid>
            <w:gridCol w:w="4350"/>
            <w:gridCol w:w="6405"/>
          </w:tblGrid>
        </w:tblGridChange>
      </w:tblGrid>
      <w:tr>
        <w:trPr>
          <w:cantSplit w:val="0"/>
          <w:trHeight w:val="1545" w:hRule="atLeast"/>
          <w:tblHeader w:val="0"/>
        </w:trPr>
        <w:tc>
          <w:tcPr>
            <w:tcBorders>
              <w:top w:color="b7b7b7" w:space="0" w:sz="12" w:val="single"/>
              <w:left w:color="b7b7b7" w:space="0" w:sz="12" w:val="single"/>
              <w:bottom w:color="b7b7b7" w:space="0" w:sz="12" w:val="single"/>
              <w:right w:color="b7b7b7" w:space="0" w:sz="12" w:val="single"/>
            </w:tcBorders>
            <w:shd w:fill="d9d9d9" w:val="clear"/>
            <w:tcMar>
              <w:top w:w="144.0" w:type="dxa"/>
              <w:left w:w="144.0" w:type="dxa"/>
              <w:bottom w:w="144.0" w:type="dxa"/>
              <w:right w:w="144.0" w:type="dxa"/>
            </w:tcMar>
            <w:vAlign w:val="top"/>
          </w:tcPr>
          <w:p w:rsidR="00000000" w:rsidDel="00000000" w:rsidP="00000000" w:rsidRDefault="00000000" w:rsidRPr="00000000" w14:paraId="00000029">
            <w:pPr>
              <w:pStyle w:val="Heading3"/>
              <w:widowControl w:val="0"/>
              <w:spacing w:after="0" w:before="0" w:lineRule="auto"/>
              <w:rPr>
                <w:rFonts w:ascii="Open Sans" w:cs="Open Sans" w:eastAsia="Open Sans" w:hAnsi="Open Sans"/>
                <w:b w:val="1"/>
                <w:color w:val="000000"/>
                <w:sz w:val="24"/>
                <w:szCs w:val="24"/>
              </w:rPr>
            </w:pPr>
            <w:bookmarkStart w:colFirst="0" w:colLast="0" w:name="_jfdo57oqdb" w:id="26"/>
            <w:bookmarkEnd w:id="26"/>
            <w:r w:rsidDel="00000000" w:rsidR="00000000" w:rsidRPr="00000000">
              <w:rPr>
                <w:rFonts w:ascii="Open Sans" w:cs="Open Sans" w:eastAsia="Open Sans" w:hAnsi="Open Sans"/>
                <w:b w:val="1"/>
                <w:color w:val="000000"/>
                <w:sz w:val="24"/>
                <w:szCs w:val="24"/>
                <w:rtl w:val="0"/>
              </w:rPr>
              <w:t xml:space="preserve">Location</w:t>
            </w:r>
          </w:p>
          <w:p w:rsidR="00000000" w:rsidDel="00000000" w:rsidP="00000000" w:rsidRDefault="00000000" w:rsidRPr="00000000" w14:paraId="0000002A">
            <w:pPr>
              <w:pStyle w:val="Subtitle"/>
              <w:spacing w:after="0" w:lineRule="auto"/>
              <w:rPr>
                <w:rFonts w:ascii="Open Sans" w:cs="Open Sans" w:eastAsia="Open Sans" w:hAnsi="Open Sans"/>
                <w:color w:val="000000"/>
                <w:sz w:val="20"/>
                <w:szCs w:val="20"/>
              </w:rPr>
            </w:pPr>
            <w:bookmarkStart w:colFirst="0" w:colLast="0" w:name="_mgyxwfol474t" w:id="27"/>
            <w:bookmarkEnd w:id="27"/>
            <w:r w:rsidDel="00000000" w:rsidR="00000000" w:rsidRPr="00000000">
              <w:rPr>
                <w:rtl w:val="0"/>
              </w:rPr>
            </w:r>
          </w:p>
          <w:p w:rsidR="00000000" w:rsidDel="00000000" w:rsidP="00000000" w:rsidRDefault="00000000" w:rsidRPr="00000000" w14:paraId="0000002B">
            <w:pPr>
              <w:pStyle w:val="Subtitle"/>
              <w:widowControl w:val="0"/>
              <w:spacing w:after="0" w:lineRule="auto"/>
              <w:rPr>
                <w:rFonts w:ascii="Open Sans" w:cs="Open Sans" w:eastAsia="Open Sans" w:hAnsi="Open Sans"/>
                <w:i w:val="1"/>
                <w:color w:val="000000"/>
                <w:sz w:val="20"/>
                <w:szCs w:val="20"/>
              </w:rPr>
            </w:pPr>
            <w:bookmarkStart w:colFirst="0" w:colLast="0" w:name="_o0kgg7wzem90" w:id="28"/>
            <w:bookmarkEnd w:id="28"/>
            <w:r w:rsidDel="00000000" w:rsidR="00000000" w:rsidRPr="00000000">
              <w:rPr>
                <w:rFonts w:ascii="Open Sans" w:cs="Open Sans" w:eastAsia="Open Sans" w:hAnsi="Open Sans"/>
                <w:i w:val="1"/>
                <w:color w:val="000000"/>
                <w:sz w:val="20"/>
                <w:szCs w:val="20"/>
                <w:rtl w:val="0"/>
              </w:rPr>
              <w:t xml:space="preserve">(e.g., Which parts of the system could compromise customer privacy?)</w:t>
            </w:r>
            <w:r w:rsidDel="00000000" w:rsidR="00000000" w:rsidRPr="00000000">
              <w:rPr>
                <w:rtl w:val="0"/>
              </w:rPr>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
            <w:r>
              <w:t>Five places privacy can be compromised:</w:t>
            </w:r>
          </w:p>
          <w:p>
            <w:r>
              <w:t>1. Mobile camera and receipt images in transit: receipts carry PII (names, last-4 card digits, location, itemized purchases) sent from the device to the backend.</w:t>
            </w:r>
          </w:p>
          <w:p>
            <w:r>
              <w:t>2. Cloud spreadsheet hosted in the US: EU employees' transaction and personal data on US servers breaches EU data residency.</w:t>
            </w:r>
          </w:p>
          <w:p>
            <w:r>
              <w:t>3. HR database hosted in the US: employee PII (name, role, department) accessed by Agent 2; same cross-border issue.</w:t>
            </w:r>
          </w:p>
          <w:p>
            <w:r>
              <w:t>4. The Agents (1/2/3) calling third-party LLM APIs: receipt images and employee PII sent to an external, possibly US-based provider that may retain or train on the data.</w:t>
            </w:r>
          </w:p>
          <w:p>
            <w:r>
              <w:t>5. Third-party payment service: receives employee identity and bank/payment details; another external processor potentially outside the EU.</w:t>
            </w:r>
          </w:p>
        </w:tc>
      </w:tr>
      <w:tr>
        <w:trPr>
          <w:cantSplit w:val="0"/>
          <w:trHeight w:val="1545" w:hRule="atLeast"/>
          <w:tblHeader w:val="0"/>
        </w:trPr>
        <w:tc>
          <w:tcPr>
            <w:tcBorders>
              <w:top w:color="b7b7b7" w:space="0" w:sz="12" w:val="single"/>
              <w:left w:color="b7b7b7" w:space="0" w:sz="12" w:val="single"/>
              <w:bottom w:color="b7b7b7" w:space="0" w:sz="12" w:val="single"/>
              <w:right w:color="b7b7b7" w:space="0" w:sz="12" w:val="single"/>
            </w:tcBorders>
            <w:shd w:fill="d9d9d9" w:val="clear"/>
            <w:tcMar>
              <w:top w:w="144.0" w:type="dxa"/>
              <w:left w:w="144.0" w:type="dxa"/>
              <w:bottom w:w="144.0" w:type="dxa"/>
              <w:right w:w="144.0" w:type="dxa"/>
            </w:tcMar>
            <w:vAlign w:val="top"/>
          </w:tcPr>
          <w:p w:rsidR="00000000" w:rsidDel="00000000" w:rsidP="00000000" w:rsidRDefault="00000000" w:rsidRPr="00000000" w14:paraId="0000002D">
            <w:pPr>
              <w:pStyle w:val="Subtitle"/>
              <w:widowControl w:val="0"/>
              <w:spacing w:after="0" w:lineRule="auto"/>
              <w:rPr>
                <w:rFonts w:ascii="Open Sans" w:cs="Open Sans" w:eastAsia="Open Sans" w:hAnsi="Open Sans"/>
                <w:b w:val="1"/>
                <w:color w:val="000000"/>
                <w:sz w:val="24"/>
                <w:szCs w:val="24"/>
              </w:rPr>
            </w:pPr>
            <w:bookmarkStart w:colFirst="0" w:colLast="0" w:name="_wrn3vyldq5j" w:id="29"/>
            <w:bookmarkEnd w:id="29"/>
            <w:r w:rsidDel="00000000" w:rsidR="00000000" w:rsidRPr="00000000">
              <w:rPr>
                <w:rFonts w:ascii="Open Sans" w:cs="Open Sans" w:eastAsia="Open Sans" w:hAnsi="Open Sans"/>
                <w:b w:val="1"/>
                <w:color w:val="000000"/>
                <w:sz w:val="24"/>
                <w:szCs w:val="24"/>
                <w:rtl w:val="0"/>
              </w:rPr>
              <w:t xml:space="preserve">Solution</w:t>
            </w:r>
          </w:p>
          <w:p w:rsidR="00000000" w:rsidDel="00000000" w:rsidP="00000000" w:rsidRDefault="00000000" w:rsidRPr="00000000" w14:paraId="0000002E">
            <w:pPr>
              <w:pStyle w:val="Subtitle"/>
              <w:widowControl w:val="0"/>
              <w:spacing w:after="0" w:lineRule="auto"/>
              <w:rPr>
                <w:rFonts w:ascii="Open Sans" w:cs="Open Sans" w:eastAsia="Open Sans" w:hAnsi="Open Sans"/>
                <w:i w:val="1"/>
                <w:color w:val="000000"/>
                <w:sz w:val="20"/>
                <w:szCs w:val="20"/>
              </w:rPr>
            </w:pPr>
            <w:bookmarkStart w:colFirst="0" w:colLast="0" w:name="_a4v4bmi0osjw" w:id="30"/>
            <w:bookmarkEnd w:id="30"/>
            <w:r w:rsidDel="00000000" w:rsidR="00000000" w:rsidRPr="00000000">
              <w:rPr>
                <w:rtl w:val="0"/>
              </w:rPr>
            </w:r>
          </w:p>
          <w:p w:rsidR="00000000" w:rsidDel="00000000" w:rsidP="00000000" w:rsidRDefault="00000000" w:rsidRPr="00000000" w14:paraId="0000002F">
            <w:pPr>
              <w:pStyle w:val="Subtitle"/>
              <w:widowControl w:val="0"/>
              <w:spacing w:after="0" w:lineRule="auto"/>
              <w:rPr>
                <w:rFonts w:ascii="Open Sans" w:cs="Open Sans" w:eastAsia="Open Sans" w:hAnsi="Open Sans"/>
                <w:i w:val="1"/>
                <w:color w:val="000000"/>
                <w:sz w:val="20"/>
                <w:szCs w:val="20"/>
              </w:rPr>
            </w:pPr>
            <w:bookmarkStart w:colFirst="0" w:colLast="0" w:name="_3fwmfflplu90" w:id="31"/>
            <w:bookmarkEnd w:id="31"/>
            <w:r w:rsidDel="00000000" w:rsidR="00000000" w:rsidRPr="00000000">
              <w:rPr>
                <w:rFonts w:ascii="Open Sans" w:cs="Open Sans" w:eastAsia="Open Sans" w:hAnsi="Open Sans"/>
                <w:i w:val="1"/>
                <w:color w:val="000000"/>
                <w:sz w:val="20"/>
                <w:szCs w:val="20"/>
                <w:rtl w:val="0"/>
              </w:rPr>
              <w:t xml:space="preserve">(e.g., What specifically would you change to protect customer privacy?)</w:t>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
            <w:r>
              <w:t>Data residency / regional routing: host EU employees' data (spreadsheet, HR DB, reference-image DB) in an EU region and route EU submissions so data never crosses to the US. Data minimization and redaction: mask card numbers and strip non-essential PII before sending to the LLM, and pass an employee ID instead of a name. Encryption: TLS in transit and at rest. Vendor controls: Data Processing Agreements with zero-retention / no-training, EU-based processing. Governance: lawful basis and consent, access controls, audit logging, GDPR data-subject-rights workflows, retention limits.</w:t>
            </w:r>
          </w:p>
          <w:p>
            <w:r>
              <w:t>Production-grade approach (SOTA): automated PII detection and redaction (Presidio-style NER plus regex) over text and images before any external call; tokenization/vaulting with format-preserving tokens so raw PII never spreads; zero-retention, in-region or confidential-computing inference; residency enforced as a hard control (this repo raises DataResidencyError on a cross-region write), with DLP egress scanning and automated per-purpose deletion.</w:t>
            </w:r>
          </w:p>
        </w:tc>
      </w:tr>
    </w:tbl>
    <w:p w:rsidR="00000000" w:rsidDel="00000000" w:rsidP="00000000" w:rsidRDefault="00000000" w:rsidRPr="00000000" w14:paraId="00000031">
      <w:pPr>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spacing w:after="0" w:before="0" w:lineRule="auto"/>
        <w:rPr>
          <w:rFonts w:ascii="Open Sans SemiBold" w:cs="Open Sans SemiBold" w:eastAsia="Open Sans SemiBold" w:hAnsi="Open Sans SemiBold"/>
          <w:sz w:val="34"/>
          <w:szCs w:val="34"/>
        </w:rPr>
      </w:pPr>
      <w:bookmarkStart w:colFirst="0" w:colLast="0" w:name="_q0i9w03gt3h" w:id="32"/>
      <w:bookmarkEnd w:id="32"/>
      <w:r w:rsidDel="00000000" w:rsidR="00000000" w:rsidRPr="00000000">
        <w:rPr>
          <w:rFonts w:ascii="Open Sans SemiBold" w:cs="Open Sans SemiBold" w:eastAsia="Open Sans SemiBold" w:hAnsi="Open Sans SemiBold"/>
          <w:color w:val="ffffff"/>
          <w:sz w:val="24"/>
          <w:szCs w:val="24"/>
          <w:highlight w:val="black"/>
          <w:rtl w:val="0"/>
        </w:rPr>
        <w:t xml:space="preserve"> STEP 5: </w:t>
      </w:r>
      <w:r w:rsidDel="00000000" w:rsidR="00000000" w:rsidRPr="00000000">
        <w:rPr>
          <w:rFonts w:ascii="Open Sans SemiBold" w:cs="Open Sans SemiBold" w:eastAsia="Open Sans SemiBold" w:hAnsi="Open Sans SemiBold"/>
          <w:color w:val="02b3e4"/>
          <w:sz w:val="24"/>
          <w:szCs w:val="24"/>
          <w:rtl w:val="0"/>
        </w:rPr>
        <w:t xml:space="preserve"> </w:t>
      </w:r>
      <w:r w:rsidDel="00000000" w:rsidR="00000000" w:rsidRPr="00000000">
        <w:rPr>
          <w:rFonts w:ascii="Open Sans SemiBold" w:cs="Open Sans SemiBold" w:eastAsia="Open Sans SemiBold" w:hAnsi="Open Sans SemiBold"/>
          <w:sz w:val="34"/>
          <w:szCs w:val="34"/>
          <w:rtl w:val="0"/>
        </w:rPr>
        <w:t xml:space="preserve">Extend the Workflow</w:t>
      </w:r>
      <w:r w:rsidDel="00000000" w:rsidR="00000000" w:rsidRPr="00000000">
        <w:rPr>
          <w:rtl w:val="0"/>
        </w:rPr>
      </w:r>
    </w:p>
    <w:p w:rsidR="00000000" w:rsidDel="00000000" w:rsidP="00000000" w:rsidRDefault="00000000" w:rsidRPr="00000000" w14:paraId="00000034">
      <w:pPr>
        <w:pStyle w:val="Heading1"/>
        <w:spacing w:after="0" w:before="0" w:lineRule="auto"/>
        <w:rPr>
          <w:rFonts w:ascii="Open Sans" w:cs="Open Sans" w:eastAsia="Open Sans" w:hAnsi="Open Sans"/>
          <w:color w:val="2e3d49"/>
          <w:sz w:val="20"/>
          <w:szCs w:val="20"/>
        </w:rPr>
      </w:pPr>
      <w:bookmarkStart w:colFirst="0" w:colLast="0" w:name="_n7zw0f5xvz5t" w:id="33"/>
      <w:bookmarkEnd w:id="33"/>
      <w:r w:rsidDel="00000000" w:rsidR="00000000" w:rsidRPr="00000000">
        <w:rPr>
          <w:rtl w:val="0"/>
        </w:rPr>
      </w:r>
    </w:p>
    <w:tbl>
      <w:tblPr>
        <w:tblStyle w:val="Table4"/>
        <w:tblW w:w="10755.0" w:type="dxa"/>
        <w:jc w:val="left"/>
        <w:tblInd w:w="36.000000000000085" w:type="dxa"/>
        <w:tblBorders>
          <w:top w:color="2e3d49" w:space="0" w:sz="4" w:val="single"/>
          <w:left w:color="2e3d49" w:space="0" w:sz="4" w:val="single"/>
          <w:bottom w:color="2e3d49" w:space="0" w:sz="4" w:val="single"/>
          <w:right w:color="2e3d49" w:space="0" w:sz="4" w:val="single"/>
          <w:insideH w:color="2e3d49" w:space="0" w:sz="4" w:val="single"/>
          <w:insideV w:color="2e3d49" w:space="0" w:sz="4" w:val="single"/>
        </w:tblBorders>
        <w:tblLayout w:type="fixed"/>
        <w:tblLook w:val="0600"/>
      </w:tblPr>
      <w:tblGrid>
        <w:gridCol w:w="4350"/>
        <w:gridCol w:w="6405"/>
        <w:tblGridChange w:id="0">
          <w:tblGrid>
            <w:gridCol w:w="4350"/>
            <w:gridCol w:w="6405"/>
          </w:tblGrid>
        </w:tblGridChange>
      </w:tblGrid>
      <w:tr>
        <w:trPr>
          <w:cantSplit w:val="0"/>
          <w:trHeight w:val="1545" w:hRule="atLeast"/>
          <w:tblHeader w:val="0"/>
        </w:trPr>
        <w:tc>
          <w:tcPr>
            <w:tcBorders>
              <w:top w:color="b7b7b7" w:space="0" w:sz="12" w:val="single"/>
              <w:left w:color="b7b7b7" w:space="0" w:sz="12" w:val="single"/>
              <w:bottom w:color="b7b7b7" w:space="0" w:sz="12" w:val="single"/>
              <w:right w:color="b7b7b7" w:space="0" w:sz="12" w:val="single"/>
            </w:tcBorders>
            <w:shd w:fill="d9d9d9" w:val="clear"/>
            <w:tcMar>
              <w:top w:w="144.0" w:type="dxa"/>
              <w:left w:w="144.0" w:type="dxa"/>
              <w:bottom w:w="144.0" w:type="dxa"/>
              <w:right w:w="144.0" w:type="dxa"/>
            </w:tcMar>
            <w:vAlign w:val="top"/>
          </w:tcPr>
          <w:p w:rsidR="00000000" w:rsidDel="00000000" w:rsidP="00000000" w:rsidRDefault="00000000" w:rsidRPr="00000000" w14:paraId="00000035">
            <w:pPr>
              <w:pStyle w:val="Subtitle"/>
              <w:widowControl w:val="0"/>
              <w:spacing w:after="0" w:lineRule="auto"/>
              <w:rPr>
                <w:rFonts w:ascii="Open Sans" w:cs="Open Sans" w:eastAsia="Open Sans" w:hAnsi="Open Sans"/>
                <w:b w:val="1"/>
                <w:color w:val="000000"/>
                <w:sz w:val="24"/>
                <w:szCs w:val="24"/>
              </w:rPr>
            </w:pPr>
            <w:bookmarkStart w:colFirst="0" w:colLast="0" w:name="_btpicrkju0ji" w:id="34"/>
            <w:bookmarkEnd w:id="34"/>
            <w:r w:rsidDel="00000000" w:rsidR="00000000" w:rsidRPr="00000000">
              <w:rPr>
                <w:rFonts w:ascii="Open Sans" w:cs="Open Sans" w:eastAsia="Open Sans" w:hAnsi="Open Sans"/>
                <w:b w:val="1"/>
                <w:color w:val="000000"/>
                <w:sz w:val="24"/>
                <w:szCs w:val="24"/>
                <w:rtl w:val="0"/>
              </w:rPr>
              <w:t xml:space="preserve">Capability</w:t>
            </w:r>
          </w:p>
          <w:p w:rsidR="00000000" w:rsidDel="00000000" w:rsidP="00000000" w:rsidRDefault="00000000" w:rsidRPr="00000000" w14:paraId="00000036">
            <w:pPr>
              <w:pStyle w:val="Subtitle"/>
              <w:widowControl w:val="0"/>
              <w:spacing w:after="0" w:lineRule="auto"/>
              <w:rPr>
                <w:rFonts w:ascii="Open Sans" w:cs="Open Sans" w:eastAsia="Open Sans" w:hAnsi="Open Sans"/>
                <w:i w:val="1"/>
                <w:color w:val="000000"/>
                <w:sz w:val="20"/>
                <w:szCs w:val="20"/>
              </w:rPr>
            </w:pPr>
            <w:bookmarkStart w:colFirst="0" w:colLast="0" w:name="_9rdukn4c5l7f" w:id="35"/>
            <w:bookmarkEnd w:id="35"/>
            <w:r w:rsidDel="00000000" w:rsidR="00000000" w:rsidRPr="00000000">
              <w:rPr>
                <w:rtl w:val="0"/>
              </w:rPr>
            </w:r>
          </w:p>
          <w:p w:rsidR="00000000" w:rsidDel="00000000" w:rsidP="00000000" w:rsidRDefault="00000000" w:rsidRPr="00000000" w14:paraId="00000037">
            <w:pPr>
              <w:pStyle w:val="Subtitle"/>
              <w:widowControl w:val="0"/>
              <w:spacing w:after="0" w:lineRule="auto"/>
              <w:rPr>
                <w:rFonts w:ascii="Open Sans" w:cs="Open Sans" w:eastAsia="Open Sans" w:hAnsi="Open Sans"/>
                <w:i w:val="1"/>
                <w:color w:val="000000"/>
                <w:sz w:val="20"/>
                <w:szCs w:val="20"/>
              </w:rPr>
            </w:pPr>
            <w:bookmarkStart w:colFirst="0" w:colLast="0" w:name="_dnq9x08ey34m" w:id="36"/>
            <w:bookmarkEnd w:id="36"/>
            <w:r w:rsidDel="00000000" w:rsidR="00000000" w:rsidRPr="00000000">
              <w:rPr>
                <w:rFonts w:ascii="Open Sans" w:cs="Open Sans" w:eastAsia="Open Sans" w:hAnsi="Open Sans"/>
                <w:i w:val="1"/>
                <w:color w:val="000000"/>
                <w:sz w:val="20"/>
                <w:szCs w:val="20"/>
                <w:rtl w:val="0"/>
              </w:rPr>
              <w:t xml:space="preserve">(e.g., What new capability do you want to add?)</w:t>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
            <w:r>
              <w:t>In special situations, require approval by two people in two different departments. For high-risk expenses (gifts, client entertainment, amounts above a threshold, or where the natural approver is in the requester's own reporting line), the system requires sequential approval from two managers in two different departments (e.g., the employee's department head and a Finance approver) before the payment tool is called, enforcing segregation of duties.</w:t>
            </w:r>
          </w:p>
        </w:tc>
      </w:tr>
      <w:tr>
        <w:trPr>
          <w:cantSplit w:val="0"/>
          <w:trHeight w:val="1545" w:hRule="atLeast"/>
          <w:tblHeader w:val="0"/>
        </w:trPr>
        <w:tc>
          <w:tcPr>
            <w:tcBorders>
              <w:top w:color="b7b7b7" w:space="0" w:sz="12" w:val="single"/>
              <w:left w:color="b7b7b7" w:space="0" w:sz="12" w:val="single"/>
              <w:bottom w:color="b7b7b7" w:space="0" w:sz="12" w:val="single"/>
              <w:right w:color="b7b7b7" w:space="0" w:sz="12" w:val="single"/>
            </w:tcBorders>
            <w:shd w:fill="d9d9d9" w:val="clear"/>
            <w:tcMar>
              <w:top w:w="144.0" w:type="dxa"/>
              <w:left w:w="144.0" w:type="dxa"/>
              <w:bottom w:w="144.0" w:type="dxa"/>
              <w:right w:w="144.0" w:type="dxa"/>
            </w:tcMar>
            <w:vAlign w:val="top"/>
          </w:tcPr>
          <w:p w:rsidR="00000000" w:rsidDel="00000000" w:rsidP="00000000" w:rsidRDefault="00000000" w:rsidRPr="00000000" w14:paraId="00000039">
            <w:pPr>
              <w:pStyle w:val="Heading3"/>
              <w:widowControl w:val="0"/>
              <w:spacing w:after="0" w:before="0" w:lineRule="auto"/>
              <w:rPr>
                <w:rFonts w:ascii="Open Sans" w:cs="Open Sans" w:eastAsia="Open Sans" w:hAnsi="Open Sans"/>
                <w:b w:val="1"/>
                <w:color w:val="000000"/>
                <w:sz w:val="24"/>
                <w:szCs w:val="24"/>
              </w:rPr>
            </w:pPr>
            <w:bookmarkStart w:colFirst="0" w:colLast="0" w:name="_umn309v7yoqa" w:id="37"/>
            <w:bookmarkEnd w:id="37"/>
            <w:r w:rsidDel="00000000" w:rsidR="00000000" w:rsidRPr="00000000">
              <w:rPr>
                <w:rFonts w:ascii="Open Sans" w:cs="Open Sans" w:eastAsia="Open Sans" w:hAnsi="Open Sans"/>
                <w:b w:val="1"/>
                <w:color w:val="000000"/>
                <w:sz w:val="24"/>
                <w:szCs w:val="24"/>
                <w:rtl w:val="0"/>
              </w:rPr>
              <w:t xml:space="preserve">Location</w:t>
            </w:r>
          </w:p>
          <w:p w:rsidR="00000000" w:rsidDel="00000000" w:rsidP="00000000" w:rsidRDefault="00000000" w:rsidRPr="00000000" w14:paraId="0000003A">
            <w:pPr>
              <w:pStyle w:val="Subtitle"/>
              <w:spacing w:after="0" w:lineRule="auto"/>
              <w:rPr>
                <w:rFonts w:ascii="Open Sans" w:cs="Open Sans" w:eastAsia="Open Sans" w:hAnsi="Open Sans"/>
                <w:color w:val="000000"/>
                <w:sz w:val="20"/>
                <w:szCs w:val="20"/>
              </w:rPr>
            </w:pPr>
            <w:bookmarkStart w:colFirst="0" w:colLast="0" w:name="_5mlz7jhn6ra3" w:id="38"/>
            <w:bookmarkEnd w:id="38"/>
            <w:r w:rsidDel="00000000" w:rsidR="00000000" w:rsidRPr="00000000">
              <w:rPr>
                <w:rtl w:val="0"/>
              </w:rPr>
            </w:r>
          </w:p>
          <w:p w:rsidR="00000000" w:rsidDel="00000000" w:rsidP="00000000" w:rsidRDefault="00000000" w:rsidRPr="00000000" w14:paraId="0000003B">
            <w:pPr>
              <w:pStyle w:val="Subtitle"/>
              <w:widowControl w:val="0"/>
              <w:spacing w:after="0" w:lineRule="auto"/>
              <w:rPr>
                <w:rFonts w:ascii="Open Sans" w:cs="Open Sans" w:eastAsia="Open Sans" w:hAnsi="Open Sans"/>
                <w:i w:val="1"/>
                <w:color w:val="000000"/>
                <w:sz w:val="20"/>
                <w:szCs w:val="20"/>
              </w:rPr>
            </w:pPr>
            <w:bookmarkStart w:colFirst="0" w:colLast="0" w:name="_pa1p0goyylxu" w:id="39"/>
            <w:bookmarkEnd w:id="39"/>
            <w:r w:rsidDel="00000000" w:rsidR="00000000" w:rsidRPr="00000000">
              <w:rPr>
                <w:rFonts w:ascii="Open Sans" w:cs="Open Sans" w:eastAsia="Open Sans" w:hAnsi="Open Sans"/>
                <w:i w:val="1"/>
                <w:color w:val="000000"/>
                <w:sz w:val="20"/>
                <w:szCs w:val="20"/>
                <w:rtl w:val="0"/>
              </w:rPr>
              <w:t xml:space="preserve">(e.g., Which system step, decision, component, or data (or combination of several elements) would you add or change?)</w:t>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
            <w:r>
              <w:t>The trigger logic extends Agent 3's decision step (building on the Step 3 human-review gate). A policy lookup in the 'policy' tab defines which categories/thresholds require dual approval; the HR database supplies the org structure to pick two approvers in two distinct departments. The orchestrator routes to Approver A then Approver B; payment proceeds only if both approve; any rejection ends the workflow with an explanation; the full approval trail is written to the spreadsheet.</w:t>
            </w:r>
          </w:p>
        </w:tc>
      </w:tr>
      <w:tr>
        <w:trPr>
          <w:cantSplit w:val="0"/>
          <w:trHeight w:val="1545" w:hRule="atLeast"/>
          <w:tblHeader w:val="0"/>
        </w:trPr>
        <w:tc>
          <w:tcPr>
            <w:tcBorders>
              <w:top w:color="b7b7b7" w:space="0" w:sz="12" w:val="single"/>
              <w:left w:color="b7b7b7" w:space="0" w:sz="12" w:val="single"/>
              <w:bottom w:color="b7b7b7" w:space="0" w:sz="12" w:val="single"/>
              <w:right w:color="b7b7b7" w:space="0" w:sz="12" w:val="single"/>
            </w:tcBorders>
            <w:shd w:fill="d9d9d9" w:val="clear"/>
            <w:tcMar>
              <w:top w:w="144.0" w:type="dxa"/>
              <w:left w:w="144.0" w:type="dxa"/>
              <w:bottom w:w="144.0" w:type="dxa"/>
              <w:right w:w="144.0" w:type="dxa"/>
            </w:tcMar>
            <w:vAlign w:val="top"/>
          </w:tcPr>
          <w:p w:rsidR="00000000" w:rsidDel="00000000" w:rsidP="00000000" w:rsidRDefault="00000000" w:rsidRPr="00000000" w14:paraId="0000003D">
            <w:pPr>
              <w:pStyle w:val="Subtitle"/>
              <w:widowControl w:val="0"/>
              <w:spacing w:after="0" w:lineRule="auto"/>
              <w:rPr>
                <w:rFonts w:ascii="Open Sans" w:cs="Open Sans" w:eastAsia="Open Sans" w:hAnsi="Open Sans"/>
                <w:b w:val="1"/>
                <w:color w:val="000000"/>
                <w:sz w:val="24"/>
                <w:szCs w:val="24"/>
              </w:rPr>
            </w:pPr>
            <w:bookmarkStart w:colFirst="0" w:colLast="0" w:name="_6y0ameeakpu8" w:id="40"/>
            <w:bookmarkEnd w:id="40"/>
            <w:r w:rsidDel="00000000" w:rsidR="00000000" w:rsidRPr="00000000">
              <w:rPr>
                <w:rFonts w:ascii="Open Sans" w:cs="Open Sans" w:eastAsia="Open Sans" w:hAnsi="Open Sans"/>
                <w:b w:val="1"/>
                <w:color w:val="000000"/>
                <w:sz w:val="24"/>
                <w:szCs w:val="24"/>
                <w:rtl w:val="0"/>
              </w:rPr>
              <w:t xml:space="preserve">Business Value</w:t>
            </w:r>
          </w:p>
          <w:p w:rsidR="00000000" w:rsidDel="00000000" w:rsidP="00000000" w:rsidRDefault="00000000" w:rsidRPr="00000000" w14:paraId="0000003E">
            <w:pPr>
              <w:pStyle w:val="Subtitle"/>
              <w:widowControl w:val="0"/>
              <w:spacing w:after="0" w:lineRule="auto"/>
              <w:rPr>
                <w:rFonts w:ascii="Open Sans" w:cs="Open Sans" w:eastAsia="Open Sans" w:hAnsi="Open Sans"/>
                <w:b w:val="1"/>
                <w:color w:val="000000"/>
                <w:sz w:val="24"/>
                <w:szCs w:val="24"/>
              </w:rPr>
            </w:pPr>
            <w:bookmarkStart w:colFirst="0" w:colLast="0" w:name="_7jeqd998dz5u" w:id="41"/>
            <w:bookmarkEnd w:id="41"/>
            <w:r w:rsidDel="00000000" w:rsidR="00000000" w:rsidRPr="00000000">
              <w:rPr>
                <w:rtl w:val="0"/>
              </w:rPr>
            </w:r>
          </w:p>
          <w:p w:rsidR="00000000" w:rsidDel="00000000" w:rsidP="00000000" w:rsidRDefault="00000000" w:rsidRPr="00000000" w14:paraId="0000003F">
            <w:pPr>
              <w:pStyle w:val="Subtitle"/>
              <w:widowControl w:val="0"/>
              <w:spacing w:after="0" w:lineRule="auto"/>
              <w:rPr>
                <w:color w:val="000000"/>
              </w:rPr>
            </w:pPr>
            <w:bookmarkStart w:colFirst="0" w:colLast="0" w:name="_4udatzruurav" w:id="42"/>
            <w:bookmarkEnd w:id="42"/>
            <w:r w:rsidDel="00000000" w:rsidR="00000000" w:rsidRPr="00000000">
              <w:rPr>
                <w:rFonts w:ascii="Open Sans" w:cs="Open Sans" w:eastAsia="Open Sans" w:hAnsi="Open Sans"/>
                <w:i w:val="1"/>
                <w:color w:val="000000"/>
                <w:sz w:val="20"/>
                <w:szCs w:val="20"/>
                <w:rtl w:val="0"/>
              </w:rPr>
              <w:t xml:space="preserve">(e.g., How would this new capability improve your business?)</w:t>
            </w:r>
            <w:r w:rsidDel="00000000" w:rsidR="00000000" w:rsidRPr="00000000">
              <w:rPr>
                <w:rtl w:val="0"/>
              </w:rPr>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
            <w:r>
              <w:t>Strong fraud prevention and SOX/internal-control compliance through segregation of duties; reduced collusion and single-point-of-failure risk on high-value spend; a defensible audit trail that lowers audit and error-remediation cost.</w:t>
            </w:r>
          </w:p>
          <w:p>
            <w:r>
              <w:t>Production-grade approach (SOTA): orchestrate the two approvals as a durable workflow with timeouts and reassignment; express the segregation-of-duties rule as policy-as-code resolved from the HR graph at runtime; record approvals in an append-only, hash-chained audit log for SOX.</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spacing w:after="0" w:before="0" w:line="240" w:lineRule="auto"/>
        <w:ind w:left="0" w:right="720" w:firstLine="0"/>
        <w:rPr>
          <w:rFonts w:ascii="Open Sans SemiBold" w:cs="Open Sans SemiBold" w:eastAsia="Open Sans SemiBold" w:hAnsi="Open Sans SemiBold"/>
          <w:sz w:val="34"/>
          <w:szCs w:val="34"/>
        </w:rPr>
      </w:pPr>
      <w:bookmarkStart w:colFirst="0" w:colLast="0" w:name="_v4d24lrckd2a" w:id="43"/>
      <w:bookmarkEnd w:id="43"/>
      <w:r w:rsidDel="00000000" w:rsidR="00000000" w:rsidRPr="00000000">
        <w:rPr>
          <w:rFonts w:ascii="Open Sans SemiBold" w:cs="Open Sans SemiBold" w:eastAsia="Open Sans SemiBold" w:hAnsi="Open Sans SemiBold"/>
          <w:color w:val="ffffff"/>
          <w:sz w:val="24"/>
          <w:szCs w:val="24"/>
          <w:highlight w:val="black"/>
          <w:rtl w:val="0"/>
        </w:rPr>
        <w:t xml:space="preserve"> STEP 6: </w:t>
      </w:r>
      <w:r w:rsidDel="00000000" w:rsidR="00000000" w:rsidRPr="00000000">
        <w:rPr>
          <w:rFonts w:ascii="Open Sans SemiBold" w:cs="Open Sans SemiBold" w:eastAsia="Open Sans SemiBold" w:hAnsi="Open Sans SemiBold"/>
          <w:color w:val="02b3e4"/>
          <w:sz w:val="24"/>
          <w:szCs w:val="24"/>
          <w:rtl w:val="0"/>
        </w:rPr>
        <w:t xml:space="preserve"> </w:t>
      </w:r>
      <w:r w:rsidDel="00000000" w:rsidR="00000000" w:rsidRPr="00000000">
        <w:rPr>
          <w:rFonts w:ascii="Open Sans SemiBold" w:cs="Open Sans SemiBold" w:eastAsia="Open Sans SemiBold" w:hAnsi="Open Sans SemiBold"/>
          <w:sz w:val="34"/>
          <w:szCs w:val="34"/>
          <w:rtl w:val="0"/>
        </w:rPr>
        <w:t xml:space="preserve">Estimate Operational Cost Drivers</w:t>
      </w:r>
      <w:r w:rsidDel="00000000" w:rsidR="00000000" w:rsidRPr="00000000">
        <w:rPr>
          <w:rtl w:val="0"/>
        </w:rPr>
      </w:r>
    </w:p>
    <w:p w:rsidR="00000000" w:rsidDel="00000000" w:rsidP="00000000" w:rsidRDefault="00000000" w:rsidRPr="00000000" w14:paraId="00000044">
      <w:pPr>
        <w:pStyle w:val="Heading1"/>
        <w:spacing w:after="0" w:before="0" w:line="240" w:lineRule="auto"/>
        <w:ind w:left="0" w:right="720" w:firstLine="720"/>
        <w:rPr>
          <w:rFonts w:ascii="Open Sans SemiBold" w:cs="Open Sans SemiBold" w:eastAsia="Open Sans SemiBold" w:hAnsi="Open Sans SemiBold"/>
          <w:i w:val="1"/>
          <w:sz w:val="28"/>
          <w:szCs w:val="28"/>
        </w:rPr>
      </w:pPr>
      <w:bookmarkStart w:colFirst="0" w:colLast="0" w:name="_9xetjw8r3rk6" w:id="44"/>
      <w:bookmarkEnd w:id="44"/>
      <w:r w:rsidDel="00000000" w:rsidR="00000000" w:rsidRPr="00000000">
        <w:rPr>
          <w:rFonts w:ascii="Open Sans SemiBold" w:cs="Open Sans SemiBold" w:eastAsia="Open Sans SemiBold" w:hAnsi="Open Sans SemiBold"/>
          <w:i w:val="1"/>
          <w:sz w:val="28"/>
          <w:szCs w:val="28"/>
          <w:rtl w:val="0"/>
        </w:rPr>
        <w:t xml:space="preserve">    </w:t>
      </w:r>
      <w:r w:rsidDel="00000000" w:rsidR="00000000" w:rsidRPr="00000000">
        <w:rPr>
          <w:rFonts w:ascii="Open Sans SemiBold" w:cs="Open Sans SemiBold" w:eastAsia="Open Sans SemiBold" w:hAnsi="Open Sans SemiBold"/>
          <w:i w:val="1"/>
          <w:sz w:val="28"/>
          <w:szCs w:val="28"/>
          <w:rtl w:val="0"/>
        </w:rPr>
        <w:t xml:space="preserve">(Place an “x” in the appropriate cells)</w:t>
      </w:r>
    </w:p>
    <w:p w:rsidR="00000000" w:rsidDel="00000000" w:rsidP="00000000" w:rsidRDefault="00000000" w:rsidRPr="00000000" w14:paraId="00000045">
      <w:pPr>
        <w:pStyle w:val="Heading1"/>
        <w:spacing w:after="0" w:before="0" w:lineRule="auto"/>
        <w:rPr>
          <w:rFonts w:ascii="Open Sans" w:cs="Open Sans" w:eastAsia="Open Sans" w:hAnsi="Open Sans"/>
          <w:color w:val="2e3d49"/>
          <w:sz w:val="20"/>
          <w:szCs w:val="20"/>
        </w:rPr>
      </w:pPr>
      <w:bookmarkStart w:colFirst="0" w:colLast="0" w:name="_6j2vq7jzbj1y" w:id="45"/>
      <w:bookmarkEnd w:id="45"/>
      <w:r w:rsidDel="00000000" w:rsidR="00000000" w:rsidRPr="00000000">
        <w:rPr>
          <w:rtl w:val="0"/>
        </w:rPr>
      </w:r>
    </w:p>
    <w:tbl>
      <w:tblPr>
        <w:tblStyle w:val="Table5"/>
        <w:tblW w:w="10755.0" w:type="dxa"/>
        <w:jc w:val="left"/>
        <w:tblInd w:w="36.000000000000085" w:type="dxa"/>
        <w:tblBorders>
          <w:top w:color="2e3d49" w:space="0" w:sz="4" w:val="single"/>
          <w:left w:color="2e3d49" w:space="0" w:sz="4" w:val="single"/>
          <w:bottom w:color="2e3d49" w:space="0" w:sz="4" w:val="single"/>
          <w:right w:color="2e3d49" w:space="0" w:sz="4" w:val="single"/>
          <w:insideH w:color="2e3d49" w:space="0" w:sz="4" w:val="single"/>
          <w:insideV w:color="2e3d49" w:space="0" w:sz="4" w:val="single"/>
        </w:tblBorders>
        <w:tblLayout w:type="fixed"/>
        <w:tblLook w:val="0600"/>
      </w:tblPr>
      <w:tblGrid>
        <w:gridCol w:w="2130"/>
        <w:gridCol w:w="2865"/>
        <w:gridCol w:w="2925"/>
        <w:gridCol w:w="2835"/>
        <w:tblGridChange w:id="0">
          <w:tblGrid>
            <w:gridCol w:w="2130"/>
            <w:gridCol w:w="2865"/>
            <w:gridCol w:w="2925"/>
            <w:gridCol w:w="2835"/>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d9d9d9" w:val="clear"/>
            <w:tcMar>
              <w:top w:w="144.0" w:type="dxa"/>
              <w:left w:w="144.0" w:type="dxa"/>
              <w:bottom w:w="144.0" w:type="dxa"/>
              <w:right w:w="144.0" w:type="dxa"/>
            </w:tcMar>
            <w:vAlign w:val="top"/>
          </w:tcPr>
          <w:p w:rsidR="00000000" w:rsidDel="00000000" w:rsidP="00000000" w:rsidRDefault="00000000" w:rsidRPr="00000000" w14:paraId="00000046">
            <w:pPr>
              <w:pStyle w:val="Subtitle"/>
              <w:widowControl w:val="0"/>
              <w:spacing w:after="0" w:lineRule="auto"/>
              <w:rPr>
                <w:rFonts w:ascii="Open Sans" w:cs="Open Sans" w:eastAsia="Open Sans" w:hAnsi="Open Sans"/>
                <w:b w:val="1"/>
                <w:color w:val="0b0b0b"/>
                <w:sz w:val="24"/>
                <w:szCs w:val="24"/>
              </w:rPr>
            </w:pPr>
            <w:bookmarkStart w:colFirst="0" w:colLast="0" w:name="_n0dp186hfhn" w:id="46"/>
            <w:bookmarkEnd w:id="46"/>
            <w:r w:rsidDel="00000000" w:rsidR="00000000" w:rsidRPr="00000000">
              <w:rPr>
                <w:rtl w:val="0"/>
              </w:rPr>
            </w:r>
          </w:p>
        </w:tc>
        <w:tc>
          <w:tcPr>
            <w:tcBorders>
              <w:top w:color="b7b7b7" w:space="0" w:sz="12" w:val="single"/>
              <w:left w:color="b7b7b7" w:space="0" w:sz="12" w:val="single"/>
              <w:bottom w:color="b7b7b7" w:space="0" w:sz="12" w:val="single"/>
              <w:right w:color="b7b7b7" w:space="0" w:sz="12" w:val="single"/>
            </w:tcBorders>
            <w:shd w:fill="d9d9d9" w:val="clear"/>
            <w:tcMar>
              <w:top w:w="144.0" w:type="dxa"/>
              <w:left w:w="144.0" w:type="dxa"/>
              <w:bottom w:w="144.0" w:type="dxa"/>
              <w:right w:w="144.0" w:type="dxa"/>
            </w:tcMar>
            <w:vAlign w:val="top"/>
          </w:tcPr>
          <w:p w:rsidR="00000000" w:rsidDel="00000000" w:rsidP="00000000" w:rsidRDefault="00000000" w:rsidRPr="00000000" w14:paraId="00000047">
            <w:pPr>
              <w:pStyle w:val="Subtitle"/>
              <w:widowControl w:val="0"/>
              <w:spacing w:after="0" w:lineRule="auto"/>
              <w:rPr>
                <w:rFonts w:ascii="Open Sans" w:cs="Open Sans" w:eastAsia="Open Sans" w:hAnsi="Open Sans"/>
                <w:color w:val="2e3d49"/>
                <w:sz w:val="20"/>
                <w:szCs w:val="20"/>
              </w:rPr>
            </w:pPr>
            <w:bookmarkStart w:colFirst="0" w:colLast="0" w:name="_zcpee45xv77e" w:id="47"/>
            <w:bookmarkEnd w:id="47"/>
            <w:r w:rsidDel="00000000" w:rsidR="00000000" w:rsidRPr="00000000">
              <w:rPr>
                <w:rFonts w:ascii="Open Sans" w:cs="Open Sans" w:eastAsia="Open Sans" w:hAnsi="Open Sans"/>
                <w:b w:val="1"/>
                <w:color w:val="000000"/>
                <w:sz w:val="24"/>
                <w:szCs w:val="24"/>
                <w:rtl w:val="0"/>
              </w:rPr>
              <w:t xml:space="preserve">Flat and low, regardless of volume</w:t>
            </w:r>
            <w:r w:rsidDel="00000000" w:rsidR="00000000" w:rsidRPr="00000000">
              <w:rPr>
                <w:rtl w:val="0"/>
              </w:rPr>
            </w:r>
          </w:p>
        </w:tc>
        <w:tc>
          <w:tcPr>
            <w:tcBorders>
              <w:top w:color="b7b7b7" w:space="0" w:sz="12" w:val="single"/>
              <w:left w:color="b7b7b7" w:space="0" w:sz="12" w:val="single"/>
              <w:bottom w:color="b7b7b7" w:space="0" w:sz="12" w:val="single"/>
              <w:right w:color="b7b7b7" w:space="0" w:sz="12" w:val="single"/>
            </w:tcBorders>
            <w:shd w:fill="d9d9d9" w:val="clear"/>
            <w:tcMar>
              <w:top w:w="144.0" w:type="dxa"/>
              <w:left w:w="144.0" w:type="dxa"/>
              <w:bottom w:w="144.0" w:type="dxa"/>
              <w:right w:w="144.0" w:type="dxa"/>
            </w:tcMar>
            <w:vAlign w:val="top"/>
          </w:tcPr>
          <w:p w:rsidR="00000000" w:rsidDel="00000000" w:rsidP="00000000" w:rsidRDefault="00000000" w:rsidRPr="00000000" w14:paraId="00000048">
            <w:pPr>
              <w:pStyle w:val="Subtitle"/>
              <w:widowControl w:val="0"/>
              <w:spacing w:after="0" w:lineRule="auto"/>
              <w:rPr>
                <w:rFonts w:ascii="Open Sans" w:cs="Open Sans" w:eastAsia="Open Sans" w:hAnsi="Open Sans"/>
                <w:color w:val="2e3d49"/>
                <w:sz w:val="20"/>
                <w:szCs w:val="20"/>
              </w:rPr>
            </w:pPr>
            <w:bookmarkStart w:colFirst="0" w:colLast="0" w:name="_tb5fq1bvrjiv" w:id="48"/>
            <w:bookmarkEnd w:id="48"/>
            <w:r w:rsidDel="00000000" w:rsidR="00000000" w:rsidRPr="00000000">
              <w:rPr>
                <w:rFonts w:ascii="Open Sans" w:cs="Open Sans" w:eastAsia="Open Sans" w:hAnsi="Open Sans"/>
                <w:b w:val="1"/>
                <w:color w:val="000000"/>
                <w:sz w:val="24"/>
                <w:szCs w:val="24"/>
                <w:rtl w:val="0"/>
              </w:rPr>
              <w:t xml:space="preserve">Flat and high, regardless of volume</w:t>
            </w:r>
            <w:r w:rsidDel="00000000" w:rsidR="00000000" w:rsidRPr="00000000">
              <w:rPr>
                <w:rtl w:val="0"/>
              </w:rPr>
            </w:r>
          </w:p>
        </w:tc>
        <w:tc>
          <w:tcPr>
            <w:tcBorders>
              <w:top w:color="b7b7b7" w:space="0" w:sz="12" w:val="single"/>
              <w:left w:color="b7b7b7" w:space="0" w:sz="12" w:val="single"/>
              <w:bottom w:color="b7b7b7" w:space="0" w:sz="12" w:val="single"/>
              <w:right w:color="b7b7b7" w:space="0" w:sz="12" w:val="single"/>
            </w:tcBorders>
            <w:shd w:fill="d9d9d9" w:val="clear"/>
            <w:tcMar>
              <w:top w:w="144.0" w:type="dxa"/>
              <w:left w:w="144.0" w:type="dxa"/>
              <w:bottom w:w="144.0" w:type="dxa"/>
              <w:right w:w="144.0" w:type="dxa"/>
            </w:tcMar>
            <w:vAlign w:val="top"/>
          </w:tcPr>
          <w:p w:rsidR="00000000" w:rsidDel="00000000" w:rsidP="00000000" w:rsidRDefault="00000000" w:rsidRPr="00000000" w14:paraId="00000049">
            <w:pPr>
              <w:pStyle w:val="Subtitle"/>
              <w:widowControl w:val="0"/>
              <w:spacing w:after="0" w:lineRule="auto"/>
              <w:rPr>
                <w:rFonts w:ascii="Open Sans" w:cs="Open Sans" w:eastAsia="Open Sans" w:hAnsi="Open Sans"/>
                <w:color w:val="2e3d49"/>
                <w:sz w:val="20"/>
                <w:szCs w:val="20"/>
              </w:rPr>
            </w:pPr>
            <w:bookmarkStart w:colFirst="0" w:colLast="0" w:name="_8nhab7exx2aj" w:id="49"/>
            <w:bookmarkEnd w:id="49"/>
            <w:r w:rsidDel="00000000" w:rsidR="00000000" w:rsidRPr="00000000">
              <w:rPr>
                <w:rFonts w:ascii="Open Sans" w:cs="Open Sans" w:eastAsia="Open Sans" w:hAnsi="Open Sans"/>
                <w:b w:val="1"/>
                <w:color w:val="000000"/>
                <w:sz w:val="24"/>
                <w:szCs w:val="24"/>
                <w:rtl w:val="0"/>
              </w:rPr>
              <w:t xml:space="preserve">Highly variable, depending on volume</w:t>
            </w:r>
            <w:r w:rsidDel="00000000" w:rsidR="00000000" w:rsidRPr="00000000">
              <w:rPr>
                <w:rtl w:val="0"/>
              </w:rPr>
            </w:r>
          </w:p>
        </w:tc>
      </w:tr>
      <w:tr>
        <w:trPr>
          <w:cantSplit w:val="0"/>
          <w:tblHeader w:val="0"/>
        </w:trPr>
        <w:tc>
          <w:tcPr>
            <w:tcBorders>
              <w:top w:color="b7b7b7" w:space="0" w:sz="12" w:val="single"/>
              <w:left w:color="b7b7b7" w:space="0" w:sz="12" w:val="single"/>
              <w:bottom w:color="b7b7b7" w:space="0" w:sz="12" w:val="single"/>
              <w:right w:color="b7b7b7" w:space="0" w:sz="12" w:val="single"/>
            </w:tcBorders>
            <w:shd w:fill="d9d9d9" w:val="clear"/>
            <w:tcMar>
              <w:top w:w="144.0" w:type="dxa"/>
              <w:left w:w="144.0" w:type="dxa"/>
              <w:bottom w:w="144.0" w:type="dxa"/>
              <w:right w:w="144.0" w:type="dxa"/>
            </w:tcMar>
            <w:vAlign w:val="top"/>
          </w:tcPr>
          <w:p w:rsidR="00000000" w:rsidDel="00000000" w:rsidP="00000000" w:rsidRDefault="00000000" w:rsidRPr="00000000" w14:paraId="0000004A">
            <w:pPr>
              <w:pStyle w:val="Subtitle"/>
              <w:widowControl w:val="0"/>
              <w:spacing w:after="0" w:lineRule="auto"/>
              <w:rPr>
                <w:rFonts w:ascii="Open Sans" w:cs="Open Sans" w:eastAsia="Open Sans" w:hAnsi="Open Sans"/>
                <w:b w:val="1"/>
                <w:color w:val="0b0b0b"/>
                <w:sz w:val="24"/>
                <w:szCs w:val="24"/>
              </w:rPr>
            </w:pPr>
            <w:bookmarkStart w:colFirst="0" w:colLast="0" w:name="_n0dp186hfhn" w:id="46"/>
            <w:bookmarkEnd w:id="46"/>
            <w:r w:rsidDel="00000000" w:rsidR="00000000" w:rsidRPr="00000000">
              <w:rPr>
                <w:rFonts w:ascii="Open Sans" w:cs="Open Sans" w:eastAsia="Open Sans" w:hAnsi="Open Sans"/>
                <w:b w:val="1"/>
                <w:color w:val="0b0b0b"/>
                <w:sz w:val="24"/>
                <w:szCs w:val="24"/>
                <w:rtl w:val="0"/>
              </w:rPr>
              <w:t xml:space="preserve">Database</w:t>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
            <w:r>
              <w:t>x</w:t>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sidR="00000000" w:rsidDel="00000000" w:rsidP="00000000" w:rsidRDefault="00000000" w:rsidRPr="00000000" w14:paraId="0000004C">
            <w:pPr>
              <w:pStyle w:val="Subtitle"/>
              <w:widowControl w:val="0"/>
              <w:spacing w:after="0" w:lineRule="auto"/>
              <w:jc w:val="center"/>
              <w:rPr>
                <w:rFonts w:ascii="Open Sans" w:cs="Open Sans" w:eastAsia="Open Sans" w:hAnsi="Open Sans"/>
                <w:b w:val="1"/>
                <w:color w:val="000000"/>
                <w:sz w:val="24"/>
                <w:szCs w:val="24"/>
              </w:rPr>
            </w:pPr>
            <w:bookmarkStart w:colFirst="0" w:colLast="0" w:name="_tb5fq1bvrjiv" w:id="48"/>
            <w:bookmarkEnd w:id="48"/>
            <w:r w:rsidDel="00000000" w:rsidR="00000000" w:rsidRPr="00000000">
              <w:rPr>
                <w:rtl w:val="0"/>
              </w:rPr>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sidR="00000000" w:rsidDel="00000000" w:rsidP="00000000" w:rsidRDefault="00000000" w:rsidRPr="00000000" w14:paraId="0000004D">
            <w:pPr>
              <w:pStyle w:val="Subtitle"/>
              <w:widowControl w:val="0"/>
              <w:spacing w:after="0" w:lineRule="auto"/>
              <w:jc w:val="center"/>
              <w:rPr>
                <w:rFonts w:ascii="Open Sans" w:cs="Open Sans" w:eastAsia="Open Sans" w:hAnsi="Open Sans"/>
                <w:b w:val="1"/>
                <w:color w:val="000000"/>
                <w:sz w:val="24"/>
                <w:szCs w:val="24"/>
              </w:rPr>
            </w:pPr>
            <w:bookmarkStart w:colFirst="0" w:colLast="0" w:name="_8nhab7exx2aj" w:id="49"/>
            <w:bookmarkEnd w:id="49"/>
            <w:r w:rsidDel="00000000" w:rsidR="00000000" w:rsidRPr="00000000">
              <w:rPr>
                <w:rtl w:val="0"/>
              </w:rPr>
            </w:r>
          </w:p>
        </w:tc>
      </w:tr>
      <w:tr>
        <w:trPr>
          <w:cantSplit w:val="0"/>
          <w:tblHeader w:val="0"/>
        </w:trPr>
        <w:tc>
          <w:tcPr>
            <w:tcBorders>
              <w:top w:color="b7b7b7" w:space="0" w:sz="12" w:val="single"/>
              <w:left w:color="b7b7b7" w:space="0" w:sz="12" w:val="single"/>
              <w:bottom w:color="b7b7b7" w:space="0" w:sz="12" w:val="single"/>
              <w:right w:color="b7b7b7" w:space="0" w:sz="12" w:val="single"/>
            </w:tcBorders>
            <w:shd w:fill="d9d9d9" w:val="clear"/>
            <w:tcMar>
              <w:top w:w="144.0" w:type="dxa"/>
              <w:left w:w="144.0" w:type="dxa"/>
              <w:bottom w:w="144.0" w:type="dxa"/>
              <w:right w:w="144.0" w:type="dxa"/>
            </w:tcMar>
            <w:vAlign w:val="top"/>
          </w:tcPr>
          <w:p w:rsidR="00000000" w:rsidDel="00000000" w:rsidP="00000000" w:rsidRDefault="00000000" w:rsidRPr="00000000" w14:paraId="0000004E">
            <w:pPr>
              <w:pStyle w:val="Subtitle"/>
              <w:widowControl w:val="0"/>
              <w:spacing w:after="0" w:lineRule="auto"/>
              <w:rPr>
                <w:rFonts w:ascii="Open Sans" w:cs="Open Sans" w:eastAsia="Open Sans" w:hAnsi="Open Sans"/>
                <w:b w:val="1"/>
                <w:color w:val="0b0b0b"/>
                <w:sz w:val="24"/>
                <w:szCs w:val="24"/>
              </w:rPr>
            </w:pPr>
            <w:bookmarkStart w:colFirst="0" w:colLast="0" w:name="_n0dp186hfhn" w:id="46"/>
            <w:bookmarkEnd w:id="46"/>
            <w:r w:rsidDel="00000000" w:rsidR="00000000" w:rsidRPr="00000000">
              <w:rPr>
                <w:rFonts w:ascii="Open Sans" w:cs="Open Sans" w:eastAsia="Open Sans" w:hAnsi="Open Sans"/>
                <w:b w:val="1"/>
                <w:color w:val="0b0b0b"/>
                <w:sz w:val="24"/>
                <w:szCs w:val="24"/>
                <w:rtl w:val="0"/>
              </w:rPr>
              <w:t xml:space="preserve">Spreadsheet</w:t>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
            <w:r>
              <w:t>x</w:t>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sidR="00000000" w:rsidDel="00000000" w:rsidP="00000000" w:rsidRDefault="00000000" w:rsidRPr="00000000" w14:paraId="00000050">
            <w:pPr>
              <w:pStyle w:val="Subtitle"/>
              <w:widowControl w:val="0"/>
              <w:spacing w:after="0" w:lineRule="auto"/>
              <w:jc w:val="center"/>
              <w:rPr>
                <w:rFonts w:ascii="Open Sans" w:cs="Open Sans" w:eastAsia="Open Sans" w:hAnsi="Open Sans"/>
                <w:b w:val="1"/>
                <w:color w:val="000000"/>
                <w:sz w:val="24"/>
                <w:szCs w:val="24"/>
              </w:rPr>
            </w:pPr>
            <w:bookmarkStart w:colFirst="0" w:colLast="0" w:name="_tb5fq1bvrjiv" w:id="48"/>
            <w:bookmarkEnd w:id="48"/>
            <w:r w:rsidDel="00000000" w:rsidR="00000000" w:rsidRPr="00000000">
              <w:rPr>
                <w:rtl w:val="0"/>
              </w:rPr>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sidR="00000000" w:rsidDel="00000000" w:rsidP="00000000" w:rsidRDefault="00000000" w:rsidRPr="00000000" w14:paraId="00000051">
            <w:pPr>
              <w:pStyle w:val="Subtitle"/>
              <w:widowControl w:val="0"/>
              <w:spacing w:after="0" w:lineRule="auto"/>
              <w:jc w:val="center"/>
              <w:rPr>
                <w:rFonts w:ascii="Open Sans" w:cs="Open Sans" w:eastAsia="Open Sans" w:hAnsi="Open Sans"/>
                <w:b w:val="1"/>
                <w:color w:val="000000"/>
                <w:sz w:val="24"/>
                <w:szCs w:val="24"/>
              </w:rPr>
            </w:pPr>
            <w:bookmarkStart w:colFirst="0" w:colLast="0" w:name="_8nhab7exx2aj" w:id="49"/>
            <w:bookmarkEnd w:id="49"/>
            <w:r w:rsidDel="00000000" w:rsidR="00000000" w:rsidRPr="00000000">
              <w:rPr>
                <w:rtl w:val="0"/>
              </w:rPr>
            </w:r>
          </w:p>
        </w:tc>
      </w:tr>
      <w:tr>
        <w:trPr>
          <w:cantSplit w:val="0"/>
          <w:tblHeader w:val="0"/>
        </w:trPr>
        <w:tc>
          <w:tcPr>
            <w:tcBorders>
              <w:top w:color="b7b7b7" w:space="0" w:sz="12" w:val="single"/>
              <w:left w:color="b7b7b7" w:space="0" w:sz="12" w:val="single"/>
              <w:bottom w:color="b7b7b7" w:space="0" w:sz="12" w:val="single"/>
              <w:right w:color="b7b7b7" w:space="0" w:sz="12" w:val="single"/>
            </w:tcBorders>
            <w:shd w:fill="d9d9d9" w:val="clear"/>
            <w:tcMar>
              <w:top w:w="144.0" w:type="dxa"/>
              <w:left w:w="144.0" w:type="dxa"/>
              <w:bottom w:w="144.0" w:type="dxa"/>
              <w:right w:w="144.0" w:type="dxa"/>
            </w:tcMar>
            <w:vAlign w:val="top"/>
          </w:tcPr>
          <w:p w:rsidR="00000000" w:rsidDel="00000000" w:rsidP="00000000" w:rsidRDefault="00000000" w:rsidRPr="00000000" w14:paraId="00000052">
            <w:pPr>
              <w:pStyle w:val="Subtitle"/>
              <w:widowControl w:val="0"/>
              <w:spacing w:after="0" w:lineRule="auto"/>
              <w:rPr>
                <w:rFonts w:ascii="Open Sans" w:cs="Open Sans" w:eastAsia="Open Sans" w:hAnsi="Open Sans"/>
                <w:b w:val="1"/>
                <w:color w:val="0b0b0b"/>
                <w:sz w:val="24"/>
                <w:szCs w:val="24"/>
              </w:rPr>
            </w:pPr>
            <w:bookmarkStart w:colFirst="0" w:colLast="0" w:name="_jzigaj5e0ry4" w:id="50"/>
            <w:bookmarkEnd w:id="50"/>
            <w:r w:rsidDel="00000000" w:rsidR="00000000" w:rsidRPr="00000000">
              <w:rPr>
                <w:rFonts w:ascii="Open Sans" w:cs="Open Sans" w:eastAsia="Open Sans" w:hAnsi="Open Sans"/>
                <w:b w:val="1"/>
                <w:color w:val="0b0b0b"/>
                <w:sz w:val="24"/>
                <w:szCs w:val="24"/>
                <w:rtl w:val="0"/>
              </w:rPr>
              <w:t xml:space="preserve">Mobile Web and Camera</w:t>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
            <w:r>
              <w:t>x</w:t>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sidR="00000000" w:rsidDel="00000000" w:rsidP="00000000" w:rsidRDefault="00000000" w:rsidRPr="00000000" w14:paraId="00000054">
            <w:pPr>
              <w:pStyle w:val="Subtitle"/>
              <w:widowControl w:val="0"/>
              <w:spacing w:after="0" w:lineRule="auto"/>
              <w:jc w:val="center"/>
              <w:rPr>
                <w:rFonts w:ascii="Open Sans" w:cs="Open Sans" w:eastAsia="Open Sans" w:hAnsi="Open Sans"/>
                <w:b w:val="1"/>
                <w:color w:val="000000"/>
                <w:sz w:val="24"/>
                <w:szCs w:val="24"/>
              </w:rPr>
            </w:pPr>
            <w:bookmarkStart w:colFirst="0" w:colLast="0" w:name="_tb5fq1bvrjiv" w:id="48"/>
            <w:bookmarkEnd w:id="48"/>
            <w:r w:rsidDel="00000000" w:rsidR="00000000" w:rsidRPr="00000000">
              <w:rPr>
                <w:rtl w:val="0"/>
              </w:rPr>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sidR="00000000" w:rsidDel="00000000" w:rsidP="00000000" w:rsidRDefault="00000000" w:rsidRPr="00000000" w14:paraId="00000055">
            <w:pPr>
              <w:pStyle w:val="Subtitle"/>
              <w:widowControl w:val="0"/>
              <w:spacing w:after="0" w:lineRule="auto"/>
              <w:jc w:val="center"/>
              <w:rPr>
                <w:rFonts w:ascii="Open Sans" w:cs="Open Sans" w:eastAsia="Open Sans" w:hAnsi="Open Sans"/>
                <w:b w:val="1"/>
                <w:color w:val="000000"/>
                <w:sz w:val="24"/>
                <w:szCs w:val="24"/>
              </w:rPr>
            </w:pPr>
            <w:bookmarkStart w:colFirst="0" w:colLast="0" w:name="_8nhab7exx2aj" w:id="49"/>
            <w:bookmarkEnd w:id="49"/>
            <w:r w:rsidDel="00000000" w:rsidR="00000000" w:rsidRPr="00000000">
              <w:rPr>
                <w:rtl w:val="0"/>
              </w:rPr>
            </w:r>
          </w:p>
        </w:tc>
      </w:tr>
      <w:tr>
        <w:trPr>
          <w:cantSplit w:val="0"/>
          <w:tblHeader w:val="0"/>
        </w:trPr>
        <w:tc>
          <w:tcPr>
            <w:tcBorders>
              <w:top w:color="b7b7b7" w:space="0" w:sz="12" w:val="single"/>
              <w:left w:color="b7b7b7" w:space="0" w:sz="12" w:val="single"/>
              <w:bottom w:color="b7b7b7" w:space="0" w:sz="12" w:val="single"/>
              <w:right w:color="b7b7b7" w:space="0" w:sz="12" w:val="single"/>
            </w:tcBorders>
            <w:shd w:fill="d9d9d9" w:val="clear"/>
            <w:tcMar>
              <w:top w:w="144.0" w:type="dxa"/>
              <w:left w:w="144.0" w:type="dxa"/>
              <w:bottom w:w="144.0" w:type="dxa"/>
              <w:right w:w="144.0" w:type="dxa"/>
            </w:tcMar>
            <w:vAlign w:val="top"/>
          </w:tcPr>
          <w:p w:rsidR="00000000" w:rsidDel="00000000" w:rsidP="00000000" w:rsidRDefault="00000000" w:rsidRPr="00000000" w14:paraId="00000056">
            <w:pPr>
              <w:pStyle w:val="Subtitle"/>
              <w:widowControl w:val="0"/>
              <w:spacing w:after="0" w:lineRule="auto"/>
              <w:rPr>
                <w:rFonts w:ascii="Open Sans" w:cs="Open Sans" w:eastAsia="Open Sans" w:hAnsi="Open Sans"/>
                <w:b w:val="1"/>
                <w:color w:val="000000"/>
                <w:sz w:val="24"/>
                <w:szCs w:val="24"/>
              </w:rPr>
            </w:pPr>
            <w:bookmarkStart w:colFirst="0" w:colLast="0" w:name="_n0dp186hfhn" w:id="46"/>
            <w:bookmarkEnd w:id="46"/>
            <w:r w:rsidDel="00000000" w:rsidR="00000000" w:rsidRPr="00000000">
              <w:rPr>
                <w:rFonts w:ascii="Open Sans" w:cs="Open Sans" w:eastAsia="Open Sans" w:hAnsi="Open Sans"/>
                <w:b w:val="1"/>
                <w:color w:val="0b0b0b"/>
                <w:sz w:val="24"/>
                <w:szCs w:val="24"/>
                <w:rtl w:val="0"/>
              </w:rPr>
              <w:t xml:space="preserve">Agent 1</w:t>
            </w:r>
            <w:r w:rsidDel="00000000" w:rsidR="00000000" w:rsidRPr="00000000">
              <w:rPr>
                <w:rtl w:val="0"/>
              </w:rPr>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sidR="00000000" w:rsidDel="00000000" w:rsidP="00000000" w:rsidRDefault="00000000" w:rsidRPr="00000000" w14:paraId="00000057">
            <w:pPr>
              <w:pStyle w:val="Subtitle"/>
              <w:widowControl w:val="0"/>
              <w:spacing w:after="0" w:lineRule="auto"/>
              <w:jc w:val="center"/>
              <w:rPr>
                <w:rFonts w:ascii="Open Sans" w:cs="Open Sans" w:eastAsia="Open Sans" w:hAnsi="Open Sans"/>
                <w:b w:val="1"/>
                <w:color w:val="000000"/>
                <w:sz w:val="24"/>
                <w:szCs w:val="24"/>
              </w:rPr>
            </w:pPr>
            <w:bookmarkStart w:colFirst="0" w:colLast="0" w:name="_oogmxys36e5n" w:id="51"/>
            <w:bookmarkEnd w:id="51"/>
            <w:r w:rsidDel="00000000" w:rsidR="00000000" w:rsidRPr="00000000">
              <w:rPr>
                <w:rtl w:val="0"/>
              </w:rPr>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sidR="00000000" w:rsidDel="00000000" w:rsidP="00000000" w:rsidRDefault="00000000" w:rsidRPr="00000000" w14:paraId="00000058">
            <w:pPr>
              <w:pStyle w:val="Subtitle"/>
              <w:widowControl w:val="0"/>
              <w:spacing w:after="0" w:lineRule="auto"/>
              <w:jc w:val="center"/>
              <w:rPr>
                <w:rFonts w:ascii="Open Sans" w:cs="Open Sans" w:eastAsia="Open Sans" w:hAnsi="Open Sans"/>
                <w:b w:val="1"/>
                <w:color w:val="000000"/>
                <w:sz w:val="24"/>
                <w:szCs w:val="24"/>
              </w:rPr>
            </w:pPr>
            <w:bookmarkStart w:colFirst="0" w:colLast="0" w:name="_pz4yjwrcw7a6" w:id="52"/>
            <w:bookmarkEnd w:id="52"/>
            <w:r w:rsidDel="00000000" w:rsidR="00000000" w:rsidRPr="00000000">
              <w:rPr>
                <w:rtl w:val="0"/>
              </w:rPr>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
            <w:r>
              <w:t>x</w:t>
            </w:r>
          </w:p>
        </w:tc>
      </w:tr>
      <w:tr>
        <w:trPr>
          <w:cantSplit w:val="0"/>
          <w:tblHeader w:val="0"/>
        </w:trPr>
        <w:tc>
          <w:tcPr>
            <w:tcBorders>
              <w:top w:color="b7b7b7" w:space="0" w:sz="12" w:val="single"/>
              <w:left w:color="b7b7b7" w:space="0" w:sz="12" w:val="single"/>
              <w:bottom w:color="b7b7b7" w:space="0" w:sz="12" w:val="single"/>
              <w:right w:color="b7b7b7" w:space="0" w:sz="12" w:val="single"/>
            </w:tcBorders>
            <w:shd w:fill="d9d9d9" w:val="clear"/>
            <w:tcMar>
              <w:top w:w="144.0" w:type="dxa"/>
              <w:left w:w="144.0" w:type="dxa"/>
              <w:bottom w:w="144.0" w:type="dxa"/>
              <w:right w:w="144.0" w:type="dxa"/>
            </w:tcMar>
            <w:vAlign w:val="top"/>
          </w:tcPr>
          <w:p w:rsidR="00000000" w:rsidDel="00000000" w:rsidP="00000000" w:rsidRDefault="00000000" w:rsidRPr="00000000" w14:paraId="0000005A">
            <w:pPr>
              <w:pStyle w:val="Subtitle"/>
              <w:widowControl w:val="0"/>
              <w:spacing w:after="0" w:lineRule="auto"/>
              <w:rPr>
                <w:rFonts w:ascii="Open Sans" w:cs="Open Sans" w:eastAsia="Open Sans" w:hAnsi="Open Sans"/>
                <w:b w:val="1"/>
                <w:color w:val="0b0b0b"/>
                <w:sz w:val="24"/>
                <w:szCs w:val="24"/>
              </w:rPr>
            </w:pPr>
            <w:bookmarkStart w:colFirst="0" w:colLast="0" w:name="_n0dp186hfhn" w:id="46"/>
            <w:bookmarkEnd w:id="46"/>
            <w:r w:rsidDel="00000000" w:rsidR="00000000" w:rsidRPr="00000000">
              <w:rPr>
                <w:rFonts w:ascii="Open Sans" w:cs="Open Sans" w:eastAsia="Open Sans" w:hAnsi="Open Sans"/>
                <w:b w:val="1"/>
                <w:color w:val="0b0b0b"/>
                <w:sz w:val="24"/>
                <w:szCs w:val="24"/>
                <w:rtl w:val="0"/>
              </w:rPr>
              <w:t xml:space="preserve">Agent 2</w:t>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sidR="00000000" w:rsidDel="00000000" w:rsidP="00000000" w:rsidRDefault="00000000" w:rsidRPr="00000000" w14:paraId="0000005B">
            <w:pPr>
              <w:pStyle w:val="Subtitle"/>
              <w:widowControl w:val="0"/>
              <w:spacing w:after="0" w:lineRule="auto"/>
              <w:jc w:val="center"/>
              <w:rPr>
                <w:rFonts w:ascii="Open Sans" w:cs="Open Sans" w:eastAsia="Open Sans" w:hAnsi="Open Sans"/>
                <w:b w:val="1"/>
                <w:color w:val="000000"/>
                <w:sz w:val="24"/>
                <w:szCs w:val="24"/>
              </w:rPr>
            </w:pPr>
            <w:bookmarkStart w:colFirst="0" w:colLast="0" w:name="_f10j3mdpirr2" w:id="54"/>
            <w:bookmarkEnd w:id="54"/>
            <w:r w:rsidDel="00000000" w:rsidR="00000000" w:rsidRPr="00000000">
              <w:rPr>
                <w:rtl w:val="0"/>
              </w:rPr>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sidR="00000000" w:rsidDel="00000000" w:rsidP="00000000" w:rsidRDefault="00000000" w:rsidRPr="00000000" w14:paraId="0000005C">
            <w:pPr>
              <w:pStyle w:val="Subtitle"/>
              <w:widowControl w:val="0"/>
              <w:spacing w:after="0" w:lineRule="auto"/>
              <w:jc w:val="center"/>
              <w:rPr>
                <w:rFonts w:ascii="Open Sans" w:cs="Open Sans" w:eastAsia="Open Sans" w:hAnsi="Open Sans"/>
                <w:b w:val="1"/>
                <w:color w:val="000000"/>
                <w:sz w:val="24"/>
                <w:szCs w:val="24"/>
              </w:rPr>
            </w:pPr>
            <w:bookmarkStart w:colFirst="0" w:colLast="0" w:name="_eprjehw6mqnz" w:id="55"/>
            <w:bookmarkEnd w:id="55"/>
            <w:r w:rsidDel="00000000" w:rsidR="00000000" w:rsidRPr="00000000">
              <w:rPr>
                <w:rtl w:val="0"/>
              </w:rPr>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
            <w:r>
              <w:t>x</w:t>
            </w:r>
          </w:p>
        </w:tc>
      </w:tr>
      <w:tr>
        <w:trPr>
          <w:cantSplit w:val="0"/>
          <w:tblHeader w:val="0"/>
        </w:trPr>
        <w:tc>
          <w:tcPr>
            <w:tcBorders>
              <w:top w:color="b7b7b7" w:space="0" w:sz="12" w:val="single"/>
              <w:left w:color="b7b7b7" w:space="0" w:sz="12" w:val="single"/>
              <w:bottom w:color="b7b7b7" w:space="0" w:sz="12" w:val="single"/>
              <w:right w:color="b7b7b7" w:space="0" w:sz="12" w:val="single"/>
            </w:tcBorders>
            <w:shd w:fill="d9d9d9" w:val="clear"/>
            <w:tcMar>
              <w:top w:w="144.0" w:type="dxa"/>
              <w:left w:w="144.0" w:type="dxa"/>
              <w:bottom w:w="144.0" w:type="dxa"/>
              <w:right w:w="144.0" w:type="dxa"/>
            </w:tcMar>
            <w:vAlign w:val="top"/>
          </w:tcPr>
          <w:p w:rsidR="00000000" w:rsidDel="00000000" w:rsidP="00000000" w:rsidRDefault="00000000" w:rsidRPr="00000000" w14:paraId="0000005E">
            <w:pPr>
              <w:pStyle w:val="Subtitle"/>
              <w:widowControl w:val="0"/>
              <w:spacing w:after="0" w:lineRule="auto"/>
              <w:rPr>
                <w:rFonts w:ascii="Open Sans" w:cs="Open Sans" w:eastAsia="Open Sans" w:hAnsi="Open Sans"/>
                <w:b w:val="1"/>
                <w:color w:val="0b0b0b"/>
                <w:sz w:val="24"/>
                <w:szCs w:val="24"/>
              </w:rPr>
            </w:pPr>
            <w:bookmarkStart w:colFirst="0" w:colLast="0" w:name="_n0dp186hfhn" w:id="46"/>
            <w:bookmarkEnd w:id="46"/>
            <w:r w:rsidDel="00000000" w:rsidR="00000000" w:rsidRPr="00000000">
              <w:rPr>
                <w:rFonts w:ascii="Open Sans" w:cs="Open Sans" w:eastAsia="Open Sans" w:hAnsi="Open Sans"/>
                <w:b w:val="1"/>
                <w:color w:val="0b0b0b"/>
                <w:sz w:val="24"/>
                <w:szCs w:val="24"/>
                <w:rtl w:val="0"/>
              </w:rPr>
              <w:t xml:space="preserve">Agent 3</w:t>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sidR="00000000" w:rsidDel="00000000" w:rsidP="00000000" w:rsidRDefault="00000000" w:rsidRPr="00000000" w14:paraId="0000005F">
            <w:pPr>
              <w:pStyle w:val="Subtitle"/>
              <w:widowControl w:val="0"/>
              <w:spacing w:after="0" w:lineRule="auto"/>
              <w:jc w:val="center"/>
              <w:rPr>
                <w:rFonts w:ascii="Open Sans" w:cs="Open Sans" w:eastAsia="Open Sans" w:hAnsi="Open Sans"/>
                <w:b w:val="1"/>
                <w:color w:val="000000"/>
                <w:sz w:val="24"/>
                <w:szCs w:val="24"/>
              </w:rPr>
            </w:pPr>
            <w:bookmarkStart w:colFirst="0" w:colLast="0" w:name="_jlqyb39piagy" w:id="57"/>
            <w:bookmarkEnd w:id="57"/>
            <w:r w:rsidDel="00000000" w:rsidR="00000000" w:rsidRPr="00000000">
              <w:rPr>
                <w:rtl w:val="0"/>
              </w:rPr>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sidR="00000000" w:rsidDel="00000000" w:rsidP="00000000" w:rsidRDefault="00000000" w:rsidRPr="00000000" w14:paraId="00000060">
            <w:pPr>
              <w:pStyle w:val="Subtitle"/>
              <w:widowControl w:val="0"/>
              <w:spacing w:after="0" w:lineRule="auto"/>
              <w:jc w:val="center"/>
              <w:rPr>
                <w:rFonts w:ascii="Open Sans" w:cs="Open Sans" w:eastAsia="Open Sans" w:hAnsi="Open Sans"/>
                <w:b w:val="1"/>
                <w:color w:val="000000"/>
                <w:sz w:val="24"/>
                <w:szCs w:val="24"/>
              </w:rPr>
            </w:pPr>
            <w:bookmarkStart w:colFirst="0" w:colLast="0" w:name="_osbzjt3ygf2r" w:id="58"/>
            <w:bookmarkEnd w:id="58"/>
            <w:r w:rsidDel="00000000" w:rsidR="00000000" w:rsidRPr="00000000">
              <w:rPr>
                <w:rtl w:val="0"/>
              </w:rPr>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
            <w:r>
              <w:t>x</w:t>
            </w:r>
          </w:p>
        </w:tc>
      </w:tr>
      <w:tr>
        <w:trPr>
          <w:cantSplit w:val="0"/>
          <w:tblHeader w:val="0"/>
        </w:trPr>
        <w:tc>
          <w:tcPr>
            <w:tcBorders>
              <w:top w:color="b7b7b7" w:space="0" w:sz="12" w:val="single"/>
              <w:left w:color="b7b7b7" w:space="0" w:sz="12" w:val="single"/>
              <w:bottom w:color="b7b7b7" w:space="0" w:sz="12" w:val="single"/>
              <w:right w:color="b7b7b7" w:space="0" w:sz="12" w:val="single"/>
            </w:tcBorders>
            <w:shd w:fill="d9d9d9" w:val="clear"/>
            <w:tcMar>
              <w:top w:w="144.0" w:type="dxa"/>
              <w:left w:w="144.0" w:type="dxa"/>
              <w:bottom w:w="144.0" w:type="dxa"/>
              <w:right w:w="144.0" w:type="dxa"/>
            </w:tcMar>
            <w:vAlign w:val="top"/>
          </w:tcPr>
          <w:p w:rsidR="00000000" w:rsidDel="00000000" w:rsidP="00000000" w:rsidRDefault="00000000" w:rsidRPr="00000000" w14:paraId="00000062">
            <w:pPr>
              <w:pStyle w:val="Subtitle"/>
              <w:widowControl w:val="0"/>
              <w:spacing w:after="0" w:lineRule="auto"/>
              <w:rPr>
                <w:rFonts w:ascii="Open Sans" w:cs="Open Sans" w:eastAsia="Open Sans" w:hAnsi="Open Sans"/>
                <w:b w:val="1"/>
                <w:color w:val="0b0b0b"/>
                <w:sz w:val="24"/>
                <w:szCs w:val="24"/>
              </w:rPr>
            </w:pPr>
            <w:bookmarkStart w:colFirst="0" w:colLast="0" w:name="_jx4sg18y5gsb" w:id="60"/>
            <w:bookmarkEnd w:id="60"/>
            <w:r w:rsidDel="00000000" w:rsidR="00000000" w:rsidRPr="00000000">
              <w:rPr>
                <w:rFonts w:ascii="Open Sans" w:cs="Open Sans" w:eastAsia="Open Sans" w:hAnsi="Open Sans"/>
                <w:b w:val="1"/>
                <w:color w:val="0b0b0b"/>
                <w:sz w:val="24"/>
                <w:szCs w:val="24"/>
                <w:rtl w:val="0"/>
              </w:rPr>
              <w:t xml:space="preserve">Private infrastructure</w:t>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sidR="00000000" w:rsidDel="00000000" w:rsidP="00000000" w:rsidRDefault="00000000" w:rsidRPr="00000000" w14:paraId="00000063">
            <w:pPr>
              <w:pStyle w:val="Subtitle"/>
              <w:widowControl w:val="0"/>
              <w:spacing w:after="0" w:lineRule="auto"/>
              <w:jc w:val="center"/>
              <w:rPr>
                <w:rFonts w:ascii="Open Sans" w:cs="Open Sans" w:eastAsia="Open Sans" w:hAnsi="Open Sans"/>
                <w:b w:val="1"/>
                <w:color w:val="000000"/>
                <w:sz w:val="24"/>
                <w:szCs w:val="24"/>
              </w:rPr>
            </w:pPr>
            <w:bookmarkStart w:colFirst="0" w:colLast="0" w:name="_2jq630jnb6m5" w:id="61"/>
            <w:bookmarkEnd w:id="61"/>
            <w:r w:rsidDel="00000000" w:rsidR="00000000" w:rsidRPr="00000000">
              <w:rPr>
                <w:rtl w:val="0"/>
              </w:rPr>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
            <w:r>
              <w:t>x</w:t>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sidR="00000000" w:rsidDel="00000000" w:rsidP="00000000" w:rsidRDefault="00000000" w:rsidRPr="00000000" w14:paraId="00000065">
            <w:pPr>
              <w:pStyle w:val="Subtitle"/>
              <w:widowControl w:val="0"/>
              <w:spacing w:after="0" w:lineRule="auto"/>
              <w:jc w:val="center"/>
              <w:rPr>
                <w:rFonts w:ascii="Open Sans" w:cs="Open Sans" w:eastAsia="Open Sans" w:hAnsi="Open Sans"/>
                <w:b w:val="1"/>
                <w:color w:val="000000"/>
                <w:sz w:val="24"/>
                <w:szCs w:val="24"/>
              </w:rPr>
            </w:pPr>
            <w:bookmarkStart w:colFirst="0" w:colLast="0" w:name="_3yl836hgc6ia" w:id="63"/>
            <w:bookmarkEnd w:id="63"/>
            <w:r w:rsidDel="00000000" w:rsidR="00000000" w:rsidRPr="00000000">
              <w:rPr>
                <w:rtl w:val="0"/>
              </w:rPr>
            </w:r>
          </w:p>
        </w:tc>
      </w:tr>
      <w:tr>
        <w:trPr>
          <w:cantSplit w:val="0"/>
          <w:tblHeader w:val="0"/>
        </w:trPr>
        <w:tc>
          <w:tcPr>
            <w:tcBorders>
              <w:top w:color="b7b7b7" w:space="0" w:sz="12" w:val="single"/>
              <w:left w:color="b7b7b7" w:space="0" w:sz="12" w:val="single"/>
              <w:bottom w:color="b7b7b7" w:space="0" w:sz="12" w:val="single"/>
              <w:right w:color="b7b7b7" w:space="0" w:sz="12" w:val="single"/>
            </w:tcBorders>
            <w:shd w:fill="d9d9d9" w:val="clear"/>
            <w:tcMar>
              <w:top w:w="144.0" w:type="dxa"/>
              <w:left w:w="144.0" w:type="dxa"/>
              <w:bottom w:w="144.0" w:type="dxa"/>
              <w:right w:w="144.0" w:type="dxa"/>
            </w:tcMar>
            <w:vAlign w:val="top"/>
          </w:tcPr>
          <w:p w:rsidR="00000000" w:rsidDel="00000000" w:rsidP="00000000" w:rsidRDefault="00000000" w:rsidRPr="00000000" w14:paraId="00000066">
            <w:pPr>
              <w:pStyle w:val="Subtitle"/>
              <w:widowControl w:val="0"/>
              <w:spacing w:after="0" w:lineRule="auto"/>
              <w:rPr>
                <w:rFonts w:ascii="Open Sans" w:cs="Open Sans" w:eastAsia="Open Sans" w:hAnsi="Open Sans"/>
                <w:b w:val="1"/>
                <w:color w:val="0b0b0b"/>
                <w:sz w:val="24"/>
                <w:szCs w:val="24"/>
              </w:rPr>
            </w:pPr>
            <w:bookmarkStart w:colFirst="0" w:colLast="0" w:name="_9nz6y3facpqf" w:id="64"/>
            <w:bookmarkEnd w:id="64"/>
            <w:r w:rsidDel="00000000" w:rsidR="00000000" w:rsidRPr="00000000">
              <w:rPr>
                <w:rFonts w:ascii="Open Sans" w:cs="Open Sans" w:eastAsia="Open Sans" w:hAnsi="Open Sans"/>
                <w:b w:val="1"/>
                <w:color w:val="0b0b0b"/>
                <w:sz w:val="24"/>
                <w:szCs w:val="24"/>
                <w:rtl w:val="0"/>
              </w:rPr>
              <w:t xml:space="preserve">Payment service</w:t>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sidR="00000000" w:rsidDel="00000000" w:rsidP="00000000" w:rsidRDefault="00000000" w:rsidRPr="00000000" w14:paraId="00000067">
            <w:pPr>
              <w:pStyle w:val="Subtitle"/>
              <w:widowControl w:val="0"/>
              <w:spacing w:after="0" w:lineRule="auto"/>
              <w:jc w:val="center"/>
              <w:rPr>
                <w:rFonts w:ascii="Open Sans" w:cs="Open Sans" w:eastAsia="Open Sans" w:hAnsi="Open Sans"/>
                <w:b w:val="1"/>
                <w:color w:val="000000"/>
                <w:sz w:val="24"/>
                <w:szCs w:val="24"/>
              </w:rPr>
            </w:pPr>
            <w:bookmarkStart w:colFirst="0" w:colLast="0" w:name="_1243r3o0b74x" w:id="65"/>
            <w:bookmarkEnd w:id="65"/>
            <w:r w:rsidDel="00000000" w:rsidR="00000000" w:rsidRPr="00000000">
              <w:rPr>
                <w:rtl w:val="0"/>
              </w:rPr>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sidR="00000000" w:rsidDel="00000000" w:rsidP="00000000" w:rsidRDefault="00000000" w:rsidRPr="00000000" w14:paraId="00000068">
            <w:pPr>
              <w:pStyle w:val="Subtitle"/>
              <w:widowControl w:val="0"/>
              <w:spacing w:after="0" w:lineRule="auto"/>
              <w:jc w:val="center"/>
              <w:rPr>
                <w:rFonts w:ascii="Open Sans" w:cs="Open Sans" w:eastAsia="Open Sans" w:hAnsi="Open Sans"/>
                <w:b w:val="1"/>
                <w:color w:val="000000"/>
                <w:sz w:val="24"/>
                <w:szCs w:val="24"/>
              </w:rPr>
            </w:pPr>
            <w:bookmarkStart w:colFirst="0" w:colLast="0" w:name="_kkusvynnms83" w:id="66"/>
            <w:bookmarkEnd w:id="66"/>
            <w:r w:rsidDel="00000000" w:rsidR="00000000" w:rsidRPr="00000000">
              <w:rPr>
                <w:rtl w:val="0"/>
              </w:rPr>
            </w:r>
          </w:p>
        </w:tc>
        <w:tc>
          <w:tcPr>
            <w:tcBorders>
              <w:top w:color="b7b7b7" w:space="0" w:sz="12" w:val="single"/>
              <w:left w:color="b7b7b7" w:space="0" w:sz="12" w:val="single"/>
              <w:bottom w:color="b7b7b7" w:space="0" w:sz="12" w:val="single"/>
              <w:right w:color="b7b7b7" w:space="0" w:sz="12" w:val="single"/>
            </w:tcBorders>
            <w:tcMar>
              <w:top w:w="144.0" w:type="dxa"/>
              <w:left w:w="144.0" w:type="dxa"/>
              <w:bottom w:w="144.0" w:type="dxa"/>
              <w:right w:w="144.0" w:type="dxa"/>
            </w:tcMar>
            <w:vAlign w:val="top"/>
          </w:tcPr>
          <w:p>
            <w:r/>
            <w:r>
              <w:t>x</w:t>
            </w:r>
          </w:p>
        </w:tc>
      </w:tr>
    </w:tbl>
    <w:p w:rsidR="00000000" w:rsidDel="00000000" w:rsidP="00000000" w:rsidRDefault="00000000" w:rsidRPr="00000000" w14:paraId="0000006A">
      <w:pPr>
        <w:rPr/>
      </w:pPr>
      <w:r w:rsidDel="00000000" w:rsidR="00000000" w:rsidRPr="00000000">
        <w:rPr>
          <w:rtl w:val="0"/>
        </w:rPr>
      </w:r>
    </w:p>
    <w:p>
      <w:r>
        <w:t>SOTA cost control: model cascade/routing (cheap model first, escalate on low confidence), prompt and result caching with receipt dedup, batch/async inference for non-urgent reports, and per-agent token-cost observability with budget alerts.</w:t>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penSansSemiBold-regular.ttf"/><Relationship Id="rId2" Type="http://schemas.openxmlformats.org/officeDocument/2006/relationships/font" Target="fonts/OpenSansSemiBold-bold.ttf"/><Relationship Id="rId3" Type="http://schemas.openxmlformats.org/officeDocument/2006/relationships/font" Target="fonts/OpenSansSemiBold-italic.ttf"/><Relationship Id="rId4" Type="http://schemas.openxmlformats.org/officeDocument/2006/relationships/font" Target="fonts/OpenSansSemiBold-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OpenSansLight-regular.ttf"/><Relationship Id="rId6" Type="http://schemas.openxmlformats.org/officeDocument/2006/relationships/font" Target="fonts/OpenSansLight-bold.ttf"/><Relationship Id="rId7" Type="http://schemas.openxmlformats.org/officeDocument/2006/relationships/font" Target="fonts/OpenSansLight-italic.ttf"/><Relationship Id="rId8" Type="http://schemas.openxmlformats.org/officeDocument/2006/relationships/font" Target="fonts/OpenSans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