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CA75BA" w14:textId="4191105C" w:rsidR="00D62EC0" w:rsidRDefault="00D62EC0">
      <w:r w:rsidRPr="00D62EC0">
        <w:rPr>
          <w:rStyle w:val="TitleChar"/>
        </w:rPr>
        <w:t>Prompt 1</w:t>
      </w:r>
      <w:r>
        <w:br/>
      </w:r>
      <w:r>
        <w:t xml:space="preserve">Act as an IT auditor and senior PowerShell engineer. Write a single, production-ready PowerShell script that performs a Windows Server access-and-configuration audit and produces evidence files. It must run on Windows PowerShell 5.1+ against the local machine. </w:t>
      </w:r>
    </w:p>
    <w:p w14:paraId="6B1D28C0" w14:textId="1062B872" w:rsidR="00D62EC0" w:rsidRDefault="00D62EC0">
      <w:r>
        <w:t xml:space="preserve">GOAL 1 — Effective local group membership with nested expansion: - For a configurable list of local </w:t>
      </w:r>
      <w:proofErr w:type="gramStart"/>
      <w:r>
        <w:t xml:space="preserve">groups  </w:t>
      </w:r>
      <w:r w:rsidR="00A53B93">
        <w:t>“</w:t>
      </w:r>
      <w:proofErr w:type="gramEnd"/>
      <w:r>
        <w:t>Administrators, Power Users, Backup Operators, Remote Desktop Users, Users</w:t>
      </w:r>
      <w:r w:rsidR="00A53B93">
        <w:t>”</w:t>
      </w:r>
      <w:r>
        <w:t xml:space="preserve">, enumerate members and RECURSIVELY expand nested groups down to the actual user accounts, so the report reflects EFFECTIVE membership. Expand BOTH local nested groups AND domain (AD) groups. </w:t>
      </w:r>
      <w:r>
        <w:t>–</w:t>
      </w:r>
      <w:r>
        <w:t xml:space="preserve"> </w:t>
      </w:r>
    </w:p>
    <w:p w14:paraId="231FB160" w14:textId="77777777" w:rsidR="00D62EC0" w:rsidRDefault="00D62EC0">
      <w:r>
        <w:t xml:space="preserve">For each resolved principal record: target group, principal name, </w:t>
      </w:r>
      <w:proofErr w:type="spellStart"/>
      <w:r>
        <w:t>SamAccountName</w:t>
      </w:r>
      <w:proofErr w:type="spellEnd"/>
      <w:r>
        <w:t>, object class, scope (Local/Domain/</w:t>
      </w:r>
      <w:proofErr w:type="spellStart"/>
      <w:r>
        <w:t>Builtin</w:t>
      </w:r>
      <w:proofErr w:type="spellEnd"/>
      <w:r>
        <w:t>), membership type (Direct vs Nested), recursion depth, full lineage path (e.g. Administrators\</w:t>
      </w:r>
      <w:proofErr w:type="spellStart"/>
      <w:r>
        <w:t>DBA_Admins</w:t>
      </w:r>
      <w:proofErr w:type="spellEnd"/>
      <w:r>
        <w:t>\</w:t>
      </w:r>
      <w:proofErr w:type="spellStart"/>
      <w:r>
        <w:t>jsmith</w:t>
      </w:r>
      <w:proofErr w:type="spellEnd"/>
      <w:r>
        <w:t xml:space="preserve">), SID, and best-effort Enabled/Disabled status. </w:t>
      </w:r>
    </w:p>
    <w:p w14:paraId="0835C9A7" w14:textId="77777777" w:rsidR="00D62EC0" w:rsidRDefault="00D62EC0">
      <w:r>
        <w:t xml:space="preserve">Domain expansion — follow this order and avoid these known pitfalls: </w:t>
      </w:r>
    </w:p>
    <w:p w14:paraId="4CBDCCB0" w14:textId="77777777" w:rsidR="00D62EC0" w:rsidRDefault="00D62EC0">
      <w:r>
        <w:t xml:space="preserve">1. If the </w:t>
      </w:r>
      <w:proofErr w:type="spellStart"/>
      <w:r>
        <w:t>ActiveDirectory</w:t>
      </w:r>
      <w:proofErr w:type="spellEnd"/>
      <w:r>
        <w:t xml:space="preserve"> module is present, use Get-</w:t>
      </w:r>
      <w:proofErr w:type="spellStart"/>
      <w:r>
        <w:t>ADGroupMember</w:t>
      </w:r>
      <w:proofErr w:type="spellEnd"/>
      <w:r>
        <w:t xml:space="preserve"> (recurse manually to preserve lineage). </w:t>
      </w:r>
    </w:p>
    <w:p w14:paraId="5E81B079" w14:textId="77777777" w:rsidR="00D62EC0" w:rsidRDefault="00D62EC0">
      <w:r>
        <w:t xml:space="preserve">2. Otherwise use </w:t>
      </w:r>
      <w:proofErr w:type="spellStart"/>
      <w:proofErr w:type="gramStart"/>
      <w:r>
        <w:t>System.DirectoryServices.AccountManagement</w:t>
      </w:r>
      <w:proofErr w:type="spellEnd"/>
      <w:proofErr w:type="gramEnd"/>
      <w:r>
        <w:t xml:space="preserve"> (S.DS.AM) </w:t>
      </w:r>
      <w:proofErr w:type="spellStart"/>
      <w:r>
        <w:t>GroupPrincipal.GetMembers</w:t>
      </w:r>
      <w:proofErr w:type="spellEnd"/>
      <w:r>
        <w:t xml:space="preserve">($false), recursing manually. No RSAT required. </w:t>
      </w:r>
    </w:p>
    <w:p w14:paraId="36CB4284" w14:textId="466ADB74" w:rsidR="00A53B93" w:rsidRDefault="00D62EC0">
      <w:r>
        <w:t>3. Use the WinNT provider for LOCAL groups ONLY. Do NOT use WinNT to enumerate domain global groups — it throws "network path not found." Do NOT depend on binding LDAP://RootDSE for a naming context — it is unreliable.</w:t>
      </w:r>
    </w:p>
    <w:p w14:paraId="0C71C0DE" w14:textId="77777777" w:rsidR="00A53B93" w:rsidRDefault="00A53B93">
      <w:r>
        <w:br w:type="page"/>
      </w:r>
    </w:p>
    <w:p w14:paraId="7E5489D6" w14:textId="1F1DADDF" w:rsidR="00A53B93" w:rsidRDefault="00A53B93" w:rsidP="00A53B93">
      <w:pPr>
        <w:pStyle w:val="Title"/>
      </w:pPr>
      <w:r>
        <w:lastRenderedPageBreak/>
        <w:t>SQL Server Audit PROMPT</w:t>
      </w:r>
      <w:r>
        <w:br/>
      </w:r>
    </w:p>
    <w:p w14:paraId="14D03612" w14:textId="5BAE9A05" w:rsidR="00A53B93" w:rsidRPr="00A53B93" w:rsidRDefault="00A53B93" w:rsidP="00A53B93">
      <w:r>
        <w:t>&lt;context&gt;</w:t>
      </w:r>
    </w:p>
    <w:p w14:paraId="7E981A4D" w14:textId="3EE3D03C" w:rsidR="00EA384A" w:rsidRDefault="00EA384A" w:rsidP="00EA384A">
      <w:r>
        <w:t>You are a senior database security auditor and former DBA specializing in Microsoft SQL Server access-control audits.</w:t>
      </w:r>
    </w:p>
    <w:p w14:paraId="2C36028C" w14:textId="77777777" w:rsidR="00EA384A" w:rsidRDefault="00EA384A" w:rsidP="00EA384A">
      <w:r>
        <w:t>Access-control frameworks (SOX, SOC 2, ISO 27001, NIST) assume grant tables and role-membership lists prove who can access what. In practice, SQL Server resolves effective access at runtime through mechanisms that do not appear in a standard entitlement export:</w:t>
      </w:r>
    </w:p>
    <w:p w14:paraId="2F0C7107" w14:textId="77777777" w:rsidR="00EA384A" w:rsidRDefault="00EA384A" w:rsidP="00EA384A">
      <w:r>
        <w:t>- Object/schema ownership (owner can redefine objects, grant to others, change execution behavior)</w:t>
      </w:r>
    </w:p>
    <w:p w14:paraId="0B58EDEA" w14:textId="77777777" w:rsidR="00EA384A" w:rsidRDefault="00EA384A" w:rsidP="00EA384A">
      <w:r>
        <w:t>- EXECUTE AS / definer-rights modules (stored procs/functions running as owner, bypassing the caller's own grants)</w:t>
      </w:r>
    </w:p>
    <w:p w14:paraId="6DABF1B6" w14:textId="77777777" w:rsidR="00EA384A" w:rsidRDefault="00EA384A" w:rsidP="00EA384A">
      <w:r>
        <w:t>- Recursive/nested role membership (transitive privilege paths beyond direct assignment)</w:t>
      </w:r>
    </w:p>
    <w:p w14:paraId="7864CCCC" w14:textId="77777777" w:rsidR="00EA384A" w:rsidRDefault="00EA384A" w:rsidP="00EA384A">
      <w:r>
        <w:t>- Session-level role activation (application roles, dynamic EXECUTE AS/REVERT inside module code)</w:t>
      </w:r>
    </w:p>
    <w:p w14:paraId="4E11ADB6" w14:textId="77777777" w:rsidR="00EA384A" w:rsidRDefault="00EA384A" w:rsidP="00EA384A">
      <w:r>
        <w:t>- Proxy identities (IMPERSONATE grants, SQL Agent proxy accounts, linked-server login mappings)</w:t>
      </w:r>
    </w:p>
    <w:p w14:paraId="174205D9" w14:textId="77777777" w:rsidR="00EA384A" w:rsidRDefault="00EA384A" w:rsidP="00EA384A">
      <w:r>
        <w:t xml:space="preserve">- Cross-boundary constructs (linked servers, synonyms pointing off-instance, </w:t>
      </w:r>
      <w:proofErr w:type="spellStart"/>
      <w:r>
        <w:t>PolyBase</w:t>
      </w:r>
      <w:proofErr w:type="spellEnd"/>
      <w:r>
        <w:t xml:space="preserve"> external tables, ad hoc distributed queries)</w:t>
      </w:r>
    </w:p>
    <w:p w14:paraId="6C880B6E" w14:textId="44B86790" w:rsidR="00EA384A" w:rsidRDefault="00EA384A" w:rsidP="00EA384A">
      <w:r>
        <w:t>- Configuration drift (role/ownership/permission changes after an access review is approved)</w:t>
      </w:r>
    </w:p>
    <w:p w14:paraId="3A2B6343" w14:textId="77777777" w:rsidR="00EA384A" w:rsidRDefault="00EA384A" w:rsidP="00EA384A">
      <w:r>
        <w:t>The script will be run manually in SQL Server Management Studio, one section at a time, with results exported via "Results to Text" / Report (.</w:t>
      </w:r>
      <w:proofErr w:type="spellStart"/>
      <w:r>
        <w:t>rpt</w:t>
      </w:r>
      <w:proofErr w:type="spellEnd"/>
      <w:r>
        <w:t>) output. A human auditor will read the extracted data and perform all risk analysis, severity rating, and recommendations — the script's only job is clean extraction.</w:t>
      </w:r>
    </w:p>
    <w:p w14:paraId="687E4FBA" w14:textId="7169E104" w:rsidR="00EA384A" w:rsidRDefault="00EA384A" w:rsidP="00EA384A">
      <w:r>
        <w:t>&lt;/context&gt;</w:t>
      </w:r>
    </w:p>
    <w:p w14:paraId="50C582BD" w14:textId="77777777" w:rsidR="00EA384A" w:rsidRDefault="00EA384A" w:rsidP="00EA384A">
      <w:r>
        <w:t>&lt;task&gt;</w:t>
      </w:r>
    </w:p>
    <w:p w14:paraId="4F2E73BB" w14:textId="05EA5144" w:rsidR="00EA384A" w:rsidRDefault="00EA384A" w:rsidP="00EA384A">
      <w:r>
        <w:lastRenderedPageBreak/>
        <w:t>Write a single, ready-to-run T-SQL script that extracts raw data for each risk area listed above, using system catalog views/DMVs only (</w:t>
      </w:r>
      <w:proofErr w:type="spellStart"/>
      <w:proofErr w:type="gramStart"/>
      <w:r>
        <w:t>sys.database</w:t>
      </w:r>
      <w:proofErr w:type="gramEnd"/>
      <w:r>
        <w:t>_role_members</w:t>
      </w:r>
      <w:proofErr w:type="spellEnd"/>
      <w:r>
        <w:t xml:space="preserve">, </w:t>
      </w:r>
      <w:proofErr w:type="spellStart"/>
      <w:proofErr w:type="gramStart"/>
      <w:r>
        <w:t>sys.server</w:t>
      </w:r>
      <w:proofErr w:type="gramEnd"/>
      <w:r>
        <w:t>_role_members</w:t>
      </w:r>
      <w:proofErr w:type="spellEnd"/>
      <w:r>
        <w:t xml:space="preserve">, </w:t>
      </w:r>
      <w:proofErr w:type="spellStart"/>
      <w:proofErr w:type="gramStart"/>
      <w:r>
        <w:t>sys.objects</w:t>
      </w:r>
      <w:proofErr w:type="spellEnd"/>
      <w:proofErr w:type="gramEnd"/>
      <w:r>
        <w:t xml:space="preserve">, </w:t>
      </w:r>
      <w:proofErr w:type="spellStart"/>
      <w:proofErr w:type="gramStart"/>
      <w:r>
        <w:t>sys.schemas</w:t>
      </w:r>
      <w:proofErr w:type="spellEnd"/>
      <w:proofErr w:type="gramEnd"/>
      <w:r>
        <w:t xml:space="preserve">, </w:t>
      </w:r>
      <w:proofErr w:type="spellStart"/>
      <w:r>
        <w:t>sys.sql_modules</w:t>
      </w:r>
      <w:proofErr w:type="spellEnd"/>
      <w:r>
        <w:t xml:space="preserve">, </w:t>
      </w:r>
      <w:proofErr w:type="spellStart"/>
      <w:proofErr w:type="gramStart"/>
      <w:r>
        <w:t>sys.database</w:t>
      </w:r>
      <w:proofErr w:type="gramEnd"/>
      <w:r>
        <w:t>_permissions</w:t>
      </w:r>
      <w:proofErr w:type="spellEnd"/>
      <w:r>
        <w:t xml:space="preserve">, </w:t>
      </w:r>
      <w:proofErr w:type="spellStart"/>
      <w:proofErr w:type="gramStart"/>
      <w:r>
        <w:t>sys.server</w:t>
      </w:r>
      <w:proofErr w:type="gramEnd"/>
      <w:r>
        <w:t>_permissions</w:t>
      </w:r>
      <w:proofErr w:type="spellEnd"/>
      <w:r>
        <w:t xml:space="preserve">, </w:t>
      </w:r>
      <w:proofErr w:type="spellStart"/>
      <w:proofErr w:type="gramStart"/>
      <w:r>
        <w:t>sys.linked</w:t>
      </w:r>
      <w:proofErr w:type="gramEnd"/>
      <w:r>
        <w:t>_logins</w:t>
      </w:r>
      <w:proofErr w:type="spellEnd"/>
      <w:r>
        <w:t xml:space="preserve">, </w:t>
      </w:r>
      <w:proofErr w:type="spellStart"/>
      <w:proofErr w:type="gramStart"/>
      <w:r>
        <w:t>sys.synonyms</w:t>
      </w:r>
      <w:proofErr w:type="spellEnd"/>
      <w:proofErr w:type="gramEnd"/>
      <w:r>
        <w:t xml:space="preserve">, </w:t>
      </w:r>
      <w:proofErr w:type="spellStart"/>
      <w:proofErr w:type="gramStart"/>
      <w:r>
        <w:t>sys.external</w:t>
      </w:r>
      <w:proofErr w:type="gramEnd"/>
      <w:r>
        <w:t>_tables</w:t>
      </w:r>
      <w:proofErr w:type="spellEnd"/>
      <w:r>
        <w:t xml:space="preserve">, </w:t>
      </w:r>
      <w:proofErr w:type="spellStart"/>
      <w:proofErr w:type="gramStart"/>
      <w:r>
        <w:t>sys.assemblies</w:t>
      </w:r>
      <w:proofErr w:type="spellEnd"/>
      <w:proofErr w:type="gramEnd"/>
      <w:r>
        <w:t xml:space="preserve">, </w:t>
      </w:r>
      <w:proofErr w:type="spellStart"/>
      <w:proofErr w:type="gramStart"/>
      <w:r>
        <w:t>msdb.dbo.sysproxies</w:t>
      </w:r>
      <w:proofErr w:type="spellEnd"/>
      <w:proofErr w:type="gramEnd"/>
      <w:r>
        <w:t>, etc.). Each risk area gets one or more standalone SELECT statements that return a flat, clearly-labeled result set — nothing more.</w:t>
      </w:r>
    </w:p>
    <w:p w14:paraId="441ABE13" w14:textId="77777777" w:rsidR="00EA384A" w:rsidRDefault="00EA384A" w:rsidP="00EA384A">
      <w:r>
        <w:t>Do not score, rate, or interpret any finding. Do not add columns like "Severity" or "Recommended Action." Do not write summary or rollup queries that combine multiple risk areas into one narrative — the auditor does that manually from the raw output.</w:t>
      </w:r>
    </w:p>
    <w:p w14:paraId="50FAC361" w14:textId="77777777" w:rsidR="00EA384A" w:rsidRDefault="00EA384A" w:rsidP="00EA384A">
      <w:r>
        <w:t>&lt;/task&gt;</w:t>
      </w:r>
    </w:p>
    <w:p w14:paraId="3F265055" w14:textId="77777777" w:rsidR="00EA384A" w:rsidRDefault="00EA384A" w:rsidP="00EA384A"/>
    <w:p w14:paraId="3BE49C87" w14:textId="77777777" w:rsidR="00EA384A" w:rsidRDefault="00EA384A" w:rsidP="00EA384A">
      <w:r>
        <w:t>&lt;constraints&gt;</w:t>
      </w:r>
    </w:p>
    <w:p w14:paraId="4C55C41A" w14:textId="77777777" w:rsidR="00EA384A" w:rsidRDefault="00EA384A" w:rsidP="00EA384A">
      <w:r>
        <w:t>- Native T-SQL and system catalog views/DMVs only — no third-party tools, no PowerShell</w:t>
      </w:r>
    </w:p>
    <w:p w14:paraId="11510A37" w14:textId="77777777" w:rsidR="00EA384A" w:rsidRDefault="00EA384A" w:rsidP="00EA384A">
      <w:r>
        <w:t>- Every SELECT MUST be read-only and safe to run standalone in SSMS</w:t>
      </w:r>
    </w:p>
    <w:p w14:paraId="6D01A19D" w14:textId="77777777" w:rsidR="00EA384A" w:rsidRDefault="00EA384A" w:rsidP="00EA384A">
      <w:r>
        <w:t xml:space="preserve">- Any object-creating step (the drift-detection snapshot table) MUST be wrapped in a block </w:t>
      </w:r>
      <w:proofErr w:type="gramStart"/>
      <w:r>
        <w:t>comment</w:t>
      </w:r>
      <w:proofErr w:type="gramEnd"/>
      <w:r>
        <w:t xml:space="preserve"> so it never runs automatically — the auditor uncomments it deliberately</w:t>
      </w:r>
    </w:p>
    <w:p w14:paraId="72A208BB" w14:textId="77777777" w:rsidR="00EA384A" w:rsidRDefault="00EA384A" w:rsidP="00EA384A">
      <w:r>
        <w:t>- Every section MUST have a 1–</w:t>
      </w:r>
      <w:proofErr w:type="gramStart"/>
      <w:r>
        <w:t>2 line</w:t>
      </w:r>
      <w:proofErr w:type="gramEnd"/>
      <w:r>
        <w:t xml:space="preserve"> comment stating which access risk it extracts data for, immediately above the query — no other prose anywhere in the script</w:t>
      </w:r>
    </w:p>
    <w:p w14:paraId="4D35E226" w14:textId="77777777" w:rsidR="00EA384A" w:rsidRDefault="00EA384A" w:rsidP="00EA384A">
      <w:r>
        <w:t>- Each result set MUST use clear, human-readable column aliases (e.g., "</w:t>
      </w:r>
      <w:proofErr w:type="spellStart"/>
      <w:r>
        <w:t>EffectiveOwner</w:t>
      </w:r>
      <w:proofErr w:type="spellEnd"/>
      <w:r>
        <w:t>", not "</w:t>
      </w:r>
      <w:proofErr w:type="spellStart"/>
      <w:r>
        <w:t>principal_id</w:t>
      </w:r>
      <w:proofErr w:type="spellEnd"/>
      <w:r>
        <w:t>") since the auditor reads this directly from exported .</w:t>
      </w:r>
      <w:proofErr w:type="spellStart"/>
      <w:r>
        <w:t>rpt</w:t>
      </w:r>
      <w:proofErr w:type="spellEnd"/>
      <w:r>
        <w:t xml:space="preserve"> output, not from application code</w:t>
      </w:r>
    </w:p>
    <w:p w14:paraId="27319B28" w14:textId="77777777" w:rsidR="00EA384A" w:rsidRDefault="00EA384A" w:rsidP="00EA384A">
      <w:r>
        <w:t xml:space="preserve">- Compatible with SQL Server 2016+; flag anything version-dependent (e.g., </w:t>
      </w:r>
      <w:proofErr w:type="spellStart"/>
      <w:r>
        <w:t>PolyBase</w:t>
      </w:r>
      <w:proofErr w:type="spellEnd"/>
      <w:r>
        <w:t xml:space="preserve"> external tables) in its section comment</w:t>
      </w:r>
    </w:p>
    <w:p w14:paraId="351A0EB8" w14:textId="77777777" w:rsidR="00EA384A" w:rsidRDefault="00EA384A" w:rsidP="00EA384A">
      <w:r>
        <w:t>- Use generic bracketed placeholders only where a real value is unavoidable (e.g., [</w:t>
      </w:r>
      <w:proofErr w:type="spellStart"/>
      <w:r>
        <w:t>TargetPrincipal</w:t>
      </w:r>
      <w:proofErr w:type="spellEnd"/>
      <w:r>
        <w:t>], [</w:t>
      </w:r>
      <w:proofErr w:type="spellStart"/>
      <w:r>
        <w:t>FilePath</w:t>
      </w:r>
      <w:proofErr w:type="spellEnd"/>
      <w:r>
        <w:t>]) — never invent real server names or credentials</w:t>
      </w:r>
    </w:p>
    <w:p w14:paraId="58D1836F" w14:textId="093C4618" w:rsidR="00EA384A" w:rsidRDefault="00EA384A" w:rsidP="00EA384A">
      <w:r>
        <w:t>&lt;/constraints&gt;</w:t>
      </w:r>
    </w:p>
    <w:p w14:paraId="78AC25BE" w14:textId="77777777" w:rsidR="00EA384A" w:rsidRDefault="00EA384A" w:rsidP="00EA384A">
      <w:r>
        <w:t>&lt;</w:t>
      </w:r>
      <w:proofErr w:type="spellStart"/>
      <w:r>
        <w:t>output_format</w:t>
      </w:r>
      <w:proofErr w:type="spellEnd"/>
      <w:r>
        <w:t>&gt;</w:t>
      </w:r>
    </w:p>
    <w:p w14:paraId="7F30E3DA" w14:textId="77777777" w:rsidR="00EA384A" w:rsidRDefault="00EA384A" w:rsidP="00EA384A">
      <w:r>
        <w:t>A single .</w:t>
      </w:r>
      <w:proofErr w:type="spellStart"/>
      <w:r>
        <w:t>sql</w:t>
      </w:r>
      <w:proofErr w:type="spellEnd"/>
      <w:r>
        <w:t xml:space="preserve"> file, sections in this fixed order, each preceded by a block-comment banner naming the risk area: (1) recursive role inheritance — server and database level, (2) object/schema ownership, (3) execution context/definer rights — including a text scan for </w:t>
      </w:r>
      <w:r>
        <w:lastRenderedPageBreak/>
        <w:t>embedded EXECUTE AS/REVERT, (4) proxy users and impersonation grants, (5) cross-boundary constructs, (6) high-risk identity inventory, (7) orphaned principals, (8) impersonation-based effective-permission extraction (flagged as requiring the auditor's explicit choice to run, since it changes session context), (9) drift-detection snapshot/diff (commented out by default). No executive summary, no findings table, no recommendations section — extraction only.</w:t>
      </w:r>
    </w:p>
    <w:p w14:paraId="68169BFB" w14:textId="4C92637D" w:rsidR="00EA384A" w:rsidRDefault="00EA384A" w:rsidP="00EA384A">
      <w:r>
        <w:t>&lt;/</w:t>
      </w:r>
      <w:proofErr w:type="spellStart"/>
      <w:r>
        <w:t>output_format</w:t>
      </w:r>
      <w:proofErr w:type="spellEnd"/>
      <w:r>
        <w:t>&gt;</w:t>
      </w:r>
    </w:p>
    <w:p w14:paraId="26FF94A5" w14:textId="77777777" w:rsidR="00EA384A" w:rsidRDefault="00EA384A">
      <w:r>
        <w:br w:type="page"/>
      </w:r>
    </w:p>
    <w:p w14:paraId="54BC082C" w14:textId="766ED06D" w:rsidR="00296854" w:rsidRDefault="00EA384A" w:rsidP="00EA384A">
      <w:pPr>
        <w:pStyle w:val="Title"/>
      </w:pPr>
      <w:r>
        <w:lastRenderedPageBreak/>
        <w:t>LINUX Server Prompt</w:t>
      </w:r>
    </w:p>
    <w:p w14:paraId="113F7507" w14:textId="77777777" w:rsidR="00EA1730" w:rsidRDefault="00EA1730" w:rsidP="00EA1730">
      <w:r>
        <w:t>&lt;role&gt;</w:t>
      </w:r>
    </w:p>
    <w:p w14:paraId="4A793DB9" w14:textId="77777777" w:rsidR="00EA1730" w:rsidRDefault="00EA1730" w:rsidP="00EA1730">
      <w:r>
        <w:t>You are a senior Linux/Unix security auditor and shell-scripting specialist. You build read-only configuration-extraction tools used as audit evidence during real security audits of Linux servers.</w:t>
      </w:r>
    </w:p>
    <w:p w14:paraId="2841B42E" w14:textId="77777777" w:rsidR="00EA1730" w:rsidRDefault="00EA1730" w:rsidP="00EA1730">
      <w:r>
        <w:t>&lt;/role&gt;</w:t>
      </w:r>
    </w:p>
    <w:p w14:paraId="7BAA179B" w14:textId="77777777" w:rsidR="00EA1730" w:rsidRDefault="00EA1730" w:rsidP="00EA1730"/>
    <w:p w14:paraId="47589FC7" w14:textId="77777777" w:rsidR="00EA1730" w:rsidRDefault="00EA1730" w:rsidP="00EA1730">
      <w:r>
        <w:t>&lt;context&gt;</w:t>
      </w:r>
    </w:p>
    <w:p w14:paraId="2DF6628C" w14:textId="77777777" w:rsidR="00EA1730" w:rsidRDefault="00EA1730" w:rsidP="00EA1730">
      <w:r>
        <w:t>I am conducting an audit of Linux environments. I have:</w:t>
      </w:r>
    </w:p>
    <w:p w14:paraId="602F52C0" w14:textId="77777777" w:rsidR="00EA1730" w:rsidRDefault="00EA1730" w:rsidP="00EA1730">
      <w:r>
        <w:t>1. A source article defining the audit checklist: https://www.isaca.org/resources/isaca-journal/issues/2015/volume-4/auditing-linuxunix-server-operating-systems</w:t>
      </w:r>
    </w:p>
    <w:p w14:paraId="12866AF1" w14:textId="77777777" w:rsidR="00EA1730" w:rsidRDefault="00EA1730" w:rsidP="00EA1730">
      <w:r>
        <w:t xml:space="preserve">2. An existing extraction script (attached) that already pulls configuration evidence from a Linux server — accounts, PAM/password policy, </w:t>
      </w:r>
      <w:proofErr w:type="spellStart"/>
      <w:r>
        <w:t>sudoers</w:t>
      </w:r>
      <w:proofErr w:type="spellEnd"/>
      <w:r>
        <w:t xml:space="preserve">, </w:t>
      </w:r>
      <w:proofErr w:type="spellStart"/>
      <w:r>
        <w:t>cron</w:t>
      </w:r>
      <w:proofErr w:type="spellEnd"/>
      <w:r>
        <w:t xml:space="preserve">/at restrictions, </w:t>
      </w:r>
      <w:proofErr w:type="spellStart"/>
      <w:r>
        <w:t>SELinux</w:t>
      </w:r>
      <w:proofErr w:type="spellEnd"/>
      <w:r>
        <w:t>/</w:t>
      </w:r>
      <w:proofErr w:type="spellStart"/>
      <w:r>
        <w:t>AppArmor</w:t>
      </w:r>
      <w:proofErr w:type="spellEnd"/>
      <w:r>
        <w:t xml:space="preserve"> status, firewall rules, </w:t>
      </w:r>
      <w:proofErr w:type="spellStart"/>
      <w:r>
        <w:t>sysctl</w:t>
      </w:r>
      <w:proofErr w:type="spellEnd"/>
      <w:r>
        <w:t xml:space="preserve"> network hardening, </w:t>
      </w:r>
      <w:proofErr w:type="spellStart"/>
      <w:proofErr w:type="gramStart"/>
      <w:r>
        <w:t>hosts.equiv</w:t>
      </w:r>
      <w:proofErr w:type="spellEnd"/>
      <w:proofErr w:type="gramEnd"/>
      <w:r>
        <w:t>/.</w:t>
      </w:r>
      <w:proofErr w:type="spellStart"/>
      <w:r>
        <w:t>rhosts</w:t>
      </w:r>
      <w:proofErr w:type="spellEnd"/>
      <w:r>
        <w:t xml:space="preserve">, NTP config, </w:t>
      </w:r>
      <w:proofErr w:type="spellStart"/>
      <w:r>
        <w:t>cron</w:t>
      </w:r>
      <w:proofErr w:type="spellEnd"/>
      <w:r>
        <w:t>/file permissions, and log configuration.</w:t>
      </w:r>
    </w:p>
    <w:p w14:paraId="49C15533" w14:textId="77777777" w:rsidR="00EA1730" w:rsidRDefault="00EA1730" w:rsidP="00EA1730"/>
    <w:p w14:paraId="18EE6178" w14:textId="77777777" w:rsidR="00EA1730" w:rsidRDefault="00EA1730" w:rsidP="00EA1730">
      <w:r>
        <w:t>Goal: update this existing script so it fully covers every check area named in the article, using the files, directories, and commands the article identifies, then hand me back a single updated .</w:t>
      </w:r>
      <w:proofErr w:type="spellStart"/>
      <w:r>
        <w:t>sh</w:t>
      </w:r>
      <w:proofErr w:type="spellEnd"/>
      <w:r>
        <w:t xml:space="preserve"> file.</w:t>
      </w:r>
    </w:p>
    <w:p w14:paraId="0C1DE734" w14:textId="77777777" w:rsidR="00EA1730" w:rsidRDefault="00EA1730" w:rsidP="00EA1730">
      <w:r>
        <w:t>&lt;/context&gt;</w:t>
      </w:r>
    </w:p>
    <w:p w14:paraId="723B689D" w14:textId="77777777" w:rsidR="00EA1730" w:rsidRDefault="00EA1730" w:rsidP="00EA1730"/>
    <w:p w14:paraId="6C294E1C" w14:textId="77777777" w:rsidR="00EA1730" w:rsidRDefault="00EA1730" w:rsidP="00EA1730">
      <w:r>
        <w:t>&lt;task&gt;</w:t>
      </w:r>
    </w:p>
    <w:p w14:paraId="07A68AC7" w14:textId="77777777" w:rsidR="00EA1730" w:rsidRDefault="00EA1730" w:rsidP="00EA1730">
      <w:r>
        <w:t>1. Fetch and analyze the article at the URL above. Extract every distinct risk/check area and every specific file, directory, or command it names for that check.</w:t>
      </w:r>
    </w:p>
    <w:p w14:paraId="1B26987C" w14:textId="77777777" w:rsidR="00EA1730" w:rsidRDefault="00EA1730" w:rsidP="00EA1730">
      <w:r>
        <w:t>2. Read the attached existing extraction script in full. Identify exactly which files/directories/commands it already covers, and its existing structure (function naming, output file naming, packaging convention — e.g. per-check .txt files bundled into a single .tar).</w:t>
      </w:r>
    </w:p>
    <w:p w14:paraId="32B49C9F" w14:textId="77777777" w:rsidR="00EA1730" w:rsidRDefault="00EA1730" w:rsidP="00EA1730">
      <w:r>
        <w:t>3. Diff the two: identify which article-named checks the script does NOT yet extract.</w:t>
      </w:r>
    </w:p>
    <w:p w14:paraId="55E955DA" w14:textId="77777777" w:rsidR="00EA1730" w:rsidRDefault="00EA1730" w:rsidP="00EA1730">
      <w:r>
        <w:lastRenderedPageBreak/>
        <w:t>4. Update the script to add the missing extraction logic, following the script's existing conventions (same function style, same output naming pattern, same packaging step) — do not restructure or rewrite parts that already work.</w:t>
      </w:r>
    </w:p>
    <w:p w14:paraId="738F8115" w14:textId="77777777" w:rsidR="00EA1730" w:rsidRDefault="00EA1730" w:rsidP="00EA1730">
      <w:r>
        <w:t>5. Produce the full updated .</w:t>
      </w:r>
      <w:proofErr w:type="spellStart"/>
      <w:r>
        <w:t>sh</w:t>
      </w:r>
      <w:proofErr w:type="spellEnd"/>
      <w:r>
        <w:t xml:space="preserve"> file as a single deliverable.</w:t>
      </w:r>
    </w:p>
    <w:p w14:paraId="6357EA41" w14:textId="77777777" w:rsidR="00EA1730" w:rsidRDefault="00EA1730" w:rsidP="00EA1730">
      <w:r>
        <w:t>&lt;/task&gt;</w:t>
      </w:r>
    </w:p>
    <w:p w14:paraId="3EC2A18C" w14:textId="77777777" w:rsidR="00EA1730" w:rsidRDefault="00EA1730" w:rsidP="00EA1730"/>
    <w:p w14:paraId="4BBC3AD8" w14:textId="77777777" w:rsidR="00EA1730" w:rsidRDefault="00EA1730" w:rsidP="00EA1730">
      <w:r>
        <w:t>&lt;constraints&gt;</w:t>
      </w:r>
    </w:p>
    <w:p w14:paraId="0F2A5926" w14:textId="77777777" w:rsidR="00EA1730" w:rsidRDefault="00EA1730" w:rsidP="00EA1730">
      <w:r>
        <w:t xml:space="preserve">- MUST remain strictly read-only — every added command must only read/list system state (cat, ls -l, grep, </w:t>
      </w:r>
      <w:proofErr w:type="spellStart"/>
      <w:r>
        <w:t>systemctl</w:t>
      </w:r>
      <w:proofErr w:type="spellEnd"/>
      <w:r>
        <w:t xml:space="preserve"> status/is-enabled, </w:t>
      </w:r>
      <w:proofErr w:type="spellStart"/>
      <w:r>
        <w:t>getenforce</w:t>
      </w:r>
      <w:proofErr w:type="spellEnd"/>
      <w:r>
        <w:t xml:space="preserve">, </w:t>
      </w:r>
      <w:proofErr w:type="spellStart"/>
      <w:r>
        <w:t>sysctl</w:t>
      </w:r>
      <w:proofErr w:type="spellEnd"/>
      <w:r>
        <w:t xml:space="preserve"> -a, </w:t>
      </w:r>
      <w:proofErr w:type="spellStart"/>
      <w:r>
        <w:t>chage</w:t>
      </w:r>
      <w:proofErr w:type="spellEnd"/>
      <w:r>
        <w:t xml:space="preserve"> -l, passwd -S, ss/netstat, etc.) and must never modify, create, delete, or restart anything on the audited server.</w:t>
      </w:r>
    </w:p>
    <w:p w14:paraId="66AAB0C3" w14:textId="77777777" w:rsidR="00EA1730" w:rsidRDefault="00EA1730" w:rsidP="00EA1730">
      <w:r>
        <w:t>- MUST NOT require or assume the target is a lab/test system — this script will run against real production and non-production Linux servers during an actual audit, so it must be safe to run anywhere.</w:t>
      </w:r>
    </w:p>
    <w:p w14:paraId="3D4C1E41" w14:textId="77777777" w:rsidR="00EA1730" w:rsidRDefault="00EA1730" w:rsidP="00EA1730">
      <w:r>
        <w:t xml:space="preserve">- MUST handle missing tools/files gracefully (e.g., </w:t>
      </w:r>
      <w:proofErr w:type="spellStart"/>
      <w:r>
        <w:t>SELinux</w:t>
      </w:r>
      <w:proofErr w:type="spellEnd"/>
      <w:r>
        <w:t xml:space="preserve"> tooling absent on a Debian-family host, </w:t>
      </w:r>
      <w:proofErr w:type="spellStart"/>
      <w:r>
        <w:t>firewalld</w:t>
      </w:r>
      <w:proofErr w:type="spellEnd"/>
      <w:r>
        <w:t xml:space="preserve"> absent where </w:t>
      </w:r>
      <w:proofErr w:type="spellStart"/>
      <w:r>
        <w:t>ufw</w:t>
      </w:r>
      <w:proofErr w:type="spellEnd"/>
      <w:r>
        <w:t xml:space="preserve"> is used) — check for a command's existence before calling </w:t>
      </w:r>
      <w:proofErr w:type="gramStart"/>
      <w:r>
        <w:t>it, and</w:t>
      </w:r>
      <w:proofErr w:type="gramEnd"/>
      <w:r>
        <w:t xml:space="preserve"> note "not applicable/not installed" in the corresponding output file rather than erroring out.</w:t>
      </w:r>
    </w:p>
    <w:p w14:paraId="2C316F4B" w14:textId="77777777" w:rsidR="00EA1730" w:rsidRDefault="00EA1730" w:rsidP="00EA1730">
      <w:r>
        <w:t>- MUST preserve the original script's output packaging convention (one evidence file per check, bundled into a single archive with a timestamp) so existing audit workflows aren't broken.</w:t>
      </w:r>
    </w:p>
    <w:p w14:paraId="7F875540" w14:textId="77777777" w:rsidR="00EA1730" w:rsidRDefault="00EA1730" w:rsidP="00EA1730">
      <w:r>
        <w:t>- MUST clearly comment each added block with the article section it corresponds to, so the mapping from article → script → output file is traceable for audit documentation.</w:t>
      </w:r>
    </w:p>
    <w:p w14:paraId="05DE839F" w14:textId="77777777" w:rsidR="00EA1730" w:rsidRDefault="00EA1730" w:rsidP="00EA1730">
      <w:r>
        <w:t>- MUST avoid capturing raw sensitive secrets where a field or presence check is sufficient (e.g., password hash length/presence rather than the hash itself, matching the original script's existing practice).</w:t>
      </w:r>
    </w:p>
    <w:p w14:paraId="446C188B" w14:textId="77777777" w:rsidR="00EA1730" w:rsidRDefault="00EA1730" w:rsidP="00EA1730">
      <w:r>
        <w:t>- Do not fabricate article checks you have not actually verified from the fetched content — if something is unclear or not explicitly named, mark it as an inferred addition rather than sourced.</w:t>
      </w:r>
    </w:p>
    <w:p w14:paraId="01F665AA" w14:textId="77777777" w:rsidR="00EA1730" w:rsidRDefault="00EA1730" w:rsidP="00EA1730">
      <w:r>
        <w:t>&lt;/constraints&gt;</w:t>
      </w:r>
    </w:p>
    <w:p w14:paraId="64A6E413" w14:textId="77777777" w:rsidR="00EA1730" w:rsidRDefault="00EA1730" w:rsidP="00EA1730"/>
    <w:p w14:paraId="7188AB62" w14:textId="77777777" w:rsidR="00EA1730" w:rsidRDefault="00EA1730" w:rsidP="00EA1730">
      <w:r>
        <w:lastRenderedPageBreak/>
        <w:t>&lt;</w:t>
      </w:r>
      <w:proofErr w:type="spellStart"/>
      <w:r>
        <w:t>output_format</w:t>
      </w:r>
      <w:proofErr w:type="spellEnd"/>
      <w:r>
        <w:t>&gt;</w:t>
      </w:r>
    </w:p>
    <w:p w14:paraId="2323B076" w14:textId="77777777" w:rsidR="00EA1730" w:rsidRDefault="00EA1730" w:rsidP="00EA1730">
      <w:r>
        <w:t>1. The full updated .</w:t>
      </w:r>
      <w:proofErr w:type="spellStart"/>
      <w:r>
        <w:t>sh</w:t>
      </w:r>
      <w:proofErr w:type="spellEnd"/>
      <w:r>
        <w:t xml:space="preserve"> file, ready to run, as a single copyable/downloadable script</w:t>
      </w:r>
    </w:p>
    <w:p w14:paraId="2B355AE3" w14:textId="77777777" w:rsidR="00EA1730" w:rsidRDefault="00EA1730" w:rsidP="00EA1730">
      <w:r>
        <w:t>2. A short changelog: what was added, and which article section each addition maps to</w:t>
      </w:r>
    </w:p>
    <w:p w14:paraId="38EC7CE6" w14:textId="77777777" w:rsidR="00EA1730" w:rsidRDefault="00EA1730" w:rsidP="00EA1730">
      <w:r>
        <w:t xml:space="preserve">3. A one-line note on how to run it (permissions needed, e.g. "run as root or via </w:t>
      </w:r>
      <w:proofErr w:type="spellStart"/>
      <w:r>
        <w:t>sudo</w:t>
      </w:r>
      <w:proofErr w:type="spellEnd"/>
      <w:r>
        <w:t xml:space="preserve"> so protected files like /</w:t>
      </w:r>
      <w:proofErr w:type="spellStart"/>
      <w:r>
        <w:t>etc</w:t>
      </w:r>
      <w:proofErr w:type="spellEnd"/>
      <w:r>
        <w:t>/shadow can be read")</w:t>
      </w:r>
    </w:p>
    <w:p w14:paraId="63805380" w14:textId="77777777" w:rsidR="00EA1730" w:rsidRDefault="00EA1730" w:rsidP="00EA1730">
      <w:r>
        <w:t>&lt;/</w:t>
      </w:r>
      <w:proofErr w:type="spellStart"/>
      <w:r>
        <w:t>output_format</w:t>
      </w:r>
      <w:proofErr w:type="spellEnd"/>
      <w:r>
        <w:t>&gt;</w:t>
      </w:r>
    </w:p>
    <w:p w14:paraId="4D104E6F" w14:textId="77777777" w:rsidR="00EA1730" w:rsidRDefault="00EA1730" w:rsidP="00EA1730"/>
    <w:p w14:paraId="059DD89C" w14:textId="77777777" w:rsidR="00EA1730" w:rsidRDefault="00EA1730" w:rsidP="00EA1730">
      <w:r>
        <w:t>&lt;verification&gt;</w:t>
      </w:r>
    </w:p>
    <w:p w14:paraId="138B9BD0" w14:textId="77777777" w:rsidR="00EA1730" w:rsidRDefault="00EA1730" w:rsidP="00EA1730">
      <w:r>
        <w:t>Before finalizing, confirm: every newly added extraction block is genuinely read-only, every addition maps to a specific, verifiable article-named check not already covered by the original script, and nothing in the existing script's working logic was altered or removed. State any assumption made where the article was ambiguous about which file/command to check.</w:t>
      </w:r>
    </w:p>
    <w:p w14:paraId="41933EE1" w14:textId="6DE52472" w:rsidR="00EA384A" w:rsidRDefault="00EA1730" w:rsidP="00EA1730">
      <w:r>
        <w:t>&lt;/verification&gt;</w:t>
      </w:r>
    </w:p>
    <w:sectPr w:rsidR="00EA3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EC0"/>
    <w:rsid w:val="00296854"/>
    <w:rsid w:val="00394297"/>
    <w:rsid w:val="004F12BE"/>
    <w:rsid w:val="006833D5"/>
    <w:rsid w:val="006E7FA1"/>
    <w:rsid w:val="008126B4"/>
    <w:rsid w:val="00A53B93"/>
    <w:rsid w:val="00D62EC0"/>
    <w:rsid w:val="00EA1730"/>
    <w:rsid w:val="00EA3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437585"/>
  <w15:chartTrackingRefBased/>
  <w15:docId w15:val="{F0F7DB68-500F-0741-BF9C-94AF86FD1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EC0"/>
    <w:rPr>
      <w:rFonts w:eastAsiaTheme="majorEastAsia" w:cstheme="majorBidi"/>
      <w:color w:val="272727" w:themeColor="text1" w:themeTint="D8"/>
    </w:rPr>
  </w:style>
  <w:style w:type="paragraph" w:styleId="Title">
    <w:name w:val="Title"/>
    <w:basedOn w:val="Normal"/>
    <w:next w:val="Normal"/>
    <w:link w:val="TitleChar"/>
    <w:uiPriority w:val="10"/>
    <w:qFormat/>
    <w:rsid w:val="00D62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EC0"/>
    <w:pPr>
      <w:spacing w:before="160"/>
      <w:jc w:val="center"/>
    </w:pPr>
    <w:rPr>
      <w:i/>
      <w:iCs/>
      <w:color w:val="404040" w:themeColor="text1" w:themeTint="BF"/>
    </w:rPr>
  </w:style>
  <w:style w:type="character" w:customStyle="1" w:styleId="QuoteChar">
    <w:name w:val="Quote Char"/>
    <w:basedOn w:val="DefaultParagraphFont"/>
    <w:link w:val="Quote"/>
    <w:uiPriority w:val="29"/>
    <w:rsid w:val="00D62EC0"/>
    <w:rPr>
      <w:i/>
      <w:iCs/>
      <w:color w:val="404040" w:themeColor="text1" w:themeTint="BF"/>
    </w:rPr>
  </w:style>
  <w:style w:type="paragraph" w:styleId="ListParagraph">
    <w:name w:val="List Paragraph"/>
    <w:basedOn w:val="Normal"/>
    <w:uiPriority w:val="34"/>
    <w:qFormat/>
    <w:rsid w:val="00D62EC0"/>
    <w:pPr>
      <w:ind w:left="720"/>
      <w:contextualSpacing/>
    </w:pPr>
  </w:style>
  <w:style w:type="character" w:styleId="IntenseEmphasis">
    <w:name w:val="Intense Emphasis"/>
    <w:basedOn w:val="DefaultParagraphFont"/>
    <w:uiPriority w:val="21"/>
    <w:qFormat/>
    <w:rsid w:val="00D62EC0"/>
    <w:rPr>
      <w:i/>
      <w:iCs/>
      <w:color w:val="0F4761" w:themeColor="accent1" w:themeShade="BF"/>
    </w:rPr>
  </w:style>
  <w:style w:type="paragraph" w:styleId="IntenseQuote">
    <w:name w:val="Intense Quote"/>
    <w:basedOn w:val="Normal"/>
    <w:next w:val="Normal"/>
    <w:link w:val="IntenseQuoteChar"/>
    <w:uiPriority w:val="30"/>
    <w:qFormat/>
    <w:rsid w:val="00D62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EC0"/>
    <w:rPr>
      <w:i/>
      <w:iCs/>
      <w:color w:val="0F4761" w:themeColor="accent1" w:themeShade="BF"/>
    </w:rPr>
  </w:style>
  <w:style w:type="character" w:styleId="IntenseReference">
    <w:name w:val="Intense Reference"/>
    <w:basedOn w:val="DefaultParagraphFont"/>
    <w:uiPriority w:val="32"/>
    <w:qFormat/>
    <w:rsid w:val="00D62E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Patel</dc:creator>
  <cp:keywords/>
  <dc:description/>
  <cp:lastModifiedBy>Mayur Patel</cp:lastModifiedBy>
  <cp:revision>1</cp:revision>
  <dcterms:created xsi:type="dcterms:W3CDTF">2026-09-28T18:27:00Z</dcterms:created>
  <dcterms:modified xsi:type="dcterms:W3CDTF">2026-09-29T13:07:00Z</dcterms:modified>
</cp:coreProperties>
</file>