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Name : Maulik Thakkar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ID : 202101415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Lab : 7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mfortaa" w:cs="Comfortaa" w:eastAsia="Comfortaa" w:hAnsi="Comfortaa"/>
          <w:b w:val="1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30"/>
          <w:szCs w:val="30"/>
          <w:rtl w:val="0"/>
        </w:rPr>
        <w:t xml:space="preserve">Documenting "Issue Book" Use Case: 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30"/>
          <w:szCs w:val="30"/>
          <w:rtl w:val="0"/>
        </w:rPr>
        <w:t xml:space="preserve">Use Case Name: </w:t>
      </w:r>
      <w:r w:rsidDel="00000000" w:rsidR="00000000" w:rsidRPr="00000000">
        <w:rPr>
          <w:rFonts w:ascii="Comfortaa" w:cs="Comfortaa" w:eastAsia="Comfortaa" w:hAnsi="Comfortaa"/>
          <w:color w:val="666666"/>
          <w:sz w:val="30"/>
          <w:szCs w:val="30"/>
          <w:rtl w:val="0"/>
        </w:rPr>
        <w:t xml:space="preserve">Issuing a Book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30"/>
          <w:szCs w:val="30"/>
          <w:rtl w:val="0"/>
        </w:rPr>
        <w:t xml:space="preserve">Description: </w:t>
      </w:r>
      <w:r w:rsidDel="00000000" w:rsidR="00000000" w:rsidRPr="00000000">
        <w:rPr>
          <w:rFonts w:ascii="Comfortaa" w:cs="Comfortaa" w:eastAsia="Comfortaa" w:hAnsi="Comfortaa"/>
          <w:color w:val="666666"/>
          <w:sz w:val="30"/>
          <w:szCs w:val="30"/>
          <w:rtl w:val="0"/>
        </w:rPr>
        <w:t xml:space="preserve">This use case outlines the process by which a registered student borrows a book from the library.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30"/>
          <w:szCs w:val="30"/>
          <w:rtl w:val="0"/>
        </w:rPr>
        <w:t xml:space="preserve">Primary Actor: </w:t>
      </w:r>
      <w:r w:rsidDel="00000000" w:rsidR="00000000" w:rsidRPr="00000000">
        <w:rPr>
          <w:rFonts w:ascii="Comfortaa" w:cs="Comfortaa" w:eastAsia="Comfortaa" w:hAnsi="Comfortaa"/>
          <w:color w:val="666666"/>
          <w:sz w:val="30"/>
          <w:szCs w:val="30"/>
          <w:rtl w:val="0"/>
        </w:rPr>
        <w:t xml:space="preserve">Registered Student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30"/>
          <w:szCs w:val="30"/>
          <w:rtl w:val="0"/>
        </w:rPr>
        <w:t xml:space="preserve">Secondary Actors: </w:t>
      </w:r>
      <w:r w:rsidDel="00000000" w:rsidR="00000000" w:rsidRPr="00000000">
        <w:rPr>
          <w:rFonts w:ascii="Comfortaa" w:cs="Comfortaa" w:eastAsia="Comfortaa" w:hAnsi="Comfortaa"/>
          <w:color w:val="666666"/>
          <w:sz w:val="30"/>
          <w:szCs w:val="30"/>
          <w:rtl w:val="0"/>
        </w:rPr>
        <w:t xml:space="preserve">Library System and Librarian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omfortaa" w:cs="Comfortaa" w:eastAsia="Comfortaa" w:hAnsi="Comfortaa"/>
          <w:b w:val="1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0"/>
          <w:szCs w:val="30"/>
          <w:rtl w:val="0"/>
        </w:rPr>
        <w:br w:type="textWrapping"/>
      </w: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30"/>
          <w:szCs w:val="30"/>
          <w:rtl w:val="0"/>
        </w:rPr>
        <w:t xml:space="preserve">Preconditions: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30"/>
          <w:szCs w:val="30"/>
          <w:rtl w:val="0"/>
        </w:rPr>
        <w:br w:type="textWrapping"/>
      </w:r>
      <w:r w:rsidDel="00000000" w:rsidR="00000000" w:rsidRPr="00000000">
        <w:rPr>
          <w:rFonts w:ascii="Comfortaa" w:cs="Comfortaa" w:eastAsia="Comfortaa" w:hAnsi="Comfortaa"/>
          <w:color w:val="666666"/>
          <w:sz w:val="30"/>
          <w:szCs w:val="30"/>
          <w:rtl w:val="0"/>
        </w:rPr>
        <w:t xml:space="preserve">- The registered student must log in and be verified by the librarian.</w:t>
        <w:br w:type="textWrapping"/>
        <w:t xml:space="preserve">- The desired book must be available in the library's collection. 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omfortaa" w:cs="Comfortaa" w:eastAsia="Comfortaa" w:hAnsi="Comfortaa"/>
          <w:b w:val="1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30"/>
          <w:szCs w:val="30"/>
          <w:rtl w:val="0"/>
        </w:rPr>
        <w:t xml:space="preserve">Postconditions: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0"/>
          <w:szCs w:val="30"/>
          <w:rtl w:val="0"/>
        </w:rPr>
        <w:t xml:space="preserve">- The book is marked as issued to the student.</w:t>
        <w:br w:type="textWrapping"/>
        <w:t xml:space="preserve">- A due date for book return is established.</w:t>
        <w:br w:type="textWrapping"/>
        <w:t xml:space="preserve">- The student receives a notification confirming the successful issuance.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omfortaa" w:cs="Comfortaa" w:eastAsia="Comfortaa" w:hAnsi="Comfortaa"/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omfortaa" w:cs="Comfortaa" w:eastAsia="Comfortaa" w:hAnsi="Comfortaa"/>
          <w:b w:val="1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30"/>
          <w:szCs w:val="30"/>
          <w:rtl w:val="0"/>
        </w:rPr>
        <w:t xml:space="preserve">Main Flow: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0"/>
          <w:szCs w:val="30"/>
          <w:rtl w:val="0"/>
        </w:rPr>
        <w:t xml:space="preserve">1. The registered student initiates a book issuance request.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0"/>
          <w:szCs w:val="30"/>
          <w:rtl w:val="0"/>
        </w:rPr>
        <w:br w:type="textWrapping"/>
        <w:t xml:space="preserve">2. The system verifies the student's authentication status.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0"/>
          <w:szCs w:val="30"/>
          <w:rtl w:val="0"/>
        </w:rPr>
        <w:t xml:space="preserve">3. The system checks the availability of the requested book.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0"/>
          <w:szCs w:val="30"/>
          <w:rtl w:val="0"/>
        </w:rPr>
        <w:br w:type="textWrapping"/>
        <w:t xml:space="preserve">4. If the book is available, the system records it as issued to the student.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0"/>
          <w:szCs w:val="30"/>
          <w:rtl w:val="0"/>
        </w:rPr>
        <w:br w:type="textWrapping"/>
        <w:t xml:space="preserve">5. The system sets a due date for the book's return.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0"/>
          <w:szCs w:val="30"/>
          <w:rtl w:val="0"/>
        </w:rPr>
        <w:t xml:space="preserve">6. Notifications are sent to both the student and the librarian to confirm the successful issuance.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Comfortaa" w:cs="Comfortaa" w:eastAsia="Comfortaa" w:hAnsi="Comfortaa"/>
          <w:b w:val="1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66666"/>
          <w:sz w:val="30"/>
          <w:szCs w:val="30"/>
          <w:rtl w:val="0"/>
        </w:rPr>
        <w:t xml:space="preserve">Alternate Flows: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0"/>
          <w:szCs w:val="30"/>
          <w:rtl w:val="0"/>
        </w:rPr>
        <w:t xml:space="preserve">- If the requested book is unavailable, the system notifies the student that it cannot be issued at the moment.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30"/>
          <w:szCs w:val="30"/>
          <w:rtl w:val="0"/>
        </w:rPr>
        <w:t xml:space="preserve">- In case the user's authentication fails, the system informs the librarian of the issue.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