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90FC1" w:rsidRDefault="00000000">
      <w:pPr>
        <w:pStyle w:val="Heading1"/>
        <w:spacing w:before="20"/>
        <w:ind w:firstLine="100"/>
      </w:pPr>
      <w:r>
        <w:t>Assignment-based Subjective Questions</w:t>
      </w:r>
    </w:p>
    <w:p w14:paraId="00000002" w14:textId="77777777" w:rsidR="00890FC1" w:rsidRDefault="00890FC1">
      <w:pPr>
        <w:pStyle w:val="Heading1"/>
        <w:spacing w:before="20"/>
        <w:ind w:firstLine="100"/>
        <w:rPr>
          <w:b w:val="0"/>
          <w:sz w:val="22"/>
          <w:szCs w:val="22"/>
        </w:rPr>
      </w:pPr>
    </w:p>
    <w:p w14:paraId="00000003" w14:textId="77777777" w:rsidR="00890FC1"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890FC1"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890FC1"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34A2EC33" w14:textId="77777777" w:rsidR="00611D6F" w:rsidRDefault="00611D6F" w:rsidP="00611D6F">
      <w:pPr>
        <w:pStyle w:val="Heading1"/>
        <w:spacing w:before="20"/>
        <w:ind w:firstLine="100"/>
        <w:rPr>
          <w:b w:val="0"/>
          <w:sz w:val="22"/>
          <w:szCs w:val="22"/>
        </w:rPr>
      </w:pPr>
    </w:p>
    <w:p w14:paraId="1627DEBD" w14:textId="13C62C6C" w:rsidR="00611D6F" w:rsidRDefault="00611D6F" w:rsidP="00611D6F">
      <w:pPr>
        <w:pStyle w:val="Heading1"/>
        <w:spacing w:before="20"/>
        <w:ind w:firstLine="100"/>
        <w:rPr>
          <w:b w:val="0"/>
          <w:sz w:val="22"/>
          <w:szCs w:val="22"/>
        </w:rPr>
      </w:pPr>
      <w:r>
        <w:rPr>
          <w:noProof/>
          <w:sz w:val="22"/>
          <w:szCs w:val="22"/>
        </w:rPr>
        <w:drawing>
          <wp:inline distT="0" distB="0" distL="0" distR="0" wp14:anchorId="31ACAA6C" wp14:editId="4812C96D">
            <wp:extent cx="5715000" cy="4619625"/>
            <wp:effectExtent l="0" t="0" r="0" b="9525"/>
            <wp:docPr id="185316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619625"/>
                    </a:xfrm>
                    <a:prstGeom prst="rect">
                      <a:avLst/>
                    </a:prstGeom>
                    <a:noFill/>
                    <a:ln>
                      <a:noFill/>
                    </a:ln>
                  </pic:spPr>
                </pic:pic>
              </a:graphicData>
            </a:graphic>
          </wp:inline>
        </w:drawing>
      </w:r>
    </w:p>
    <w:p w14:paraId="1298A8D8" w14:textId="77777777" w:rsidR="00611D6F" w:rsidRPr="00611D6F" w:rsidRDefault="00611D6F" w:rsidP="00611D6F">
      <w:pPr>
        <w:pStyle w:val="Heading1"/>
        <w:numPr>
          <w:ilvl w:val="0"/>
          <w:numId w:val="8"/>
        </w:numPr>
        <w:pBdr>
          <w:bottom w:val="single" w:sz="6" w:space="1" w:color="000000"/>
        </w:pBdr>
        <w:spacing w:before="20"/>
        <w:rPr>
          <w:b w:val="0"/>
          <w:bCs w:val="0"/>
          <w:sz w:val="22"/>
          <w:szCs w:val="22"/>
          <w:lang w:val="en-IN"/>
        </w:rPr>
      </w:pPr>
      <w:r w:rsidRPr="00611D6F">
        <w:rPr>
          <w:sz w:val="22"/>
          <w:szCs w:val="22"/>
          <w:lang w:val="en-IN"/>
        </w:rPr>
        <w:t>Season:</w:t>
      </w:r>
      <w:r w:rsidRPr="00611D6F">
        <w:rPr>
          <w:b w:val="0"/>
          <w:bCs w:val="0"/>
          <w:sz w:val="22"/>
          <w:szCs w:val="22"/>
          <w:lang w:val="en-IN"/>
        </w:rPr>
        <w:t xml:space="preserve"> Spring has the lowest median count, while Summer and Fall have the highest. Winter is in between. This suggests a strong seasonal influence on the count.</w:t>
      </w:r>
    </w:p>
    <w:p w14:paraId="05921215" w14:textId="77777777" w:rsidR="00611D6F" w:rsidRPr="00611D6F" w:rsidRDefault="00611D6F" w:rsidP="00611D6F">
      <w:pPr>
        <w:pStyle w:val="Heading1"/>
        <w:numPr>
          <w:ilvl w:val="0"/>
          <w:numId w:val="8"/>
        </w:numPr>
        <w:pBdr>
          <w:bottom w:val="single" w:sz="6" w:space="1" w:color="000000"/>
        </w:pBdr>
        <w:spacing w:before="20"/>
        <w:rPr>
          <w:b w:val="0"/>
          <w:bCs w:val="0"/>
          <w:sz w:val="22"/>
          <w:szCs w:val="22"/>
          <w:lang w:val="en-IN"/>
        </w:rPr>
      </w:pPr>
      <w:r w:rsidRPr="00611D6F">
        <w:rPr>
          <w:sz w:val="22"/>
          <w:szCs w:val="22"/>
          <w:lang w:val="en-IN"/>
        </w:rPr>
        <w:t>Year:</w:t>
      </w:r>
      <w:r w:rsidRPr="00611D6F">
        <w:rPr>
          <w:b w:val="0"/>
          <w:bCs w:val="0"/>
          <w:sz w:val="22"/>
          <w:szCs w:val="22"/>
          <w:lang w:val="en-IN"/>
        </w:rPr>
        <w:t xml:space="preserve"> The '1' year (likely the later year) shows a higher median count than the '0' year, indicating an overall increase in count over time.</w:t>
      </w:r>
    </w:p>
    <w:p w14:paraId="4FCC582A" w14:textId="77777777" w:rsidR="00611D6F" w:rsidRPr="00611D6F" w:rsidRDefault="00611D6F" w:rsidP="00611D6F">
      <w:pPr>
        <w:pStyle w:val="Heading1"/>
        <w:numPr>
          <w:ilvl w:val="0"/>
          <w:numId w:val="8"/>
        </w:numPr>
        <w:pBdr>
          <w:bottom w:val="single" w:sz="6" w:space="1" w:color="000000"/>
        </w:pBdr>
        <w:spacing w:before="20"/>
        <w:rPr>
          <w:b w:val="0"/>
          <w:bCs w:val="0"/>
          <w:sz w:val="22"/>
          <w:szCs w:val="22"/>
          <w:lang w:val="en-IN"/>
        </w:rPr>
      </w:pPr>
      <w:r w:rsidRPr="00611D6F">
        <w:rPr>
          <w:sz w:val="22"/>
          <w:szCs w:val="22"/>
          <w:lang w:val="en-IN"/>
        </w:rPr>
        <w:t>Month:</w:t>
      </w:r>
      <w:r w:rsidRPr="00611D6F">
        <w:rPr>
          <w:b w:val="0"/>
          <w:bCs w:val="0"/>
          <w:sz w:val="22"/>
          <w:szCs w:val="22"/>
          <w:lang w:val="en-IN"/>
        </w:rPr>
        <w:t xml:space="preserve"> Counts generally rise from January to June, peak in the summer months (June-August), and then decline towards December. This reinforces the seasonal trend.</w:t>
      </w:r>
    </w:p>
    <w:p w14:paraId="6D5F275C" w14:textId="77777777" w:rsidR="00611D6F" w:rsidRPr="00611D6F" w:rsidRDefault="00611D6F" w:rsidP="00611D6F">
      <w:pPr>
        <w:pStyle w:val="Heading1"/>
        <w:numPr>
          <w:ilvl w:val="0"/>
          <w:numId w:val="8"/>
        </w:numPr>
        <w:pBdr>
          <w:bottom w:val="single" w:sz="6" w:space="1" w:color="000000"/>
        </w:pBdr>
        <w:spacing w:before="20"/>
        <w:rPr>
          <w:b w:val="0"/>
          <w:bCs w:val="0"/>
          <w:sz w:val="22"/>
          <w:szCs w:val="22"/>
          <w:lang w:val="en-IN"/>
        </w:rPr>
      </w:pPr>
      <w:r w:rsidRPr="00611D6F">
        <w:rPr>
          <w:sz w:val="22"/>
          <w:szCs w:val="22"/>
          <w:lang w:val="en-IN"/>
        </w:rPr>
        <w:t>Holiday:</w:t>
      </w:r>
      <w:r w:rsidRPr="00611D6F">
        <w:rPr>
          <w:b w:val="0"/>
          <w:bCs w:val="0"/>
          <w:sz w:val="22"/>
          <w:szCs w:val="22"/>
          <w:lang w:val="en-IN"/>
        </w:rPr>
        <w:t xml:space="preserve"> Holidays (1) have higher median counts than non-holidays (0), suggesting that holidays are associated with increased counts.</w:t>
      </w:r>
    </w:p>
    <w:p w14:paraId="7675E809" w14:textId="77777777" w:rsidR="00611D6F" w:rsidRPr="00611D6F" w:rsidRDefault="00611D6F" w:rsidP="00611D6F">
      <w:pPr>
        <w:pStyle w:val="Heading1"/>
        <w:numPr>
          <w:ilvl w:val="0"/>
          <w:numId w:val="8"/>
        </w:numPr>
        <w:pBdr>
          <w:bottom w:val="single" w:sz="6" w:space="1" w:color="000000"/>
        </w:pBdr>
        <w:spacing w:before="20"/>
        <w:rPr>
          <w:b w:val="0"/>
          <w:bCs w:val="0"/>
          <w:sz w:val="22"/>
          <w:szCs w:val="22"/>
          <w:lang w:val="en-IN"/>
        </w:rPr>
      </w:pPr>
      <w:r w:rsidRPr="00611D6F">
        <w:rPr>
          <w:sz w:val="22"/>
          <w:szCs w:val="22"/>
          <w:lang w:val="en-IN"/>
        </w:rPr>
        <w:t>Weekday:</w:t>
      </w:r>
      <w:r w:rsidRPr="00611D6F">
        <w:rPr>
          <w:b w:val="0"/>
          <w:bCs w:val="0"/>
          <w:sz w:val="22"/>
          <w:szCs w:val="22"/>
          <w:lang w:val="en-IN"/>
        </w:rPr>
        <w:t xml:space="preserve"> Weekends (Saturday and Sunday) have noticeably higher median counts than weekdays, indicating a weekly cyclical pattern.</w:t>
      </w:r>
    </w:p>
    <w:p w14:paraId="2453859A" w14:textId="0431CFCF" w:rsidR="00611D6F" w:rsidRPr="00611D6F" w:rsidRDefault="00611D6F" w:rsidP="00611D6F">
      <w:pPr>
        <w:pStyle w:val="Heading1"/>
        <w:numPr>
          <w:ilvl w:val="0"/>
          <w:numId w:val="8"/>
        </w:numPr>
        <w:pBdr>
          <w:bottom w:val="single" w:sz="6" w:space="1" w:color="000000"/>
        </w:pBdr>
        <w:spacing w:before="20"/>
        <w:rPr>
          <w:b w:val="0"/>
          <w:bCs w:val="0"/>
          <w:sz w:val="22"/>
          <w:szCs w:val="22"/>
          <w:lang w:val="en-IN"/>
        </w:rPr>
      </w:pPr>
      <w:r w:rsidRPr="00611D6F">
        <w:rPr>
          <w:sz w:val="22"/>
          <w:szCs w:val="22"/>
          <w:lang w:val="en-IN"/>
        </w:rPr>
        <w:t>Working</w:t>
      </w:r>
      <w:r>
        <w:rPr>
          <w:sz w:val="22"/>
          <w:szCs w:val="22"/>
          <w:lang w:val="en-IN"/>
        </w:rPr>
        <w:t xml:space="preserve"> </w:t>
      </w:r>
      <w:r w:rsidRPr="00611D6F">
        <w:rPr>
          <w:sz w:val="22"/>
          <w:szCs w:val="22"/>
          <w:lang w:val="en-IN"/>
        </w:rPr>
        <w:t>day:</w:t>
      </w:r>
      <w:r w:rsidRPr="00611D6F">
        <w:rPr>
          <w:b w:val="0"/>
          <w:bCs w:val="0"/>
          <w:sz w:val="22"/>
          <w:szCs w:val="22"/>
          <w:lang w:val="en-IN"/>
        </w:rPr>
        <w:t xml:space="preserve"> Non-working days (0) have higher median counts than working days (1), which aligns with the weekday analysis (weekends being non-working days).</w:t>
      </w:r>
    </w:p>
    <w:p w14:paraId="0EB7EA92" w14:textId="77777777" w:rsidR="00FE702A" w:rsidRDefault="00611D6F" w:rsidP="00FE702A">
      <w:pPr>
        <w:pStyle w:val="Heading1"/>
        <w:numPr>
          <w:ilvl w:val="0"/>
          <w:numId w:val="8"/>
        </w:numPr>
        <w:pBdr>
          <w:bottom w:val="single" w:sz="6" w:space="1" w:color="000000"/>
        </w:pBdr>
        <w:spacing w:before="20"/>
        <w:rPr>
          <w:b w:val="0"/>
          <w:bCs w:val="0"/>
          <w:sz w:val="22"/>
          <w:szCs w:val="22"/>
          <w:lang w:val="en-IN"/>
        </w:rPr>
      </w:pPr>
      <w:r w:rsidRPr="00611D6F">
        <w:rPr>
          <w:sz w:val="22"/>
          <w:szCs w:val="22"/>
          <w:lang w:val="en-IN"/>
        </w:rPr>
        <w:t>Weather:</w:t>
      </w:r>
      <w:r w:rsidRPr="00611D6F">
        <w:rPr>
          <w:b w:val="0"/>
          <w:bCs w:val="0"/>
          <w:sz w:val="22"/>
          <w:szCs w:val="22"/>
          <w:lang w:val="en-IN"/>
        </w:rPr>
        <w:t xml:space="preserve"> Clear weather has the highest median count, followed by Light (likely light rain/snow), and then Misty, which has the lowest median count. This shows a strong influence of weather on the count</w:t>
      </w:r>
      <w:r>
        <w:rPr>
          <w:b w:val="0"/>
          <w:bCs w:val="0"/>
          <w:sz w:val="22"/>
          <w:szCs w:val="22"/>
          <w:lang w:val="en-IN"/>
        </w:rPr>
        <w:t>.</w:t>
      </w:r>
    </w:p>
    <w:p w14:paraId="00000009" w14:textId="79961BDD" w:rsidR="00890FC1" w:rsidRPr="00FE702A" w:rsidRDefault="00000000" w:rsidP="00FE702A">
      <w:pPr>
        <w:pStyle w:val="Heading1"/>
        <w:pBdr>
          <w:bottom w:val="single" w:sz="6" w:space="1" w:color="000000"/>
        </w:pBdr>
        <w:spacing w:before="20"/>
        <w:ind w:left="460"/>
        <w:rPr>
          <w:b w:val="0"/>
          <w:bCs w:val="0"/>
          <w:sz w:val="22"/>
          <w:szCs w:val="22"/>
          <w:lang w:val="en-IN"/>
        </w:rPr>
      </w:pPr>
      <w:r w:rsidRPr="00FE702A">
        <w:rPr>
          <w:sz w:val="22"/>
          <w:szCs w:val="22"/>
        </w:rPr>
        <w:t xml:space="preserve">           </w:t>
      </w:r>
    </w:p>
    <w:p w14:paraId="031C2B49" w14:textId="77777777" w:rsidR="00FE702A" w:rsidRDefault="00FE702A">
      <w:pPr>
        <w:tabs>
          <w:tab w:val="left" w:pos="458"/>
          <w:tab w:val="left" w:pos="7882"/>
        </w:tabs>
        <w:rPr>
          <w:b/>
        </w:rPr>
      </w:pPr>
    </w:p>
    <w:p w14:paraId="0000000A" w14:textId="40AE8B20" w:rsidR="00890FC1"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890FC1" w:rsidRDefault="00000000">
      <w:pPr>
        <w:tabs>
          <w:tab w:val="left" w:pos="458"/>
          <w:tab w:val="left" w:pos="7882"/>
        </w:tabs>
      </w:pPr>
      <w:r>
        <w:rPr>
          <w:b/>
        </w:rPr>
        <w:t>Total Marks:</w:t>
      </w:r>
      <w:r>
        <w:t xml:space="preserve">  2 marks (Do not edit)</w:t>
      </w:r>
    </w:p>
    <w:p w14:paraId="0000000C" w14:textId="77777777" w:rsidR="00890FC1"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19E62F0F" w14:textId="77777777" w:rsidR="00C70B25" w:rsidRDefault="00C70B25">
      <w:pPr>
        <w:pStyle w:val="Heading1"/>
        <w:spacing w:before="20"/>
        <w:ind w:left="0"/>
        <w:rPr>
          <w:b w:val="0"/>
          <w:sz w:val="22"/>
          <w:szCs w:val="22"/>
        </w:rPr>
      </w:pPr>
    </w:p>
    <w:p w14:paraId="1BB0B6E4" w14:textId="3DCCD65C" w:rsidR="00FE702A" w:rsidRDefault="00FE702A">
      <w:pPr>
        <w:pStyle w:val="Heading1"/>
        <w:spacing w:before="20"/>
        <w:ind w:left="0"/>
        <w:rPr>
          <w:b w:val="0"/>
          <w:sz w:val="22"/>
          <w:szCs w:val="22"/>
        </w:rPr>
      </w:pPr>
      <w:r w:rsidRPr="00FE702A">
        <w:rPr>
          <w:b w:val="0"/>
          <w:sz w:val="22"/>
          <w:szCs w:val="22"/>
        </w:rPr>
        <w:t xml:space="preserve">Using </w:t>
      </w:r>
      <w:r>
        <w:rPr>
          <w:b w:val="0"/>
          <w:sz w:val="22"/>
          <w:szCs w:val="22"/>
        </w:rPr>
        <w:t>“</w:t>
      </w:r>
      <w:proofErr w:type="spellStart"/>
      <w:r w:rsidRPr="00FE702A">
        <w:rPr>
          <w:bCs w:val="0"/>
          <w:i/>
          <w:iCs/>
          <w:sz w:val="22"/>
          <w:szCs w:val="22"/>
        </w:rPr>
        <w:t>drop_first</w:t>
      </w:r>
      <w:proofErr w:type="spellEnd"/>
      <w:r w:rsidRPr="00FE702A">
        <w:rPr>
          <w:bCs w:val="0"/>
          <w:i/>
          <w:iCs/>
          <w:sz w:val="22"/>
          <w:szCs w:val="22"/>
        </w:rPr>
        <w:t>=True</w:t>
      </w:r>
      <w:r>
        <w:rPr>
          <w:b w:val="0"/>
          <w:sz w:val="22"/>
          <w:szCs w:val="22"/>
        </w:rPr>
        <w:t>”</w:t>
      </w:r>
      <w:r w:rsidRPr="00FE702A">
        <w:rPr>
          <w:b w:val="0"/>
          <w:sz w:val="22"/>
          <w:szCs w:val="22"/>
        </w:rPr>
        <w:t xml:space="preserve"> in dummy variable creation helps to avoid multicollinearity in regression models.</w:t>
      </w:r>
    </w:p>
    <w:p w14:paraId="4DF8FBBA" w14:textId="6C0298B1" w:rsidR="00FE702A" w:rsidRDefault="00FE702A">
      <w:pPr>
        <w:pStyle w:val="Heading1"/>
        <w:spacing w:before="20"/>
        <w:ind w:left="0"/>
        <w:rPr>
          <w:b w:val="0"/>
          <w:sz w:val="22"/>
          <w:szCs w:val="22"/>
        </w:rPr>
      </w:pPr>
      <w:r w:rsidRPr="00FE702A">
        <w:rPr>
          <w:b w:val="0"/>
          <w:sz w:val="22"/>
          <w:szCs w:val="22"/>
        </w:rPr>
        <w:t xml:space="preserve">When creating </w:t>
      </w:r>
      <w:proofErr w:type="gramStart"/>
      <w:r w:rsidRPr="00FE702A">
        <w:rPr>
          <w:b w:val="0"/>
          <w:sz w:val="22"/>
          <w:szCs w:val="22"/>
        </w:rPr>
        <w:t>dummy</w:t>
      </w:r>
      <w:proofErr w:type="gramEnd"/>
      <w:r w:rsidRPr="00FE702A">
        <w:rPr>
          <w:b w:val="0"/>
          <w:sz w:val="22"/>
          <w:szCs w:val="22"/>
        </w:rPr>
        <w:t xml:space="preserve"> </w:t>
      </w:r>
      <w:r>
        <w:rPr>
          <w:b w:val="0"/>
          <w:sz w:val="22"/>
          <w:szCs w:val="22"/>
        </w:rPr>
        <w:t xml:space="preserve">it </w:t>
      </w:r>
      <w:r w:rsidRPr="00FE702A">
        <w:rPr>
          <w:b w:val="0"/>
          <w:sz w:val="22"/>
          <w:szCs w:val="22"/>
        </w:rPr>
        <w:t>helps to avoid extra, unnecessary information that can confuse the model. It removes one category from the dummy variables because the model can figure it out from the others. For example, if we have a "Color" column with Red, Blue, and Green, we only need two dummy columns (like "Blue" and "Green"), because if both are 0, we know it's Red. This makes the model simpler and prevents problems with too much overlapping information.</w:t>
      </w:r>
    </w:p>
    <w:p w14:paraId="0000000D" w14:textId="77777777" w:rsidR="00890FC1" w:rsidRDefault="00890FC1">
      <w:pPr>
        <w:pStyle w:val="Heading1"/>
        <w:pBdr>
          <w:bottom w:val="single" w:sz="6" w:space="1" w:color="000000"/>
        </w:pBdr>
        <w:spacing w:before="20"/>
        <w:ind w:left="0"/>
        <w:rPr>
          <w:b w:val="0"/>
          <w:sz w:val="22"/>
          <w:szCs w:val="22"/>
        </w:rPr>
      </w:pPr>
    </w:p>
    <w:p w14:paraId="0000000E" w14:textId="77777777" w:rsidR="00890FC1" w:rsidRDefault="00890FC1">
      <w:pPr>
        <w:tabs>
          <w:tab w:val="left" w:pos="458"/>
          <w:tab w:val="left" w:pos="7882"/>
        </w:tabs>
      </w:pPr>
    </w:p>
    <w:p w14:paraId="0000000F" w14:textId="77777777" w:rsidR="00890FC1"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890FC1" w:rsidRDefault="00000000">
      <w:pPr>
        <w:tabs>
          <w:tab w:val="left" w:pos="7862"/>
        </w:tabs>
      </w:pPr>
      <w:r>
        <w:rPr>
          <w:b/>
        </w:rPr>
        <w:t>Total Marks:</w:t>
      </w:r>
      <w:r>
        <w:t xml:space="preserve">  1 mark (Do not edit)</w:t>
      </w:r>
    </w:p>
    <w:p w14:paraId="00000011" w14:textId="77777777" w:rsidR="00890FC1"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71F56268" w14:textId="0D3DF12F" w:rsidR="00FE702A" w:rsidRDefault="00FE702A">
      <w:pPr>
        <w:pStyle w:val="Heading1"/>
        <w:spacing w:before="20"/>
        <w:ind w:left="0"/>
        <w:rPr>
          <w:b w:val="0"/>
          <w:sz w:val="22"/>
          <w:szCs w:val="22"/>
        </w:rPr>
      </w:pPr>
      <w:r>
        <w:rPr>
          <w:b w:val="0"/>
          <w:noProof/>
          <w:sz w:val="22"/>
          <w:szCs w:val="22"/>
        </w:rPr>
        <w:drawing>
          <wp:inline distT="0" distB="0" distL="0" distR="0" wp14:anchorId="01AB5FAB" wp14:editId="3DFC25AB">
            <wp:extent cx="5706110" cy="5457190"/>
            <wp:effectExtent l="0" t="0" r="8890" b="0"/>
            <wp:docPr id="589161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6110" cy="5457190"/>
                    </a:xfrm>
                    <a:prstGeom prst="rect">
                      <a:avLst/>
                    </a:prstGeom>
                    <a:noFill/>
                    <a:ln>
                      <a:noFill/>
                    </a:ln>
                  </pic:spPr>
                </pic:pic>
              </a:graphicData>
            </a:graphic>
          </wp:inline>
        </w:drawing>
      </w:r>
    </w:p>
    <w:p w14:paraId="00000012" w14:textId="77777777" w:rsidR="00890FC1" w:rsidRDefault="00890FC1">
      <w:pPr>
        <w:pStyle w:val="Heading1"/>
        <w:spacing w:before="20"/>
        <w:ind w:firstLine="100"/>
        <w:rPr>
          <w:b w:val="0"/>
          <w:sz w:val="22"/>
          <w:szCs w:val="22"/>
        </w:rPr>
      </w:pPr>
    </w:p>
    <w:p w14:paraId="4E47FAF2" w14:textId="27625492" w:rsidR="00FE702A" w:rsidRDefault="00FE702A">
      <w:pPr>
        <w:pStyle w:val="Heading1"/>
        <w:spacing w:before="20"/>
        <w:ind w:firstLine="100"/>
        <w:rPr>
          <w:b w:val="0"/>
          <w:sz w:val="22"/>
          <w:szCs w:val="22"/>
        </w:rPr>
      </w:pPr>
      <w:r w:rsidRPr="00FE702A">
        <w:rPr>
          <w:b w:val="0"/>
          <w:sz w:val="22"/>
          <w:szCs w:val="22"/>
        </w:rPr>
        <w:t xml:space="preserve">From the pair-plot, we can see that </w:t>
      </w:r>
      <w:proofErr w:type="spellStart"/>
      <w:r w:rsidRPr="00FE702A">
        <w:rPr>
          <w:b w:val="0"/>
          <w:sz w:val="22"/>
          <w:szCs w:val="22"/>
        </w:rPr>
        <w:t>atemp</w:t>
      </w:r>
      <w:proofErr w:type="spellEnd"/>
      <w:r w:rsidRPr="00FE702A">
        <w:rPr>
          <w:b w:val="0"/>
          <w:sz w:val="22"/>
          <w:szCs w:val="22"/>
        </w:rPr>
        <w:t xml:space="preserve"> has the highest correlation with the target variable count.</w:t>
      </w:r>
      <w:r>
        <w:rPr>
          <w:b w:val="0"/>
          <w:sz w:val="22"/>
          <w:szCs w:val="22"/>
        </w:rPr>
        <w:t xml:space="preserve"> Temp being the close second.</w:t>
      </w:r>
    </w:p>
    <w:p w14:paraId="00000013" w14:textId="77777777" w:rsidR="00890FC1" w:rsidRDefault="00890FC1">
      <w:pPr>
        <w:pBdr>
          <w:bottom w:val="single" w:sz="6" w:space="1" w:color="000000"/>
        </w:pBdr>
        <w:tabs>
          <w:tab w:val="left" w:pos="458"/>
          <w:tab w:val="left" w:pos="460"/>
          <w:tab w:val="left" w:pos="7862"/>
        </w:tabs>
        <w:spacing w:line="256" w:lineRule="auto"/>
        <w:ind w:right="164"/>
        <w:rPr>
          <w:b/>
        </w:rPr>
      </w:pPr>
    </w:p>
    <w:p w14:paraId="00000014" w14:textId="77777777" w:rsidR="00890FC1" w:rsidRDefault="00890FC1">
      <w:pPr>
        <w:tabs>
          <w:tab w:val="left" w:pos="458"/>
          <w:tab w:val="left" w:pos="460"/>
          <w:tab w:val="left" w:pos="7862"/>
        </w:tabs>
        <w:spacing w:line="256" w:lineRule="auto"/>
        <w:ind w:left="100" w:right="164"/>
      </w:pPr>
    </w:p>
    <w:p w14:paraId="00000015" w14:textId="77777777" w:rsidR="00890FC1"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890FC1" w:rsidRDefault="00000000">
      <w:pPr>
        <w:tabs>
          <w:tab w:val="left" w:pos="7862"/>
        </w:tabs>
      </w:pPr>
      <w:r>
        <w:rPr>
          <w:b/>
        </w:rPr>
        <w:t>Total Marks:</w:t>
      </w:r>
      <w:r>
        <w:t xml:space="preserve">  3 marks (Do not edit)</w:t>
      </w:r>
    </w:p>
    <w:p w14:paraId="00000017" w14:textId="77777777" w:rsidR="00890FC1"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5E8022BB" w14:textId="77777777" w:rsidR="00C344B4" w:rsidRDefault="00C344B4">
      <w:pPr>
        <w:pStyle w:val="Heading1"/>
        <w:spacing w:before="20"/>
        <w:ind w:left="0"/>
        <w:rPr>
          <w:b w:val="0"/>
          <w:sz w:val="22"/>
          <w:szCs w:val="22"/>
        </w:rPr>
      </w:pPr>
    </w:p>
    <w:p w14:paraId="7D166F1A" w14:textId="38613E19" w:rsidR="001B1CAA" w:rsidRPr="001B1CAA" w:rsidRDefault="001B1CAA" w:rsidP="00C344B4">
      <w:pPr>
        <w:pStyle w:val="Heading1"/>
        <w:spacing w:before="20"/>
        <w:ind w:left="0"/>
        <w:rPr>
          <w:b w:val="0"/>
          <w:bCs w:val="0"/>
          <w:sz w:val="22"/>
          <w:szCs w:val="22"/>
          <w:lang w:val="en-IN"/>
        </w:rPr>
      </w:pPr>
      <w:proofErr w:type="gramStart"/>
      <w:r w:rsidRPr="001B1CAA">
        <w:rPr>
          <w:sz w:val="22"/>
          <w:szCs w:val="22"/>
          <w:lang w:val="en-IN"/>
        </w:rPr>
        <w:t xml:space="preserve">Linearity </w:t>
      </w:r>
      <w:r w:rsidR="00C344B4" w:rsidRPr="00C344B4">
        <w:rPr>
          <w:sz w:val="22"/>
          <w:szCs w:val="22"/>
          <w:lang w:val="en-IN"/>
        </w:rPr>
        <w:t>:</w:t>
      </w:r>
      <w:proofErr w:type="gramEnd"/>
      <w:r w:rsidRPr="001B1CAA">
        <w:rPr>
          <w:b w:val="0"/>
          <w:bCs w:val="0"/>
          <w:sz w:val="22"/>
          <w:szCs w:val="22"/>
          <w:lang w:val="en-IN"/>
        </w:rPr>
        <w:t xml:space="preserve"> Checking scatter plots of predictions vs. actual values.</w:t>
      </w:r>
    </w:p>
    <w:p w14:paraId="60B12A1C" w14:textId="344F3ECB" w:rsidR="001B1CAA" w:rsidRPr="001B1CAA" w:rsidRDefault="001B1CAA" w:rsidP="00C344B4">
      <w:pPr>
        <w:pStyle w:val="Heading1"/>
        <w:spacing w:before="20"/>
        <w:ind w:left="0"/>
        <w:rPr>
          <w:b w:val="0"/>
          <w:bCs w:val="0"/>
          <w:sz w:val="22"/>
          <w:szCs w:val="22"/>
          <w:lang w:val="en-IN"/>
        </w:rPr>
      </w:pPr>
      <w:r w:rsidRPr="001B1CAA">
        <w:rPr>
          <w:sz w:val="22"/>
          <w:szCs w:val="22"/>
          <w:lang w:val="en-IN"/>
        </w:rPr>
        <w:t xml:space="preserve">No </w:t>
      </w:r>
      <w:proofErr w:type="gramStart"/>
      <w:r w:rsidRPr="001B1CAA">
        <w:rPr>
          <w:sz w:val="22"/>
          <w:szCs w:val="22"/>
          <w:lang w:val="en-IN"/>
        </w:rPr>
        <w:t xml:space="preserve">Multicollinearity </w:t>
      </w:r>
      <w:r w:rsidR="00C344B4" w:rsidRPr="00C344B4">
        <w:rPr>
          <w:sz w:val="22"/>
          <w:szCs w:val="22"/>
          <w:lang w:val="en-IN"/>
        </w:rPr>
        <w:t>:</w:t>
      </w:r>
      <w:proofErr w:type="gramEnd"/>
      <w:r w:rsidRPr="001B1CAA">
        <w:rPr>
          <w:b w:val="0"/>
          <w:bCs w:val="0"/>
          <w:sz w:val="22"/>
          <w:szCs w:val="22"/>
          <w:lang w:val="en-IN"/>
        </w:rPr>
        <w:t xml:space="preserve"> Using VIF (Variance Inflation Factor) to ensure independent variables aren't too correlated.</w:t>
      </w:r>
    </w:p>
    <w:p w14:paraId="07A96325" w14:textId="376DF553" w:rsidR="001B1CAA" w:rsidRPr="001B1CAA" w:rsidRDefault="001B1CAA" w:rsidP="00C344B4">
      <w:pPr>
        <w:pStyle w:val="Heading1"/>
        <w:spacing w:before="20"/>
        <w:ind w:left="0"/>
        <w:rPr>
          <w:b w:val="0"/>
          <w:bCs w:val="0"/>
          <w:sz w:val="22"/>
          <w:szCs w:val="22"/>
          <w:lang w:val="en-IN"/>
        </w:rPr>
      </w:pPr>
      <w:proofErr w:type="gramStart"/>
      <w:r w:rsidRPr="001B1CAA">
        <w:rPr>
          <w:sz w:val="22"/>
          <w:szCs w:val="22"/>
          <w:lang w:val="en-IN"/>
        </w:rPr>
        <w:t xml:space="preserve">Homoscedasticity </w:t>
      </w:r>
      <w:r w:rsidR="00C344B4" w:rsidRPr="00C344B4">
        <w:rPr>
          <w:sz w:val="22"/>
          <w:szCs w:val="22"/>
          <w:lang w:val="en-IN"/>
        </w:rPr>
        <w:t>:</w:t>
      </w:r>
      <w:proofErr w:type="gramEnd"/>
      <w:r w:rsidRPr="001B1CAA">
        <w:rPr>
          <w:b w:val="0"/>
          <w:bCs w:val="0"/>
          <w:sz w:val="22"/>
          <w:szCs w:val="22"/>
          <w:lang w:val="en-IN"/>
        </w:rPr>
        <w:t xml:space="preserve"> Plotting residuals to check for constant variance.</w:t>
      </w:r>
    </w:p>
    <w:p w14:paraId="084D364C" w14:textId="327A436E" w:rsidR="001B1CAA" w:rsidRPr="001B1CAA" w:rsidRDefault="001B1CAA" w:rsidP="00C344B4">
      <w:pPr>
        <w:pStyle w:val="Heading1"/>
        <w:spacing w:before="20"/>
        <w:ind w:left="0"/>
        <w:rPr>
          <w:b w:val="0"/>
          <w:bCs w:val="0"/>
          <w:sz w:val="22"/>
          <w:szCs w:val="22"/>
          <w:lang w:val="en-IN"/>
        </w:rPr>
      </w:pPr>
      <w:r w:rsidRPr="001B1CAA">
        <w:rPr>
          <w:sz w:val="22"/>
          <w:szCs w:val="22"/>
          <w:lang w:val="en-IN"/>
        </w:rPr>
        <w:t xml:space="preserve">Normality of </w:t>
      </w:r>
      <w:proofErr w:type="gramStart"/>
      <w:r w:rsidRPr="001B1CAA">
        <w:rPr>
          <w:sz w:val="22"/>
          <w:szCs w:val="22"/>
          <w:lang w:val="en-IN"/>
        </w:rPr>
        <w:t xml:space="preserve">Residuals </w:t>
      </w:r>
      <w:r w:rsidR="00C344B4" w:rsidRPr="00C344B4">
        <w:rPr>
          <w:sz w:val="22"/>
          <w:szCs w:val="22"/>
          <w:lang w:val="en-IN"/>
        </w:rPr>
        <w:t>:</w:t>
      </w:r>
      <w:proofErr w:type="gramEnd"/>
      <w:r w:rsidRPr="001B1CAA">
        <w:rPr>
          <w:b w:val="0"/>
          <w:bCs w:val="0"/>
          <w:sz w:val="22"/>
          <w:szCs w:val="22"/>
          <w:lang w:val="en-IN"/>
        </w:rPr>
        <w:t xml:space="preserve"> Using a histogram or Q-Q plot to see if errors follow a normal distribution.</w:t>
      </w:r>
    </w:p>
    <w:p w14:paraId="5BAEE747" w14:textId="2F5D6360" w:rsidR="001B1CAA" w:rsidRPr="00C344B4" w:rsidRDefault="001B1CAA" w:rsidP="001B1CAA">
      <w:pPr>
        <w:pStyle w:val="Heading1"/>
        <w:spacing w:before="20"/>
        <w:ind w:left="0"/>
        <w:rPr>
          <w:b w:val="0"/>
          <w:bCs w:val="0"/>
          <w:sz w:val="22"/>
          <w:szCs w:val="22"/>
        </w:rPr>
      </w:pPr>
      <w:r w:rsidRPr="00C344B4">
        <w:rPr>
          <w:sz w:val="22"/>
          <w:szCs w:val="22"/>
          <w:lang w:val="en-IN"/>
        </w:rPr>
        <w:t xml:space="preserve">Independence of </w:t>
      </w:r>
      <w:proofErr w:type="gramStart"/>
      <w:r w:rsidRPr="00C344B4">
        <w:rPr>
          <w:sz w:val="22"/>
          <w:szCs w:val="22"/>
          <w:lang w:val="en-IN"/>
        </w:rPr>
        <w:t xml:space="preserve">Errors </w:t>
      </w:r>
      <w:r w:rsidR="00C344B4" w:rsidRPr="00C344B4">
        <w:rPr>
          <w:sz w:val="22"/>
          <w:szCs w:val="22"/>
          <w:lang w:val="en-IN"/>
        </w:rPr>
        <w:t>:</w:t>
      </w:r>
      <w:proofErr w:type="gramEnd"/>
      <w:r w:rsidRPr="00C344B4">
        <w:rPr>
          <w:b w:val="0"/>
          <w:bCs w:val="0"/>
          <w:sz w:val="22"/>
          <w:szCs w:val="22"/>
          <w:lang w:val="en-IN"/>
        </w:rPr>
        <w:t xml:space="preserve"> Checking the Durbin-Watson statistic to detect autocorrelation.</w:t>
      </w:r>
    </w:p>
    <w:p w14:paraId="00000018" w14:textId="77777777" w:rsidR="00890FC1" w:rsidRDefault="00890FC1">
      <w:pPr>
        <w:pBdr>
          <w:bottom w:val="single" w:sz="6" w:space="1" w:color="000000"/>
        </w:pBdr>
        <w:tabs>
          <w:tab w:val="left" w:pos="458"/>
          <w:tab w:val="left" w:pos="460"/>
          <w:tab w:val="left" w:pos="7862"/>
        </w:tabs>
        <w:spacing w:line="256" w:lineRule="auto"/>
        <w:ind w:right="164"/>
      </w:pPr>
    </w:p>
    <w:p w14:paraId="00000019" w14:textId="77777777" w:rsidR="00890FC1" w:rsidRDefault="00890FC1">
      <w:pPr>
        <w:tabs>
          <w:tab w:val="left" w:pos="458"/>
          <w:tab w:val="left" w:pos="460"/>
          <w:tab w:val="left" w:pos="7862"/>
        </w:tabs>
        <w:spacing w:before="4" w:line="259" w:lineRule="auto"/>
        <w:ind w:left="100" w:right="297"/>
      </w:pPr>
    </w:p>
    <w:p w14:paraId="0000001A" w14:textId="77777777" w:rsidR="00890FC1"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890FC1" w:rsidRDefault="00000000">
      <w:pPr>
        <w:tabs>
          <w:tab w:val="left" w:pos="7862"/>
        </w:tabs>
      </w:pPr>
      <w:r>
        <w:rPr>
          <w:b/>
        </w:rPr>
        <w:t>Total Marks:</w:t>
      </w:r>
      <w:r>
        <w:t xml:space="preserve">  2 marks (Do not edit)</w:t>
      </w:r>
    </w:p>
    <w:p w14:paraId="0000001C" w14:textId="77777777" w:rsidR="00890FC1"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631DC106" w14:textId="77777777" w:rsidR="008227CE" w:rsidRDefault="008227CE">
      <w:pPr>
        <w:pStyle w:val="Heading1"/>
        <w:spacing w:before="20"/>
        <w:ind w:left="0"/>
        <w:rPr>
          <w:b w:val="0"/>
          <w:sz w:val="22"/>
          <w:szCs w:val="22"/>
        </w:rPr>
      </w:pPr>
    </w:p>
    <w:p w14:paraId="1259E6A1" w14:textId="7C5AFD4D" w:rsidR="001F5A8C" w:rsidRDefault="001F5A8C">
      <w:pPr>
        <w:pStyle w:val="Heading1"/>
        <w:spacing w:before="20"/>
        <w:ind w:left="0"/>
        <w:rPr>
          <w:b w:val="0"/>
          <w:sz w:val="22"/>
          <w:szCs w:val="22"/>
        </w:rPr>
      </w:pPr>
      <w:r>
        <w:rPr>
          <w:b w:val="0"/>
          <w:sz w:val="22"/>
          <w:szCs w:val="22"/>
        </w:rPr>
        <w:t>Top 3 features contributing significantly towards demand of shared bikes</w:t>
      </w:r>
    </w:p>
    <w:p w14:paraId="620E12D0" w14:textId="77777777" w:rsidR="001F5A8C" w:rsidRPr="001F5A8C" w:rsidRDefault="001F5A8C" w:rsidP="001F5A8C">
      <w:pPr>
        <w:pStyle w:val="Heading1"/>
        <w:numPr>
          <w:ilvl w:val="0"/>
          <w:numId w:val="9"/>
        </w:numPr>
        <w:spacing w:before="20"/>
        <w:rPr>
          <w:b w:val="0"/>
          <w:bCs w:val="0"/>
          <w:sz w:val="22"/>
          <w:szCs w:val="22"/>
          <w:lang w:val="en-IN"/>
        </w:rPr>
      </w:pPr>
      <w:r w:rsidRPr="001F5A8C">
        <w:rPr>
          <w:b w:val="0"/>
          <w:bCs w:val="0"/>
          <w:sz w:val="22"/>
          <w:szCs w:val="22"/>
          <w:lang w:val="en-IN"/>
        </w:rPr>
        <w:t>Year</w:t>
      </w:r>
    </w:p>
    <w:p w14:paraId="50F4AF78" w14:textId="77777777" w:rsidR="001F5A8C" w:rsidRPr="001F5A8C" w:rsidRDefault="001F5A8C" w:rsidP="001F5A8C">
      <w:pPr>
        <w:pStyle w:val="Heading1"/>
        <w:numPr>
          <w:ilvl w:val="0"/>
          <w:numId w:val="9"/>
        </w:numPr>
        <w:spacing w:before="20"/>
        <w:rPr>
          <w:b w:val="0"/>
          <w:bCs w:val="0"/>
          <w:sz w:val="22"/>
          <w:szCs w:val="22"/>
          <w:lang w:val="en-IN"/>
        </w:rPr>
      </w:pPr>
      <w:r w:rsidRPr="001F5A8C">
        <w:rPr>
          <w:b w:val="0"/>
          <w:bCs w:val="0"/>
          <w:sz w:val="22"/>
          <w:szCs w:val="22"/>
          <w:lang w:val="en-IN"/>
        </w:rPr>
        <w:t>holiday</w:t>
      </w:r>
    </w:p>
    <w:p w14:paraId="55FC7CBD" w14:textId="77777777" w:rsidR="001F5A8C" w:rsidRPr="001F5A8C" w:rsidRDefault="001F5A8C" w:rsidP="001F5A8C">
      <w:pPr>
        <w:pStyle w:val="Heading1"/>
        <w:numPr>
          <w:ilvl w:val="0"/>
          <w:numId w:val="9"/>
        </w:numPr>
        <w:spacing w:before="20"/>
        <w:rPr>
          <w:b w:val="0"/>
          <w:bCs w:val="0"/>
          <w:sz w:val="22"/>
          <w:szCs w:val="22"/>
          <w:lang w:val="en-IN"/>
        </w:rPr>
      </w:pPr>
      <w:r w:rsidRPr="001F5A8C">
        <w:rPr>
          <w:b w:val="0"/>
          <w:bCs w:val="0"/>
          <w:sz w:val="22"/>
          <w:szCs w:val="22"/>
          <w:lang w:val="en-IN"/>
        </w:rPr>
        <w:t>temperature</w:t>
      </w:r>
    </w:p>
    <w:p w14:paraId="5379894A" w14:textId="77777777" w:rsidR="001F5A8C" w:rsidRDefault="001F5A8C">
      <w:pPr>
        <w:pStyle w:val="Heading1"/>
        <w:spacing w:before="20"/>
        <w:ind w:left="0"/>
        <w:rPr>
          <w:b w:val="0"/>
          <w:sz w:val="22"/>
          <w:szCs w:val="22"/>
        </w:rPr>
      </w:pPr>
    </w:p>
    <w:p w14:paraId="0000001D" w14:textId="77777777" w:rsidR="00890FC1" w:rsidRDefault="00890FC1">
      <w:pPr>
        <w:pStyle w:val="Heading1"/>
        <w:spacing w:before="20"/>
        <w:ind w:firstLine="100"/>
        <w:rPr>
          <w:b w:val="0"/>
          <w:sz w:val="22"/>
          <w:szCs w:val="22"/>
        </w:rPr>
      </w:pPr>
    </w:p>
    <w:p w14:paraId="0000001E" w14:textId="77777777" w:rsidR="00890FC1" w:rsidRDefault="00890FC1">
      <w:pPr>
        <w:pStyle w:val="Heading1"/>
        <w:pBdr>
          <w:bottom w:val="single" w:sz="6" w:space="1" w:color="000000"/>
        </w:pBdr>
        <w:spacing w:before="20"/>
        <w:ind w:firstLine="100"/>
        <w:rPr>
          <w:b w:val="0"/>
          <w:sz w:val="22"/>
          <w:szCs w:val="22"/>
        </w:rPr>
      </w:pPr>
    </w:p>
    <w:p w14:paraId="0000001F" w14:textId="77777777" w:rsidR="00890FC1" w:rsidRDefault="00890FC1">
      <w:pPr>
        <w:pBdr>
          <w:top w:val="nil"/>
          <w:left w:val="nil"/>
          <w:bottom w:val="nil"/>
          <w:right w:val="nil"/>
          <w:between w:val="nil"/>
        </w:pBdr>
        <w:spacing w:before="77"/>
        <w:rPr>
          <w:color w:val="000000"/>
        </w:rPr>
      </w:pPr>
    </w:p>
    <w:p w14:paraId="00000020" w14:textId="77777777" w:rsidR="00890FC1" w:rsidRDefault="00890FC1">
      <w:pPr>
        <w:pBdr>
          <w:top w:val="nil"/>
          <w:left w:val="nil"/>
          <w:bottom w:val="nil"/>
          <w:right w:val="nil"/>
          <w:between w:val="nil"/>
        </w:pBdr>
        <w:spacing w:before="77"/>
        <w:rPr>
          <w:color w:val="000000"/>
        </w:rPr>
      </w:pPr>
    </w:p>
    <w:p w14:paraId="00000021" w14:textId="77777777" w:rsidR="00890FC1" w:rsidRDefault="00000000">
      <w:pPr>
        <w:pStyle w:val="Heading1"/>
        <w:ind w:left="0"/>
      </w:pPr>
      <w:r>
        <w:t>General Subjective Questions</w:t>
      </w:r>
    </w:p>
    <w:p w14:paraId="00000022" w14:textId="77777777" w:rsidR="00890FC1"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890FC1" w:rsidRDefault="00000000">
      <w:pPr>
        <w:tabs>
          <w:tab w:val="left" w:pos="7862"/>
        </w:tabs>
      </w:pPr>
      <w:r>
        <w:rPr>
          <w:b/>
        </w:rPr>
        <w:t>Total Marks:</w:t>
      </w:r>
      <w:r>
        <w:t xml:space="preserve">  4 marks (Do not edit)</w:t>
      </w:r>
    </w:p>
    <w:p w14:paraId="00000024" w14:textId="77777777" w:rsidR="00890FC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890FC1" w:rsidRDefault="00890FC1">
      <w:pPr>
        <w:tabs>
          <w:tab w:val="left" w:pos="458"/>
          <w:tab w:val="left" w:pos="460"/>
          <w:tab w:val="left" w:pos="7862"/>
        </w:tabs>
        <w:spacing w:line="256" w:lineRule="auto"/>
        <w:ind w:right="164"/>
      </w:pPr>
    </w:p>
    <w:p w14:paraId="00000026" w14:textId="77777777" w:rsidR="00890FC1"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7D8ABDAA" w14:textId="77777777" w:rsidR="00FC1C58" w:rsidRDefault="00FC1C58">
      <w:pPr>
        <w:pStyle w:val="Heading1"/>
        <w:pBdr>
          <w:bottom w:val="single" w:sz="6" w:space="1" w:color="000000"/>
        </w:pBdr>
        <w:spacing w:before="20"/>
        <w:ind w:firstLine="100"/>
        <w:rPr>
          <w:b w:val="0"/>
          <w:sz w:val="22"/>
          <w:szCs w:val="22"/>
        </w:rPr>
      </w:pPr>
    </w:p>
    <w:p w14:paraId="436CCD6A" w14:textId="77777777" w:rsidR="00FC1C58" w:rsidRPr="00FC1C58" w:rsidRDefault="00FC1C58" w:rsidP="00FC1C58">
      <w:pPr>
        <w:pStyle w:val="Heading1"/>
        <w:pBdr>
          <w:bottom w:val="single" w:sz="6" w:space="1" w:color="000000"/>
        </w:pBdr>
        <w:spacing w:before="20"/>
        <w:rPr>
          <w:rFonts w:asciiTheme="minorHAnsi" w:hAnsiTheme="minorHAnsi" w:cstheme="minorHAnsi"/>
          <w:b w:val="0"/>
          <w:bCs w:val="0"/>
          <w:sz w:val="22"/>
          <w:szCs w:val="22"/>
          <w:lang w:val="en-IN"/>
        </w:rPr>
      </w:pPr>
      <w:r w:rsidRPr="00FC1C58">
        <w:rPr>
          <w:rFonts w:asciiTheme="minorHAnsi" w:hAnsiTheme="minorHAnsi" w:cstheme="minorHAnsi"/>
          <w:b w:val="0"/>
          <w:bCs w:val="0"/>
          <w:sz w:val="22"/>
          <w:szCs w:val="22"/>
          <w:lang w:val="en-IN"/>
        </w:rPr>
        <w:t>Linear regression is a statistical method used to predict a continuous outcome (Y) based on one or more independent variables (X). It finds the best-fitting straight line that minimizes errors between actual and predicted values.</w:t>
      </w:r>
    </w:p>
    <w:p w14:paraId="504A7CB3" w14:textId="77777777" w:rsidR="00FC1C58" w:rsidRPr="00FC1C58" w:rsidRDefault="00FC1C58" w:rsidP="00FC1C58">
      <w:pPr>
        <w:pStyle w:val="Heading1"/>
        <w:pBdr>
          <w:bottom w:val="single" w:sz="6" w:space="1" w:color="000000"/>
        </w:pBdr>
        <w:spacing w:before="20"/>
        <w:rPr>
          <w:rFonts w:asciiTheme="minorHAnsi" w:hAnsiTheme="minorHAnsi" w:cstheme="minorHAnsi"/>
          <w:i/>
          <w:iCs/>
          <w:sz w:val="22"/>
          <w:szCs w:val="22"/>
          <w:lang w:val="en-IN"/>
        </w:rPr>
      </w:pPr>
      <w:r w:rsidRPr="00FC1C58">
        <w:rPr>
          <w:rFonts w:asciiTheme="minorHAnsi" w:hAnsiTheme="minorHAnsi" w:cstheme="minorHAnsi"/>
          <w:i/>
          <w:iCs/>
          <w:sz w:val="22"/>
          <w:szCs w:val="22"/>
          <w:lang w:val="en-IN"/>
        </w:rPr>
        <w:t>Key Components:</w:t>
      </w:r>
    </w:p>
    <w:p w14:paraId="348596D7" w14:textId="7483150D" w:rsidR="00FC1C58" w:rsidRDefault="00FC1C58" w:rsidP="00FC1C58">
      <w:pPr>
        <w:pStyle w:val="Heading1"/>
        <w:pBdr>
          <w:bottom w:val="single" w:sz="6" w:space="1" w:color="000000"/>
        </w:pBdr>
        <w:spacing w:before="20"/>
        <w:rPr>
          <w:rFonts w:asciiTheme="minorHAnsi" w:hAnsiTheme="minorHAnsi" w:cstheme="minorHAnsi"/>
          <w:b w:val="0"/>
          <w:bCs w:val="0"/>
          <w:sz w:val="22"/>
          <w:szCs w:val="22"/>
          <w:lang w:val="en-IN"/>
        </w:rPr>
      </w:pPr>
      <w:r w:rsidRPr="00FC1C58">
        <w:rPr>
          <w:rFonts w:asciiTheme="minorHAnsi" w:hAnsiTheme="minorHAnsi" w:cstheme="minorHAnsi"/>
          <w:sz w:val="22"/>
          <w:szCs w:val="22"/>
          <w:lang w:val="en-IN"/>
        </w:rPr>
        <w:t>Equation:</w:t>
      </w:r>
      <w:r w:rsidRPr="00FC1C58">
        <w:rPr>
          <w:rFonts w:asciiTheme="minorHAnsi" w:hAnsiTheme="minorHAnsi" w:cstheme="minorHAnsi"/>
          <w:b w:val="0"/>
          <w:bCs w:val="0"/>
          <w:sz w:val="22"/>
          <w:szCs w:val="22"/>
          <w:lang w:val="en-IN"/>
        </w:rPr>
        <w:t xml:space="preserve"> Y=β0+β1X1+...+β</w:t>
      </w:r>
      <w:proofErr w:type="spellStart"/>
      <w:r w:rsidRPr="00FC1C58">
        <w:rPr>
          <w:rFonts w:asciiTheme="minorHAnsi" w:hAnsiTheme="minorHAnsi" w:cstheme="minorHAnsi"/>
          <w:b w:val="0"/>
          <w:bCs w:val="0"/>
          <w:sz w:val="22"/>
          <w:szCs w:val="22"/>
          <w:lang w:val="en-IN"/>
        </w:rPr>
        <w:t>nXn</w:t>
      </w:r>
      <w:proofErr w:type="spellEnd"/>
      <w:r w:rsidRPr="00FC1C58">
        <w:rPr>
          <w:rFonts w:asciiTheme="minorHAnsi" w:hAnsiTheme="minorHAnsi" w:cstheme="minorHAnsi"/>
          <w:b w:val="0"/>
          <w:bCs w:val="0"/>
          <w:sz w:val="22"/>
          <w:szCs w:val="22"/>
          <w:lang w:val="en-IN"/>
        </w:rPr>
        <w:t>+ϵ</w:t>
      </w:r>
    </w:p>
    <w:p w14:paraId="444EF59F" w14:textId="77777777" w:rsidR="00FC1C58" w:rsidRDefault="00FC1C58" w:rsidP="00FC1C58">
      <w:pPr>
        <w:pStyle w:val="Heading1"/>
        <w:pBdr>
          <w:bottom w:val="single" w:sz="6" w:space="1" w:color="000000"/>
        </w:pBdr>
        <w:spacing w:before="20"/>
        <w:rPr>
          <w:rFonts w:asciiTheme="minorHAnsi" w:hAnsiTheme="minorHAnsi" w:cstheme="minorHAnsi"/>
          <w:sz w:val="22"/>
          <w:szCs w:val="22"/>
          <w:lang w:val="en-IN"/>
        </w:rPr>
      </w:pPr>
      <w:r w:rsidRPr="00FC1C58">
        <w:rPr>
          <w:rFonts w:asciiTheme="minorHAnsi" w:hAnsiTheme="minorHAnsi" w:cstheme="minorHAnsi"/>
          <w:sz w:val="22"/>
          <w:szCs w:val="22"/>
          <w:lang w:val="en-IN"/>
        </w:rPr>
        <w:t>Learning Process:</w:t>
      </w:r>
    </w:p>
    <w:p w14:paraId="50C4E5F7" w14:textId="29B5F399" w:rsidR="00FC1C58" w:rsidRPr="00FC1C58" w:rsidRDefault="00FC1C58" w:rsidP="00FC1C58">
      <w:pPr>
        <w:pStyle w:val="Heading1"/>
        <w:pBdr>
          <w:bottom w:val="single" w:sz="6" w:space="1" w:color="000000"/>
        </w:pBdr>
        <w:spacing w:before="20"/>
        <w:rPr>
          <w:rFonts w:asciiTheme="minorHAnsi" w:hAnsiTheme="minorHAnsi" w:cstheme="minorHAnsi"/>
          <w:b w:val="0"/>
          <w:bCs w:val="0"/>
          <w:sz w:val="22"/>
          <w:szCs w:val="22"/>
          <w:lang w:val="en-IN"/>
        </w:rPr>
      </w:pPr>
      <w:r w:rsidRPr="00FC1C58">
        <w:rPr>
          <w:rFonts w:asciiTheme="minorHAnsi" w:hAnsiTheme="minorHAnsi" w:cstheme="minorHAnsi"/>
          <w:b w:val="0"/>
          <w:bCs w:val="0"/>
          <w:sz w:val="22"/>
          <w:szCs w:val="22"/>
          <w:lang w:val="en-IN"/>
        </w:rPr>
        <w:t xml:space="preserve"> Uses Ordinary Least Squares (OLS) to minimize the sum of squared errors.</w:t>
      </w:r>
    </w:p>
    <w:p w14:paraId="1F15B1DD" w14:textId="77777777" w:rsidR="00FC1C58" w:rsidRDefault="00FC1C58" w:rsidP="00FC1C58">
      <w:pPr>
        <w:pStyle w:val="Heading1"/>
        <w:pBdr>
          <w:bottom w:val="single" w:sz="6" w:space="1" w:color="000000"/>
        </w:pBdr>
        <w:spacing w:before="20"/>
        <w:rPr>
          <w:rFonts w:asciiTheme="minorHAnsi" w:hAnsiTheme="minorHAnsi" w:cstheme="minorHAnsi"/>
          <w:b w:val="0"/>
          <w:bCs w:val="0"/>
          <w:sz w:val="22"/>
          <w:szCs w:val="22"/>
          <w:lang w:val="en-IN"/>
        </w:rPr>
      </w:pPr>
      <w:r w:rsidRPr="00FC1C58">
        <w:rPr>
          <w:rFonts w:asciiTheme="minorHAnsi" w:hAnsiTheme="minorHAnsi" w:cstheme="minorHAnsi"/>
          <w:sz w:val="22"/>
          <w:szCs w:val="22"/>
          <w:lang w:val="en-IN"/>
        </w:rPr>
        <w:t>Assumptions:</w:t>
      </w:r>
      <w:r w:rsidRPr="00FC1C58">
        <w:rPr>
          <w:rFonts w:asciiTheme="minorHAnsi" w:hAnsiTheme="minorHAnsi" w:cstheme="minorHAnsi"/>
          <w:b w:val="0"/>
          <w:bCs w:val="0"/>
          <w:sz w:val="22"/>
          <w:szCs w:val="22"/>
          <w:lang w:val="en-IN"/>
        </w:rPr>
        <w:t xml:space="preserve"> </w:t>
      </w:r>
    </w:p>
    <w:p w14:paraId="2CB70714" w14:textId="2431A1B7" w:rsidR="00FC1C58" w:rsidRPr="00FC1C58" w:rsidRDefault="00FC1C58" w:rsidP="00FC1C58">
      <w:pPr>
        <w:pStyle w:val="Heading1"/>
        <w:pBdr>
          <w:bottom w:val="single" w:sz="6" w:space="1" w:color="000000"/>
        </w:pBdr>
        <w:spacing w:before="20"/>
        <w:rPr>
          <w:rFonts w:asciiTheme="minorHAnsi" w:hAnsiTheme="minorHAnsi" w:cstheme="minorHAnsi"/>
          <w:b w:val="0"/>
          <w:bCs w:val="0"/>
          <w:sz w:val="22"/>
          <w:szCs w:val="22"/>
          <w:lang w:val="en-IN"/>
        </w:rPr>
      </w:pPr>
      <w:r w:rsidRPr="00FC1C58">
        <w:rPr>
          <w:rFonts w:asciiTheme="minorHAnsi" w:hAnsiTheme="minorHAnsi" w:cstheme="minorHAnsi"/>
          <w:b w:val="0"/>
          <w:bCs w:val="0"/>
          <w:sz w:val="22"/>
          <w:szCs w:val="22"/>
          <w:lang w:val="en-IN"/>
        </w:rPr>
        <w:lastRenderedPageBreak/>
        <w:t>Linearity, no multicollinearity, homoscedasticity, normality of residuals, and independence of errors.</w:t>
      </w:r>
    </w:p>
    <w:p w14:paraId="453611BB" w14:textId="77777777" w:rsidR="00FC1C58" w:rsidRDefault="00FC1C58" w:rsidP="00FC1C58">
      <w:pPr>
        <w:pStyle w:val="Heading1"/>
        <w:pBdr>
          <w:bottom w:val="single" w:sz="6" w:space="1" w:color="000000"/>
        </w:pBdr>
        <w:spacing w:before="20"/>
        <w:rPr>
          <w:rFonts w:asciiTheme="minorHAnsi" w:hAnsiTheme="minorHAnsi" w:cstheme="minorHAnsi"/>
          <w:sz w:val="22"/>
          <w:szCs w:val="22"/>
          <w:lang w:val="en-IN"/>
        </w:rPr>
      </w:pPr>
      <w:r w:rsidRPr="00FC1C58">
        <w:rPr>
          <w:rFonts w:asciiTheme="minorHAnsi" w:hAnsiTheme="minorHAnsi" w:cstheme="minorHAnsi"/>
          <w:sz w:val="22"/>
          <w:szCs w:val="22"/>
          <w:lang w:val="en-IN"/>
        </w:rPr>
        <w:t>Evaluation Metrics:</w:t>
      </w:r>
    </w:p>
    <w:p w14:paraId="00000029" w14:textId="1E553099" w:rsidR="00890FC1" w:rsidRDefault="00FC1C58" w:rsidP="00FC1C58">
      <w:pPr>
        <w:pStyle w:val="Heading1"/>
        <w:pBdr>
          <w:bottom w:val="single" w:sz="6" w:space="1" w:color="000000"/>
        </w:pBdr>
        <w:spacing w:before="20"/>
        <w:rPr>
          <w:rFonts w:asciiTheme="minorHAnsi" w:hAnsiTheme="minorHAnsi" w:cstheme="minorHAnsi"/>
          <w:b w:val="0"/>
          <w:bCs w:val="0"/>
          <w:sz w:val="22"/>
          <w:szCs w:val="22"/>
          <w:lang w:val="en-IN"/>
        </w:rPr>
      </w:pPr>
      <w:r w:rsidRPr="00FC1C58">
        <w:rPr>
          <w:rFonts w:asciiTheme="minorHAnsi" w:hAnsiTheme="minorHAnsi" w:cstheme="minorHAnsi"/>
          <w:b w:val="0"/>
          <w:bCs w:val="0"/>
          <w:sz w:val="22"/>
          <w:szCs w:val="22"/>
          <w:lang w:val="en-IN"/>
        </w:rPr>
        <w:t xml:space="preserve"> R², Adjusted R², Mean Squared Error (MSE), and significance of coefficients.</w:t>
      </w:r>
    </w:p>
    <w:p w14:paraId="0E35316E" w14:textId="77777777" w:rsidR="00FC1C58" w:rsidRDefault="00FC1C58" w:rsidP="00FC1C58">
      <w:pPr>
        <w:pStyle w:val="Heading1"/>
        <w:pBdr>
          <w:bottom w:val="single" w:sz="6" w:space="1" w:color="000000"/>
        </w:pBdr>
        <w:spacing w:before="20"/>
        <w:rPr>
          <w:b w:val="0"/>
          <w:sz w:val="22"/>
          <w:szCs w:val="22"/>
        </w:rPr>
      </w:pPr>
    </w:p>
    <w:p w14:paraId="0000002A" w14:textId="77777777" w:rsidR="00890FC1" w:rsidRDefault="00890FC1">
      <w:pPr>
        <w:tabs>
          <w:tab w:val="left" w:pos="458"/>
          <w:tab w:val="left" w:pos="7661"/>
        </w:tabs>
        <w:spacing w:before="192"/>
        <w:ind w:left="100"/>
      </w:pPr>
    </w:p>
    <w:p w14:paraId="0000002B" w14:textId="77777777" w:rsidR="00890FC1"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890FC1" w:rsidRDefault="00000000">
      <w:pPr>
        <w:tabs>
          <w:tab w:val="left" w:pos="7862"/>
        </w:tabs>
      </w:pPr>
      <w:r>
        <w:rPr>
          <w:b/>
        </w:rPr>
        <w:t>Total Marks:</w:t>
      </w:r>
      <w:r>
        <w:t xml:space="preserve">  3 marks (Do not edit)</w:t>
      </w:r>
    </w:p>
    <w:p w14:paraId="0000002D" w14:textId="77777777" w:rsidR="00890FC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890FC1" w:rsidRDefault="00890FC1">
      <w:pPr>
        <w:tabs>
          <w:tab w:val="left" w:pos="458"/>
          <w:tab w:val="left" w:pos="460"/>
          <w:tab w:val="left" w:pos="7862"/>
        </w:tabs>
        <w:spacing w:line="256" w:lineRule="auto"/>
        <w:ind w:right="164"/>
      </w:pPr>
    </w:p>
    <w:p w14:paraId="0000002F" w14:textId="77777777" w:rsidR="00890FC1" w:rsidRDefault="00000000">
      <w:pPr>
        <w:pStyle w:val="Heading1"/>
        <w:spacing w:before="20"/>
        <w:ind w:firstLine="100"/>
        <w:rPr>
          <w:b w:val="0"/>
          <w:sz w:val="22"/>
          <w:szCs w:val="22"/>
        </w:rPr>
      </w:pPr>
      <w:r>
        <w:rPr>
          <w:b w:val="0"/>
          <w:sz w:val="22"/>
          <w:szCs w:val="22"/>
        </w:rPr>
        <w:t>&lt;Your answer for Question 7 goes here&gt;</w:t>
      </w:r>
    </w:p>
    <w:p w14:paraId="75B099C6" w14:textId="77777777" w:rsidR="007A5EFD" w:rsidRDefault="007A5EFD">
      <w:pPr>
        <w:pStyle w:val="Heading1"/>
        <w:spacing w:before="20"/>
        <w:ind w:firstLine="100"/>
        <w:rPr>
          <w:b w:val="0"/>
          <w:sz w:val="22"/>
          <w:szCs w:val="22"/>
        </w:rPr>
      </w:pPr>
    </w:p>
    <w:p w14:paraId="3C92ABD4" w14:textId="77777777" w:rsidR="007A5EFD" w:rsidRPr="007A5EFD" w:rsidRDefault="007A5EFD" w:rsidP="007A5EFD">
      <w:pPr>
        <w:pStyle w:val="Heading1"/>
        <w:spacing w:before="20"/>
        <w:rPr>
          <w:rFonts w:asciiTheme="minorHAnsi" w:hAnsiTheme="minorHAnsi" w:cstheme="minorHAnsi"/>
          <w:b w:val="0"/>
          <w:bCs w:val="0"/>
          <w:sz w:val="22"/>
          <w:szCs w:val="22"/>
          <w:lang w:val="en-IN"/>
        </w:rPr>
      </w:pPr>
      <w:r w:rsidRPr="007A5EFD">
        <w:rPr>
          <w:rFonts w:asciiTheme="minorHAnsi" w:hAnsiTheme="minorHAnsi" w:cstheme="minorHAnsi"/>
          <w:b w:val="0"/>
          <w:bCs w:val="0"/>
          <w:sz w:val="22"/>
          <w:szCs w:val="22"/>
          <w:lang w:val="en-IN"/>
        </w:rPr>
        <w:t>Anscombe’s Quartet consists of four datasets with nearly identical statistics (mean, variance, correlation) but look very different when graphed. It proves that relying only on numbers can be misleading, and visualizing data is crucial.</w:t>
      </w:r>
    </w:p>
    <w:p w14:paraId="61D6B862" w14:textId="3B0D0907" w:rsidR="007A5EFD" w:rsidRPr="007A5EFD" w:rsidRDefault="007A5EFD" w:rsidP="007A5EFD">
      <w:pPr>
        <w:pStyle w:val="Heading1"/>
        <w:numPr>
          <w:ilvl w:val="0"/>
          <w:numId w:val="11"/>
        </w:numPr>
        <w:spacing w:before="20"/>
        <w:rPr>
          <w:rFonts w:asciiTheme="minorHAnsi" w:hAnsiTheme="minorHAnsi" w:cstheme="minorHAnsi"/>
          <w:b w:val="0"/>
          <w:bCs w:val="0"/>
          <w:sz w:val="22"/>
          <w:szCs w:val="22"/>
          <w:lang w:val="en-IN"/>
        </w:rPr>
      </w:pPr>
      <w:r w:rsidRPr="007A5EFD">
        <w:rPr>
          <w:rFonts w:asciiTheme="minorHAnsi" w:hAnsiTheme="minorHAnsi" w:cstheme="minorHAnsi"/>
          <w:b w:val="0"/>
          <w:bCs w:val="0"/>
          <w:sz w:val="22"/>
          <w:szCs w:val="22"/>
          <w:lang w:val="en-IN"/>
        </w:rPr>
        <w:t xml:space="preserve">One looks linear </w:t>
      </w:r>
    </w:p>
    <w:p w14:paraId="056C75AD" w14:textId="7E2027C8" w:rsidR="007A5EFD" w:rsidRPr="007A5EFD" w:rsidRDefault="007A5EFD" w:rsidP="007A5EFD">
      <w:pPr>
        <w:pStyle w:val="Heading1"/>
        <w:numPr>
          <w:ilvl w:val="0"/>
          <w:numId w:val="11"/>
        </w:numPr>
        <w:spacing w:before="20"/>
        <w:rPr>
          <w:rFonts w:asciiTheme="minorHAnsi" w:hAnsiTheme="minorHAnsi" w:cstheme="minorHAnsi"/>
          <w:b w:val="0"/>
          <w:bCs w:val="0"/>
          <w:sz w:val="22"/>
          <w:szCs w:val="22"/>
          <w:lang w:val="en-IN"/>
        </w:rPr>
      </w:pPr>
      <w:r w:rsidRPr="007A5EFD">
        <w:rPr>
          <w:rFonts w:asciiTheme="minorHAnsi" w:hAnsiTheme="minorHAnsi" w:cstheme="minorHAnsi"/>
          <w:b w:val="0"/>
          <w:bCs w:val="0"/>
          <w:sz w:val="22"/>
          <w:szCs w:val="22"/>
          <w:lang w:val="en-IN"/>
        </w:rPr>
        <w:t xml:space="preserve">One is curved </w:t>
      </w:r>
    </w:p>
    <w:p w14:paraId="2CEB1ACE" w14:textId="32A3267B" w:rsidR="007A5EFD" w:rsidRPr="007A5EFD" w:rsidRDefault="007A5EFD" w:rsidP="007A5EFD">
      <w:pPr>
        <w:pStyle w:val="Heading1"/>
        <w:numPr>
          <w:ilvl w:val="0"/>
          <w:numId w:val="11"/>
        </w:numPr>
        <w:spacing w:before="20"/>
        <w:rPr>
          <w:rFonts w:asciiTheme="minorHAnsi" w:hAnsiTheme="minorHAnsi" w:cstheme="minorHAnsi"/>
          <w:b w:val="0"/>
          <w:bCs w:val="0"/>
          <w:sz w:val="22"/>
          <w:szCs w:val="22"/>
          <w:lang w:val="en-IN"/>
        </w:rPr>
      </w:pPr>
      <w:r w:rsidRPr="007A5EFD">
        <w:rPr>
          <w:rFonts w:asciiTheme="minorHAnsi" w:hAnsiTheme="minorHAnsi" w:cstheme="minorHAnsi"/>
          <w:b w:val="0"/>
          <w:bCs w:val="0"/>
          <w:sz w:val="22"/>
          <w:szCs w:val="22"/>
          <w:lang w:val="en-IN"/>
        </w:rPr>
        <w:t xml:space="preserve">One has an outlier </w:t>
      </w:r>
    </w:p>
    <w:p w14:paraId="52702A13" w14:textId="38081C38" w:rsidR="007A5EFD" w:rsidRPr="007A5EFD" w:rsidRDefault="007A5EFD" w:rsidP="007A5EFD">
      <w:pPr>
        <w:pStyle w:val="Heading1"/>
        <w:numPr>
          <w:ilvl w:val="0"/>
          <w:numId w:val="11"/>
        </w:numPr>
        <w:spacing w:before="20"/>
        <w:rPr>
          <w:rFonts w:asciiTheme="minorHAnsi" w:hAnsiTheme="minorHAnsi" w:cstheme="minorHAnsi"/>
          <w:b w:val="0"/>
          <w:bCs w:val="0"/>
          <w:sz w:val="22"/>
          <w:szCs w:val="22"/>
          <w:lang w:val="en-IN"/>
        </w:rPr>
      </w:pPr>
      <w:r w:rsidRPr="007A5EFD">
        <w:rPr>
          <w:rFonts w:asciiTheme="minorHAnsi" w:hAnsiTheme="minorHAnsi" w:cstheme="minorHAnsi"/>
          <w:b w:val="0"/>
          <w:bCs w:val="0"/>
          <w:sz w:val="22"/>
          <w:szCs w:val="22"/>
          <w:lang w:val="en-IN"/>
        </w:rPr>
        <w:t xml:space="preserve">One is driven by a single point </w:t>
      </w:r>
    </w:p>
    <w:p w14:paraId="1493FD78" w14:textId="77777777" w:rsidR="007A5EFD" w:rsidRPr="007A5EFD" w:rsidRDefault="007A5EFD">
      <w:pPr>
        <w:pStyle w:val="Heading1"/>
        <w:spacing w:before="20"/>
        <w:ind w:firstLine="100"/>
        <w:rPr>
          <w:b w:val="0"/>
          <w:sz w:val="22"/>
          <w:szCs w:val="22"/>
          <w:lang w:val="en-IN"/>
        </w:rPr>
      </w:pPr>
    </w:p>
    <w:p w14:paraId="00000030" w14:textId="77777777" w:rsidR="00890FC1" w:rsidRDefault="00890FC1">
      <w:pPr>
        <w:pStyle w:val="Heading1"/>
        <w:spacing w:before="20"/>
        <w:ind w:left="0"/>
        <w:rPr>
          <w:b w:val="0"/>
          <w:sz w:val="22"/>
          <w:szCs w:val="22"/>
        </w:rPr>
      </w:pPr>
    </w:p>
    <w:p w14:paraId="00000031" w14:textId="77777777" w:rsidR="00890FC1" w:rsidRDefault="00890FC1">
      <w:pPr>
        <w:pBdr>
          <w:bottom w:val="single" w:sz="6" w:space="1" w:color="000000"/>
        </w:pBdr>
        <w:tabs>
          <w:tab w:val="left" w:pos="458"/>
          <w:tab w:val="left" w:pos="7661"/>
        </w:tabs>
        <w:spacing w:before="19"/>
        <w:ind w:left="100"/>
        <w:rPr>
          <w:b/>
        </w:rPr>
      </w:pPr>
    </w:p>
    <w:p w14:paraId="00000032" w14:textId="77777777" w:rsidR="00890FC1" w:rsidRDefault="00890FC1">
      <w:pPr>
        <w:tabs>
          <w:tab w:val="left" w:pos="458"/>
          <w:tab w:val="left" w:pos="7661"/>
        </w:tabs>
        <w:spacing w:before="19"/>
      </w:pPr>
    </w:p>
    <w:p w14:paraId="00000033" w14:textId="77777777" w:rsidR="00890FC1" w:rsidRDefault="00000000">
      <w:pPr>
        <w:tabs>
          <w:tab w:val="left" w:pos="458"/>
          <w:tab w:val="left" w:pos="7661"/>
        </w:tabs>
      </w:pPr>
      <w:r>
        <w:rPr>
          <w:b/>
        </w:rPr>
        <w:t xml:space="preserve">Question 8. </w:t>
      </w:r>
      <w:r>
        <w:t>What is Pearson’s R?  (Do not edit)</w:t>
      </w:r>
      <w:r>
        <w:tab/>
      </w:r>
    </w:p>
    <w:p w14:paraId="00000034" w14:textId="77777777" w:rsidR="00890FC1" w:rsidRDefault="00000000">
      <w:pPr>
        <w:tabs>
          <w:tab w:val="left" w:pos="7862"/>
        </w:tabs>
      </w:pPr>
      <w:r>
        <w:rPr>
          <w:b/>
        </w:rPr>
        <w:t>Total Marks:</w:t>
      </w:r>
      <w:r>
        <w:t xml:space="preserve">  3 marks (Do not edit)</w:t>
      </w:r>
    </w:p>
    <w:p w14:paraId="00000035" w14:textId="77777777" w:rsidR="00890FC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890FC1" w:rsidRDefault="00890FC1">
      <w:pPr>
        <w:tabs>
          <w:tab w:val="left" w:pos="458"/>
          <w:tab w:val="left" w:pos="460"/>
          <w:tab w:val="left" w:pos="7862"/>
        </w:tabs>
        <w:spacing w:line="256" w:lineRule="auto"/>
        <w:ind w:right="164"/>
      </w:pPr>
    </w:p>
    <w:p w14:paraId="00000037" w14:textId="77777777" w:rsidR="00890FC1" w:rsidRDefault="00000000">
      <w:pPr>
        <w:pStyle w:val="Heading1"/>
        <w:spacing w:before="20"/>
        <w:ind w:firstLine="100"/>
        <w:rPr>
          <w:b w:val="0"/>
          <w:sz w:val="22"/>
          <w:szCs w:val="22"/>
        </w:rPr>
      </w:pPr>
      <w:r>
        <w:rPr>
          <w:b w:val="0"/>
          <w:sz w:val="22"/>
          <w:szCs w:val="22"/>
        </w:rPr>
        <w:t>&lt;Your answer for Question 8 goes here&gt;</w:t>
      </w:r>
    </w:p>
    <w:p w14:paraId="00000038" w14:textId="77777777" w:rsidR="00890FC1" w:rsidRDefault="00890FC1" w:rsidP="00DD217F">
      <w:pPr>
        <w:pStyle w:val="Heading1"/>
        <w:spacing w:before="20"/>
      </w:pPr>
    </w:p>
    <w:p w14:paraId="76B28A64" w14:textId="77777777" w:rsidR="00DD217F" w:rsidRPr="00DD217F" w:rsidRDefault="00DD217F" w:rsidP="00DD217F">
      <w:pPr>
        <w:pStyle w:val="Heading1"/>
        <w:spacing w:before="20"/>
        <w:rPr>
          <w:rFonts w:asciiTheme="minorHAnsi" w:hAnsiTheme="minorHAnsi" w:cstheme="minorHAnsi"/>
          <w:b w:val="0"/>
          <w:bCs w:val="0"/>
          <w:sz w:val="22"/>
          <w:szCs w:val="22"/>
          <w:lang w:val="en-IN"/>
        </w:rPr>
      </w:pPr>
      <w:r w:rsidRPr="00DD217F">
        <w:rPr>
          <w:rFonts w:asciiTheme="minorHAnsi" w:hAnsiTheme="minorHAnsi" w:cstheme="minorHAnsi"/>
          <w:b w:val="0"/>
          <w:bCs w:val="0"/>
          <w:sz w:val="22"/>
          <w:szCs w:val="22"/>
          <w:lang w:val="en-IN"/>
        </w:rPr>
        <w:t>Pearson’s R (Correlation Coefficient) measures the strength and direction of the relationship between two variables. It ranges from -1 to 1:</w:t>
      </w:r>
    </w:p>
    <w:p w14:paraId="3A740BCD" w14:textId="2C83C543" w:rsidR="00DD217F" w:rsidRPr="00DD217F" w:rsidRDefault="00DD217F" w:rsidP="00DD217F">
      <w:pPr>
        <w:pStyle w:val="Heading1"/>
        <w:numPr>
          <w:ilvl w:val="0"/>
          <w:numId w:val="12"/>
        </w:numPr>
        <w:spacing w:before="20"/>
        <w:rPr>
          <w:rFonts w:asciiTheme="minorHAnsi" w:hAnsiTheme="minorHAnsi" w:cstheme="minorHAnsi"/>
          <w:b w:val="0"/>
          <w:bCs w:val="0"/>
          <w:sz w:val="22"/>
          <w:szCs w:val="22"/>
          <w:lang w:val="en-IN"/>
        </w:rPr>
      </w:pPr>
      <w:r w:rsidRPr="00DD217F">
        <w:rPr>
          <w:rFonts w:asciiTheme="minorHAnsi" w:hAnsiTheme="minorHAnsi" w:cstheme="minorHAnsi"/>
          <w:b w:val="0"/>
          <w:bCs w:val="0"/>
          <w:sz w:val="22"/>
          <w:szCs w:val="22"/>
          <w:lang w:val="en-IN"/>
        </w:rPr>
        <w:t xml:space="preserve">+1 → Perfect positive correlation (both increase together) </w:t>
      </w:r>
    </w:p>
    <w:p w14:paraId="10F5797D" w14:textId="56336225" w:rsidR="00DD217F" w:rsidRPr="00DD217F" w:rsidRDefault="00DD217F" w:rsidP="00DD217F">
      <w:pPr>
        <w:pStyle w:val="Heading1"/>
        <w:numPr>
          <w:ilvl w:val="0"/>
          <w:numId w:val="12"/>
        </w:numPr>
        <w:spacing w:before="20"/>
        <w:rPr>
          <w:rFonts w:asciiTheme="minorHAnsi" w:hAnsiTheme="minorHAnsi" w:cstheme="minorHAnsi"/>
          <w:b w:val="0"/>
          <w:bCs w:val="0"/>
          <w:sz w:val="22"/>
          <w:szCs w:val="22"/>
          <w:lang w:val="en-IN"/>
        </w:rPr>
      </w:pPr>
      <w:r w:rsidRPr="00DD217F">
        <w:rPr>
          <w:rFonts w:asciiTheme="minorHAnsi" w:hAnsiTheme="minorHAnsi" w:cstheme="minorHAnsi"/>
          <w:b w:val="0"/>
          <w:bCs w:val="0"/>
          <w:sz w:val="22"/>
          <w:szCs w:val="22"/>
          <w:lang w:val="en-IN"/>
        </w:rPr>
        <w:t xml:space="preserve">0 → No correlation (no relationship) </w:t>
      </w:r>
    </w:p>
    <w:p w14:paraId="344264DC" w14:textId="0C49183C" w:rsidR="00DD217F" w:rsidRPr="00DD217F" w:rsidRDefault="00DD217F" w:rsidP="00DD217F">
      <w:pPr>
        <w:pStyle w:val="Heading1"/>
        <w:numPr>
          <w:ilvl w:val="0"/>
          <w:numId w:val="12"/>
        </w:numPr>
        <w:spacing w:before="20"/>
        <w:rPr>
          <w:rFonts w:asciiTheme="minorHAnsi" w:hAnsiTheme="minorHAnsi" w:cstheme="minorHAnsi"/>
          <w:b w:val="0"/>
          <w:bCs w:val="0"/>
          <w:sz w:val="22"/>
          <w:szCs w:val="22"/>
          <w:lang w:val="en-IN"/>
        </w:rPr>
      </w:pPr>
      <w:r w:rsidRPr="00DD217F">
        <w:rPr>
          <w:rFonts w:asciiTheme="minorHAnsi" w:hAnsiTheme="minorHAnsi" w:cstheme="minorHAnsi"/>
          <w:b w:val="0"/>
          <w:bCs w:val="0"/>
          <w:sz w:val="22"/>
          <w:szCs w:val="22"/>
          <w:lang w:val="en-IN"/>
        </w:rPr>
        <w:t xml:space="preserve">-1 → Perfect negative correlation (one increases, the other decreases) </w:t>
      </w:r>
    </w:p>
    <w:p w14:paraId="72242B74" w14:textId="77777777" w:rsidR="00DD217F" w:rsidRPr="00DD217F" w:rsidRDefault="00DD217F" w:rsidP="00DD217F">
      <w:pPr>
        <w:pStyle w:val="Heading1"/>
        <w:spacing w:before="20"/>
        <w:rPr>
          <w:rFonts w:asciiTheme="minorHAnsi" w:hAnsiTheme="minorHAnsi" w:cstheme="minorHAnsi"/>
          <w:b w:val="0"/>
          <w:bCs w:val="0"/>
          <w:sz w:val="22"/>
          <w:szCs w:val="22"/>
          <w:lang w:val="en-IN"/>
        </w:rPr>
      </w:pPr>
      <w:r w:rsidRPr="00DD217F">
        <w:rPr>
          <w:rFonts w:asciiTheme="minorHAnsi" w:hAnsiTheme="minorHAnsi" w:cstheme="minorHAnsi"/>
          <w:b w:val="0"/>
          <w:bCs w:val="0"/>
          <w:sz w:val="22"/>
          <w:szCs w:val="22"/>
          <w:lang w:val="en-IN"/>
        </w:rPr>
        <w:t>It helps understand how two variables are related but doesn’t imply causation!</w:t>
      </w:r>
    </w:p>
    <w:p w14:paraId="53DD77F0" w14:textId="77777777" w:rsidR="00DD217F" w:rsidRPr="00DD217F" w:rsidRDefault="00DD217F" w:rsidP="00DD217F">
      <w:pPr>
        <w:pStyle w:val="Heading1"/>
        <w:spacing w:before="20"/>
        <w:rPr>
          <w:lang w:val="en-IN"/>
        </w:rPr>
      </w:pPr>
    </w:p>
    <w:p w14:paraId="00000039" w14:textId="77777777" w:rsidR="00890FC1" w:rsidRPr="00DD217F" w:rsidRDefault="00890FC1">
      <w:pPr>
        <w:pBdr>
          <w:bottom w:val="single" w:sz="6" w:space="1" w:color="000000"/>
        </w:pBdr>
        <w:tabs>
          <w:tab w:val="left" w:pos="458"/>
          <w:tab w:val="left" w:pos="460"/>
          <w:tab w:val="left" w:pos="7862"/>
        </w:tabs>
        <w:spacing w:before="4" w:line="259" w:lineRule="auto"/>
        <w:ind w:left="100" w:right="297"/>
        <w:rPr>
          <w:lang w:val="en-IN"/>
        </w:rPr>
      </w:pPr>
    </w:p>
    <w:p w14:paraId="0000003A" w14:textId="77777777" w:rsidR="00890FC1" w:rsidRDefault="00890FC1">
      <w:pPr>
        <w:tabs>
          <w:tab w:val="left" w:pos="458"/>
          <w:tab w:val="left" w:pos="7661"/>
        </w:tabs>
        <w:ind w:left="100"/>
      </w:pPr>
    </w:p>
    <w:p w14:paraId="0000003B" w14:textId="77777777" w:rsidR="00890FC1"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890FC1" w:rsidRDefault="00000000">
      <w:pPr>
        <w:tabs>
          <w:tab w:val="left" w:pos="7862"/>
        </w:tabs>
      </w:pPr>
      <w:r>
        <w:rPr>
          <w:b/>
        </w:rPr>
        <w:t>Total Marks:</w:t>
      </w:r>
      <w:r>
        <w:t xml:space="preserve">  3 marks (Do not edit)</w:t>
      </w:r>
    </w:p>
    <w:p w14:paraId="0000003D" w14:textId="77777777" w:rsidR="00890FC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890FC1" w:rsidRDefault="00890FC1">
      <w:pPr>
        <w:tabs>
          <w:tab w:val="left" w:pos="458"/>
          <w:tab w:val="left" w:pos="460"/>
          <w:tab w:val="left" w:pos="7862"/>
        </w:tabs>
        <w:spacing w:line="256" w:lineRule="auto"/>
        <w:ind w:right="164"/>
      </w:pPr>
    </w:p>
    <w:p w14:paraId="0000003F" w14:textId="77777777" w:rsidR="00890FC1" w:rsidRDefault="00000000">
      <w:pPr>
        <w:pStyle w:val="Heading1"/>
        <w:spacing w:before="20"/>
        <w:ind w:firstLine="100"/>
        <w:rPr>
          <w:b w:val="0"/>
          <w:sz w:val="22"/>
          <w:szCs w:val="22"/>
        </w:rPr>
      </w:pPr>
      <w:r>
        <w:rPr>
          <w:b w:val="0"/>
          <w:sz w:val="22"/>
          <w:szCs w:val="22"/>
        </w:rPr>
        <w:t>&lt;Your answer for Question 9 goes here&gt;</w:t>
      </w:r>
    </w:p>
    <w:p w14:paraId="6DDDE738" w14:textId="77777777" w:rsidR="009204B5" w:rsidRDefault="009204B5">
      <w:pPr>
        <w:pStyle w:val="Heading1"/>
        <w:spacing w:before="20"/>
        <w:ind w:firstLine="100"/>
        <w:rPr>
          <w:b w:val="0"/>
          <w:sz w:val="22"/>
          <w:szCs w:val="22"/>
        </w:rPr>
      </w:pPr>
    </w:p>
    <w:p w14:paraId="7FE956FB" w14:textId="77777777" w:rsidR="009204B5" w:rsidRPr="009204B5" w:rsidRDefault="009204B5" w:rsidP="009204B5">
      <w:pPr>
        <w:pStyle w:val="Heading1"/>
        <w:spacing w:before="20"/>
        <w:ind w:left="0"/>
        <w:rPr>
          <w:sz w:val="22"/>
          <w:szCs w:val="22"/>
          <w:lang w:val="en-IN"/>
        </w:rPr>
      </w:pPr>
      <w:r w:rsidRPr="009204B5">
        <w:rPr>
          <w:sz w:val="22"/>
          <w:szCs w:val="22"/>
          <w:lang w:val="en-IN"/>
        </w:rPr>
        <w:t>What is Scaling?</w:t>
      </w:r>
    </w:p>
    <w:p w14:paraId="35BAC8E1" w14:textId="77777777" w:rsidR="009204B5" w:rsidRPr="009204B5" w:rsidRDefault="009204B5" w:rsidP="009204B5">
      <w:pPr>
        <w:pStyle w:val="Heading1"/>
        <w:spacing w:before="20"/>
        <w:rPr>
          <w:b w:val="0"/>
          <w:bCs w:val="0"/>
          <w:sz w:val="22"/>
          <w:szCs w:val="22"/>
          <w:lang w:val="en-IN"/>
        </w:rPr>
      </w:pPr>
      <w:r w:rsidRPr="009204B5">
        <w:rPr>
          <w:b w:val="0"/>
          <w:bCs w:val="0"/>
          <w:sz w:val="22"/>
          <w:szCs w:val="22"/>
          <w:lang w:val="en-IN"/>
        </w:rPr>
        <w:t>Scaling resizes numerical data to a similar range, improving model performance.</w:t>
      </w:r>
    </w:p>
    <w:p w14:paraId="59B93694" w14:textId="77777777" w:rsidR="009204B5" w:rsidRPr="009204B5" w:rsidRDefault="009204B5" w:rsidP="009204B5">
      <w:pPr>
        <w:pStyle w:val="Heading1"/>
        <w:spacing w:before="20"/>
        <w:ind w:left="0"/>
        <w:rPr>
          <w:sz w:val="22"/>
          <w:szCs w:val="22"/>
          <w:lang w:val="en-IN"/>
        </w:rPr>
      </w:pPr>
      <w:r w:rsidRPr="009204B5">
        <w:rPr>
          <w:sz w:val="22"/>
          <w:szCs w:val="22"/>
          <w:lang w:val="en-IN"/>
        </w:rPr>
        <w:lastRenderedPageBreak/>
        <w:t>Why is Scaling Performed?</w:t>
      </w:r>
    </w:p>
    <w:p w14:paraId="316FB99D" w14:textId="77777777" w:rsidR="009204B5" w:rsidRPr="009204B5" w:rsidRDefault="009204B5" w:rsidP="009204B5">
      <w:pPr>
        <w:pStyle w:val="Heading1"/>
        <w:spacing w:before="20"/>
        <w:ind w:left="0"/>
        <w:rPr>
          <w:b w:val="0"/>
          <w:bCs w:val="0"/>
          <w:sz w:val="22"/>
          <w:szCs w:val="22"/>
          <w:lang w:val="en-IN"/>
        </w:rPr>
      </w:pPr>
      <w:r w:rsidRPr="009204B5">
        <w:rPr>
          <w:b w:val="0"/>
          <w:bCs w:val="0"/>
          <w:sz w:val="22"/>
          <w:szCs w:val="22"/>
          <w:lang w:val="en-IN"/>
        </w:rPr>
        <w:t>To prevent large values from dominating and improve model accuracy.</w:t>
      </w:r>
    </w:p>
    <w:p w14:paraId="26307A74" w14:textId="77777777" w:rsidR="009204B5" w:rsidRPr="009204B5" w:rsidRDefault="009204B5" w:rsidP="009204B5">
      <w:pPr>
        <w:pStyle w:val="Heading1"/>
        <w:spacing w:before="20"/>
        <w:ind w:left="0"/>
        <w:rPr>
          <w:sz w:val="22"/>
          <w:szCs w:val="22"/>
          <w:lang w:val="en-IN"/>
        </w:rPr>
      </w:pPr>
      <w:r w:rsidRPr="009204B5">
        <w:rPr>
          <w:sz w:val="22"/>
          <w:szCs w:val="22"/>
          <w:lang w:val="en-IN"/>
        </w:rPr>
        <w:t>Normalization vs. Standardization</w:t>
      </w:r>
    </w:p>
    <w:p w14:paraId="2CD67362" w14:textId="77777777" w:rsidR="009204B5" w:rsidRPr="009204B5" w:rsidRDefault="009204B5" w:rsidP="009204B5">
      <w:pPr>
        <w:pStyle w:val="Heading1"/>
        <w:numPr>
          <w:ilvl w:val="0"/>
          <w:numId w:val="13"/>
        </w:numPr>
        <w:spacing w:before="20"/>
        <w:rPr>
          <w:b w:val="0"/>
          <w:bCs w:val="0"/>
          <w:sz w:val="22"/>
          <w:szCs w:val="22"/>
          <w:lang w:val="en-IN"/>
        </w:rPr>
      </w:pPr>
      <w:r w:rsidRPr="009204B5">
        <w:rPr>
          <w:b w:val="0"/>
          <w:bCs w:val="0"/>
          <w:sz w:val="22"/>
          <w:szCs w:val="22"/>
          <w:lang w:val="en-IN"/>
        </w:rPr>
        <w:t>Normalization: Rescales data between 0 and 1.</w:t>
      </w:r>
    </w:p>
    <w:p w14:paraId="3A1535C4" w14:textId="77777777" w:rsidR="009204B5" w:rsidRPr="009204B5" w:rsidRDefault="009204B5" w:rsidP="009204B5">
      <w:pPr>
        <w:pStyle w:val="Heading1"/>
        <w:numPr>
          <w:ilvl w:val="0"/>
          <w:numId w:val="13"/>
        </w:numPr>
        <w:spacing w:before="20"/>
        <w:rPr>
          <w:b w:val="0"/>
          <w:bCs w:val="0"/>
          <w:sz w:val="22"/>
          <w:szCs w:val="22"/>
          <w:lang w:val="en-IN"/>
        </w:rPr>
      </w:pPr>
      <w:r w:rsidRPr="009204B5">
        <w:rPr>
          <w:b w:val="0"/>
          <w:bCs w:val="0"/>
          <w:sz w:val="22"/>
          <w:szCs w:val="22"/>
          <w:lang w:val="en-IN"/>
        </w:rPr>
        <w:t xml:space="preserve">Standardization: </w:t>
      </w:r>
      <w:proofErr w:type="spellStart"/>
      <w:r w:rsidRPr="009204B5">
        <w:rPr>
          <w:b w:val="0"/>
          <w:bCs w:val="0"/>
          <w:sz w:val="22"/>
          <w:szCs w:val="22"/>
          <w:lang w:val="en-IN"/>
        </w:rPr>
        <w:t>Centers</w:t>
      </w:r>
      <w:proofErr w:type="spellEnd"/>
      <w:r w:rsidRPr="009204B5">
        <w:rPr>
          <w:b w:val="0"/>
          <w:bCs w:val="0"/>
          <w:sz w:val="22"/>
          <w:szCs w:val="22"/>
          <w:lang w:val="en-IN"/>
        </w:rPr>
        <w:t xml:space="preserve"> data with mean = 0 and std = 1.</w:t>
      </w:r>
    </w:p>
    <w:p w14:paraId="002E6BAB" w14:textId="5BDDBC13" w:rsidR="009204B5" w:rsidRPr="009204B5" w:rsidRDefault="009204B5" w:rsidP="009204B5">
      <w:pPr>
        <w:pStyle w:val="Heading1"/>
        <w:spacing w:before="20"/>
        <w:ind w:left="0"/>
        <w:rPr>
          <w:b w:val="0"/>
          <w:bCs w:val="0"/>
          <w:sz w:val="22"/>
          <w:szCs w:val="22"/>
          <w:lang w:val="en-IN"/>
        </w:rPr>
      </w:pPr>
      <w:r w:rsidRPr="009204B5">
        <w:rPr>
          <w:sz w:val="22"/>
          <w:szCs w:val="22"/>
          <w:lang w:val="en-IN"/>
        </w:rPr>
        <w:t>Key Difference:</w:t>
      </w:r>
      <w:r w:rsidRPr="009204B5">
        <w:rPr>
          <w:b w:val="0"/>
          <w:bCs w:val="0"/>
          <w:sz w:val="22"/>
          <w:szCs w:val="22"/>
          <w:lang w:val="en-IN"/>
        </w:rPr>
        <w:t xml:space="preserve"> Normalization is for fixed ranges, standardization for normal distribution.</w:t>
      </w:r>
    </w:p>
    <w:p w14:paraId="00000041" w14:textId="77777777" w:rsidR="00890FC1" w:rsidRDefault="00890FC1">
      <w:pPr>
        <w:pBdr>
          <w:bottom w:val="single" w:sz="6" w:space="1" w:color="000000"/>
        </w:pBdr>
        <w:tabs>
          <w:tab w:val="left" w:pos="458"/>
          <w:tab w:val="left" w:pos="460"/>
          <w:tab w:val="left" w:pos="7661"/>
        </w:tabs>
        <w:spacing w:line="259" w:lineRule="auto"/>
        <w:ind w:left="100" w:right="104"/>
        <w:rPr>
          <w:b/>
        </w:rPr>
      </w:pPr>
    </w:p>
    <w:p w14:paraId="00000042" w14:textId="77777777" w:rsidR="00890FC1" w:rsidRDefault="00890FC1">
      <w:pPr>
        <w:tabs>
          <w:tab w:val="left" w:pos="458"/>
          <w:tab w:val="left" w:pos="460"/>
          <w:tab w:val="left" w:pos="7661"/>
        </w:tabs>
        <w:spacing w:line="259" w:lineRule="auto"/>
        <w:ind w:left="100" w:right="104"/>
      </w:pPr>
    </w:p>
    <w:p w14:paraId="00000043" w14:textId="77777777" w:rsidR="00890FC1"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890FC1" w:rsidRDefault="00000000">
      <w:pPr>
        <w:tabs>
          <w:tab w:val="left" w:pos="7862"/>
        </w:tabs>
      </w:pPr>
      <w:r>
        <w:rPr>
          <w:b/>
        </w:rPr>
        <w:t>Total Marks:</w:t>
      </w:r>
      <w:r>
        <w:t xml:space="preserve">  3 marks (Do not edit)</w:t>
      </w:r>
    </w:p>
    <w:p w14:paraId="00000045" w14:textId="77777777" w:rsidR="00890FC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890FC1" w:rsidRDefault="00890FC1">
      <w:pPr>
        <w:tabs>
          <w:tab w:val="left" w:pos="458"/>
          <w:tab w:val="left" w:pos="460"/>
          <w:tab w:val="left" w:pos="7862"/>
        </w:tabs>
        <w:spacing w:line="256" w:lineRule="auto"/>
        <w:ind w:right="164"/>
      </w:pPr>
    </w:p>
    <w:p w14:paraId="00000047" w14:textId="77777777" w:rsidR="00890FC1" w:rsidRDefault="00000000">
      <w:pPr>
        <w:pStyle w:val="Heading1"/>
        <w:spacing w:before="20"/>
        <w:ind w:firstLine="100"/>
        <w:rPr>
          <w:b w:val="0"/>
          <w:sz w:val="22"/>
          <w:szCs w:val="22"/>
        </w:rPr>
      </w:pPr>
      <w:r>
        <w:rPr>
          <w:b w:val="0"/>
          <w:sz w:val="22"/>
          <w:szCs w:val="22"/>
        </w:rPr>
        <w:t>&lt;Your answer for Question 10 goes here&gt;</w:t>
      </w:r>
    </w:p>
    <w:p w14:paraId="00000048" w14:textId="77777777" w:rsidR="00890FC1" w:rsidRDefault="00890FC1">
      <w:pPr>
        <w:pStyle w:val="Heading1"/>
        <w:spacing w:before="20"/>
        <w:ind w:firstLine="100"/>
        <w:rPr>
          <w:b w:val="0"/>
          <w:sz w:val="22"/>
          <w:szCs w:val="22"/>
        </w:rPr>
      </w:pPr>
    </w:p>
    <w:p w14:paraId="05E66E1D" w14:textId="1FA3355D" w:rsidR="009204B5" w:rsidRPr="009204B5" w:rsidRDefault="009204B5" w:rsidP="009204B5">
      <w:pPr>
        <w:pStyle w:val="Heading1"/>
        <w:spacing w:before="20"/>
        <w:rPr>
          <w:b w:val="0"/>
          <w:bCs w:val="0"/>
          <w:sz w:val="22"/>
          <w:szCs w:val="22"/>
          <w:lang w:val="en-IN"/>
        </w:rPr>
      </w:pPr>
      <w:r w:rsidRPr="009204B5">
        <w:rPr>
          <w:b w:val="0"/>
          <w:bCs w:val="0"/>
          <w:sz w:val="22"/>
          <w:szCs w:val="22"/>
          <w:lang w:val="en-IN"/>
        </w:rPr>
        <w:t>A VIF value becomes infinite when there is perfect multicollinearity between two or more independent variables. This means that one variable is an exact linear function of another, making it impossible to estimate the variance of the coefficients properly. In such cases, the VIF calculation can't be performed accurately, leading to an infinite value.</w:t>
      </w:r>
    </w:p>
    <w:p w14:paraId="741AF86B" w14:textId="77777777" w:rsidR="009204B5" w:rsidRPr="009204B5" w:rsidRDefault="009204B5" w:rsidP="009204B5">
      <w:pPr>
        <w:pStyle w:val="Heading1"/>
        <w:spacing w:before="20"/>
        <w:rPr>
          <w:b w:val="0"/>
          <w:bCs w:val="0"/>
          <w:sz w:val="22"/>
          <w:szCs w:val="22"/>
          <w:lang w:val="en-IN"/>
        </w:rPr>
      </w:pPr>
      <w:r w:rsidRPr="009204B5">
        <w:rPr>
          <w:b w:val="0"/>
          <w:bCs w:val="0"/>
          <w:sz w:val="22"/>
          <w:szCs w:val="22"/>
          <w:lang w:val="en-IN"/>
        </w:rPr>
        <w:t>To resolve this issue, you should remove or combine highly correlated features in your dataset.</w:t>
      </w:r>
    </w:p>
    <w:p w14:paraId="00000049" w14:textId="77777777" w:rsidR="00890FC1" w:rsidRPr="009204B5" w:rsidRDefault="00890FC1" w:rsidP="009204B5">
      <w:pPr>
        <w:pStyle w:val="Heading1"/>
        <w:spacing w:before="20"/>
        <w:ind w:left="0"/>
        <w:rPr>
          <w:b w:val="0"/>
          <w:sz w:val="22"/>
          <w:szCs w:val="22"/>
          <w:lang w:val="en-IN"/>
        </w:rPr>
      </w:pPr>
    </w:p>
    <w:p w14:paraId="0000004A" w14:textId="77777777" w:rsidR="00890FC1" w:rsidRDefault="00890FC1">
      <w:pPr>
        <w:pStyle w:val="Heading1"/>
        <w:pBdr>
          <w:bottom w:val="single" w:sz="6" w:space="1" w:color="000000"/>
        </w:pBdr>
        <w:spacing w:before="20"/>
        <w:ind w:firstLine="100"/>
        <w:rPr>
          <w:b w:val="0"/>
          <w:sz w:val="22"/>
          <w:szCs w:val="22"/>
        </w:rPr>
      </w:pPr>
    </w:p>
    <w:p w14:paraId="0000004B" w14:textId="77777777" w:rsidR="00890FC1" w:rsidRDefault="00890FC1">
      <w:pPr>
        <w:tabs>
          <w:tab w:val="left" w:pos="458"/>
        </w:tabs>
        <w:spacing w:line="267" w:lineRule="auto"/>
        <w:rPr>
          <w:b/>
        </w:rPr>
      </w:pPr>
    </w:p>
    <w:p w14:paraId="0000004C" w14:textId="77777777" w:rsidR="00890FC1" w:rsidRDefault="00890FC1">
      <w:pPr>
        <w:tabs>
          <w:tab w:val="left" w:pos="458"/>
        </w:tabs>
        <w:spacing w:line="267" w:lineRule="auto"/>
      </w:pPr>
    </w:p>
    <w:p w14:paraId="0000004D" w14:textId="77777777" w:rsidR="00890FC1" w:rsidRDefault="00000000">
      <w:pPr>
        <w:tabs>
          <w:tab w:val="left" w:pos="458"/>
        </w:tabs>
      </w:pPr>
      <w:r>
        <w:rPr>
          <w:b/>
        </w:rPr>
        <w:t xml:space="preserve">Question 11. </w:t>
      </w:r>
      <w:r>
        <w:t>What is a Q-Q plot? Explain the use and importance of a Q-Q plot in linear regression.</w:t>
      </w:r>
    </w:p>
    <w:p w14:paraId="0000004E" w14:textId="77777777" w:rsidR="00890FC1" w:rsidRDefault="00000000">
      <w:pPr>
        <w:tabs>
          <w:tab w:val="left" w:pos="458"/>
          <w:tab w:val="left" w:pos="460"/>
          <w:tab w:val="left" w:pos="7661"/>
        </w:tabs>
        <w:spacing w:line="259" w:lineRule="auto"/>
        <w:ind w:right="104"/>
      </w:pPr>
      <w:r>
        <w:t xml:space="preserve"> (Do not edit)</w:t>
      </w:r>
      <w:r>
        <w:tab/>
      </w:r>
    </w:p>
    <w:p w14:paraId="0000004F" w14:textId="77777777" w:rsidR="00890FC1" w:rsidRDefault="00000000">
      <w:pPr>
        <w:tabs>
          <w:tab w:val="left" w:pos="7862"/>
        </w:tabs>
      </w:pPr>
      <w:r>
        <w:rPr>
          <w:b/>
        </w:rPr>
        <w:t>Total Marks:</w:t>
      </w:r>
      <w:r>
        <w:t xml:space="preserve">  3 marks (Do not edit)</w:t>
      </w:r>
    </w:p>
    <w:p w14:paraId="00000050" w14:textId="77777777" w:rsidR="00890FC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890FC1" w:rsidRDefault="00890FC1">
      <w:pPr>
        <w:tabs>
          <w:tab w:val="left" w:pos="458"/>
          <w:tab w:val="left" w:pos="460"/>
          <w:tab w:val="left" w:pos="7862"/>
        </w:tabs>
        <w:spacing w:line="256" w:lineRule="auto"/>
        <w:ind w:right="164"/>
      </w:pPr>
    </w:p>
    <w:p w14:paraId="00000052" w14:textId="77777777" w:rsidR="00890FC1" w:rsidRDefault="00000000">
      <w:pPr>
        <w:pStyle w:val="Heading1"/>
        <w:spacing w:before="20"/>
        <w:ind w:firstLine="100"/>
      </w:pPr>
      <w:r>
        <w:rPr>
          <w:b w:val="0"/>
          <w:sz w:val="22"/>
          <w:szCs w:val="22"/>
        </w:rPr>
        <w:t>&lt;Your answer for Question 11 goes here&gt;</w:t>
      </w:r>
    </w:p>
    <w:p w14:paraId="00000053" w14:textId="77777777" w:rsidR="00890FC1" w:rsidRDefault="00890FC1" w:rsidP="009204B5">
      <w:pPr>
        <w:pStyle w:val="Heading1"/>
        <w:pBdr>
          <w:bottom w:val="single" w:sz="6" w:space="1" w:color="000000"/>
        </w:pBdr>
        <w:spacing w:before="20"/>
      </w:pPr>
    </w:p>
    <w:p w14:paraId="53A03A90" w14:textId="77777777" w:rsidR="009204B5" w:rsidRPr="009204B5" w:rsidRDefault="009204B5" w:rsidP="009204B5">
      <w:pPr>
        <w:pStyle w:val="Heading1"/>
        <w:pBdr>
          <w:bottom w:val="single" w:sz="6" w:space="1" w:color="000000"/>
        </w:pBdr>
        <w:spacing w:before="20"/>
        <w:rPr>
          <w:b w:val="0"/>
          <w:bCs w:val="0"/>
          <w:sz w:val="22"/>
          <w:szCs w:val="22"/>
          <w:lang w:val="en-IN"/>
        </w:rPr>
      </w:pPr>
      <w:r w:rsidRPr="009204B5">
        <w:rPr>
          <w:b w:val="0"/>
          <w:bCs w:val="0"/>
          <w:sz w:val="22"/>
          <w:szCs w:val="22"/>
          <w:lang w:val="en-IN"/>
        </w:rPr>
        <w:t>A Q-Q plot (Quantile-Quantile plot) is a graphical tool used to compare the distribution of your data to a theoretical distribution, typically the normal distribution.</w:t>
      </w:r>
    </w:p>
    <w:p w14:paraId="17D09357" w14:textId="77777777" w:rsidR="009204B5" w:rsidRPr="009204B5" w:rsidRDefault="009204B5" w:rsidP="009204B5">
      <w:pPr>
        <w:pStyle w:val="Heading1"/>
        <w:pBdr>
          <w:bottom w:val="single" w:sz="6" w:space="1" w:color="000000"/>
        </w:pBdr>
        <w:spacing w:before="20"/>
        <w:rPr>
          <w:i/>
          <w:iCs/>
          <w:sz w:val="22"/>
          <w:szCs w:val="22"/>
          <w:lang w:val="en-IN"/>
        </w:rPr>
      </w:pPr>
      <w:r w:rsidRPr="009204B5">
        <w:rPr>
          <w:i/>
          <w:iCs/>
          <w:sz w:val="22"/>
          <w:szCs w:val="22"/>
          <w:lang w:val="en-IN"/>
        </w:rPr>
        <w:t>Use and Importance in Linear Regression:</w:t>
      </w:r>
    </w:p>
    <w:p w14:paraId="49A8637E" w14:textId="77777777" w:rsidR="009204B5" w:rsidRDefault="009204B5" w:rsidP="009204B5">
      <w:pPr>
        <w:pStyle w:val="Heading1"/>
        <w:pBdr>
          <w:bottom w:val="single" w:sz="6" w:space="1" w:color="000000"/>
        </w:pBdr>
        <w:spacing w:before="20"/>
        <w:rPr>
          <w:b w:val="0"/>
          <w:bCs w:val="0"/>
          <w:sz w:val="22"/>
          <w:szCs w:val="22"/>
          <w:lang w:val="en-IN"/>
        </w:rPr>
      </w:pPr>
      <w:r w:rsidRPr="009204B5">
        <w:rPr>
          <w:sz w:val="22"/>
          <w:szCs w:val="22"/>
          <w:lang w:val="en-IN"/>
        </w:rPr>
        <w:t>Check Normality of Residuals:</w:t>
      </w:r>
      <w:r w:rsidRPr="009204B5">
        <w:rPr>
          <w:b w:val="0"/>
          <w:bCs w:val="0"/>
          <w:sz w:val="22"/>
          <w:szCs w:val="22"/>
          <w:lang w:val="en-IN"/>
        </w:rPr>
        <w:t xml:space="preserve"> One key assumption of linear regression is that the residuals (errors) are normally distributed. A Q-Q plot helps check this by comparing the residuals to a normal distribution.</w:t>
      </w:r>
    </w:p>
    <w:p w14:paraId="2ABEE06A" w14:textId="3C66AA84" w:rsidR="009204B5" w:rsidRPr="009204B5" w:rsidRDefault="009204B5" w:rsidP="009204B5">
      <w:pPr>
        <w:pStyle w:val="Heading1"/>
        <w:pBdr>
          <w:bottom w:val="single" w:sz="6" w:space="1" w:color="000000"/>
        </w:pBdr>
        <w:spacing w:before="20"/>
        <w:rPr>
          <w:b w:val="0"/>
          <w:bCs w:val="0"/>
          <w:sz w:val="22"/>
          <w:szCs w:val="22"/>
          <w:lang w:val="en-IN"/>
        </w:rPr>
      </w:pPr>
      <w:r w:rsidRPr="009204B5">
        <w:rPr>
          <w:sz w:val="22"/>
          <w:szCs w:val="22"/>
          <w:lang w:val="en-IN"/>
        </w:rPr>
        <w:t>Interpreting the Plot:</w:t>
      </w:r>
      <w:r w:rsidRPr="009204B5">
        <w:rPr>
          <w:b w:val="0"/>
          <w:bCs w:val="0"/>
          <w:sz w:val="22"/>
          <w:szCs w:val="22"/>
          <w:lang w:val="en-IN"/>
        </w:rPr>
        <w:t xml:space="preserve"> If the points on the Q-Q plot lie along a straight line, the residuals are normally distributed. Deviations from this line indicate departures from normality, such as skewness or kurtosis.</w:t>
      </w:r>
    </w:p>
    <w:p w14:paraId="0B8D85C2" w14:textId="77777777" w:rsidR="009204B5" w:rsidRPr="009204B5" w:rsidRDefault="009204B5" w:rsidP="009204B5">
      <w:pPr>
        <w:pStyle w:val="Heading1"/>
        <w:pBdr>
          <w:bottom w:val="single" w:sz="6" w:space="1" w:color="000000"/>
        </w:pBdr>
        <w:spacing w:before="20"/>
        <w:rPr>
          <w:i/>
          <w:iCs/>
          <w:sz w:val="22"/>
          <w:szCs w:val="22"/>
          <w:lang w:val="en-IN"/>
        </w:rPr>
      </w:pPr>
      <w:r w:rsidRPr="009204B5">
        <w:rPr>
          <w:i/>
          <w:iCs/>
          <w:sz w:val="22"/>
          <w:szCs w:val="22"/>
          <w:lang w:val="en-IN"/>
        </w:rPr>
        <w:t>Why It Matters:</w:t>
      </w:r>
    </w:p>
    <w:p w14:paraId="5E7DB673" w14:textId="77777777" w:rsidR="009204B5" w:rsidRDefault="009204B5" w:rsidP="009204B5">
      <w:pPr>
        <w:pStyle w:val="Heading1"/>
        <w:pBdr>
          <w:bottom w:val="single" w:sz="6" w:space="1" w:color="000000"/>
        </w:pBdr>
        <w:spacing w:before="20"/>
        <w:rPr>
          <w:b w:val="0"/>
          <w:bCs w:val="0"/>
          <w:sz w:val="22"/>
          <w:szCs w:val="22"/>
          <w:lang w:val="en-IN"/>
        </w:rPr>
      </w:pPr>
      <w:r w:rsidRPr="009204B5">
        <w:rPr>
          <w:b w:val="0"/>
          <w:bCs w:val="0"/>
          <w:sz w:val="22"/>
          <w:szCs w:val="22"/>
          <w:lang w:val="en-IN"/>
        </w:rPr>
        <w:t>Ensuring that residuals are normally distributed helps validate the linear regression model, making predictions more reliable.</w:t>
      </w:r>
    </w:p>
    <w:p w14:paraId="32DDC076" w14:textId="74EA604F" w:rsidR="009204B5" w:rsidRPr="009204B5" w:rsidRDefault="009204B5" w:rsidP="009204B5">
      <w:pPr>
        <w:pStyle w:val="Heading1"/>
        <w:pBdr>
          <w:bottom w:val="single" w:sz="6" w:space="1" w:color="000000"/>
        </w:pBdr>
        <w:spacing w:before="20"/>
        <w:rPr>
          <w:b w:val="0"/>
          <w:bCs w:val="0"/>
          <w:sz w:val="22"/>
          <w:szCs w:val="22"/>
          <w:lang w:val="en-IN"/>
        </w:rPr>
      </w:pPr>
      <w:r w:rsidRPr="009204B5">
        <w:rPr>
          <w:b w:val="0"/>
          <w:bCs w:val="0"/>
          <w:sz w:val="22"/>
          <w:szCs w:val="22"/>
          <w:lang w:val="en-IN"/>
        </w:rPr>
        <w:t>It helps identify potential issues with the model, such as non-linearity, heteroscedasticity, or outliers.</w:t>
      </w:r>
    </w:p>
    <w:p w14:paraId="002D2AF7" w14:textId="77777777" w:rsidR="009204B5" w:rsidRPr="009204B5" w:rsidRDefault="009204B5" w:rsidP="009204B5">
      <w:pPr>
        <w:pStyle w:val="Heading1"/>
        <w:pBdr>
          <w:bottom w:val="single" w:sz="6" w:space="1" w:color="000000"/>
        </w:pBdr>
        <w:spacing w:before="20"/>
        <w:rPr>
          <w:b w:val="0"/>
          <w:bCs w:val="0"/>
          <w:sz w:val="22"/>
          <w:szCs w:val="22"/>
          <w:lang w:val="en-IN"/>
        </w:rPr>
      </w:pPr>
      <w:r w:rsidRPr="009204B5">
        <w:rPr>
          <w:b w:val="0"/>
          <w:bCs w:val="0"/>
          <w:sz w:val="22"/>
          <w:szCs w:val="22"/>
          <w:lang w:val="en-IN"/>
        </w:rPr>
        <w:t>By using a Q-Q plot, you can diagnose and address these issues, ensuring a more robust and accurate linear regression model.</w:t>
      </w:r>
    </w:p>
    <w:p w14:paraId="24EDA8A2" w14:textId="77777777" w:rsidR="009204B5" w:rsidRPr="009204B5" w:rsidRDefault="009204B5" w:rsidP="009204B5">
      <w:pPr>
        <w:pStyle w:val="Heading1"/>
        <w:pBdr>
          <w:bottom w:val="single" w:sz="6" w:space="1" w:color="000000"/>
        </w:pBdr>
        <w:spacing w:before="20"/>
        <w:rPr>
          <w:lang w:val="en-IN"/>
        </w:rPr>
      </w:pPr>
    </w:p>
    <w:p w14:paraId="572E6F7E" w14:textId="77777777" w:rsidR="009204B5" w:rsidRDefault="009204B5">
      <w:pPr>
        <w:pStyle w:val="Heading1"/>
        <w:pBdr>
          <w:bottom w:val="single" w:sz="6" w:space="1" w:color="000000"/>
        </w:pBdr>
        <w:spacing w:before="20"/>
        <w:ind w:firstLine="100"/>
      </w:pPr>
    </w:p>
    <w:p w14:paraId="00000054" w14:textId="77777777" w:rsidR="00890FC1" w:rsidRDefault="00890FC1">
      <w:pPr>
        <w:pStyle w:val="Heading1"/>
        <w:pBdr>
          <w:bottom w:val="single" w:sz="6" w:space="1" w:color="000000"/>
        </w:pBdr>
        <w:spacing w:before="20"/>
        <w:ind w:firstLine="100"/>
      </w:pPr>
    </w:p>
    <w:p w14:paraId="00000055" w14:textId="77777777" w:rsidR="00890FC1" w:rsidRDefault="00890FC1">
      <w:pPr>
        <w:pStyle w:val="Heading1"/>
        <w:spacing w:before="20"/>
        <w:ind w:firstLine="100"/>
      </w:pPr>
    </w:p>
    <w:p w14:paraId="00000056" w14:textId="77777777" w:rsidR="00890FC1" w:rsidRDefault="00890FC1">
      <w:pPr>
        <w:pBdr>
          <w:top w:val="nil"/>
          <w:left w:val="nil"/>
          <w:bottom w:val="nil"/>
          <w:right w:val="nil"/>
          <w:between w:val="nil"/>
        </w:pBdr>
        <w:spacing w:before="22"/>
        <w:ind w:left="458" w:hanging="358"/>
        <w:rPr>
          <w:color w:val="000000"/>
        </w:rPr>
      </w:pPr>
    </w:p>
    <w:p w14:paraId="00000057" w14:textId="77777777" w:rsidR="00890FC1" w:rsidRDefault="00890FC1">
      <w:pPr>
        <w:pBdr>
          <w:top w:val="nil"/>
          <w:left w:val="nil"/>
          <w:bottom w:val="nil"/>
          <w:right w:val="nil"/>
          <w:between w:val="nil"/>
        </w:pBdr>
        <w:spacing w:before="22"/>
        <w:ind w:left="458" w:hanging="358"/>
        <w:rPr>
          <w:color w:val="000000"/>
        </w:rPr>
      </w:pPr>
    </w:p>
    <w:sectPr w:rsidR="00890FC1">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44FB"/>
    <w:multiLevelType w:val="multilevel"/>
    <w:tmpl w:val="0552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464CC"/>
    <w:multiLevelType w:val="multilevel"/>
    <w:tmpl w:val="7F2E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C5483"/>
    <w:multiLevelType w:val="hybridMultilevel"/>
    <w:tmpl w:val="2D64BB4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245754F5"/>
    <w:multiLevelType w:val="multilevel"/>
    <w:tmpl w:val="25FC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91425"/>
    <w:multiLevelType w:val="multilevel"/>
    <w:tmpl w:val="215C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290AAE"/>
    <w:multiLevelType w:val="multilevel"/>
    <w:tmpl w:val="DC80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56116"/>
    <w:multiLevelType w:val="multilevel"/>
    <w:tmpl w:val="8C4A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90216"/>
    <w:multiLevelType w:val="multilevel"/>
    <w:tmpl w:val="8B2E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77926"/>
    <w:multiLevelType w:val="multilevel"/>
    <w:tmpl w:val="0CDC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30F22"/>
    <w:multiLevelType w:val="multilevel"/>
    <w:tmpl w:val="A1B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72429"/>
    <w:multiLevelType w:val="multilevel"/>
    <w:tmpl w:val="E7D2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242B6"/>
    <w:multiLevelType w:val="multilevel"/>
    <w:tmpl w:val="E5D6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6395C"/>
    <w:multiLevelType w:val="multilevel"/>
    <w:tmpl w:val="558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12A06"/>
    <w:multiLevelType w:val="multilevel"/>
    <w:tmpl w:val="E530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DB638C"/>
    <w:multiLevelType w:val="multilevel"/>
    <w:tmpl w:val="8974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578186">
    <w:abstractNumId w:val="8"/>
  </w:num>
  <w:num w:numId="2" w16cid:durableId="1477379635">
    <w:abstractNumId w:val="0"/>
  </w:num>
  <w:num w:numId="3" w16cid:durableId="254944650">
    <w:abstractNumId w:val="1"/>
  </w:num>
  <w:num w:numId="4" w16cid:durableId="423916694">
    <w:abstractNumId w:val="11"/>
  </w:num>
  <w:num w:numId="5" w16cid:durableId="1347097582">
    <w:abstractNumId w:val="14"/>
  </w:num>
  <w:num w:numId="6" w16cid:durableId="991718558">
    <w:abstractNumId w:val="7"/>
  </w:num>
  <w:num w:numId="7" w16cid:durableId="693582658">
    <w:abstractNumId w:val="5"/>
  </w:num>
  <w:num w:numId="8" w16cid:durableId="1058627223">
    <w:abstractNumId w:val="2"/>
  </w:num>
  <w:num w:numId="9" w16cid:durableId="1624459911">
    <w:abstractNumId w:val="4"/>
  </w:num>
  <w:num w:numId="10" w16cid:durableId="370500667">
    <w:abstractNumId w:val="13"/>
  </w:num>
  <w:num w:numId="11" w16cid:durableId="117916799">
    <w:abstractNumId w:val="10"/>
  </w:num>
  <w:num w:numId="12" w16cid:durableId="1440566208">
    <w:abstractNumId w:val="12"/>
  </w:num>
  <w:num w:numId="13" w16cid:durableId="2002729362">
    <w:abstractNumId w:val="3"/>
  </w:num>
  <w:num w:numId="14" w16cid:durableId="171530380">
    <w:abstractNumId w:val="6"/>
  </w:num>
  <w:num w:numId="15" w16cid:durableId="7114672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FC1"/>
    <w:rsid w:val="00072A54"/>
    <w:rsid w:val="001B1CAA"/>
    <w:rsid w:val="001F5A8C"/>
    <w:rsid w:val="003C32B4"/>
    <w:rsid w:val="005E2494"/>
    <w:rsid w:val="00611D6F"/>
    <w:rsid w:val="007A5EFD"/>
    <w:rsid w:val="008227CE"/>
    <w:rsid w:val="00890FC1"/>
    <w:rsid w:val="009204B5"/>
    <w:rsid w:val="00B23827"/>
    <w:rsid w:val="00C344B4"/>
    <w:rsid w:val="00C70B25"/>
    <w:rsid w:val="00DD217F"/>
    <w:rsid w:val="00FC1C58"/>
    <w:rsid w:val="00FE702A"/>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B1CD"/>
  <w15:docId w15:val="{A84A3B56-4E4F-405F-A136-1C5937FA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zh-CN"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23827"/>
    <w:rPr>
      <w:color w:val="0000FF" w:themeColor="hyperlink"/>
      <w:u w:val="single"/>
    </w:rPr>
  </w:style>
  <w:style w:type="character" w:styleId="UnresolvedMention">
    <w:name w:val="Unresolved Mention"/>
    <w:basedOn w:val="DefaultParagraphFont"/>
    <w:uiPriority w:val="99"/>
    <w:semiHidden/>
    <w:unhideWhenUsed/>
    <w:rsid w:val="00B23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52663">
      <w:bodyDiv w:val="1"/>
      <w:marLeft w:val="0"/>
      <w:marRight w:val="0"/>
      <w:marTop w:val="0"/>
      <w:marBottom w:val="0"/>
      <w:divBdr>
        <w:top w:val="none" w:sz="0" w:space="0" w:color="auto"/>
        <w:left w:val="none" w:sz="0" w:space="0" w:color="auto"/>
        <w:bottom w:val="none" w:sz="0" w:space="0" w:color="auto"/>
        <w:right w:val="none" w:sz="0" w:space="0" w:color="auto"/>
      </w:divBdr>
    </w:div>
    <w:div w:id="104229469">
      <w:bodyDiv w:val="1"/>
      <w:marLeft w:val="0"/>
      <w:marRight w:val="0"/>
      <w:marTop w:val="0"/>
      <w:marBottom w:val="0"/>
      <w:divBdr>
        <w:top w:val="none" w:sz="0" w:space="0" w:color="auto"/>
        <w:left w:val="none" w:sz="0" w:space="0" w:color="auto"/>
        <w:bottom w:val="none" w:sz="0" w:space="0" w:color="auto"/>
        <w:right w:val="none" w:sz="0" w:space="0" w:color="auto"/>
      </w:divBdr>
    </w:div>
    <w:div w:id="208958606">
      <w:bodyDiv w:val="1"/>
      <w:marLeft w:val="0"/>
      <w:marRight w:val="0"/>
      <w:marTop w:val="0"/>
      <w:marBottom w:val="0"/>
      <w:divBdr>
        <w:top w:val="none" w:sz="0" w:space="0" w:color="auto"/>
        <w:left w:val="none" w:sz="0" w:space="0" w:color="auto"/>
        <w:bottom w:val="none" w:sz="0" w:space="0" w:color="auto"/>
        <w:right w:val="none" w:sz="0" w:space="0" w:color="auto"/>
      </w:divBdr>
    </w:div>
    <w:div w:id="354498859">
      <w:bodyDiv w:val="1"/>
      <w:marLeft w:val="0"/>
      <w:marRight w:val="0"/>
      <w:marTop w:val="0"/>
      <w:marBottom w:val="0"/>
      <w:divBdr>
        <w:top w:val="none" w:sz="0" w:space="0" w:color="auto"/>
        <w:left w:val="none" w:sz="0" w:space="0" w:color="auto"/>
        <w:bottom w:val="none" w:sz="0" w:space="0" w:color="auto"/>
        <w:right w:val="none" w:sz="0" w:space="0" w:color="auto"/>
      </w:divBdr>
    </w:div>
    <w:div w:id="482283723">
      <w:bodyDiv w:val="1"/>
      <w:marLeft w:val="0"/>
      <w:marRight w:val="0"/>
      <w:marTop w:val="0"/>
      <w:marBottom w:val="0"/>
      <w:divBdr>
        <w:top w:val="none" w:sz="0" w:space="0" w:color="auto"/>
        <w:left w:val="none" w:sz="0" w:space="0" w:color="auto"/>
        <w:bottom w:val="none" w:sz="0" w:space="0" w:color="auto"/>
        <w:right w:val="none" w:sz="0" w:space="0" w:color="auto"/>
      </w:divBdr>
    </w:div>
    <w:div w:id="706759150">
      <w:bodyDiv w:val="1"/>
      <w:marLeft w:val="0"/>
      <w:marRight w:val="0"/>
      <w:marTop w:val="0"/>
      <w:marBottom w:val="0"/>
      <w:divBdr>
        <w:top w:val="none" w:sz="0" w:space="0" w:color="auto"/>
        <w:left w:val="none" w:sz="0" w:space="0" w:color="auto"/>
        <w:bottom w:val="none" w:sz="0" w:space="0" w:color="auto"/>
        <w:right w:val="none" w:sz="0" w:space="0" w:color="auto"/>
      </w:divBdr>
    </w:div>
    <w:div w:id="997416563">
      <w:bodyDiv w:val="1"/>
      <w:marLeft w:val="0"/>
      <w:marRight w:val="0"/>
      <w:marTop w:val="0"/>
      <w:marBottom w:val="0"/>
      <w:divBdr>
        <w:top w:val="none" w:sz="0" w:space="0" w:color="auto"/>
        <w:left w:val="none" w:sz="0" w:space="0" w:color="auto"/>
        <w:bottom w:val="none" w:sz="0" w:space="0" w:color="auto"/>
        <w:right w:val="none" w:sz="0" w:space="0" w:color="auto"/>
      </w:divBdr>
    </w:div>
    <w:div w:id="1004747247">
      <w:bodyDiv w:val="1"/>
      <w:marLeft w:val="0"/>
      <w:marRight w:val="0"/>
      <w:marTop w:val="0"/>
      <w:marBottom w:val="0"/>
      <w:divBdr>
        <w:top w:val="none" w:sz="0" w:space="0" w:color="auto"/>
        <w:left w:val="none" w:sz="0" w:space="0" w:color="auto"/>
        <w:bottom w:val="none" w:sz="0" w:space="0" w:color="auto"/>
        <w:right w:val="none" w:sz="0" w:space="0" w:color="auto"/>
      </w:divBdr>
    </w:div>
    <w:div w:id="1016152388">
      <w:bodyDiv w:val="1"/>
      <w:marLeft w:val="0"/>
      <w:marRight w:val="0"/>
      <w:marTop w:val="0"/>
      <w:marBottom w:val="0"/>
      <w:divBdr>
        <w:top w:val="none" w:sz="0" w:space="0" w:color="auto"/>
        <w:left w:val="none" w:sz="0" w:space="0" w:color="auto"/>
        <w:bottom w:val="none" w:sz="0" w:space="0" w:color="auto"/>
        <w:right w:val="none" w:sz="0" w:space="0" w:color="auto"/>
      </w:divBdr>
    </w:div>
    <w:div w:id="1073434492">
      <w:bodyDiv w:val="1"/>
      <w:marLeft w:val="0"/>
      <w:marRight w:val="0"/>
      <w:marTop w:val="0"/>
      <w:marBottom w:val="0"/>
      <w:divBdr>
        <w:top w:val="none" w:sz="0" w:space="0" w:color="auto"/>
        <w:left w:val="none" w:sz="0" w:space="0" w:color="auto"/>
        <w:bottom w:val="none" w:sz="0" w:space="0" w:color="auto"/>
        <w:right w:val="none" w:sz="0" w:space="0" w:color="auto"/>
      </w:divBdr>
    </w:div>
    <w:div w:id="1075511672">
      <w:bodyDiv w:val="1"/>
      <w:marLeft w:val="0"/>
      <w:marRight w:val="0"/>
      <w:marTop w:val="0"/>
      <w:marBottom w:val="0"/>
      <w:divBdr>
        <w:top w:val="none" w:sz="0" w:space="0" w:color="auto"/>
        <w:left w:val="none" w:sz="0" w:space="0" w:color="auto"/>
        <w:bottom w:val="none" w:sz="0" w:space="0" w:color="auto"/>
        <w:right w:val="none" w:sz="0" w:space="0" w:color="auto"/>
      </w:divBdr>
    </w:div>
    <w:div w:id="1193811450">
      <w:bodyDiv w:val="1"/>
      <w:marLeft w:val="0"/>
      <w:marRight w:val="0"/>
      <w:marTop w:val="0"/>
      <w:marBottom w:val="0"/>
      <w:divBdr>
        <w:top w:val="none" w:sz="0" w:space="0" w:color="auto"/>
        <w:left w:val="none" w:sz="0" w:space="0" w:color="auto"/>
        <w:bottom w:val="none" w:sz="0" w:space="0" w:color="auto"/>
        <w:right w:val="none" w:sz="0" w:space="0" w:color="auto"/>
      </w:divBdr>
    </w:div>
    <w:div w:id="1206913999">
      <w:bodyDiv w:val="1"/>
      <w:marLeft w:val="0"/>
      <w:marRight w:val="0"/>
      <w:marTop w:val="0"/>
      <w:marBottom w:val="0"/>
      <w:divBdr>
        <w:top w:val="none" w:sz="0" w:space="0" w:color="auto"/>
        <w:left w:val="none" w:sz="0" w:space="0" w:color="auto"/>
        <w:bottom w:val="none" w:sz="0" w:space="0" w:color="auto"/>
        <w:right w:val="none" w:sz="0" w:space="0" w:color="auto"/>
      </w:divBdr>
    </w:div>
    <w:div w:id="1263680243">
      <w:bodyDiv w:val="1"/>
      <w:marLeft w:val="0"/>
      <w:marRight w:val="0"/>
      <w:marTop w:val="0"/>
      <w:marBottom w:val="0"/>
      <w:divBdr>
        <w:top w:val="none" w:sz="0" w:space="0" w:color="auto"/>
        <w:left w:val="none" w:sz="0" w:space="0" w:color="auto"/>
        <w:bottom w:val="none" w:sz="0" w:space="0" w:color="auto"/>
        <w:right w:val="none" w:sz="0" w:space="0" w:color="auto"/>
      </w:divBdr>
    </w:div>
    <w:div w:id="1291015163">
      <w:bodyDiv w:val="1"/>
      <w:marLeft w:val="0"/>
      <w:marRight w:val="0"/>
      <w:marTop w:val="0"/>
      <w:marBottom w:val="0"/>
      <w:divBdr>
        <w:top w:val="none" w:sz="0" w:space="0" w:color="auto"/>
        <w:left w:val="none" w:sz="0" w:space="0" w:color="auto"/>
        <w:bottom w:val="none" w:sz="0" w:space="0" w:color="auto"/>
        <w:right w:val="none" w:sz="0" w:space="0" w:color="auto"/>
      </w:divBdr>
    </w:div>
    <w:div w:id="1305164502">
      <w:bodyDiv w:val="1"/>
      <w:marLeft w:val="0"/>
      <w:marRight w:val="0"/>
      <w:marTop w:val="0"/>
      <w:marBottom w:val="0"/>
      <w:divBdr>
        <w:top w:val="none" w:sz="0" w:space="0" w:color="auto"/>
        <w:left w:val="none" w:sz="0" w:space="0" w:color="auto"/>
        <w:bottom w:val="none" w:sz="0" w:space="0" w:color="auto"/>
        <w:right w:val="none" w:sz="0" w:space="0" w:color="auto"/>
      </w:divBdr>
    </w:div>
    <w:div w:id="1720595072">
      <w:bodyDiv w:val="1"/>
      <w:marLeft w:val="0"/>
      <w:marRight w:val="0"/>
      <w:marTop w:val="0"/>
      <w:marBottom w:val="0"/>
      <w:divBdr>
        <w:top w:val="none" w:sz="0" w:space="0" w:color="auto"/>
        <w:left w:val="none" w:sz="0" w:space="0" w:color="auto"/>
        <w:bottom w:val="none" w:sz="0" w:space="0" w:color="auto"/>
        <w:right w:val="none" w:sz="0" w:space="0" w:color="auto"/>
      </w:divBdr>
    </w:div>
    <w:div w:id="1785343957">
      <w:bodyDiv w:val="1"/>
      <w:marLeft w:val="0"/>
      <w:marRight w:val="0"/>
      <w:marTop w:val="0"/>
      <w:marBottom w:val="0"/>
      <w:divBdr>
        <w:top w:val="none" w:sz="0" w:space="0" w:color="auto"/>
        <w:left w:val="none" w:sz="0" w:space="0" w:color="auto"/>
        <w:bottom w:val="none" w:sz="0" w:space="0" w:color="auto"/>
        <w:right w:val="none" w:sz="0" w:space="0" w:color="auto"/>
      </w:divBdr>
    </w:div>
    <w:div w:id="1828589174">
      <w:bodyDiv w:val="1"/>
      <w:marLeft w:val="0"/>
      <w:marRight w:val="0"/>
      <w:marTop w:val="0"/>
      <w:marBottom w:val="0"/>
      <w:divBdr>
        <w:top w:val="none" w:sz="0" w:space="0" w:color="auto"/>
        <w:left w:val="none" w:sz="0" w:space="0" w:color="auto"/>
        <w:bottom w:val="none" w:sz="0" w:space="0" w:color="auto"/>
        <w:right w:val="none" w:sz="0" w:space="0" w:color="auto"/>
      </w:divBdr>
    </w:div>
    <w:div w:id="1894534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Mayur Surkutla</cp:lastModifiedBy>
  <cp:revision>12</cp:revision>
  <dcterms:created xsi:type="dcterms:W3CDTF">2024-08-29T05:36:00Z</dcterms:created>
  <dcterms:modified xsi:type="dcterms:W3CDTF">2025-02-05T16:49:00Z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