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922151" w14:textId="4AFC18E2" w:rsidR="002E3957" w:rsidRPr="00592E15" w:rsidRDefault="002E3957" w:rsidP="002E3957">
      <w:pPr>
        <w:pStyle w:val="NormalWeb"/>
        <w:jc w:val="center"/>
        <w:rPr>
          <w:rFonts w:ascii="Arial Unicode MS" w:eastAsia="Arial Unicode MS" w:hAnsi="Arial Unicode MS" w:cs="Arial Unicode MS"/>
          <w:b/>
          <w:bCs/>
          <w:sz w:val="42"/>
          <w:szCs w:val="44"/>
          <w:u w:val="single"/>
        </w:rPr>
      </w:pPr>
      <w:r w:rsidRPr="00592E15">
        <w:rPr>
          <w:rFonts w:ascii="Arial Unicode MS" w:eastAsia="Arial Unicode MS" w:hAnsi="Arial Unicode MS" w:cs="Arial Unicode MS"/>
          <w:b/>
          <w:bCs/>
          <w:sz w:val="42"/>
          <w:szCs w:val="44"/>
          <w:u w:val="single"/>
        </w:rPr>
        <w:t>Fusion of infrared and visible images for night-vision context enhancement</w:t>
      </w:r>
    </w:p>
    <w:p w14:paraId="445385F8" w14:textId="5C755A69" w:rsidR="002E3957" w:rsidRDefault="002E3957" w:rsidP="00592E15">
      <w:pPr>
        <w:pStyle w:val="NormalWeb"/>
        <w:rPr>
          <w:rFonts w:ascii="Arial Unicode MS" w:eastAsia="Arial Unicode MS" w:hAnsi="Arial Unicode MS" w:cs="Arial Unicode MS"/>
          <w:b/>
          <w:bCs/>
          <w:sz w:val="42"/>
          <w:szCs w:val="44"/>
        </w:rPr>
      </w:pPr>
      <w:r w:rsidRPr="00592E15">
        <w:rPr>
          <w:rFonts w:ascii="Arial Unicode MS" w:eastAsia="Arial Unicode MS" w:hAnsi="Arial Unicode MS" w:cs="Arial Unicode MS"/>
          <w:b/>
          <w:bCs/>
          <w:sz w:val="42"/>
          <w:szCs w:val="44"/>
          <w:u w:val="single"/>
        </w:rPr>
        <w:t>Authored by</w:t>
      </w:r>
      <w:r>
        <w:rPr>
          <w:rFonts w:ascii="Arial Unicode MS" w:eastAsia="Arial Unicode MS" w:hAnsi="Arial Unicode MS" w:cs="Arial Unicode MS"/>
          <w:b/>
          <w:bCs/>
          <w:sz w:val="42"/>
          <w:szCs w:val="44"/>
        </w:rPr>
        <w:t xml:space="preserve">: </w:t>
      </w:r>
      <w:proofErr w:type="spellStart"/>
      <w:r>
        <w:rPr>
          <w:rFonts w:ascii="Arial Unicode MS" w:eastAsia="Arial Unicode MS" w:hAnsi="Arial Unicode MS" w:cs="Arial Unicode MS"/>
          <w:b/>
          <w:bCs/>
          <w:sz w:val="42"/>
          <w:szCs w:val="44"/>
        </w:rPr>
        <w:t>Zhiqiang</w:t>
      </w:r>
      <w:proofErr w:type="spellEnd"/>
      <w:r>
        <w:rPr>
          <w:rFonts w:ascii="Arial Unicode MS" w:eastAsia="Arial Unicode MS" w:hAnsi="Arial Unicode MS" w:cs="Arial Unicode MS"/>
          <w:b/>
          <w:bCs/>
          <w:sz w:val="42"/>
          <w:szCs w:val="44"/>
        </w:rPr>
        <w:t xml:space="preserve"> Zhou, </w:t>
      </w:r>
      <w:proofErr w:type="spellStart"/>
      <w:r>
        <w:rPr>
          <w:rFonts w:ascii="Arial Unicode MS" w:eastAsia="Arial Unicode MS" w:hAnsi="Arial Unicode MS" w:cs="Arial Unicode MS"/>
          <w:b/>
          <w:bCs/>
          <w:sz w:val="42"/>
          <w:szCs w:val="44"/>
        </w:rPr>
        <w:t>Mingjie</w:t>
      </w:r>
      <w:proofErr w:type="spellEnd"/>
      <w:r>
        <w:rPr>
          <w:rFonts w:ascii="Arial Unicode MS" w:eastAsia="Arial Unicode MS" w:hAnsi="Arial Unicode MS" w:cs="Arial Unicode MS"/>
          <w:b/>
          <w:bCs/>
          <w:sz w:val="42"/>
          <w:szCs w:val="44"/>
        </w:rPr>
        <w:t xml:space="preserve"> Dong, </w:t>
      </w:r>
      <w:proofErr w:type="spellStart"/>
      <w:r>
        <w:rPr>
          <w:rFonts w:ascii="Arial Unicode MS" w:eastAsia="Arial Unicode MS" w:hAnsi="Arial Unicode MS" w:cs="Arial Unicode MS"/>
          <w:b/>
          <w:bCs/>
          <w:sz w:val="42"/>
          <w:szCs w:val="44"/>
        </w:rPr>
        <w:t>Xiaozhu</w:t>
      </w:r>
      <w:proofErr w:type="spellEnd"/>
      <w:r>
        <w:rPr>
          <w:rFonts w:ascii="Arial Unicode MS" w:eastAsia="Arial Unicode MS" w:hAnsi="Arial Unicode MS" w:cs="Arial Unicode MS"/>
          <w:b/>
          <w:bCs/>
          <w:sz w:val="42"/>
          <w:szCs w:val="44"/>
        </w:rPr>
        <w:t xml:space="preserve"> </w:t>
      </w:r>
      <w:proofErr w:type="spellStart"/>
      <w:r>
        <w:rPr>
          <w:rFonts w:ascii="Arial Unicode MS" w:eastAsia="Arial Unicode MS" w:hAnsi="Arial Unicode MS" w:cs="Arial Unicode MS"/>
          <w:b/>
          <w:bCs/>
          <w:sz w:val="42"/>
          <w:szCs w:val="44"/>
        </w:rPr>
        <w:t>Xie</w:t>
      </w:r>
      <w:proofErr w:type="spellEnd"/>
      <w:r>
        <w:rPr>
          <w:rFonts w:ascii="Arial Unicode MS" w:eastAsia="Arial Unicode MS" w:hAnsi="Arial Unicode MS" w:cs="Arial Unicode MS"/>
          <w:b/>
          <w:bCs/>
          <w:sz w:val="42"/>
          <w:szCs w:val="44"/>
        </w:rPr>
        <w:t xml:space="preserve"> and </w:t>
      </w:r>
      <w:proofErr w:type="spellStart"/>
      <w:r>
        <w:rPr>
          <w:rFonts w:ascii="Arial Unicode MS" w:eastAsia="Arial Unicode MS" w:hAnsi="Arial Unicode MS" w:cs="Arial Unicode MS"/>
          <w:b/>
          <w:bCs/>
          <w:sz w:val="42"/>
          <w:szCs w:val="44"/>
        </w:rPr>
        <w:t>Zhifeng</w:t>
      </w:r>
      <w:proofErr w:type="spellEnd"/>
      <w:r>
        <w:rPr>
          <w:rFonts w:ascii="Arial Unicode MS" w:eastAsia="Arial Unicode MS" w:hAnsi="Arial Unicode MS" w:cs="Arial Unicode MS"/>
          <w:b/>
          <w:bCs/>
          <w:sz w:val="42"/>
          <w:szCs w:val="44"/>
        </w:rPr>
        <w:t xml:space="preserve"> Gao.</w:t>
      </w:r>
    </w:p>
    <w:p w14:paraId="1D1A600A" w14:textId="17E316B5" w:rsidR="008036C5" w:rsidRDefault="008036C5" w:rsidP="002E3957">
      <w:pPr>
        <w:pStyle w:val="NormalWeb"/>
        <w:rPr>
          <w:rFonts w:ascii="Arial Unicode MS" w:eastAsia="Arial Unicode MS" w:hAnsi="Arial Unicode MS" w:cs="Arial Unicode MS"/>
          <w:b/>
          <w:bCs/>
          <w:sz w:val="42"/>
          <w:szCs w:val="44"/>
        </w:rPr>
      </w:pPr>
    </w:p>
    <w:p w14:paraId="604FEB4B" w14:textId="77777777" w:rsidR="00B32F52" w:rsidRPr="00B32F52" w:rsidRDefault="008036C5" w:rsidP="00B32F52">
      <w:pPr>
        <w:pStyle w:val="NormalWeb"/>
        <w:rPr>
          <w:rFonts w:ascii="Arial Unicode MS" w:eastAsia="Arial Unicode MS" w:hAnsi="Arial Unicode MS" w:cs="Arial Unicode MS"/>
          <w:sz w:val="32"/>
          <w:szCs w:val="32"/>
        </w:rPr>
      </w:pPr>
      <w:r w:rsidRPr="00D32D34">
        <w:rPr>
          <w:rFonts w:ascii="Arial Unicode MS" w:eastAsia="Arial Unicode MS" w:hAnsi="Arial Unicode MS" w:cs="Arial Unicode MS"/>
          <w:sz w:val="32"/>
          <w:szCs w:val="32"/>
        </w:rPr>
        <w:t>In this research paper, the authors have tried to fusion infrared and visib</w:t>
      </w:r>
      <w:r w:rsidR="00454CCD" w:rsidRPr="00D32D34">
        <w:rPr>
          <w:rFonts w:ascii="Arial Unicode MS" w:eastAsia="Arial Unicode MS" w:hAnsi="Arial Unicode MS" w:cs="Arial Unicode MS"/>
          <w:sz w:val="32"/>
          <w:szCs w:val="32"/>
        </w:rPr>
        <w:t>le images for enhancement of night vision.</w:t>
      </w:r>
      <w:r w:rsidR="00454CCD">
        <w:rPr>
          <w:rFonts w:ascii="Arial Unicode MS" w:eastAsia="Arial Unicode MS" w:hAnsi="Arial Unicode MS" w:cs="Arial Unicode MS"/>
          <w:sz w:val="36"/>
          <w:szCs w:val="36"/>
        </w:rPr>
        <w:t xml:space="preserve"> </w:t>
      </w:r>
      <w:r w:rsidR="00454CCD" w:rsidRPr="00454CCD">
        <w:rPr>
          <w:rFonts w:ascii="Arial Unicode MS" w:eastAsia="Arial Unicode MS" w:hAnsi="Arial Unicode MS" w:cs="Arial Unicode MS"/>
          <w:sz w:val="32"/>
          <w:szCs w:val="32"/>
        </w:rPr>
        <w:t>The infrared vision technique is often used for context enhancement</w:t>
      </w:r>
      <w:r w:rsidR="00D32D34">
        <w:rPr>
          <w:rFonts w:ascii="Arial Unicode MS" w:eastAsia="Arial Unicode MS" w:hAnsi="Arial Unicode MS" w:cs="Arial Unicode MS"/>
          <w:sz w:val="32"/>
          <w:szCs w:val="32"/>
        </w:rPr>
        <w:t xml:space="preserve"> </w:t>
      </w:r>
      <w:r w:rsidR="00454CCD" w:rsidRPr="00454CCD">
        <w:rPr>
          <w:rFonts w:ascii="Arial Unicode MS" w:eastAsia="Arial Unicode MS" w:hAnsi="Arial Unicode MS" w:cs="Arial Unicode MS"/>
          <w:sz w:val="32"/>
          <w:szCs w:val="32"/>
        </w:rPr>
        <w:t xml:space="preserve"> in night vision by fusing it with the visible image. The IR sensors acquire the night-vision capability by capturing the image information in the IR spectrum. They can detect the thermal radiation of an object invisible to human eyes under the dark or occlusion conditions. The night-time visible images can usually be captured with the low-light sensitive CCD camera, which provides the details and background scenery that are more suitable for human perception. The purpose of fusing the IR image with the visible image in night vision is to obtain the enhanced and more comprehensive information of the scene by integrating the image information from two different types of electromagnetic spectra.</w:t>
      </w:r>
      <w:r w:rsidR="00454CCD" w:rsidRPr="00454CCD">
        <w:rPr>
          <w:rFonts w:ascii="Arial Unicode MS" w:eastAsia="Arial Unicode MS" w:hAnsi="Arial Unicode MS" w:cs="Arial Unicode MS"/>
          <w:sz w:val="20"/>
          <w:szCs w:val="20"/>
        </w:rPr>
        <w:t xml:space="preserve"> </w:t>
      </w:r>
      <w:r w:rsidR="00D32D34" w:rsidRPr="00D32D34">
        <w:rPr>
          <w:rFonts w:ascii="Arial Unicode MS" w:eastAsia="Arial Unicode MS" w:hAnsi="Arial Unicode MS" w:cs="Arial Unicode MS"/>
          <w:sz w:val="32"/>
          <w:szCs w:val="32"/>
        </w:rPr>
        <w:t xml:space="preserve">The enhancement results of a visible image would not clearly reveal all objects in the scene at night. </w:t>
      </w:r>
      <w:r w:rsidR="00B32F52" w:rsidRPr="00B32F52">
        <w:rPr>
          <w:rFonts w:ascii="Arial Unicode MS" w:eastAsia="Arial Unicode MS" w:hAnsi="Arial Unicode MS" w:cs="Arial Unicode MS"/>
          <w:sz w:val="32"/>
          <w:szCs w:val="32"/>
        </w:rPr>
        <w:lastRenderedPageBreak/>
        <w:t>In past decades, a number of pixel- level image fusion methods have been proposed to merge the IR and visible image information. Among them, multi-scale image fusion algorithms are the most popular ones.</w:t>
      </w:r>
      <w:r w:rsidR="00B32F52">
        <w:rPr>
          <w:rFonts w:ascii="AdvOT635f2c37" w:hAnsi="AdvOT635f2c37"/>
          <w:sz w:val="20"/>
          <w:szCs w:val="20"/>
        </w:rPr>
        <w:t xml:space="preserve"> </w:t>
      </w:r>
      <w:r w:rsidR="00B32F52" w:rsidRPr="00B32F52">
        <w:rPr>
          <w:rFonts w:ascii="Arial Unicode MS" w:eastAsia="Arial Unicode MS" w:hAnsi="Arial Unicode MS" w:cs="Arial Unicode MS"/>
          <w:sz w:val="32"/>
          <w:szCs w:val="32"/>
        </w:rPr>
        <w:t xml:space="preserve">In order to obtain a good night-vision CE through IR and visible image fusion, we believe the following two goals should be achieved: </w:t>
      </w:r>
    </w:p>
    <w:p w14:paraId="75028046" w14:textId="79BF08CA" w:rsidR="00B32F52" w:rsidRPr="00B32F52" w:rsidRDefault="00B32F52" w:rsidP="00B32F52">
      <w:pPr>
        <w:pStyle w:val="NormalWeb"/>
        <w:rPr>
          <w:rFonts w:ascii="Arial Unicode MS" w:eastAsia="Arial Unicode MS" w:hAnsi="Arial Unicode MS" w:cs="Arial Unicode MS"/>
          <w:sz w:val="32"/>
          <w:szCs w:val="32"/>
        </w:rPr>
      </w:pPr>
      <w:r w:rsidRPr="00B32F52">
        <w:rPr>
          <w:rFonts w:ascii="Arial Unicode MS" w:eastAsia="Arial Unicode MS" w:hAnsi="Arial Unicode MS" w:cs="Arial Unicode MS"/>
          <w:sz w:val="32"/>
          <w:szCs w:val="32"/>
        </w:rPr>
        <w:t>1. The</w:t>
      </w:r>
      <w:r>
        <w:rPr>
          <w:rFonts w:ascii="Arial Unicode MS" w:eastAsia="Arial Unicode MS" w:hAnsi="Arial Unicode MS" w:cs="Arial Unicode MS"/>
          <w:sz w:val="32"/>
          <w:szCs w:val="32"/>
        </w:rPr>
        <w:t xml:space="preserve"> </w:t>
      </w:r>
      <w:r w:rsidRPr="00B32F52">
        <w:rPr>
          <w:rFonts w:ascii="Arial Unicode MS" w:eastAsia="Arial Unicode MS" w:hAnsi="Arial Unicode MS" w:cs="Arial Unicode MS"/>
          <w:sz w:val="32"/>
          <w:szCs w:val="32"/>
        </w:rPr>
        <w:t>original</w:t>
      </w:r>
      <w:r>
        <w:rPr>
          <w:rFonts w:ascii="Arial Unicode MS" w:eastAsia="Arial Unicode MS" w:hAnsi="Arial Unicode MS" w:cs="Arial Unicode MS"/>
          <w:sz w:val="32"/>
          <w:szCs w:val="32"/>
        </w:rPr>
        <w:t xml:space="preserve"> </w:t>
      </w:r>
      <w:r w:rsidRPr="00B32F52">
        <w:rPr>
          <w:rFonts w:ascii="Arial Unicode MS" w:eastAsia="Arial Unicode MS" w:hAnsi="Arial Unicode MS" w:cs="Arial Unicode MS"/>
          <w:sz w:val="32"/>
          <w:szCs w:val="32"/>
        </w:rPr>
        <w:t>details</w:t>
      </w:r>
      <w:r>
        <w:rPr>
          <w:rFonts w:ascii="Arial Unicode MS" w:eastAsia="Arial Unicode MS" w:hAnsi="Arial Unicode MS" w:cs="Arial Unicode MS"/>
          <w:sz w:val="32"/>
          <w:szCs w:val="32"/>
        </w:rPr>
        <w:t xml:space="preserve"> </w:t>
      </w:r>
      <w:r w:rsidRPr="00B32F52">
        <w:rPr>
          <w:rFonts w:ascii="Arial Unicode MS" w:eastAsia="Arial Unicode MS" w:hAnsi="Arial Unicode MS" w:cs="Arial Unicode MS"/>
          <w:sz w:val="32"/>
          <w:szCs w:val="32"/>
        </w:rPr>
        <w:t>of</w:t>
      </w:r>
      <w:r>
        <w:rPr>
          <w:rFonts w:ascii="Arial Unicode MS" w:eastAsia="Arial Unicode MS" w:hAnsi="Arial Unicode MS" w:cs="Arial Unicode MS"/>
          <w:sz w:val="32"/>
          <w:szCs w:val="32"/>
        </w:rPr>
        <w:t xml:space="preserve"> </w:t>
      </w:r>
      <w:r w:rsidRPr="00B32F52">
        <w:rPr>
          <w:rFonts w:ascii="Arial Unicode MS" w:eastAsia="Arial Unicode MS" w:hAnsi="Arial Unicode MS" w:cs="Arial Unicode MS"/>
          <w:sz w:val="32"/>
          <w:szCs w:val="32"/>
        </w:rPr>
        <w:t>the</w:t>
      </w:r>
      <w:r>
        <w:rPr>
          <w:rFonts w:ascii="Arial Unicode MS" w:eastAsia="Arial Unicode MS" w:hAnsi="Arial Unicode MS" w:cs="Arial Unicode MS"/>
          <w:sz w:val="32"/>
          <w:szCs w:val="32"/>
        </w:rPr>
        <w:t xml:space="preserve"> </w:t>
      </w:r>
      <w:r w:rsidRPr="00B32F52">
        <w:rPr>
          <w:rFonts w:ascii="Arial Unicode MS" w:eastAsia="Arial Unicode MS" w:hAnsi="Arial Unicode MS" w:cs="Arial Unicode MS"/>
          <w:sz w:val="32"/>
          <w:szCs w:val="32"/>
        </w:rPr>
        <w:t>visible</w:t>
      </w:r>
      <w:r>
        <w:rPr>
          <w:rFonts w:ascii="Arial Unicode MS" w:eastAsia="Arial Unicode MS" w:hAnsi="Arial Unicode MS" w:cs="Arial Unicode MS"/>
          <w:sz w:val="32"/>
          <w:szCs w:val="32"/>
        </w:rPr>
        <w:t xml:space="preserve"> </w:t>
      </w:r>
      <w:r w:rsidRPr="00B32F52">
        <w:rPr>
          <w:rFonts w:ascii="Arial Unicode MS" w:eastAsia="Arial Unicode MS" w:hAnsi="Arial Unicode MS" w:cs="Arial Unicode MS"/>
          <w:sz w:val="32"/>
          <w:szCs w:val="32"/>
        </w:rPr>
        <w:t>image</w:t>
      </w:r>
      <w:r>
        <w:rPr>
          <w:rFonts w:ascii="Arial Unicode MS" w:eastAsia="Arial Unicode MS" w:hAnsi="Arial Unicode MS" w:cs="Arial Unicode MS"/>
          <w:sz w:val="32"/>
          <w:szCs w:val="32"/>
        </w:rPr>
        <w:t xml:space="preserve"> </w:t>
      </w:r>
      <w:r w:rsidRPr="00B32F52">
        <w:rPr>
          <w:rFonts w:ascii="Arial Unicode MS" w:eastAsia="Arial Unicode MS" w:hAnsi="Arial Unicode MS" w:cs="Arial Unicode MS"/>
          <w:sz w:val="32"/>
          <w:szCs w:val="32"/>
        </w:rPr>
        <w:t>over</w:t>
      </w:r>
      <w:r>
        <w:rPr>
          <w:rFonts w:ascii="Arial Unicode MS" w:eastAsia="Arial Unicode MS" w:hAnsi="Arial Unicode MS" w:cs="Arial Unicode MS"/>
          <w:sz w:val="32"/>
          <w:szCs w:val="32"/>
        </w:rPr>
        <w:t xml:space="preserve"> </w:t>
      </w:r>
      <w:r w:rsidRPr="00B32F52">
        <w:rPr>
          <w:rFonts w:ascii="Arial Unicode MS" w:eastAsia="Arial Unicode MS" w:hAnsi="Arial Unicode MS" w:cs="Arial Unicode MS"/>
          <w:sz w:val="32"/>
          <w:szCs w:val="32"/>
        </w:rPr>
        <w:t>each</w:t>
      </w:r>
      <w:r>
        <w:rPr>
          <w:rFonts w:ascii="Arial Unicode MS" w:eastAsia="Arial Unicode MS" w:hAnsi="Arial Unicode MS" w:cs="Arial Unicode MS"/>
          <w:sz w:val="32"/>
          <w:szCs w:val="32"/>
        </w:rPr>
        <w:t xml:space="preserve"> </w:t>
      </w:r>
      <w:r w:rsidRPr="00B32F52">
        <w:rPr>
          <w:rFonts w:ascii="Arial Unicode MS" w:eastAsia="Arial Unicode MS" w:hAnsi="Arial Unicode MS" w:cs="Arial Unicode MS"/>
          <w:sz w:val="32"/>
          <w:szCs w:val="32"/>
        </w:rPr>
        <w:t xml:space="preserve">poorly illuminated region should be enhanced to improve their visibility as much as possible. </w:t>
      </w:r>
    </w:p>
    <w:p w14:paraId="7BFFEA13" w14:textId="77777777" w:rsidR="00B32F52" w:rsidRPr="00B32F52" w:rsidRDefault="00B32F52" w:rsidP="00B32F52">
      <w:pPr>
        <w:pStyle w:val="NormalWeb"/>
        <w:rPr>
          <w:rFonts w:ascii="Arial Unicode MS" w:eastAsia="Arial Unicode MS" w:hAnsi="Arial Unicode MS" w:cs="Arial Unicode MS"/>
          <w:sz w:val="32"/>
          <w:szCs w:val="32"/>
        </w:rPr>
      </w:pPr>
      <w:r w:rsidRPr="00B32F52">
        <w:rPr>
          <w:rFonts w:ascii="Arial Unicode MS" w:eastAsia="Arial Unicode MS" w:hAnsi="Arial Unicode MS" w:cs="Arial Unicode MS"/>
          <w:sz w:val="32"/>
          <w:szCs w:val="32"/>
        </w:rPr>
        <w:t xml:space="preserve">2. All important information in the IR image should be transferred into the visible image, while the details and back- ground scenery of the visible image can be simultaneously pre- served to make the fused image suitable for human perception. </w:t>
      </w:r>
    </w:p>
    <w:p w14:paraId="5E6E33A7" w14:textId="70C27F3C" w:rsidR="00785BB1" w:rsidRPr="00785BB1" w:rsidRDefault="00785BB1" w:rsidP="00785BB1">
      <w:pPr>
        <w:pStyle w:val="NormalWeb"/>
        <w:rPr>
          <w:rFonts w:ascii="Arial Unicode MS" w:eastAsia="Arial Unicode MS" w:hAnsi="Arial Unicode MS" w:cs="Arial Unicode MS"/>
          <w:sz w:val="32"/>
          <w:szCs w:val="32"/>
        </w:rPr>
      </w:pPr>
      <w:r w:rsidRPr="00785BB1">
        <w:rPr>
          <w:rFonts w:ascii="Arial Unicode MS" w:eastAsia="Arial Unicode MS" w:hAnsi="Arial Unicode MS" w:cs="Arial Unicode MS"/>
          <w:sz w:val="32"/>
          <w:szCs w:val="32"/>
        </w:rPr>
        <w:t xml:space="preserve">In the final experimental results, </w:t>
      </w:r>
      <w:r w:rsidRPr="00785BB1">
        <w:rPr>
          <w:rFonts w:ascii="Arial Unicode MS" w:eastAsia="Arial Unicode MS" w:hAnsi="Arial Unicode MS" w:cs="Arial Unicode MS"/>
          <w:sz w:val="32"/>
          <w:szCs w:val="32"/>
        </w:rPr>
        <w:t xml:space="preserve">The input visible image can be captured either by a normal or low-light sensitive CCD camera. In both cases some of the im- age contents may need to be enhanced to fully increase their visibility. Moreover, to better detect the information of objects in the dark and occluded regions, the IR camera often operates at the mid-wave and long-wave spectral ranges. </w:t>
      </w:r>
    </w:p>
    <w:p w14:paraId="4CD42C00" w14:textId="44C080FC" w:rsidR="00B32F52" w:rsidRDefault="00B32F52" w:rsidP="00B32F52">
      <w:pPr>
        <w:pStyle w:val="NormalWeb"/>
      </w:pPr>
    </w:p>
    <w:p w14:paraId="33D4B2A2" w14:textId="02A8E308" w:rsidR="00D32D34" w:rsidRDefault="00D32D34" w:rsidP="00D32D34">
      <w:pPr>
        <w:pStyle w:val="NormalWeb"/>
      </w:pPr>
    </w:p>
    <w:p w14:paraId="73E42CB4" w14:textId="01D5C6B9" w:rsidR="00454CCD" w:rsidRPr="00454CCD" w:rsidRDefault="00454CCD" w:rsidP="00454CCD">
      <w:pPr>
        <w:pStyle w:val="NormalWeb"/>
        <w:rPr>
          <w:rFonts w:ascii="Arial Unicode MS" w:eastAsia="Arial Unicode MS" w:hAnsi="Arial Unicode MS" w:cs="Arial Unicode MS"/>
        </w:rPr>
      </w:pPr>
    </w:p>
    <w:p w14:paraId="7DEAE4A2" w14:textId="1393F66C" w:rsidR="008036C5" w:rsidRPr="008036C5" w:rsidRDefault="008036C5" w:rsidP="002E3957">
      <w:pPr>
        <w:pStyle w:val="NormalWeb"/>
        <w:rPr>
          <w:sz w:val="36"/>
          <w:szCs w:val="36"/>
        </w:rPr>
      </w:pPr>
    </w:p>
    <w:p w14:paraId="38C1D844" w14:textId="77777777" w:rsidR="002E3957" w:rsidRDefault="002E3957"/>
    <w:sectPr w:rsidR="002E39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dvOT635f2c37">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957"/>
    <w:rsid w:val="000B3271"/>
    <w:rsid w:val="002E3957"/>
    <w:rsid w:val="00454CCD"/>
    <w:rsid w:val="004C59EB"/>
    <w:rsid w:val="00592E15"/>
    <w:rsid w:val="00785BB1"/>
    <w:rsid w:val="008036C5"/>
    <w:rsid w:val="00B32F52"/>
    <w:rsid w:val="00D32D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F2BC843"/>
  <w15:chartTrackingRefBased/>
  <w15:docId w15:val="{1F78600B-6373-8D44-88D8-AEE0D583C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E3957"/>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9064811">
      <w:bodyDiv w:val="1"/>
      <w:marLeft w:val="0"/>
      <w:marRight w:val="0"/>
      <w:marTop w:val="0"/>
      <w:marBottom w:val="0"/>
      <w:divBdr>
        <w:top w:val="none" w:sz="0" w:space="0" w:color="auto"/>
        <w:left w:val="none" w:sz="0" w:space="0" w:color="auto"/>
        <w:bottom w:val="none" w:sz="0" w:space="0" w:color="auto"/>
        <w:right w:val="none" w:sz="0" w:space="0" w:color="auto"/>
      </w:divBdr>
      <w:divsChild>
        <w:div w:id="1104228914">
          <w:marLeft w:val="0"/>
          <w:marRight w:val="0"/>
          <w:marTop w:val="0"/>
          <w:marBottom w:val="0"/>
          <w:divBdr>
            <w:top w:val="none" w:sz="0" w:space="0" w:color="auto"/>
            <w:left w:val="none" w:sz="0" w:space="0" w:color="auto"/>
            <w:bottom w:val="none" w:sz="0" w:space="0" w:color="auto"/>
            <w:right w:val="none" w:sz="0" w:space="0" w:color="auto"/>
          </w:divBdr>
          <w:divsChild>
            <w:div w:id="417098554">
              <w:marLeft w:val="0"/>
              <w:marRight w:val="0"/>
              <w:marTop w:val="0"/>
              <w:marBottom w:val="0"/>
              <w:divBdr>
                <w:top w:val="none" w:sz="0" w:space="0" w:color="auto"/>
                <w:left w:val="none" w:sz="0" w:space="0" w:color="auto"/>
                <w:bottom w:val="none" w:sz="0" w:space="0" w:color="auto"/>
                <w:right w:val="none" w:sz="0" w:space="0" w:color="auto"/>
              </w:divBdr>
              <w:divsChild>
                <w:div w:id="108403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243878">
      <w:bodyDiv w:val="1"/>
      <w:marLeft w:val="0"/>
      <w:marRight w:val="0"/>
      <w:marTop w:val="0"/>
      <w:marBottom w:val="0"/>
      <w:divBdr>
        <w:top w:val="none" w:sz="0" w:space="0" w:color="auto"/>
        <w:left w:val="none" w:sz="0" w:space="0" w:color="auto"/>
        <w:bottom w:val="none" w:sz="0" w:space="0" w:color="auto"/>
        <w:right w:val="none" w:sz="0" w:space="0" w:color="auto"/>
      </w:divBdr>
      <w:divsChild>
        <w:div w:id="149684469">
          <w:marLeft w:val="0"/>
          <w:marRight w:val="0"/>
          <w:marTop w:val="0"/>
          <w:marBottom w:val="0"/>
          <w:divBdr>
            <w:top w:val="none" w:sz="0" w:space="0" w:color="auto"/>
            <w:left w:val="none" w:sz="0" w:space="0" w:color="auto"/>
            <w:bottom w:val="none" w:sz="0" w:space="0" w:color="auto"/>
            <w:right w:val="none" w:sz="0" w:space="0" w:color="auto"/>
          </w:divBdr>
          <w:divsChild>
            <w:div w:id="934097427">
              <w:marLeft w:val="0"/>
              <w:marRight w:val="0"/>
              <w:marTop w:val="0"/>
              <w:marBottom w:val="0"/>
              <w:divBdr>
                <w:top w:val="none" w:sz="0" w:space="0" w:color="auto"/>
                <w:left w:val="none" w:sz="0" w:space="0" w:color="auto"/>
                <w:bottom w:val="none" w:sz="0" w:space="0" w:color="auto"/>
                <w:right w:val="none" w:sz="0" w:space="0" w:color="auto"/>
              </w:divBdr>
              <w:divsChild>
                <w:div w:id="109366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864831">
      <w:bodyDiv w:val="1"/>
      <w:marLeft w:val="0"/>
      <w:marRight w:val="0"/>
      <w:marTop w:val="0"/>
      <w:marBottom w:val="0"/>
      <w:divBdr>
        <w:top w:val="none" w:sz="0" w:space="0" w:color="auto"/>
        <w:left w:val="none" w:sz="0" w:space="0" w:color="auto"/>
        <w:bottom w:val="none" w:sz="0" w:space="0" w:color="auto"/>
        <w:right w:val="none" w:sz="0" w:space="0" w:color="auto"/>
      </w:divBdr>
      <w:divsChild>
        <w:div w:id="1293903937">
          <w:marLeft w:val="0"/>
          <w:marRight w:val="0"/>
          <w:marTop w:val="0"/>
          <w:marBottom w:val="0"/>
          <w:divBdr>
            <w:top w:val="none" w:sz="0" w:space="0" w:color="auto"/>
            <w:left w:val="none" w:sz="0" w:space="0" w:color="auto"/>
            <w:bottom w:val="none" w:sz="0" w:space="0" w:color="auto"/>
            <w:right w:val="none" w:sz="0" w:space="0" w:color="auto"/>
          </w:divBdr>
          <w:divsChild>
            <w:div w:id="1221214201">
              <w:marLeft w:val="0"/>
              <w:marRight w:val="0"/>
              <w:marTop w:val="0"/>
              <w:marBottom w:val="0"/>
              <w:divBdr>
                <w:top w:val="none" w:sz="0" w:space="0" w:color="auto"/>
                <w:left w:val="none" w:sz="0" w:space="0" w:color="auto"/>
                <w:bottom w:val="none" w:sz="0" w:space="0" w:color="auto"/>
                <w:right w:val="none" w:sz="0" w:space="0" w:color="auto"/>
              </w:divBdr>
              <w:divsChild>
                <w:div w:id="125555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434372">
      <w:bodyDiv w:val="1"/>
      <w:marLeft w:val="0"/>
      <w:marRight w:val="0"/>
      <w:marTop w:val="0"/>
      <w:marBottom w:val="0"/>
      <w:divBdr>
        <w:top w:val="none" w:sz="0" w:space="0" w:color="auto"/>
        <w:left w:val="none" w:sz="0" w:space="0" w:color="auto"/>
        <w:bottom w:val="none" w:sz="0" w:space="0" w:color="auto"/>
        <w:right w:val="none" w:sz="0" w:space="0" w:color="auto"/>
      </w:divBdr>
      <w:divsChild>
        <w:div w:id="687757703">
          <w:marLeft w:val="0"/>
          <w:marRight w:val="0"/>
          <w:marTop w:val="0"/>
          <w:marBottom w:val="0"/>
          <w:divBdr>
            <w:top w:val="none" w:sz="0" w:space="0" w:color="auto"/>
            <w:left w:val="none" w:sz="0" w:space="0" w:color="auto"/>
            <w:bottom w:val="none" w:sz="0" w:space="0" w:color="auto"/>
            <w:right w:val="none" w:sz="0" w:space="0" w:color="auto"/>
          </w:divBdr>
          <w:divsChild>
            <w:div w:id="2116485434">
              <w:marLeft w:val="0"/>
              <w:marRight w:val="0"/>
              <w:marTop w:val="0"/>
              <w:marBottom w:val="0"/>
              <w:divBdr>
                <w:top w:val="none" w:sz="0" w:space="0" w:color="auto"/>
                <w:left w:val="none" w:sz="0" w:space="0" w:color="auto"/>
                <w:bottom w:val="none" w:sz="0" w:space="0" w:color="auto"/>
                <w:right w:val="none" w:sz="0" w:space="0" w:color="auto"/>
              </w:divBdr>
              <w:divsChild>
                <w:div w:id="91069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685040">
      <w:bodyDiv w:val="1"/>
      <w:marLeft w:val="0"/>
      <w:marRight w:val="0"/>
      <w:marTop w:val="0"/>
      <w:marBottom w:val="0"/>
      <w:divBdr>
        <w:top w:val="none" w:sz="0" w:space="0" w:color="auto"/>
        <w:left w:val="none" w:sz="0" w:space="0" w:color="auto"/>
        <w:bottom w:val="none" w:sz="0" w:space="0" w:color="auto"/>
        <w:right w:val="none" w:sz="0" w:space="0" w:color="auto"/>
      </w:divBdr>
      <w:divsChild>
        <w:div w:id="917130827">
          <w:marLeft w:val="0"/>
          <w:marRight w:val="0"/>
          <w:marTop w:val="0"/>
          <w:marBottom w:val="0"/>
          <w:divBdr>
            <w:top w:val="none" w:sz="0" w:space="0" w:color="auto"/>
            <w:left w:val="none" w:sz="0" w:space="0" w:color="auto"/>
            <w:bottom w:val="none" w:sz="0" w:space="0" w:color="auto"/>
            <w:right w:val="none" w:sz="0" w:space="0" w:color="auto"/>
          </w:divBdr>
          <w:divsChild>
            <w:div w:id="1089617178">
              <w:marLeft w:val="0"/>
              <w:marRight w:val="0"/>
              <w:marTop w:val="0"/>
              <w:marBottom w:val="0"/>
              <w:divBdr>
                <w:top w:val="none" w:sz="0" w:space="0" w:color="auto"/>
                <w:left w:val="none" w:sz="0" w:space="0" w:color="auto"/>
                <w:bottom w:val="none" w:sz="0" w:space="0" w:color="auto"/>
                <w:right w:val="none" w:sz="0" w:space="0" w:color="auto"/>
              </w:divBdr>
              <w:divsChild>
                <w:div w:id="65538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773664">
      <w:bodyDiv w:val="1"/>
      <w:marLeft w:val="0"/>
      <w:marRight w:val="0"/>
      <w:marTop w:val="0"/>
      <w:marBottom w:val="0"/>
      <w:divBdr>
        <w:top w:val="none" w:sz="0" w:space="0" w:color="auto"/>
        <w:left w:val="none" w:sz="0" w:space="0" w:color="auto"/>
        <w:bottom w:val="none" w:sz="0" w:space="0" w:color="auto"/>
        <w:right w:val="none" w:sz="0" w:space="0" w:color="auto"/>
      </w:divBdr>
      <w:divsChild>
        <w:div w:id="1316760758">
          <w:marLeft w:val="0"/>
          <w:marRight w:val="0"/>
          <w:marTop w:val="0"/>
          <w:marBottom w:val="0"/>
          <w:divBdr>
            <w:top w:val="none" w:sz="0" w:space="0" w:color="auto"/>
            <w:left w:val="none" w:sz="0" w:space="0" w:color="auto"/>
            <w:bottom w:val="none" w:sz="0" w:space="0" w:color="auto"/>
            <w:right w:val="none" w:sz="0" w:space="0" w:color="auto"/>
          </w:divBdr>
          <w:divsChild>
            <w:div w:id="1583680728">
              <w:marLeft w:val="0"/>
              <w:marRight w:val="0"/>
              <w:marTop w:val="0"/>
              <w:marBottom w:val="0"/>
              <w:divBdr>
                <w:top w:val="none" w:sz="0" w:space="0" w:color="auto"/>
                <w:left w:val="none" w:sz="0" w:space="0" w:color="auto"/>
                <w:bottom w:val="none" w:sz="0" w:space="0" w:color="auto"/>
                <w:right w:val="none" w:sz="0" w:space="0" w:color="auto"/>
              </w:divBdr>
              <w:divsChild>
                <w:div w:id="97965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249823">
      <w:bodyDiv w:val="1"/>
      <w:marLeft w:val="0"/>
      <w:marRight w:val="0"/>
      <w:marTop w:val="0"/>
      <w:marBottom w:val="0"/>
      <w:divBdr>
        <w:top w:val="none" w:sz="0" w:space="0" w:color="auto"/>
        <w:left w:val="none" w:sz="0" w:space="0" w:color="auto"/>
        <w:bottom w:val="none" w:sz="0" w:space="0" w:color="auto"/>
        <w:right w:val="none" w:sz="0" w:space="0" w:color="auto"/>
      </w:divBdr>
      <w:divsChild>
        <w:div w:id="334496230">
          <w:marLeft w:val="0"/>
          <w:marRight w:val="0"/>
          <w:marTop w:val="0"/>
          <w:marBottom w:val="0"/>
          <w:divBdr>
            <w:top w:val="none" w:sz="0" w:space="0" w:color="auto"/>
            <w:left w:val="none" w:sz="0" w:space="0" w:color="auto"/>
            <w:bottom w:val="none" w:sz="0" w:space="0" w:color="auto"/>
            <w:right w:val="none" w:sz="0" w:space="0" w:color="auto"/>
          </w:divBdr>
          <w:divsChild>
            <w:div w:id="1150557066">
              <w:marLeft w:val="0"/>
              <w:marRight w:val="0"/>
              <w:marTop w:val="0"/>
              <w:marBottom w:val="0"/>
              <w:divBdr>
                <w:top w:val="none" w:sz="0" w:space="0" w:color="auto"/>
                <w:left w:val="none" w:sz="0" w:space="0" w:color="auto"/>
                <w:bottom w:val="none" w:sz="0" w:space="0" w:color="auto"/>
                <w:right w:val="none" w:sz="0" w:space="0" w:color="auto"/>
              </w:divBdr>
              <w:divsChild>
                <w:div w:id="166435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339</Words>
  <Characters>1936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7</cp:revision>
  <dcterms:created xsi:type="dcterms:W3CDTF">2022-03-27T17:24:00Z</dcterms:created>
  <dcterms:modified xsi:type="dcterms:W3CDTF">2022-03-27T17:41:00Z</dcterms:modified>
</cp:coreProperties>
</file>