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Hybrid Fourier Inverse PINN Approaches</w:t>
      </w:r>
    </w:p>
    <w:p>
      <w:pPr>
        <w:pStyle w:val="Heading1"/>
      </w:pPr>
      <w:r>
        <w:t>1. The Core Architecture (Shared by both models)</w:t>
      </w:r>
    </w:p>
    <w:p>
      <w:r>
        <w:t>For this project, we are strictly utilizing a Hybrid Fourier Inverse Physics-Informed Neural Network (PINN). Unlike standard AI that looks at a window of data to guess a trend, our PINN operates Point-by-Point. It takes a specific microsecond in Time (t) and uses strict mathematical constraints to physically untangle the massive motor startup surge (the Baseline) from the tiny commutation waves (the Ripples).</w:t>
        <w:br/>
        <w:br/>
        <w:t>While both models use the exact same Neural Network architecture (Dual-Head, Fourier features on the ripple head), they differ in the mathematical equation they use as their 'Loss Function' constraint to force the untangling.</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Proposal A: The Electrical ODE PINN</w:t>
      </w:r>
    </w:p>
    <w:p>
      <w:r>
        <w:rPr>
          <w:b/>
        </w:rPr>
        <w:t xml:space="preserve">Model: </w:t>
      </w:r>
      <w:r>
        <w:t>Hybrid Fourier Inverse PINN</w:t>
        <w:br/>
      </w:r>
      <w:r>
        <w:rPr>
          <w:b/>
        </w:rPr>
        <w:t xml:space="preserve">Inputs: </w:t>
      </w:r>
      <w:r>
        <w:t>Time (t), Voltage (V)</w:t>
        <w:br/>
      </w:r>
      <w:r>
        <w:rPr>
          <w:b/>
        </w:rPr>
        <w:t xml:space="preserve">Outputs: </w:t>
      </w:r>
      <w:r>
        <w:t>Baseline Current b(t), Ripple Current r(t)</w:t>
        <w:br/>
        <w:br/>
      </w:r>
      <w:r>
        <w:rPr>
          <w:b/>
        </w:rPr>
        <w:t>The Mathematical Constraint:</w:t>
        <w:br/>
      </w:r>
      <w:r>
        <w:t>This model forces the baseline output to obey the fundamental electrical equation of the motor: V = L(di/dt) + Ri + E. Because this physics equation governs massive inductors, it is mathematically incapable of drawing tiny, fast ripples. To make its final answer match the real sensor data, the PINN is forced to dump all the unexplained ripples into its second output.</w:t>
        <w:br/>
        <w:br/>
      </w:r>
      <w:r>
        <w:rPr>
          <w:b/>
        </w:rPr>
        <w:t>Input/Output Justification:</w:t>
        <w:br/>
      </w:r>
      <w:r>
        <w:t>We use Voltage because it is the electrical 'Cause', forcing the AI to calculate the Current 'Effect' from scratch without cheating. We use an Inverse PINN because the motor parameters (R, L, E) are unknown; the network discovers them dynamically during training.</w:t>
      </w:r>
    </w:p>
    <w:p>
      <w:pPr>
        <w:pStyle w:val="Heading1"/>
      </w:pPr>
      <w:r>
        <w:t>3. Proposal B: The Signal-Constrained PINN</w:t>
      </w:r>
    </w:p>
    <w:p>
      <w:r>
        <w:rPr>
          <w:b/>
        </w:rPr>
        <w:t xml:space="preserve">Model: </w:t>
      </w:r>
      <w:r>
        <w:t>Hybrid Fourier Inverse PINN</w:t>
        <w:br/>
      </w:r>
      <w:r>
        <w:rPr>
          <w:b/>
        </w:rPr>
        <w:t xml:space="preserve">Inputs: </w:t>
      </w:r>
      <w:r>
        <w:t>Time (t), Voltage (V), optionally Speed/PWM</w:t>
        <w:br/>
      </w:r>
      <w:r>
        <w:rPr>
          <w:b/>
        </w:rPr>
        <w:t xml:space="preserve">Outputs: </w:t>
      </w:r>
      <w:r>
        <w:t>Baseline b(t), Ripple Phase q(t), Amplitude A(t), Instantaneous Freq, Confidence</w:t>
        <w:br/>
        <w:br/>
      </w:r>
      <w:r>
        <w:rPr>
          <w:b/>
        </w:rPr>
        <w:t>The Mathematical Constraint:</w:t>
        <w:br/>
      </w:r>
      <w:r>
        <w:t>Instead of the electrical circuit ODE, this model uses a structural signal equation: i(t) = b(t) + A(t)*q(t) + noise. It still uses the Dual-Head Fourier PINN architecture, but it constrains the second head to explicitly model Amplitude Modulation (A) and Phase (q). The baseline b(t) is still constrained to be smooth, but the ripple head is now mathematically forced to output a structured, periodic wave whose size (Amplitude) and speed (Frequency) change over time based on the motor load.</w:t>
        <w:br/>
        <w:br/>
      </w:r>
      <w:r>
        <w:rPr>
          <w:b/>
        </w:rPr>
        <w:t>Input/Output Justification:</w:t>
        <w:br/>
      </w:r>
      <w:r>
        <w:t>By explicitly outputting Amplitude and Instantaneous Frequency, this PINN accounts for real-world mechanics (ripples get smaller and faster when the motor accelerates). Crucially, it also outputs a Confidence Score. If the PINN's signal equation breaks down during a massive transient spike, the Confidence drops, giving the system a metric to pause counting.</w:t>
      </w:r>
    </w:p>
    <w:p>
      <w:pPr>
        <w:pStyle w:val="Heading1"/>
      </w:pPr>
      <w:r>
        <w:t>4. Final Ripple Counting (Shared)</w:t>
      </w:r>
    </w:p>
    <w:p>
      <w:r>
        <w:t>Regardless of which mathematical constraint (Electrical ODE vs Signal Structure) the PINN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