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20" w:type="dxa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E61AA" w:rsidRPr="00EE61AA" w:rsidTr="00EE61AA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bookmarkStart w:id="0" w:name="_GoBack"/>
            <w:r w:rsidRPr="00EE61AA">
              <w:rPr>
                <w:rFonts w:ascii="Calibri" w:eastAsia="Times New Roman" w:hAnsi="Calibri" w:cs="Calibri"/>
                <w:b/>
                <w:color w:val="000000"/>
              </w:rPr>
              <w:t>Steps and Logic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bookmarkEnd w:id="0"/>
      <w:tr w:rsidR="00EE61AA" w:rsidRPr="00EE61AA" w:rsidTr="00EE61AA">
        <w:trPr>
          <w:trHeight w:val="288"/>
        </w:trPr>
        <w:tc>
          <w:tcPr>
            <w:tcW w:w="86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1AA">
              <w:rPr>
                <w:rFonts w:ascii="Calibri" w:eastAsia="Times New Roman" w:hAnsi="Calibri" w:cs="Calibri"/>
                <w:color w:val="000000"/>
              </w:rPr>
              <w:t xml:space="preserve">Read the data from Task #3 (Daily TB2 revenue for </w:t>
            </w:r>
            <w:proofErr w:type="spellStart"/>
            <w:r w:rsidRPr="00EE61AA">
              <w:rPr>
                <w:rFonts w:ascii="Calibri" w:eastAsia="Times New Roman" w:hAnsi="Calibri" w:cs="Calibri"/>
                <w:color w:val="000000"/>
              </w:rPr>
              <w:t>Hourly_DA_only</w:t>
            </w:r>
            <w:proofErr w:type="spellEnd"/>
            <w:r w:rsidRPr="00EE61AA">
              <w:rPr>
                <w:rFonts w:ascii="Calibri" w:eastAsia="Times New Roman" w:hAnsi="Calibri" w:cs="Calibri"/>
                <w:color w:val="000000"/>
              </w:rPr>
              <w:t xml:space="preserve"> scenario from task #3).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1AA" w:rsidRPr="00EE61AA" w:rsidTr="00EE61AA">
        <w:trPr>
          <w:trHeight w:val="288"/>
        </w:trPr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1AA">
              <w:rPr>
                <w:rFonts w:ascii="Calibri" w:eastAsia="Times New Roman" w:hAnsi="Calibri" w:cs="Calibri"/>
                <w:color w:val="000000"/>
              </w:rPr>
              <w:t>Extract the date and da_tb2 values.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1AA" w:rsidRPr="00EE61AA" w:rsidTr="00EE61AA">
        <w:trPr>
          <w:trHeight w:val="288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1AA">
              <w:rPr>
                <w:rFonts w:ascii="Calibri" w:eastAsia="Times New Roman" w:hAnsi="Calibri" w:cs="Calibri"/>
                <w:color w:val="000000"/>
              </w:rPr>
              <w:t>For each unique date: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1AA" w:rsidRPr="00EE61AA" w:rsidTr="00EE61AA">
        <w:trPr>
          <w:trHeight w:val="288"/>
        </w:trPr>
        <w:tc>
          <w:tcPr>
            <w:tcW w:w="115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1AA">
              <w:rPr>
                <w:rFonts w:ascii="Calibri" w:eastAsia="Times New Roman" w:hAnsi="Calibri" w:cs="Calibri"/>
                <w:color w:val="000000"/>
              </w:rPr>
              <w:t>Calculate the modified TB2 revenue using the formula: Modified TB2 = (da_tb2) * (charge efficiency) / (discharge efficiency).</w:t>
            </w:r>
          </w:p>
        </w:tc>
      </w:tr>
      <w:tr w:rsidR="00EE61AA" w:rsidRPr="00EE61AA" w:rsidTr="00EE61AA">
        <w:trPr>
          <w:trHeight w:val="288"/>
        </w:trPr>
        <w:tc>
          <w:tcPr>
            <w:tcW w:w="6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1AA">
              <w:rPr>
                <w:rFonts w:ascii="Calibri" w:eastAsia="Times New Roman" w:hAnsi="Calibri" w:cs="Calibri"/>
                <w:color w:val="000000"/>
              </w:rPr>
              <w:t xml:space="preserve">Create a new </w:t>
            </w:r>
            <w:proofErr w:type="spellStart"/>
            <w:r w:rsidRPr="00EE61AA">
              <w:rPr>
                <w:rFonts w:ascii="Calibri" w:eastAsia="Times New Roman" w:hAnsi="Calibri" w:cs="Calibri"/>
                <w:color w:val="000000"/>
              </w:rPr>
              <w:t>DataFrame</w:t>
            </w:r>
            <w:proofErr w:type="spellEnd"/>
            <w:r w:rsidRPr="00EE61AA">
              <w:rPr>
                <w:rFonts w:ascii="Calibri" w:eastAsia="Times New Roman" w:hAnsi="Calibri" w:cs="Calibri"/>
                <w:color w:val="000000"/>
              </w:rPr>
              <w:t xml:space="preserve"> with columns: date and modified_tb2_revenue.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1AA" w:rsidRPr="00EE61AA" w:rsidRDefault="00EE61AA" w:rsidP="00E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50318" w:rsidRDefault="00D50318"/>
    <w:sectPr w:rsidR="00D5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AA"/>
    <w:rsid w:val="00D50318"/>
    <w:rsid w:val="00E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89BA3-04BF-4257-8F15-95B950B1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4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2024-01-17T12:09:00Z</dcterms:created>
  <dcterms:modified xsi:type="dcterms:W3CDTF">2024-01-17T12:10:00Z</dcterms:modified>
</cp:coreProperties>
</file>