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rPr>
          <w:rFonts w:ascii="Tahoma" w:cs="Tahoma" w:eastAsia="Tahoma" w:hAnsi="Tahoma"/>
          <w:b/>
          <w:bCs/>
          <w:sz w:val="32"/>
          <w:szCs w:val="32"/>
        </w:rPr>
        <w:t xml:space="preserve">รายการคำถามเพื่อปิดตรรกะการทำงานของระบบ</w:t>
      </w:r>
    </w:p>
    <w:p>
      <w:pPr>
        <w:spacing w:after="120" w:before="0"/>
        <w:jc w:val="center"/>
      </w:pPr>
      <w:r>
        <w:rPr>
          <w:rFonts w:ascii="Tahoma" w:cs="Tahoma" w:eastAsia="Tahoma" w:hAnsi="Tahoma"/>
          <w:b w:val="false"/>
          <w:bCs w:val="false"/>
          <w:sz w:val="22"/>
          <w:szCs w:val="22"/>
        </w:rPr>
        <w:t xml:space="preserve">ระบบ ERP MAZ — ก่อนเริ่มปรับหน้าจอ (UI) รายหน้า</w:t>
      </w:r>
    </w:p>
    <w:p>
      <w:pPr>
        <w:spacing w:after="300" w:before="0"/>
        <w:jc w:val="center"/>
      </w:pPr>
      <w:r>
        <w:rPr>
          <w:rFonts w:ascii="Tahoma" w:cs="Tahoma" w:eastAsia="Tahoma" w:hAnsi="Tahoma"/>
          <w:b w:val="false"/>
          <w:bCs w:val="false"/>
          <w:sz w:val="22"/>
          <w:szCs w:val="22"/>
        </w:rPr>
        <w:t xml:space="preserve">บริษัท ไอเมซเมกเกอร์ จำกัด</w:t>
      </w:r>
    </w:p>
    <w:p>
      <w:pPr>
        <w:spacing w:after="140" w:before="30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คำชี้แจง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เอกสารนี้รวบรวมคำถามที่ยังค้างอยู่หลังจากออกแบบระบบไปแล้วเกือบทั้งหมด คำตอบของแต่ละข้อจะถูกนำไปกำหนดสูตรคำนวณ ขั้นตอนการอนุมัติ และโครงสร้างข้อมูลของระบบ ขอให้ผู้รับผิดชอบแต่ละส่วนติ๊กตัวเลือกที่ตรงกับการทำงานจริง หรือเขียนคำตอบเพิ่มในช่องด้านขวา</w:t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ถ้าตัวเลือกที่ให้ไว้ไม่ตรงกับการทำงานจริง ให้เขียนอธิบายในช่อง "อื่น ๆ" ได้เลย ถ้ามีตัวอย่างตัวเลขจริงประกอบจะช่วยให้ตั้งสูตรได้ถูกต้องที่สุด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ส่วน</w:t>
            </w:r>
          </w:p>
        </w:tc>
        <w:tc>
          <w:tcPr>
            <w:tcW w:type="dxa" w:w="300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ผู้รับผิดชอบตอบ</w:t>
            </w:r>
          </w:p>
        </w:tc>
        <w:tc>
          <w:tcPr>
            <w:tcW w:type="dxa" w:w="316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จำนวนคำถาม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1. ฝ่ายบุคคลและเงินเดือน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ฝ่ายบัญชีและบุคคล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7 ข้อ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2. งานโฆษณา (Digital Marketing)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PM และผู้ดูแลสื่อ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3 ข้อ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3. ผู้บริหารและการอนุมัติ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CEO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2 ข้อ</w:t>
            </w:r>
          </w:p>
        </w:tc>
      </w:tr>
    </w:tbl>
    <w:p>
      <w:r>
        <w:br w:type="page"/>
      </w:r>
    </w:p>
    <w:p>
      <w:pPr>
        <w:spacing w:after="140" w:before="30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1. ฝ่ายบุคคลและเงินเดือน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3000"/>
        <w:gridCol w:w="6360"/>
      </w:tblGrid>
      <w:tr>
        <w:tc>
          <w:tcPr>
            <w:tcW w:type="dxa" w:w="300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ผู้รับผิดชอบตอบ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ฝ่ายบัญชีและบุคคล</w:t>
            </w:r>
          </w:p>
        </w:tc>
      </w:tr>
      <w:tr>
        <w:tc>
          <w:tcPr>
            <w:tcW w:type="dxa" w:w="300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ชื่อผู้ตอบ / ตำแหน่ง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....................................................</w:t>
            </w:r>
          </w:p>
        </w:tc>
      </w:tr>
      <w:tr>
        <w:tc>
          <w:tcPr>
            <w:tcW w:type="dxa" w:w="300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วันที่ตอบ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....................................................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/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600"/>
        <w:gridCol w:w="4980"/>
        <w:gridCol w:w="3780"/>
      </w:tblGrid>
      <w:tr>
        <w:trPr>
          <w:tblHeader/>
        </w:trPr>
        <w:tc>
          <w:tcPr>
            <w:tcW w:type="dxa" w:w="60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ข้อ</w:t>
            </w:r>
          </w:p>
        </w:tc>
        <w:tc>
          <w:tcPr>
            <w:tcW w:type="dxa" w:w="498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คำถาม</w:t>
            </w:r>
          </w:p>
        </w:tc>
        <w:tc>
          <w:tcPr>
            <w:tcW w:type="dxa" w:w="378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คำตอบ / บันทึกเพิ่มเติม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4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พนักงานขาดงานโดยไม่มีใบลา บริษัทหักเงินอย่างไร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ที่มา: ตอนนี้มีกติกาหักเงินกรณีมาสายแล้ว (คิดเป็นนาทีจากฐานเงินเดือน) แต่กรณีขาดงานยังไม่มี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ตอนนี้ระบบทำอยู่: ยังไม่หักเงิน แสดงเป็นรายการให้ฝ่ายบุคคลตรวจอย่างเดียว</w:t>
            </w:r>
          </w:p>
        </w:tc>
        <w:tc>
          <w:tcPr>
            <w:tcW w:type="dxa" w:w="3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หักเต็มวัน = เงินเดือน ÷ 30 วัน ต่อวันที่ขาด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หักเป็นชั่วโมงตามที่ไม่ได้ทำงาน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ไม่หักเงิน แต่บันทึกเป็นประวัติวินัย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ให้ CEO พิจารณาเป็นรายกรณี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อื่น ๆ / รายละเอียด: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4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พนักงานทดลองงานที่จ่ายเป็นรายวัน ได้ค่าจ้างวันละเท่าไร และอัตรานี้กำหนดจากอะไร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ที่มา: ระบบแยกพนักงานทดลองงานที่จ่ายรายวันออกเป็นอีกกลุ่ม แต่ยังไม่รู้ว่าอัตรามาจากไหน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ตอนนี้ระบบทำอยู่: ใช้ตัวเลขตัวอย่างที่ใส่ไว้ชั่วคราว</w:t>
            </w:r>
          </w:p>
        </w:tc>
        <w:tc>
          <w:tcPr>
            <w:tcW w:type="dxa" w:w="3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อัตราเดียวกันทุกคน วันละ .............. บาท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แตกต่างกันตามตำแหน่ง (แนบตาราง)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กำหนดเป็นรายคนตอนรับเข้าทำงาน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อื่น ๆ / รายละเอียด: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  <w:tc>
          <w:tcPr>
            <w:tcW w:type="dxa" w:w="4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พนักงานที่เข้างานหรือลาออกระหว่างรอบ คิดเงินเดือนตามสัดส่วนอย่างไร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ที่มา: รอบเวลาทำงานตัดวันที่ 25 ของเดือน ถ้าเข้าทำงานกลางรอบต้องคิดเงินเฉพาะวันที่ทำจริง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ตอนนี้ระบบทำอยู่: คิดจากวันตามปฏิทิน (เงินเดือน ÷ 30 × จำนวนวันที่อยู่ในรอบ)</w:t>
            </w:r>
          </w:p>
        </w:tc>
        <w:tc>
          <w:tcPr>
            <w:tcW w:type="dxa" w:w="3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วันตามปฏิทิน (ตามที่ระบบทำอยู่)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วันทำการจริง จันทร์–ศุกร์ ไม่นับวันหยุด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จ่ายเต็มเดือนถ้าทำงานเกินครึ่งรอบ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อื่น ๆ / รายละเอียด: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1.4</w:t>
            </w:r>
          </w:p>
        </w:tc>
        <w:tc>
          <w:tcPr>
            <w:tcW w:type="dxa" w:w="4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สลิปเงินเดือนต้องส่งออกจากระบบด้วยหรือไม่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ที่มา: เอกสารสัมภาษณ์ระบุว่าปัจจุบัน HR ส่งสลิปทางแชทไลน์ และอยากให้ดูย้อนหลังได้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ตอนนี้ระบบทำอยู่: พนักงานเปิดดูและดาวน์โหลดสลิปของตัวเองในระบบได้ ดูย้อนหลังได้ทุกรอบ</w:t>
            </w:r>
          </w:p>
        </w:tc>
        <w:tc>
          <w:tcPr>
            <w:tcW w:type="dxa" w:w="3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ดูในระบบอย่างเดียวพอ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ส่งทางไลน์อัตโนมัติด้วย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ส่งทางอีเมลอัตโนมัติด้วย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ต้องใส่รหัสผ่านเปิดไฟล์สลิป (ระบุรูปแบบรหัส เช่น วันเกิด)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อื่น ๆ / รายละเอียด: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4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ต้องการให้ระบบสร้างไฟล์สำหรับโอนเงินเดือนผ่านธนาคารกสิกรไทยหรือไม่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ที่มา: CEO โอนเงินเดือนจากบัญชีบริษัทที่ธนาคารกสิกรไทย ถ้ามีไฟล์นำเข้าจะไม่ต้องกรอกทีละคน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ตอนนี้ระบบทำอยู่: ยังไม่สร้างไฟล์ ต้องโอนทีละรายการ</w:t>
            </w:r>
          </w:p>
        </w:tc>
        <w:tc>
          <w:tcPr>
            <w:tcW w:type="dxa" w:w="3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ต้องการ (แนบตัวอย่างไฟล์หรือชื่อบริการของธนาคารที่ใช้)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ไม่ต้องการ โอนทีละรายการเหมือนเดิม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อื่น ๆ / รายละเอียด: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1.6</w:t>
            </w:r>
          </w:p>
        </w:tc>
        <w:tc>
          <w:tcPr>
            <w:tcW w:type="dxa" w:w="4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ตำแหน่งฝ่ายขาย (Sales) อยู่แผนกใด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ที่มา: เอกสารสัมภาษณ์ระบุ 5 แผนก คือ Back Office, Marketing, Business Development, Website และ Developer โดยไม่มีแผนกขายแยก แต่ระบุค่าคอมมิชชั่นของตำแหน่ง Sales ไว้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ตอนนี้ระบบทำอยู่: วางตำแหน่ง Sales ไว้ใต้แผนก Business Development ชั่วคราว</w:t>
            </w:r>
          </w:p>
        </w:tc>
        <w:tc>
          <w:tcPr>
            <w:tcW w:type="dxa" w:w="3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Business Development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Marketing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แยกเป็นแผนกขายต่างหาก (แผนกที่ 6)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อื่น ๆ / รายละเอียด: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1.7</w:t>
            </w:r>
          </w:p>
        </w:tc>
        <w:tc>
          <w:tcPr>
            <w:tcW w:type="dxa" w:w="4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วันหยุดนักขัตฤกษ์ของบริษัททั้งปีมีวันใดบ้าง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ที่มา: ค่าล่วงเวลาวันหยุดนักขัตฤกษ์ได้ 3 เท่า ส่วนเสาร์อาทิตย์ได้ 2 เท่า ระบบต้องรู้วันหยุดทั้งปีจึงจะเลือกอัตราได้ถูก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ตอนนี้ระบบทำอยู่: มีเพียง 3 วัน (3 มิ.ย., 28 ก.ค., 12 ส.ค. 2569)</w:t>
            </w:r>
          </w:p>
        </w:tc>
        <w:tc>
          <w:tcPr>
            <w:tcW w:type="dxa" w:w="3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แนบรายการวันหยุดประจำปีของบริษัท (รวมสงกรานต์ ปีใหม่ และวันหยุดชดเชย)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อื่น ๆ / รายละเอียด: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</w:tc>
      </w:tr>
    </w:tbl>
    <w:p>
      <w:r>
        <w:br w:type="page"/>
      </w:r>
    </w:p>
    <w:p>
      <w:pPr>
        <w:spacing w:after="140" w:before="30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2. งานโฆษณา (Digital Marketing)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3000"/>
        <w:gridCol w:w="6360"/>
      </w:tblGrid>
      <w:tr>
        <w:tc>
          <w:tcPr>
            <w:tcW w:type="dxa" w:w="300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ผู้รับผิดชอบตอบ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PM และผู้ดูแลสื่อ</w:t>
            </w:r>
          </w:p>
        </w:tc>
      </w:tr>
      <w:tr>
        <w:tc>
          <w:tcPr>
            <w:tcW w:type="dxa" w:w="300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ชื่อผู้ตอบ / ตำแหน่ง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....................................................</w:t>
            </w:r>
          </w:p>
        </w:tc>
      </w:tr>
      <w:tr>
        <w:tc>
          <w:tcPr>
            <w:tcW w:type="dxa" w:w="300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วันที่ตอบ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....................................................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/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600"/>
        <w:gridCol w:w="4980"/>
        <w:gridCol w:w="3780"/>
      </w:tblGrid>
      <w:tr>
        <w:trPr>
          <w:tblHeader/>
        </w:trPr>
        <w:tc>
          <w:tcPr>
            <w:tcW w:type="dxa" w:w="60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ข้อ</w:t>
            </w:r>
          </w:p>
        </w:tc>
        <w:tc>
          <w:tcPr>
            <w:tcW w:type="dxa" w:w="498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คำถาม</w:t>
            </w:r>
          </w:p>
        </w:tc>
        <w:tc>
          <w:tcPr>
            <w:tcW w:type="dxa" w:w="378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คำตอบ / บันทึกเพิ่มเติม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  <w:tc>
          <w:tcPr>
            <w:tcW w:type="dxa" w:w="4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ตัวเลขผลโฆษณา (การมองเห็น การเข้าถึง คลิก ค่าใช้จ่าย) จะนำเข้าระบบอย่างไร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ที่มา: หน้ารายงานโฆษณาต้องแสดงผลรายชิ้นงานในแต่ละรอบเดือนเพื่อส่งให้ลูกค้า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ตอนนี้ระบบทำอยู่: ผู้ดูแลสื่อคีย์ตัวเลขเอง ระบบบันทึกผู้กรอกและเวลาไว้</w:t>
            </w:r>
          </w:p>
        </w:tc>
        <w:tc>
          <w:tcPr>
            <w:tcW w:type="dxa" w:w="3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คีย์มือต่อไป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นำเข้าจากไฟล์ที่ดาวน์โหลดจากแพลตฟอร์ม (Excel/CSV)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ดึงจาก API ของแพลตฟอร์มโดยตรง (ระบุแพลตฟอร์ม)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อื่น ๆ / รายละเอียด: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4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ผู้ดูแลสื่อของแต่ละโปรเจคกำหนดอย่างไร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ที่มา: รอบสั่งรันโฆษณาต้องระบุผู้ตั้งค่าโฆษณาและผู้ดูแลงาน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ตอนนี้ระบบทำอยู่: ใช้ผู้ดูแลสื่อคนเดียวของบริษัท (ตำแหน่ง Media planner)</w:t>
            </w:r>
          </w:p>
        </w:tc>
        <w:tc>
          <w:tcPr>
            <w:tcW w:type="dxa" w:w="3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เป็นตำแหน่งประจำ คนเดียวดูแลทุกโปรเจค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PM เลือกผู้ดูแลสื่อเป็นรายโปรเจค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PM ดูแลเองไม่มีผู้ดูแลสื่อแยก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อื่น ๆ / รายละเอียด: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4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ค่าโฆษณาที่ใช้จริงจากงบลูกค้า เก็บที่ระดับใด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ที่มา: งบโฆษณาเป็นเงินของลูกค้า ต้องรายงานให้ลูกค้าเห็นว่าใช้ไปเท่าไรเทียบกับงบที่วางไว้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ตอนนี้ระบบทำอยู่: เก็บที่ระดับชิ้นงานโฆษณาแต่ละชิ้น</w:t>
            </w:r>
          </w:p>
        </w:tc>
        <w:tc>
          <w:tcPr>
            <w:tcW w:type="dxa" w:w="3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ระดับชิ้นงาน (ตามที่ระบบทำอยู่)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ระดับรอบการรันของแต่ละช่องทาง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ทั้งสองระดับ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อื่น ๆ / รายละเอียด: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</w:tc>
      </w:tr>
    </w:tbl>
    <w:p>
      <w:r>
        <w:br w:type="page"/>
      </w:r>
    </w:p>
    <w:p>
      <w:pPr>
        <w:spacing w:after="140" w:before="300"/>
      </w:pPr>
      <w:r>
        <w:rPr>
          <w:rFonts w:ascii="Tahoma" w:cs="Tahoma" w:eastAsia="Tahoma" w:hAnsi="Tahoma"/>
          <w:b/>
          <w:bCs/>
          <w:color w:val="1F2430"/>
          <w:sz w:val="26"/>
          <w:szCs w:val="26"/>
        </w:rPr>
        <w:t xml:space="preserve">3. ผู้บริหารและการอนุมัติ</w:t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3000"/>
        <w:gridCol w:w="6360"/>
      </w:tblGrid>
      <w:tr>
        <w:tc>
          <w:tcPr>
            <w:tcW w:type="dxa" w:w="300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ผู้รับผิดชอบตอบ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CEO</w:t>
            </w:r>
          </w:p>
        </w:tc>
      </w:tr>
      <w:tr>
        <w:tc>
          <w:tcPr>
            <w:tcW w:type="dxa" w:w="300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ชื่อผู้ตอบ / ตำแหน่ง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....................................................</w:t>
            </w:r>
          </w:p>
        </w:tc>
      </w:tr>
      <w:tr>
        <w:tc>
          <w:tcPr>
            <w:tcW w:type="dxa" w:w="300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วันที่ตอบ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....................................................</w:t>
            </w:r>
          </w:p>
        </w:tc>
      </w:tr>
    </w:tbl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/>
      </w:r>
    </w:p>
    <w:tbl>
      <w:tblPr>
        <w:tblW w:type="dxa" w:w="9360"/>
        <w:tblBorders>
          <w:top w:val="single" w:color="C9C7BF" w:sz="4"/>
          <w:left w:val="single" w:color="C9C7BF" w:sz="4"/>
          <w:bottom w:val="single" w:color="C9C7BF" w:sz="4"/>
          <w:right w:val="single" w:color="C9C7BF" w:sz="4"/>
          <w:insideH w:val="single" w:color="C9C7BF" w:sz="4"/>
          <w:insideV w:val="single" w:color="C9C7BF" w:sz="4"/>
        </w:tblBorders>
      </w:tblPr>
      <w:tblGrid>
        <w:gridCol w:w="600"/>
        <w:gridCol w:w="4980"/>
        <w:gridCol w:w="3780"/>
      </w:tblGrid>
      <w:tr>
        <w:trPr>
          <w:tblHeader/>
        </w:trPr>
        <w:tc>
          <w:tcPr>
            <w:tcW w:type="dxa" w:w="60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ข้อ</w:t>
            </w:r>
          </w:p>
        </w:tc>
        <w:tc>
          <w:tcPr>
            <w:tcW w:type="dxa" w:w="498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คำถาม</w:t>
            </w:r>
          </w:p>
        </w:tc>
        <w:tc>
          <w:tcPr>
            <w:tcW w:type="dxa" w:w="3780"/>
            <w:shd w:fill="EEED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คำตอบ / บันทึกเพิ่มเติม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4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ใบเบิกค่าใช้จ่ายของ GM ใครเป็นผู้อนุมัติ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ที่มา: ใบเบิกของพนักงานทั่วไปมีผู้อนุมัติแล้ว แต่ของ GM เองยังไม่มีผู้อนุมัติ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ตอนนี้ระบบทำอยู่: ยังไม่มีผู้อนุมัติ ใบเบิกของ GM จะค้างอยู่</w:t>
            </w:r>
          </w:p>
        </w:tc>
        <w:tc>
          <w:tcPr>
            <w:tcW w:type="dxa" w:w="3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CEO อนุมัติ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ไม่ต้องอนุมัติ บันทึกไว้เป็นหลักฐานอย่างเดียว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อื่น ๆ / รายละเอียด: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49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CEO ต้องการเมนูรายงานหรือหน้าเงินเดือนแยกต่างหากหรือไม่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ที่มา: ปัจจุบัน CEO มีแดชบอร์ดรวม หน้าคำขออนุมัติ (รวมการอนุมัติยอดเงินเดือน) และหน้าภาพรวมของแต่ละฝ่าย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68707E"/>
                <w:sz w:val="18"/>
                <w:szCs w:val="18"/>
              </w:rPr>
              <w:t xml:space="preserve">ตอนนี้ระบบทำอยู่: ดูจากแดชบอร์ดและหน้าภาพรวมของแต่ละฝ่าย</w:t>
            </w:r>
          </w:p>
        </w:tc>
        <w:tc>
          <w:tcPr>
            <w:tcW w:type="dxa" w:w="3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เพียงพอแล้ว ไม่ต้องเพิ่ม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ต้องการหน้าเงินเดือนรายเดือนย้อนหลังแยก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ต้องการรายงานประจำเดือนที่ HR สรุปให้ (การลา มาสาย OT)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>☐ ต้องการรายงานประจำปีเพื่อประเมินพนักงาน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อื่น ๆ / รายละเอียด: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  <w:p>
            <w:pPr>
              <w:spacing w:after="0"/>
            </w:pPr>
            <w:r>
              <w:rPr>
                <w:rFonts w:ascii="Tahoma" w:cs="Tahoma" w:eastAsia="Tahoma" w:hAnsi="Tahoma"/>
                <w:b w:val="false"/>
                <w:bCs w:val="false"/>
                <w:color w:val="9AA1AE"/>
                <w:sz w:val="18"/>
                <w:szCs w:val="18"/>
              </w:rPr>
              <w:t xml:space="preserve">....................................................</w:t>
            </w:r>
          </w:p>
        </w:tc>
      </w:tr>
    </w:tbl>
    <w:p>
      <w:pPr>
        <w:spacing w:after="200" w:before="0"/>
      </w:pP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Tahoma" w:cs="Tahoma" w:eastAsia="Tahoma" w:hAnsi="Tahoma"/>
          <w:b w:val="false"/>
          <w:bCs w:val="false"/>
          <w:color w:val="68707E"/>
          <w:sz w:val="18"/>
          <w:szCs w:val="18"/>
        </w:rPr>
        <w:t xml:space="preserve">ขอบคุณสำหรับความร่วมมือ คำตอบทั้งหมดจะถูกนำไปปรับระบบและบันทึกลงเอกสารพจนานุกรมข้อมูลของแต่ละโมดูล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2026-09-21T02:51:28.470Z</dcterms:created>
  <dcterms:modified xsi:type="dcterms:W3CDTF">2026-09-21T02:51:28.478Z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