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0801C2">
        <w:rPr>
          <w:color w:val="000000"/>
          <w:sz w:val="28"/>
          <w:szCs w:val="28"/>
        </w:rPr>
        <w:t>Завгороднев</w:t>
      </w:r>
      <w:proofErr w:type="spellEnd"/>
      <w:r w:rsidRPr="000801C2">
        <w:rPr>
          <w:color w:val="000000"/>
          <w:sz w:val="28"/>
          <w:szCs w:val="28"/>
        </w:rPr>
        <w:t xml:space="preserve"> Е.Ю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0801C2">
        <w:rPr>
          <w:color w:val="000000"/>
          <w:sz w:val="28"/>
          <w:szCs w:val="28"/>
        </w:rPr>
        <w:t>ПО</w:t>
      </w:r>
      <w:proofErr w:type="gramEnd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366E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66E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66E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66E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366EF0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</w:t>
      </w:r>
      <w:proofErr w:type="gramStart"/>
      <w:r w:rsidRPr="000801C2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  <w:proofErr w:type="gramEnd"/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F27BAC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3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F27BAC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lastRenderedPageBreak/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Pr="00BE7AF4" w:rsidRDefault="002862A4" w:rsidP="002862A4">
      <w:r>
        <w:rPr>
          <w:noProof/>
          <w:lang w:eastAsia="ru-RU"/>
        </w:rPr>
        <w:drawing>
          <wp:inline distT="0" distB="0" distL="0" distR="0" wp14:anchorId="38DCAB86" wp14:editId="7F342A3E">
            <wp:extent cx="4244139" cy="3162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13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F27BAC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F27BAC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  <w:r w:rsidR="00BE7AF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66EF0"/>
    <w:rsid w:val="00535924"/>
    <w:rsid w:val="00575D43"/>
    <w:rsid w:val="005D3C4D"/>
    <w:rsid w:val="00615366"/>
    <w:rsid w:val="006B1DAC"/>
    <w:rsid w:val="006E2389"/>
    <w:rsid w:val="00702EDB"/>
    <w:rsid w:val="00985807"/>
    <w:rsid w:val="00BE7AF4"/>
    <w:rsid w:val="00F2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7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4D72-1A52-4A07-A6AB-9ADF4317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9</cp:revision>
  <dcterms:created xsi:type="dcterms:W3CDTF">2019-09-09T07:59:00Z</dcterms:created>
  <dcterms:modified xsi:type="dcterms:W3CDTF">2019-09-10T07:56:00Z</dcterms:modified>
</cp:coreProperties>
</file>