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6E56" w:sz="10" w:space="4"/>
        </w:pBdr>
        <w:spacing w:after="260" w:before="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Phase 1  ·  Hours 0 – 2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 Local Data Cleaning &amp; Lightweight Augmentation</w:t>
      </w:r>
    </w:p>
    <w:p>
      <w:pPr>
        <w:spacing w:after="220" w:before="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Constraints active: 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Zero cost  ·  Low bandwidth  ·  Groq Free API  ·  Local compute only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PRIMARY DELIVERABLE</w:t>
      </w:r>
    </w:p>
    <w:p>
      <w:p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Two committed CSV files: train_clean.csv and train_augmented.csv. All cleaning and augmentation runs entirely on local CPU using pip-installed libraries. Zero API calls, zero downloads beyond pip packages. Augmented minority classes (neutral, delivery, cleanliness) each have at least 2x their original count.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TASK DELEGATION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F9F9F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Person A · Cleaning pipeline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 install pyarabic pandas — both are tiny, fast installs.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Normalize Alef variants: re.sub(r'[أإآ]', 'ا', text)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Normalize Taa Marbouta: re.sub(r'ة', 'ه', text)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 Tashkeel: araby.strip_tashkeel(text)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 Tatweel: araby.strip_tatweel(text)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Reduce repeat chars: re.sub(r'([\u0600-\u06FF])\1{2,}', r'\1', text)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Emoji-to-Arabic dict: hardcode top 25 emoji (no library needed).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Output: train_clean.csv, val_clean.csv, test_clean.csv.</w:t>
            </w:r>
          </w:p>
        </w:tc>
        <w:tc>
          <w:tcPr>
            <w:tcW w:type="dxa" w:w="462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F9F9F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Person B · Augmentation pipeline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 class distribution: train_clean.groupby(['aspect','sentiment']).size()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Identify all (aspect, sentiment) pairs where count &lt; 100.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Groq free API (llama-3-70b-8192) to generate 30 synthetic examples per deficient pair.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Batch requests: 5 examples per call to stay under token limits.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Back-translation via Helsinki-NLP/opus-mt-ar-en (48MB) + opus-mt-en-ar (48MB) — download these two only.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Output: train_augmented.csv with class distribution printed to console.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GROQ AUGMENTATION — RATE LIMIT STRATEGY</w:t>
      </w:r>
    </w:p>
    <w:p>
      <w:p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Groq free tier limits: 30 requests/min, 14,400 requests/day, 6,000 tokens/request. Budget your calls before writing a single line.</w:t>
      </w:r>
    </w:p>
    <w:p>
      <w:pPr>
        <w:spacing w:after="60" w:before="0"/>
      </w:pPr>
      <w: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Estimate calls needed FIRST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deficient_pairs = df.groupby(['aspect','sentiment']).filter(lambda x: len(x) &lt; 100)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n_pairs = deficient_pairs[['aspect','sentiment']].drop_duplicates().shape[0]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calls_needed = n_pairs * 6   # 6 calls x 5 examples = 30 per pair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print(f'Calls needed: {calls_needed} / 14400 daily limit')</w:t>
      </w:r>
    </w:p>
    <w:p>
      <w:pPr>
        <w:spacing w:after="60" w:before="0"/>
      </w:pPr>
      <w: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time, os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from groq import Groq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client = Groq(api_key=os.environ['GROQ_API_KEY'])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gen_batch(aspect, sentiment, n=5):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prompt = f'''Generate {n} short Arabic restaurant reviews where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the ONLY aspect mentioned is {aspect} with {sentiment} sentiment.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ONLY a JSON array of strings. No preamble.'''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resp = client.chat.completions.create(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model='llama-3-70b-8192',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messages=[{'role':'user','content':prompt}],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temperature=0.9, max_tokens=400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time.sleep(2.1)   # Stay under 30 req/min hard cap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json.loads(resp.choices[0].message.content)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BANDWIDTH / COMPUTE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Zero large downloads rule — enforced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pyarabic: ~15KB. pandas: ~12MB. Both standard pip installs.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Helsinki-NLP back-translation models: 48MB each x2 = 96MB total. ONE-TIME download, cache locally. Do NOT re-download.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If back-translation models fail to download: skip back-translation entirely. Groq synthetics alone are sufficient.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No Docker, no MongoDB, no HuggingFace model hub pulls beyond the two Helsinki models.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All cleaning runs locally on CPU in under 60 seconds for 5K rows.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MINIMUM VIABLE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GATE — must pass before Phase 2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len(train_clean) == len(train_original). No rows dropped during cleaning.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train_augmented.csv exists. neutral, delivery, cleanliness each have &gt; 200 examples.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No NaN values in review_clean, aspect, or sentiment columns.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assert set(train_augmented['aspect'].unique()) == {'food','service','price','cleanliness','delivery','ambiance','app_experience','general','none'}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FAILURE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4"/>
              <w:bottom w:val="single" w:color="EF9F27" w:sz="4"/>
              <w:right w:val="single" w:color="EF9F27" w:sz="4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MITIGATION · Groq rate limit hit during augmentation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Add time.sleep(2.1) between every call — enforces 28 req/min safely.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If daily limit hit: switch to HuggingFace Free Inference API with mistralai/Mistral-7B-Instruct-v0.2.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Nuclear: skip augmentation. Use compute_class_weight('balanced') in Phase 3 prompt weighting instead.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4"/>
              <w:bottom w:val="single" w:color="EF9F27" w:sz="4"/>
              <w:right w:val="single" w:color="EF9F27" w:sz="4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MITIGATION · Back-translation download fails on slow connection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Skip it. Groq synthetic generation covers the same augmentation goal.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Back-translation is additive, not required. Remove it from the pipeline without touching any other code.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HARD RULES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Commit both CSV files to the repo before Person B starts Phase 2 embedding. Never embed un-cleaned data.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Print class distribution after augmentation. If any pair is still &lt; 80 examples, run one more augmentation pass before moving 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All Groq API keys go in .env and are loaded via python-dotenv. Never hardcode keys in scripts.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0"/>
    </w:pPr>
    <w:r>
      <w:rPr>
        <w:rFonts w:ascii="Arial" w:cs="Arial" w:eastAsia="Arial" w:hAnsi="Arial"/>
        <w:color w:val="BBBBBB"/>
        <w:sz w:val="16"/>
        <w:szCs w:val="16"/>
      </w:rPr>
      <w:t xml:space="preserve">Internal  ·  Hackathon Use Only  ·  Zero-Cost Constraint Build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ABSA Hackathon  ·  Phase 1: Local Data Cleaning &amp; Lightweight Augmentation</w:t>
    </w:r>
    <w:r>
      <w:rPr>
        <w:rFonts w:ascii="Arial" w:cs="Arial" w:eastAsia="Arial" w:hAnsi="Arial"/>
        <w:color w:val="BBBBBB"/>
        <w:sz w:val="16"/>
        <w:szCs w:val="16"/>
      </w:rPr>
      <w:t xml:space="preserve">   |   Zero-Cost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2026-04-24T07:45:56.198Z</dcterms:created>
  <dcterms:modified xsi:type="dcterms:W3CDTF">2026-04-24T07:45:56.199Z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