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85FA5" w:sz="10" w:space="4"/>
        </w:pBdr>
        <w:spacing w:after="260" w:before="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Phase 2  ·  Hours 2 – 4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   Local Vector Store &amp; RAG Setup</w:t>
      </w:r>
    </w:p>
    <w:p>
      <w:pPr>
        <w:spacing w:after="220" w:before="0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Constraints active: 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Zero cost  ·  Low bandwidth  ·  Groq Free API  ·  Local compute only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PRIMARY DELIVERABLE</w:t>
      </w:r>
    </w:p>
    <w:p>
      <w:pPr>
        <w:spacing w:after="36" w:before="36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ChromaDB fully indexed and persisted to ./chroma_store on local disk. Retrieval function tested and returning top-3 semantically similar Arabic reviews with correct metadata. Embedding model loaded from local cache — no re-download on restart. retrieve_examples(review_text) is importable by Phase 3 with zero modifications.</w:t>
      </w:r>
    </w:p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TASK DELEGATION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single" w:color="185FA5" w:sz="4"/>
              <w:left w:val="single" w:color="185FA5" w:sz="4"/>
              <w:bottom w:val="single" w:color="185FA5" w:sz="4"/>
              <w:right w:val="single" w:color="185FA5" w:sz="4"/>
            </w:tcBorders>
            <w:shd w:fill="F9F9FB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Person A · Embedding + indexing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 install sentence-transformers chromadb — lightweight installs.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Model: sentence-transformers/paraphrase-multilingual-mpnet-base-v2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Size: ~420MB. Download ONCE, set SENTENCE_TRANSFORMERS_HOME=./models.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Encode train_augmented.csv in batches of 128.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Populate ChromaDB: id, embedding, document, metadata (aspect, sentiment, review_id).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Persist: client = chromadb.PersistentClient(path='./chroma_store')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Estimated time: ~8 min on CPU for 3K rows.</w:t>
            </w:r>
          </w:p>
        </w:tc>
        <w:tc>
          <w:tcPr>
            <w:tcW w:type="dxa" w:w="4620"/>
            <w:tcBorders>
              <w:top w:val="single" w:color="185FA5" w:sz="4"/>
              <w:left w:val="single" w:color="185FA5" w:sz="4"/>
              <w:bottom w:val="single" w:color="185FA5" w:sz="4"/>
              <w:right w:val="single" w:color="185FA5" w:sz="4"/>
            </w:tcBorders>
            <w:shd w:fill="F9F9FB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Person B · Retrieval wrapper + infra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Write retrieve_examples(text, n=3) → list[dict] function.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Test: query with 10 val reviews, confirm returned metadata is correct.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Write rag_utils.py — single importable module.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Simultaneously: scaffold app.py (Streamlit shell), db.py (SQLite init), config.py (env vars).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Verify ChromaDB persist: delete from RAM, reload from disk, re-query. Must return same results.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EMBEDDING MODEL — BANDWIDTH CONTROL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os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os.environ['SENTENCE_TRANSFORMERS_HOME'] = './models'  # local cache dir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os.environ['HF_HUB_OFFLINE'] = '1'               # block re-download after first pull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from sentence_transformers import SentenceTransformer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model = SentenceTransformer('paraphrase-multilingual-mpnet-base-v2')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First run: downloads ~420MB once. All subsequent runs: loads from ./models.</w:t>
      </w:r>
    </w:p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FULL INDEXING SCRIPT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chromadb, pandas as pd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from sentence_transformers import SentenceTransformer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df = pd.read_csv('train_augmented.csv')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model = SentenceTransformer('paraphrase-multilingual-mpnet-base-v2')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client = chromadb.PersistentClient(path='./chroma_store')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col = client.get_or_create_collection('arabic_absa',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metadata={'hnsw:space': 'cosine'})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BATCH = 128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for i in range(0, len(df), BATCH):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chunk = df.iloc[i:i+BATCH]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vecs = model.encode(chunk['review_clean'].tolist(), show_progress_bar=False)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col.add(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ids=[str(x) for x in chunk.index],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embeddings=vecs.tolist(),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documents=chunk['review_clean'].tolist(),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metadatas=chunk[['aspect','sentiment']].to_dict('records')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print(f'Indexed {col.count()} documents.')</w:t>
      </w:r>
    </w:p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RETRIEVAL WRAPPER (RAG_UTILS.PY)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retrieve_examples(text: str, n: int = 3) -&gt; list[dict]: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vec = model.encode([text])[0].tolist()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res = collection.query(query_embeddings=[vec], n_results=n)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[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{'review': doc, 'aspect': meta['aspect'], 'sentiment': meta['sentiment']}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for doc, meta in zip(res['documents'][0], res['metadatas'][0])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]</w:t>
      </w:r>
    </w:p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BANDWIDTH / COMPUTE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4"/>
              <w:left w:val="single" w:color="185FA5" w:sz="4"/>
              <w:bottom w:val="single" w:color="185FA5" w:sz="4"/>
              <w:right w:val="single" w:color="185FA5" w:sz="4"/>
            </w:tcBorders>
            <w:shd w:fill="E6F1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Download budget for Phase 2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0C447C"/>
                <w:sz w:val="19"/>
                <w:szCs w:val="19"/>
              </w:rPr>
              <w:t xml:space="preserve">paraphrase-multilingual-mpnet-base-v2: ~420MB. This is the ONLY download in this phase.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0C447C"/>
                <w:sz w:val="19"/>
                <w:szCs w:val="19"/>
              </w:rPr>
              <w:t xml:space="preserve">chromadb: pip install, ~8MB. sentence-transformers: ~2MB.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0C447C"/>
                <w:sz w:val="19"/>
                <w:szCs w:val="19"/>
              </w:rPr>
              <w:t xml:space="preserve">Set HF_HUB_OFFLINE=1 after first download to prevent any background re-fetches.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0C447C"/>
                <w:sz w:val="19"/>
                <w:szCs w:val="19"/>
              </w:rPr>
              <w:t xml:space="preserve">ChromaDB stores data as flat files — no server, no Docker, no ports needed.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0C447C"/>
                <w:sz w:val="19"/>
                <w:szCs w:val="19"/>
              </w:rPr>
              <w:t xml:space="preserve">CPU embedding for 3K rows takes ~8 minutes. Start it and move on to other tasks in parallel.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MINIMUM VIABLE CHECKPOINT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E6F1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GATE — must pass before Phase 3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0C447C"/>
                <w:sz w:val="19"/>
                <w:szCs w:val="19"/>
              </w:rPr>
              <w:t xml:space="preserve">collection.count() == len(train_augmented). Every row is indexed.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0C447C"/>
                <w:sz w:val="19"/>
                <w:szCs w:val="19"/>
              </w:rPr>
              <w:t xml:space="preserve">retrieve_examples('الطعام كان بارداً', n=3) returns 3 dicts with aspect and sentiment keys.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0C447C"/>
                <w:sz w:val="19"/>
                <w:szCs w:val="19"/>
              </w:rPr>
              <w:t xml:space="preserve">Reload test: delete Python process, reinitialize PersistentClient('./chroma_store'), re-query. Results must match.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0C447C"/>
                <w:sz w:val="19"/>
                <w:szCs w:val="19"/>
              </w:rPr>
              <w:t xml:space="preserve">rag_utils.py imports in under 3 seconds on second run (model loaded from local cache).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FAILURE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9F27" w:sz="4"/>
              <w:left w:val="single" w:color="EF9F27" w:sz="4"/>
              <w:bottom w:val="single" w:color="EF9F27" w:sz="4"/>
              <w:right w:val="single" w:color="EF9F27" w:sz="4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MITIGATION · Embedding model download stalls or too large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Fallback model: paraphrase-multilingual-MiniLM-L12-v2 — only 120MB, still multilingual.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Command: SentenceTransformer('paraphrase-multilingual-MiniLM-L12-v2')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Quality loss: ~2-3% retrieval accuracy. Fully acceptable for hackathon.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9F27" w:sz="4"/>
              <w:left w:val="single" w:color="EF9F27" w:sz="4"/>
              <w:bottom w:val="single" w:color="EF9F27" w:sz="4"/>
              <w:right w:val="single" w:color="EF9F27" w:sz="4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MITIGATION · ChromaDB indexing too slow on laptop CPU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Reduce batch size to 64 if RAM pressure is visible.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Index only train_clean.csv (skip augmented synthetics) — ChromaDB still functional for retrieval.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Alternatively: pre-compute all embeddings to a .npy file, load into ChromaDB from disk in one shot.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HARD RULES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Set HF_HUB_OFFLINE=1 in config.py after first download. No accidental re-downloads on demo day.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chroma_store/ directory goes into .gitignore. It is a binary artifact, not source code.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models/ directory also goes into .gitignore. Same reason.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Person B's scaffold files (app.py, db.py, config.py) must be committed before Phase 3 starts. Phase 3 imports them directly.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before="0"/>
    </w:pPr>
    <w:r>
      <w:rPr>
        <w:rFonts w:ascii="Arial" w:cs="Arial" w:eastAsia="Arial" w:hAnsi="Arial"/>
        <w:color w:val="BBBBBB"/>
        <w:sz w:val="16"/>
        <w:szCs w:val="16"/>
      </w:rPr>
      <w:t xml:space="preserve">Internal  ·  Hackathon Use Only  ·  Zero-Cost Constraint Build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spacing w:after="0"/>
    </w:pPr>
    <w:r>
      <w:rPr>
        <w:rFonts w:ascii="Arial" w:cs="Arial" w:eastAsia="Arial" w:hAnsi="Arial"/>
        <w:color w:val="999999"/>
        <w:sz w:val="16"/>
        <w:szCs w:val="16"/>
      </w:rPr>
      <w:t xml:space="preserve">ABSA Hackathon  ·  Phase 2: Local Vector Store &amp; RAG Setup</w:t>
    </w:r>
    <w:r>
      <w:rPr>
        <w:rFonts w:ascii="Arial" w:cs="Arial" w:eastAsia="Arial" w:hAnsi="Arial"/>
        <w:color w:val="BBBBBB"/>
        <w:sz w:val="16"/>
        <w:szCs w:val="16"/>
      </w:rPr>
      <w:t xml:space="preserve">   |   Zero-Cost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2026-04-24T07:45:56.206Z</dcterms:created>
  <dcterms:modified xsi:type="dcterms:W3CDTF">2026-04-24T07:45:56.206Z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