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7A98" w14:textId="6431A1EC" w:rsidR="00370A5E" w:rsidRPr="00370A5E" w:rsidRDefault="00EA14BD" w:rsidP="00370A5E">
      <w:pPr>
        <w:spacing w:before="313"/>
        <w:ind w:left="936" w:right="954"/>
        <w:jc w:val="center"/>
        <w:rPr>
          <w:b/>
          <w:bCs/>
          <w:sz w:val="48"/>
          <w:szCs w:val="48"/>
        </w:rPr>
      </w:pPr>
      <w:r>
        <w:rPr>
          <w:b/>
          <w:bCs/>
          <w:sz w:val="48"/>
          <w:szCs w:val="48"/>
        </w:rPr>
        <w:t>Medical Image Classification With Self-Supervised Learning</w:t>
      </w:r>
    </w:p>
    <w:p w14:paraId="11819A4C" w14:textId="7C38A4E2" w:rsidR="00210C2D" w:rsidRDefault="00EA14BD">
      <w:pPr>
        <w:spacing w:before="313"/>
        <w:ind w:left="936" w:right="954"/>
        <w:jc w:val="center"/>
      </w:pPr>
      <w:r>
        <w:rPr>
          <w:spacing w:val="-1"/>
          <w:w w:val="99"/>
        </w:rPr>
        <w:t xml:space="preserve">Daniel Maged, Mazen Khaled, Youssef Alghazali, </w:t>
      </w:r>
      <w:r w:rsidR="00ED7022">
        <w:rPr>
          <w:w w:val="99"/>
        </w:rPr>
        <w:t>Mohamed Sherif and</w:t>
      </w:r>
      <w:r w:rsidR="00ED7022">
        <w:rPr>
          <w:spacing w:val="21"/>
        </w:rPr>
        <w:t xml:space="preserve"> </w:t>
      </w:r>
      <w:r w:rsidR="00ED7022">
        <w:rPr>
          <w:w w:val="99"/>
        </w:rPr>
        <w:t>Mohamed Osama</w:t>
      </w:r>
    </w:p>
    <w:p w14:paraId="34091693" w14:textId="77777777" w:rsidR="00210C2D" w:rsidRDefault="00000000">
      <w:pPr>
        <w:pStyle w:val="BodyText"/>
        <w:spacing w:before="16" w:line="256" w:lineRule="auto"/>
        <w:ind w:left="3871" w:right="3889"/>
        <w:jc w:val="center"/>
      </w:pPr>
      <w:r>
        <w:t>Department</w:t>
      </w:r>
      <w:r>
        <w:rPr>
          <w:spacing w:val="9"/>
        </w:rPr>
        <w:t xml:space="preserve"> </w:t>
      </w:r>
      <w:r>
        <w:t>of</w:t>
      </w:r>
      <w:r>
        <w:rPr>
          <w:spacing w:val="8"/>
        </w:rPr>
        <w:t xml:space="preserve"> </w:t>
      </w:r>
      <w:r>
        <w:t>Ai</w:t>
      </w:r>
    </w:p>
    <w:p w14:paraId="5BB3CB62" w14:textId="77777777" w:rsidR="00210C2D" w:rsidRDefault="00000000">
      <w:pPr>
        <w:pStyle w:val="BodyText"/>
        <w:spacing w:before="16" w:line="256" w:lineRule="auto"/>
        <w:ind w:left="3871" w:right="3889"/>
        <w:jc w:val="center"/>
      </w:pPr>
      <w:r>
        <w:rPr>
          <w:spacing w:val="-47"/>
        </w:rPr>
        <w:t xml:space="preserve"> </w:t>
      </w:r>
      <w:r>
        <w:t>Nile</w:t>
      </w:r>
      <w:r>
        <w:rPr>
          <w:spacing w:val="17"/>
        </w:rPr>
        <w:t xml:space="preserve"> </w:t>
      </w:r>
      <w:r>
        <w:t>University</w:t>
      </w:r>
    </w:p>
    <w:p w14:paraId="403DFD87" w14:textId="77777777" w:rsidR="00210C2D" w:rsidRDefault="00210C2D">
      <w:pPr>
        <w:pStyle w:val="BodyText"/>
      </w:pPr>
    </w:p>
    <w:p w14:paraId="25340214" w14:textId="77777777" w:rsidR="00210C2D" w:rsidRDefault="00210C2D">
      <w:pPr>
        <w:sectPr w:rsidR="00210C2D">
          <w:type w:val="continuous"/>
          <w:pgSz w:w="12240" w:h="15840"/>
          <w:pgMar w:top="1060" w:right="840" w:bottom="280" w:left="860" w:header="720" w:footer="720" w:gutter="0"/>
          <w:cols w:space="720"/>
        </w:sectPr>
      </w:pPr>
    </w:p>
    <w:p w14:paraId="57409188" w14:textId="77777777" w:rsidR="00210C2D" w:rsidRDefault="00210C2D">
      <w:pPr>
        <w:pStyle w:val="BodyText"/>
        <w:spacing w:before="8"/>
      </w:pPr>
    </w:p>
    <w:p w14:paraId="3D3C52D0" w14:textId="77777777" w:rsidR="00876F17" w:rsidRPr="00876F17" w:rsidRDefault="00000000" w:rsidP="00370A5E">
      <w:pPr>
        <w:spacing w:before="1" w:line="230" w:lineRule="auto"/>
        <w:ind w:left="119" w:right="48" w:firstLine="199"/>
        <w:jc w:val="both"/>
        <w:rPr>
          <w:rFonts w:asciiTheme="majorHAnsi" w:hAnsiTheme="majorHAnsi"/>
          <w:b/>
          <w:w w:val="95"/>
          <w:sz w:val="18"/>
        </w:rPr>
      </w:pPr>
      <w:r w:rsidRPr="00876F17">
        <w:rPr>
          <w:rFonts w:asciiTheme="majorHAnsi" w:hAnsiTheme="majorHAnsi"/>
          <w:b/>
          <w:i/>
          <w:w w:val="95"/>
          <w:sz w:val="24"/>
          <w:szCs w:val="24"/>
        </w:rPr>
        <w:t>Abstract</w:t>
      </w:r>
    </w:p>
    <w:p w14:paraId="6D8A5E22" w14:textId="1FF84811" w:rsidR="00EA14BD" w:rsidRPr="00EA14BD" w:rsidRDefault="00EA14BD" w:rsidP="00EA14BD">
      <w:pPr>
        <w:spacing w:before="1" w:line="230" w:lineRule="auto"/>
        <w:ind w:left="119" w:right="48" w:firstLine="199"/>
        <w:jc w:val="both"/>
        <w:rPr>
          <w:bCs/>
          <w:w w:val="95"/>
          <w:sz w:val="20"/>
          <w:szCs w:val="20"/>
        </w:rPr>
      </w:pPr>
      <w:r w:rsidRPr="00EA14BD">
        <w:rPr>
          <w:bCs/>
          <w:w w:val="95"/>
          <w:sz w:val="20"/>
          <w:szCs w:val="20"/>
        </w:rPr>
        <w:t>This project investigates the application of self-supervised learning (SSL) techniques for medical image classification, with a specific focus on chest radiographs. The main objective is to explore how various SSL models—Masked AutoEncoders (MAE), SimCLR, MoCo,</w:t>
      </w:r>
      <w:r>
        <w:rPr>
          <w:bCs/>
          <w:w w:val="95"/>
          <w:sz w:val="20"/>
          <w:szCs w:val="20"/>
        </w:rPr>
        <w:t xml:space="preserve"> </w:t>
      </w:r>
      <w:r w:rsidRPr="00EA14BD">
        <w:rPr>
          <w:bCs/>
          <w:w w:val="95"/>
          <w:sz w:val="20"/>
          <w:szCs w:val="20"/>
        </w:rPr>
        <w:t>BYOL</w:t>
      </w:r>
      <w:r>
        <w:rPr>
          <w:bCs/>
          <w:w w:val="95"/>
          <w:sz w:val="20"/>
          <w:szCs w:val="20"/>
        </w:rPr>
        <w:t xml:space="preserve"> and DINO</w:t>
      </w:r>
      <w:r w:rsidRPr="00EA14BD">
        <w:rPr>
          <w:bCs/>
          <w:w w:val="95"/>
          <w:sz w:val="20"/>
          <w:szCs w:val="20"/>
        </w:rPr>
        <w:t>—can be pre-trained on large-scale unlabeled datasets and fine-tuned to improve performance on smaller labeled datasets. By leveraging the NIH ChestX-ray14 dataset for unsupervised representation learning and the RSNA Pneumonia Detection Challenge dataset for downstream supervised classification, this study demonstrates the potential of SSL to reduce reliance on costly manual annotations while maintaining high diagnostic accuracy. Each team member implemented a different SSL technique to evaluate and compare their effectiveness for pneumonia detection. This collaborative approach provides insight into the practical benefits and trade-offs of different self-supervised paradigms in the context of medical imaging.</w:t>
      </w:r>
    </w:p>
    <w:p w14:paraId="114DE009" w14:textId="54116296" w:rsidR="00A7790C" w:rsidRPr="00A7790C" w:rsidRDefault="00A7790C" w:rsidP="00EA14BD">
      <w:pPr>
        <w:spacing w:before="1" w:line="230" w:lineRule="auto"/>
        <w:ind w:left="119" w:right="48" w:firstLine="199"/>
        <w:jc w:val="both"/>
        <w:rPr>
          <w:bCs/>
          <w:w w:val="95"/>
          <w:sz w:val="20"/>
          <w:szCs w:val="20"/>
        </w:rPr>
      </w:pPr>
    </w:p>
    <w:p w14:paraId="631BE732" w14:textId="4E904D6C" w:rsidR="00210C2D" w:rsidRDefault="00210C2D" w:rsidP="00EA14BD">
      <w:pPr>
        <w:spacing w:before="1" w:line="230" w:lineRule="auto"/>
        <w:ind w:right="48"/>
        <w:jc w:val="both"/>
        <w:rPr>
          <w:b/>
          <w:w w:val="95"/>
          <w:sz w:val="18"/>
        </w:rPr>
      </w:pPr>
    </w:p>
    <w:p w14:paraId="40814C5F" w14:textId="77777777" w:rsidR="00210C2D" w:rsidRDefault="00210C2D">
      <w:pPr>
        <w:spacing w:before="1" w:line="230" w:lineRule="auto"/>
        <w:ind w:left="119" w:right="48" w:firstLine="199"/>
        <w:jc w:val="both"/>
        <w:rPr>
          <w:b/>
          <w:w w:val="95"/>
          <w:sz w:val="18"/>
        </w:rPr>
      </w:pPr>
    </w:p>
    <w:p w14:paraId="0269CADF" w14:textId="77777777" w:rsidR="00EA14BD" w:rsidRPr="00EA14BD" w:rsidRDefault="00000000" w:rsidP="00EA14BD">
      <w:pPr>
        <w:spacing w:before="1" w:line="230" w:lineRule="auto"/>
        <w:ind w:left="119" w:right="48" w:firstLine="199"/>
        <w:jc w:val="both"/>
        <w:rPr>
          <w:bCs/>
          <w:w w:val="95"/>
          <w:sz w:val="20"/>
          <w:szCs w:val="20"/>
        </w:rPr>
      </w:pPr>
      <w:r w:rsidRPr="00876F17">
        <w:rPr>
          <w:rFonts w:asciiTheme="majorHAnsi" w:hAnsiTheme="majorHAnsi"/>
          <w:b/>
          <w:i/>
          <w:w w:val="95"/>
          <w:sz w:val="24"/>
          <w:szCs w:val="24"/>
        </w:rPr>
        <w:t>Keywords</w:t>
      </w:r>
      <w:r w:rsidRPr="00876F17">
        <w:rPr>
          <w:rFonts w:asciiTheme="majorHAnsi" w:hAnsiTheme="majorHAnsi"/>
          <w:b/>
          <w:w w:val="95"/>
          <w:sz w:val="24"/>
          <w:szCs w:val="24"/>
        </w:rPr>
        <w:t>:</w:t>
      </w:r>
      <w:r>
        <w:rPr>
          <w:b/>
          <w:w w:val="95"/>
          <w:sz w:val="18"/>
        </w:rPr>
        <w:t xml:space="preserve"> </w:t>
      </w:r>
      <w:r w:rsidR="00EA14BD" w:rsidRPr="00EA14BD">
        <w:rPr>
          <w:bCs/>
          <w:w w:val="95"/>
          <w:sz w:val="20"/>
          <w:szCs w:val="20"/>
        </w:rPr>
        <w:t>Self-Supervised Learning, Medical Imaging, Pneumonia Detection, ChestX-ray14, RSNA Dataset, Transfer Learning</w:t>
      </w:r>
    </w:p>
    <w:p w14:paraId="475F5DDC" w14:textId="2F9880A3" w:rsidR="00876F17" w:rsidRPr="00876F17" w:rsidRDefault="00876F17" w:rsidP="00876F17">
      <w:pPr>
        <w:spacing w:before="1" w:line="230" w:lineRule="auto"/>
        <w:ind w:left="119" w:right="48" w:firstLine="199"/>
        <w:jc w:val="both"/>
        <w:rPr>
          <w:bCs/>
          <w:w w:val="95"/>
          <w:sz w:val="20"/>
          <w:szCs w:val="20"/>
        </w:rPr>
      </w:pPr>
    </w:p>
    <w:p w14:paraId="77227BF6" w14:textId="30A0A135" w:rsidR="00210C2D" w:rsidRDefault="00210C2D" w:rsidP="00876F17">
      <w:pPr>
        <w:spacing w:before="1" w:line="230" w:lineRule="auto"/>
        <w:ind w:left="119" w:right="48" w:firstLine="199"/>
        <w:jc w:val="both"/>
        <w:rPr>
          <w:sz w:val="16"/>
        </w:rPr>
      </w:pPr>
    </w:p>
    <w:p w14:paraId="3AF40571" w14:textId="77777777" w:rsidR="00370A5E" w:rsidRPr="00370A5E" w:rsidRDefault="00370A5E" w:rsidP="00370A5E">
      <w:pPr>
        <w:pStyle w:val="BodyText"/>
        <w:spacing w:before="67" w:line="249" w:lineRule="auto"/>
        <w:ind w:left="119" w:right="38" w:firstLine="199"/>
        <w:jc w:val="both"/>
        <w:rPr>
          <w:rFonts w:asciiTheme="majorHAnsi" w:hAnsiTheme="majorHAnsi"/>
          <w:b/>
          <w:bCs/>
          <w:sz w:val="24"/>
          <w:szCs w:val="24"/>
        </w:rPr>
      </w:pPr>
      <w:r w:rsidRPr="00370A5E">
        <w:rPr>
          <w:rFonts w:asciiTheme="majorHAnsi" w:hAnsiTheme="majorHAnsi"/>
          <w:b/>
          <w:bCs/>
          <w:sz w:val="24"/>
          <w:szCs w:val="24"/>
        </w:rPr>
        <w:t>1.1 Background</w:t>
      </w:r>
    </w:p>
    <w:p w14:paraId="39258694" w14:textId="77777777" w:rsidR="00EA14BD" w:rsidRPr="00EA14BD" w:rsidRDefault="00EA14BD" w:rsidP="00EA14BD">
      <w:pPr>
        <w:pStyle w:val="BodyText"/>
        <w:spacing w:before="67" w:line="249" w:lineRule="auto"/>
        <w:ind w:left="119" w:right="38" w:firstLine="199"/>
        <w:jc w:val="both"/>
      </w:pPr>
      <w:r w:rsidRPr="00EA14BD">
        <w:t>Medical image classification plays a vital role in assisting clinicians with early and accurate diagnosis of critical conditions, such as pneumonia. Traditional supervised learning methods require large amounts of labeled data, which is often difficult and expensive to obtain in medical domains due to the need for expert annotation. This limitation poses a significant challenge in developing scalable and generalizable models.</w:t>
      </w:r>
    </w:p>
    <w:p w14:paraId="6FA8BA06" w14:textId="77777777" w:rsidR="00EA14BD" w:rsidRPr="00EA14BD" w:rsidRDefault="00EA14BD" w:rsidP="00EA14BD">
      <w:pPr>
        <w:pStyle w:val="BodyText"/>
        <w:spacing w:before="67" w:line="249" w:lineRule="auto"/>
        <w:ind w:left="119" w:right="38" w:firstLine="199"/>
        <w:jc w:val="both"/>
      </w:pPr>
      <w:r w:rsidRPr="00EA14BD">
        <w:t>Recent advances in self-supervised learning (SSL) have made it possible to leverage large amounts of unlabeled data to learn high-quality representations. These techniques allow models to perform meaningful pretext tasks that do not require labels and transfer the learned knowledge to downstream tasks like disease classification. In the medical domain, this reduces the need for extensive manual labeling while maintaining competitive accuracy.</w:t>
      </w:r>
    </w:p>
    <w:p w14:paraId="36F5655A" w14:textId="77777777" w:rsidR="00EA14BD" w:rsidRPr="00EA14BD" w:rsidRDefault="00EA14BD" w:rsidP="00EA14BD">
      <w:pPr>
        <w:pStyle w:val="BodyText"/>
        <w:spacing w:before="67" w:line="249" w:lineRule="auto"/>
        <w:ind w:left="119" w:right="38" w:firstLine="199"/>
        <w:jc w:val="both"/>
      </w:pPr>
      <w:r w:rsidRPr="00EA14BD">
        <w:t>This project investigates the use of four prominent SSL methods—SimCLR, MoCo, BYOL, and MAE—applied to the NIH ChestX-ray14 dataset for pretraining. The models are then fine-tuned and evaluated on the RSNA Pneumonia Detection Challenge dataset to assess their diagnostic performance in classifying pneumonia from chest X-rays.</w:t>
      </w:r>
    </w:p>
    <w:p w14:paraId="70B1E4A6" w14:textId="58933C82" w:rsidR="00876F17" w:rsidRPr="00876F17" w:rsidRDefault="00876F17" w:rsidP="00876F17">
      <w:pPr>
        <w:pStyle w:val="BodyText"/>
        <w:spacing w:before="67" w:line="249" w:lineRule="auto"/>
        <w:ind w:left="119" w:right="38" w:firstLine="199"/>
        <w:jc w:val="both"/>
      </w:pPr>
      <w:r w:rsidRPr="00876F17">
        <w:t>.</w:t>
      </w:r>
    </w:p>
    <w:p w14:paraId="585F7660" w14:textId="673D6FB9" w:rsidR="00210C2D" w:rsidRDefault="00210C2D">
      <w:pPr>
        <w:pStyle w:val="BodyText"/>
        <w:spacing w:before="67" w:line="249" w:lineRule="auto"/>
        <w:ind w:left="119" w:right="38" w:firstLine="199"/>
        <w:jc w:val="both"/>
      </w:pPr>
    </w:p>
    <w:p w14:paraId="66F1C062" w14:textId="77777777" w:rsidR="00370A5E" w:rsidRPr="00370A5E" w:rsidRDefault="00370A5E" w:rsidP="00370A5E">
      <w:pPr>
        <w:pStyle w:val="BodyText"/>
        <w:spacing w:before="67" w:line="249" w:lineRule="auto"/>
        <w:ind w:left="119" w:right="38" w:firstLine="199"/>
        <w:jc w:val="both"/>
        <w:rPr>
          <w:rFonts w:asciiTheme="majorHAnsi" w:hAnsiTheme="majorHAnsi"/>
          <w:b/>
          <w:bCs/>
          <w:spacing w:val="9"/>
          <w:sz w:val="24"/>
          <w:szCs w:val="24"/>
        </w:rPr>
      </w:pPr>
      <w:r w:rsidRPr="00370A5E">
        <w:rPr>
          <w:rFonts w:asciiTheme="majorHAnsi" w:hAnsiTheme="majorHAnsi"/>
          <w:b/>
          <w:bCs/>
          <w:spacing w:val="9"/>
          <w:sz w:val="24"/>
          <w:szCs w:val="24"/>
        </w:rPr>
        <w:t>1.2 Research Objective</w:t>
      </w:r>
    </w:p>
    <w:p w14:paraId="77253B0B" w14:textId="77777777" w:rsidR="00876F17" w:rsidRPr="00876F17" w:rsidRDefault="00876F17" w:rsidP="00876F17">
      <w:pPr>
        <w:pStyle w:val="ListParagraph"/>
        <w:tabs>
          <w:tab w:val="left" w:pos="598"/>
        </w:tabs>
        <w:spacing w:before="108" w:line="232" w:lineRule="auto"/>
        <w:ind w:left="597"/>
        <w:rPr>
          <w:spacing w:val="9"/>
          <w:sz w:val="20"/>
          <w:szCs w:val="20"/>
        </w:rPr>
      </w:pPr>
      <w:r w:rsidRPr="00876F17">
        <w:rPr>
          <w:spacing w:val="9"/>
          <w:sz w:val="20"/>
          <w:szCs w:val="20"/>
        </w:rPr>
        <w:t>This study aims to:</w:t>
      </w:r>
    </w:p>
    <w:p w14:paraId="24F26826" w14:textId="10CBD563" w:rsidR="00EA14BD" w:rsidRPr="00EA14BD" w:rsidRDefault="00EA14BD" w:rsidP="00EA14BD">
      <w:pPr>
        <w:numPr>
          <w:ilvl w:val="0"/>
          <w:numId w:val="42"/>
        </w:numPr>
        <w:tabs>
          <w:tab w:val="left" w:pos="598"/>
        </w:tabs>
        <w:spacing w:before="108" w:line="232" w:lineRule="auto"/>
        <w:rPr>
          <w:spacing w:val="9"/>
          <w:sz w:val="20"/>
          <w:szCs w:val="20"/>
        </w:rPr>
      </w:pPr>
      <w:r w:rsidRPr="00EA14BD">
        <w:rPr>
          <w:spacing w:val="9"/>
          <w:sz w:val="20"/>
          <w:szCs w:val="20"/>
        </w:rPr>
        <w:t>Evaluate and compare the performance of different self-supervised learning models (SimCLR, MoCo, BYOL, MAE</w:t>
      </w:r>
      <w:r>
        <w:rPr>
          <w:spacing w:val="9"/>
          <w:sz w:val="20"/>
          <w:szCs w:val="20"/>
        </w:rPr>
        <w:t xml:space="preserve"> and DINO</w:t>
      </w:r>
      <w:r w:rsidRPr="00EA14BD">
        <w:rPr>
          <w:spacing w:val="9"/>
          <w:sz w:val="20"/>
          <w:szCs w:val="20"/>
        </w:rPr>
        <w:t>) on chest radiograph classification tasks.</w:t>
      </w:r>
    </w:p>
    <w:p w14:paraId="0292512D" w14:textId="77777777" w:rsidR="00EA14BD" w:rsidRPr="00EA14BD" w:rsidRDefault="00EA14BD" w:rsidP="00EA14BD">
      <w:pPr>
        <w:numPr>
          <w:ilvl w:val="0"/>
          <w:numId w:val="42"/>
        </w:numPr>
        <w:tabs>
          <w:tab w:val="left" w:pos="598"/>
        </w:tabs>
        <w:spacing w:before="108" w:line="232" w:lineRule="auto"/>
        <w:rPr>
          <w:spacing w:val="9"/>
          <w:sz w:val="20"/>
          <w:szCs w:val="20"/>
        </w:rPr>
      </w:pPr>
      <w:r w:rsidRPr="00EA14BD">
        <w:rPr>
          <w:spacing w:val="9"/>
          <w:sz w:val="20"/>
          <w:szCs w:val="20"/>
        </w:rPr>
        <w:t>Pre-train models using the large, unlabeled NIH ChestX-ray14 dataset and fine-tune them using the labeled RSNA Pneumonia Detection dataset.</w:t>
      </w:r>
    </w:p>
    <w:p w14:paraId="4240D6E2" w14:textId="77777777" w:rsidR="00EA14BD" w:rsidRPr="00EA14BD" w:rsidRDefault="00EA14BD" w:rsidP="00EA14BD">
      <w:pPr>
        <w:numPr>
          <w:ilvl w:val="0"/>
          <w:numId w:val="42"/>
        </w:numPr>
        <w:tabs>
          <w:tab w:val="left" w:pos="598"/>
        </w:tabs>
        <w:spacing w:before="108" w:line="232" w:lineRule="auto"/>
        <w:rPr>
          <w:spacing w:val="9"/>
          <w:sz w:val="20"/>
          <w:szCs w:val="20"/>
        </w:rPr>
      </w:pPr>
      <w:r w:rsidRPr="00EA14BD">
        <w:rPr>
          <w:spacing w:val="9"/>
          <w:sz w:val="20"/>
          <w:szCs w:val="20"/>
        </w:rPr>
        <w:t>Analyze how each SSL method transfers learned representations to improve classification accuracy with limited supervision.</w:t>
      </w:r>
    </w:p>
    <w:p w14:paraId="4C806409" w14:textId="77777777" w:rsidR="00EA14BD" w:rsidRPr="00EA14BD" w:rsidRDefault="00EA14BD" w:rsidP="00EA14BD">
      <w:pPr>
        <w:numPr>
          <w:ilvl w:val="0"/>
          <w:numId w:val="42"/>
        </w:numPr>
        <w:tabs>
          <w:tab w:val="left" w:pos="598"/>
        </w:tabs>
        <w:spacing w:before="108" w:line="232" w:lineRule="auto"/>
        <w:rPr>
          <w:spacing w:val="9"/>
          <w:sz w:val="20"/>
          <w:szCs w:val="20"/>
        </w:rPr>
      </w:pPr>
      <w:r w:rsidRPr="00EA14BD">
        <w:rPr>
          <w:spacing w:val="9"/>
          <w:sz w:val="20"/>
          <w:szCs w:val="20"/>
        </w:rPr>
        <w:t>Identify which SSL technique offers the most promising trade-off between performance and resource efficiency for medical image analysis</w:t>
      </w:r>
    </w:p>
    <w:p w14:paraId="407402FC" w14:textId="77777777" w:rsidR="00210C2D" w:rsidRPr="00A7790C" w:rsidRDefault="00210C2D" w:rsidP="00A7790C">
      <w:pPr>
        <w:tabs>
          <w:tab w:val="left" w:pos="598"/>
        </w:tabs>
        <w:spacing w:before="108" w:line="232" w:lineRule="auto"/>
        <w:rPr>
          <w:sz w:val="16"/>
        </w:rPr>
      </w:pPr>
    </w:p>
    <w:p w14:paraId="329EE575" w14:textId="77777777" w:rsidR="00370A5E" w:rsidRPr="00370A5E" w:rsidRDefault="00370A5E" w:rsidP="00370A5E">
      <w:pPr>
        <w:pStyle w:val="ListParagraph"/>
        <w:tabs>
          <w:tab w:val="left" w:pos="598"/>
        </w:tabs>
        <w:spacing w:before="108" w:line="232" w:lineRule="auto"/>
        <w:ind w:left="597"/>
        <w:rPr>
          <w:b/>
          <w:bCs/>
          <w:sz w:val="28"/>
          <w:szCs w:val="28"/>
        </w:rPr>
      </w:pPr>
      <w:r w:rsidRPr="00370A5E">
        <w:rPr>
          <w:b/>
          <w:bCs/>
          <w:sz w:val="28"/>
          <w:szCs w:val="28"/>
        </w:rPr>
        <w:t>2. Methodology</w:t>
      </w:r>
    </w:p>
    <w:p w14:paraId="6779B719" w14:textId="0E5294A6" w:rsidR="0072033A" w:rsidRDefault="0087345A" w:rsidP="0087345A">
      <w:pPr>
        <w:pStyle w:val="NormalWeb"/>
        <w:ind w:left="360"/>
      </w:pPr>
      <w:r>
        <w:rPr>
          <w:rStyle w:val="Strong"/>
        </w:rPr>
        <w:t>2.1</w:t>
      </w:r>
      <w:r w:rsidR="003744BD">
        <w:rPr>
          <w:rStyle w:val="Strong"/>
        </w:rPr>
        <w:t>MAE</w:t>
      </w:r>
      <w:r w:rsidR="0072033A">
        <w:rPr>
          <w:rStyle w:val="Strong"/>
        </w:rPr>
        <w:t>:</w:t>
      </w:r>
    </w:p>
    <w:p w14:paraId="25FF0D37" w14:textId="77777777" w:rsidR="003744BD" w:rsidRPr="003744BD" w:rsidRDefault="003744BD" w:rsidP="003744BD">
      <w:pPr>
        <w:pStyle w:val="NormalWeb"/>
        <w:ind w:left="720"/>
        <w:rPr>
          <w:sz w:val="20"/>
          <w:szCs w:val="20"/>
        </w:rPr>
      </w:pPr>
      <w:r w:rsidRPr="003744BD">
        <w:rPr>
          <w:sz w:val="20"/>
          <w:szCs w:val="20"/>
        </w:rPr>
        <w:t>In this approach, the Masked Autoencoder (MAE) technique was used for self-supervised pretraining. A Vision Transformer (ViT-B) model was employed as the encoder. From 60,000 unlabeled chest X-rays in the NIH dataset, 75% of the image patches were masked randomly, and the model was trained to reconstruct the missing patches using the remaining 25%. The decoder consisted of two fully connected layers, and the model was optimized with Mean Squared Error (MSE) loss over 5 epochs.</w:t>
      </w:r>
    </w:p>
    <w:p w14:paraId="44AAC402" w14:textId="77777777" w:rsidR="003744BD" w:rsidRPr="003744BD" w:rsidRDefault="003744BD" w:rsidP="003744BD">
      <w:pPr>
        <w:pStyle w:val="NormalWeb"/>
        <w:ind w:left="720"/>
        <w:rPr>
          <w:sz w:val="20"/>
          <w:szCs w:val="20"/>
        </w:rPr>
      </w:pPr>
      <w:r w:rsidRPr="003744BD">
        <w:rPr>
          <w:sz w:val="20"/>
          <w:szCs w:val="20"/>
        </w:rPr>
        <w:t>After pretraining, the decoder was replaced with a classification head for binary classification (Normal vs. Pneumonia). The pretrained encoder weights were frozen, and the classification head was fine-tuned using labeled images from the RSNA dataset. The training used the AdamW optimizer and CrossEntropyLoss.</w:t>
      </w:r>
    </w:p>
    <w:p w14:paraId="22C779F6" w14:textId="111D63B2" w:rsidR="0072033A" w:rsidRPr="0072033A" w:rsidRDefault="0072033A" w:rsidP="0087345A">
      <w:pPr>
        <w:pStyle w:val="NormalWeb"/>
        <w:rPr>
          <w:b/>
          <w:bCs/>
        </w:rPr>
      </w:pPr>
      <w:r>
        <w:rPr>
          <w:b/>
          <w:bCs/>
        </w:rPr>
        <w:t xml:space="preserve">           </w:t>
      </w:r>
      <w:r w:rsidRPr="0072033A">
        <w:rPr>
          <w:b/>
          <w:bCs/>
        </w:rPr>
        <w:t>2.</w:t>
      </w:r>
      <w:r w:rsidR="0087345A">
        <w:rPr>
          <w:b/>
          <w:bCs/>
        </w:rPr>
        <w:t>2BYOL</w:t>
      </w:r>
      <w:r w:rsidRPr="0072033A">
        <w:rPr>
          <w:b/>
          <w:bCs/>
        </w:rPr>
        <w:t>:</w:t>
      </w:r>
    </w:p>
    <w:p w14:paraId="368EB546" w14:textId="321B3D1D" w:rsidR="0087345A" w:rsidRPr="0087345A" w:rsidRDefault="0087345A" w:rsidP="0087345A">
      <w:pPr>
        <w:pStyle w:val="NormalWeb"/>
        <w:ind w:left="720"/>
        <w:rPr>
          <w:sz w:val="20"/>
          <w:szCs w:val="20"/>
        </w:rPr>
      </w:pPr>
    </w:p>
    <w:p w14:paraId="34FECC52" w14:textId="77777777" w:rsidR="0087345A" w:rsidRPr="0087345A" w:rsidRDefault="0087345A" w:rsidP="0087345A">
      <w:pPr>
        <w:pStyle w:val="NormalWeb"/>
        <w:ind w:left="720"/>
        <w:rPr>
          <w:sz w:val="20"/>
          <w:szCs w:val="20"/>
        </w:rPr>
      </w:pPr>
      <w:r w:rsidRPr="0087345A">
        <w:rPr>
          <w:sz w:val="20"/>
          <w:szCs w:val="20"/>
        </w:rPr>
        <w:lastRenderedPageBreak/>
        <w:t>This approach used Bootstrap Your Own Latent (BYOL) for self-supervised pretraining. A ResNet-18 encoder was employed, with its final classification layer removed. The BYOL architecture included two branches:</w:t>
      </w:r>
    </w:p>
    <w:p w14:paraId="2DF14852" w14:textId="77777777" w:rsidR="0087345A" w:rsidRPr="0087345A" w:rsidRDefault="0087345A" w:rsidP="0087345A">
      <w:pPr>
        <w:pStyle w:val="NormalWeb"/>
        <w:numPr>
          <w:ilvl w:val="0"/>
          <w:numId w:val="43"/>
        </w:numPr>
        <w:rPr>
          <w:sz w:val="20"/>
          <w:szCs w:val="20"/>
        </w:rPr>
      </w:pPr>
      <w:r w:rsidRPr="0087345A">
        <w:rPr>
          <w:sz w:val="20"/>
          <w:szCs w:val="20"/>
        </w:rPr>
        <w:t>Online branch: with encoder, projector, and predictor</w:t>
      </w:r>
    </w:p>
    <w:p w14:paraId="1C704629" w14:textId="77777777" w:rsidR="0087345A" w:rsidRPr="0087345A" w:rsidRDefault="0087345A" w:rsidP="0087345A">
      <w:pPr>
        <w:pStyle w:val="NormalWeb"/>
        <w:numPr>
          <w:ilvl w:val="0"/>
          <w:numId w:val="43"/>
        </w:numPr>
        <w:rPr>
          <w:sz w:val="20"/>
          <w:szCs w:val="20"/>
        </w:rPr>
      </w:pPr>
      <w:r w:rsidRPr="0087345A">
        <w:rPr>
          <w:sz w:val="20"/>
          <w:szCs w:val="20"/>
        </w:rPr>
        <w:t>Target branch: with frozen encoder and projector</w:t>
      </w:r>
    </w:p>
    <w:p w14:paraId="1A405A9B" w14:textId="77777777" w:rsidR="0087345A" w:rsidRPr="0087345A" w:rsidRDefault="0087345A" w:rsidP="0087345A">
      <w:pPr>
        <w:pStyle w:val="NormalWeb"/>
        <w:ind w:left="720"/>
        <w:rPr>
          <w:sz w:val="20"/>
          <w:szCs w:val="20"/>
        </w:rPr>
      </w:pPr>
      <w:r w:rsidRPr="0087345A">
        <w:rPr>
          <w:sz w:val="20"/>
          <w:szCs w:val="20"/>
        </w:rPr>
        <w:t>Two augmented views of the same image were passed through both branches, and the cosine similarity between online and target features was minimized. The model was trained for 5 epochs using the NIH ChestX-ray14 dataset. The best pretraining result was achieved in epoch 3 with an average BYOL loss of 0.6977.</w:t>
      </w:r>
    </w:p>
    <w:p w14:paraId="31E09944" w14:textId="77777777" w:rsidR="0087345A" w:rsidRPr="0087345A" w:rsidRDefault="0087345A" w:rsidP="0087345A">
      <w:pPr>
        <w:pStyle w:val="NormalWeb"/>
        <w:ind w:left="720"/>
        <w:rPr>
          <w:sz w:val="20"/>
          <w:szCs w:val="20"/>
        </w:rPr>
      </w:pPr>
      <w:r w:rsidRPr="0087345A">
        <w:rPr>
          <w:sz w:val="20"/>
          <w:szCs w:val="20"/>
        </w:rPr>
        <w:t>For fine-tuning, the encoder was frozen and a classification head (two fully connected layers) was added for pneumonia classification. The model was trained using the RSNA labeled dataset for 20 epochs with CrossEntropyLoss and Adam optimizer (lr=0.001). Preprocessing included resizing, grayscale conversion, and normalization.</w:t>
      </w:r>
    </w:p>
    <w:p w14:paraId="55F8C7A8" w14:textId="5A046111" w:rsidR="0072033A" w:rsidRPr="0087345A" w:rsidRDefault="0072033A" w:rsidP="0087345A">
      <w:pPr>
        <w:pStyle w:val="NormalWeb"/>
        <w:ind w:left="720"/>
        <w:rPr>
          <w:sz w:val="20"/>
          <w:szCs w:val="20"/>
        </w:rPr>
      </w:pPr>
    </w:p>
    <w:p w14:paraId="5AC1204C" w14:textId="5EACF0EC" w:rsidR="00370A5E" w:rsidRDefault="0072033A" w:rsidP="0072033A">
      <w:pPr>
        <w:tabs>
          <w:tab w:val="left" w:pos="598"/>
        </w:tabs>
        <w:spacing w:before="108" w:line="232" w:lineRule="auto"/>
        <w:rPr>
          <w:rFonts w:asciiTheme="majorHAnsi" w:hAnsiTheme="majorHAnsi"/>
          <w:b/>
          <w:bCs/>
          <w:sz w:val="24"/>
          <w:szCs w:val="24"/>
        </w:rPr>
      </w:pPr>
      <w:r>
        <w:rPr>
          <w:rFonts w:asciiTheme="majorHAnsi" w:hAnsiTheme="majorHAnsi"/>
          <w:b/>
          <w:bCs/>
          <w:sz w:val="24"/>
          <w:szCs w:val="24"/>
        </w:rPr>
        <w:t xml:space="preserve">           </w:t>
      </w:r>
      <w:r w:rsidR="00370A5E" w:rsidRPr="0072033A">
        <w:rPr>
          <w:rFonts w:asciiTheme="majorHAnsi" w:hAnsiTheme="majorHAnsi"/>
          <w:b/>
          <w:bCs/>
          <w:sz w:val="24"/>
          <w:szCs w:val="24"/>
        </w:rPr>
        <w:t>2.</w:t>
      </w:r>
      <w:r w:rsidR="0087345A">
        <w:rPr>
          <w:rFonts w:asciiTheme="majorHAnsi" w:hAnsiTheme="majorHAnsi"/>
          <w:b/>
          <w:bCs/>
          <w:sz w:val="24"/>
          <w:szCs w:val="24"/>
        </w:rPr>
        <w:t>3</w:t>
      </w:r>
      <w:r w:rsidR="00370A5E" w:rsidRPr="0072033A">
        <w:rPr>
          <w:rFonts w:asciiTheme="majorHAnsi" w:hAnsiTheme="majorHAnsi"/>
          <w:b/>
          <w:bCs/>
          <w:sz w:val="24"/>
          <w:szCs w:val="24"/>
        </w:rPr>
        <w:t xml:space="preserve"> </w:t>
      </w:r>
      <w:r w:rsidR="0087345A">
        <w:rPr>
          <w:rFonts w:asciiTheme="majorHAnsi" w:hAnsiTheme="majorHAnsi"/>
          <w:b/>
          <w:bCs/>
          <w:sz w:val="24"/>
          <w:szCs w:val="24"/>
        </w:rPr>
        <w:t>DINO</w:t>
      </w:r>
    </w:p>
    <w:p w14:paraId="376D1CB4" w14:textId="77777777" w:rsidR="0087345A" w:rsidRDefault="0087345A" w:rsidP="0072033A">
      <w:pPr>
        <w:tabs>
          <w:tab w:val="left" w:pos="598"/>
        </w:tabs>
        <w:spacing w:before="108" w:line="232" w:lineRule="auto"/>
        <w:rPr>
          <w:rFonts w:asciiTheme="majorHAnsi" w:hAnsiTheme="majorHAnsi"/>
          <w:b/>
          <w:bCs/>
          <w:sz w:val="24"/>
          <w:szCs w:val="24"/>
        </w:rPr>
      </w:pPr>
    </w:p>
    <w:p w14:paraId="39C8E5AC" w14:textId="77777777" w:rsidR="0087345A" w:rsidRPr="0087345A" w:rsidRDefault="0087345A" w:rsidP="0087345A">
      <w:pPr>
        <w:tabs>
          <w:tab w:val="left" w:pos="598"/>
        </w:tabs>
        <w:spacing w:before="108" w:line="232" w:lineRule="auto"/>
        <w:rPr>
          <w:rFonts w:asciiTheme="majorBidi" w:hAnsiTheme="majorBidi" w:cstheme="majorBidi"/>
          <w:sz w:val="20"/>
          <w:szCs w:val="20"/>
        </w:rPr>
      </w:pPr>
      <w:r w:rsidRPr="0087345A">
        <w:rPr>
          <w:rFonts w:asciiTheme="majorBidi" w:hAnsiTheme="majorBidi" w:cstheme="majorBidi"/>
          <w:sz w:val="20"/>
          <w:szCs w:val="20"/>
        </w:rPr>
        <w:t>(Self-Distillation with No Labels) framework. The method relies on a student-teacher setup: the student network learns to match the output of a momentum-updated teacher network across different augmented views. The student’s weights are updated by gradient descent, while the teacher’s weights follow an exponential moving average of the student.</w:t>
      </w:r>
    </w:p>
    <w:p w14:paraId="6B1FB8BF" w14:textId="77777777" w:rsidR="0087345A" w:rsidRPr="0087345A" w:rsidRDefault="0087345A" w:rsidP="0087345A">
      <w:pPr>
        <w:tabs>
          <w:tab w:val="left" w:pos="598"/>
        </w:tabs>
        <w:spacing w:before="108" w:line="232" w:lineRule="auto"/>
        <w:rPr>
          <w:rFonts w:asciiTheme="majorBidi" w:hAnsiTheme="majorBidi" w:cstheme="majorBidi"/>
          <w:sz w:val="20"/>
          <w:szCs w:val="20"/>
        </w:rPr>
      </w:pPr>
      <w:r w:rsidRPr="0087345A">
        <w:rPr>
          <w:rFonts w:asciiTheme="majorBidi" w:hAnsiTheme="majorBidi" w:cstheme="majorBidi"/>
          <w:sz w:val="20"/>
          <w:szCs w:val="20"/>
        </w:rPr>
        <w:t>The model was first trained on a small sample of 10,000 chest X-ray images using the ViT-Tiny model. Later, a larger ViT-Small model was trained on a larger subset to balance capacity and efficiency. CLAHE and bilateral filters were applied as preprocessing.</w:t>
      </w:r>
    </w:p>
    <w:p w14:paraId="3AFF593E" w14:textId="77777777" w:rsidR="0087345A" w:rsidRPr="0087345A" w:rsidRDefault="0087345A" w:rsidP="0087345A">
      <w:pPr>
        <w:tabs>
          <w:tab w:val="left" w:pos="598"/>
        </w:tabs>
        <w:spacing w:before="108" w:line="232" w:lineRule="auto"/>
        <w:rPr>
          <w:rFonts w:asciiTheme="majorBidi" w:hAnsiTheme="majorBidi" w:cstheme="majorBidi"/>
          <w:sz w:val="20"/>
          <w:szCs w:val="20"/>
        </w:rPr>
      </w:pPr>
      <w:r w:rsidRPr="0087345A">
        <w:rPr>
          <w:rFonts w:asciiTheme="majorBidi" w:hAnsiTheme="majorBidi" w:cstheme="majorBidi"/>
          <w:sz w:val="20"/>
          <w:szCs w:val="20"/>
        </w:rPr>
        <w:t>Pretraining used softmax cross-entropy between the teacher and student outputs. Mixed precision training and optimized data loading improved speed and memory efficiency.</w:t>
      </w:r>
    </w:p>
    <w:p w14:paraId="710F820D" w14:textId="77777777" w:rsidR="0087345A" w:rsidRPr="0087345A" w:rsidRDefault="0087345A" w:rsidP="0087345A">
      <w:pPr>
        <w:tabs>
          <w:tab w:val="left" w:pos="598"/>
        </w:tabs>
        <w:spacing w:before="108" w:line="232" w:lineRule="auto"/>
        <w:rPr>
          <w:rFonts w:asciiTheme="majorBidi" w:hAnsiTheme="majorBidi" w:cstheme="majorBidi"/>
          <w:sz w:val="20"/>
          <w:szCs w:val="20"/>
        </w:rPr>
      </w:pPr>
      <w:r w:rsidRPr="0087345A">
        <w:rPr>
          <w:rFonts w:asciiTheme="majorBidi" w:hAnsiTheme="majorBidi" w:cstheme="majorBidi"/>
          <w:sz w:val="20"/>
          <w:szCs w:val="20"/>
        </w:rPr>
        <w:t>The fine-tuning phase used a new classification head trained on the RSNA dataset with frozen encoder weights. The classifier was trained using CrossEntropyLoss and the Adam optimizer.</w:t>
      </w:r>
    </w:p>
    <w:p w14:paraId="576FF507" w14:textId="77777777" w:rsidR="0087345A" w:rsidRDefault="0087345A" w:rsidP="0072033A">
      <w:pPr>
        <w:tabs>
          <w:tab w:val="left" w:pos="598"/>
        </w:tabs>
        <w:spacing w:before="108" w:line="232" w:lineRule="auto"/>
        <w:rPr>
          <w:rFonts w:asciiTheme="majorHAnsi" w:hAnsiTheme="majorHAnsi"/>
          <w:b/>
          <w:bCs/>
          <w:sz w:val="24"/>
          <w:szCs w:val="24"/>
        </w:rPr>
      </w:pPr>
    </w:p>
    <w:p w14:paraId="5C80FB65" w14:textId="77777777" w:rsidR="004219E0" w:rsidRDefault="004219E0" w:rsidP="004219E0">
      <w:pPr>
        <w:pStyle w:val="ListParagraph"/>
        <w:tabs>
          <w:tab w:val="left" w:pos="598"/>
        </w:tabs>
        <w:spacing w:before="108" w:line="232" w:lineRule="auto"/>
        <w:ind w:left="597"/>
        <w:rPr>
          <w:b/>
          <w:bCs/>
          <w:sz w:val="20"/>
          <w:szCs w:val="20"/>
        </w:rPr>
      </w:pPr>
      <w:r>
        <w:rPr>
          <w:b/>
          <w:bCs/>
          <w:sz w:val="20"/>
          <w:szCs w:val="20"/>
        </w:rPr>
        <w:t>2.4 SimCLR</w:t>
      </w:r>
    </w:p>
    <w:p w14:paraId="5B392623" w14:textId="77777777" w:rsidR="004219E0" w:rsidRDefault="004219E0" w:rsidP="004219E0">
      <w:pPr>
        <w:pStyle w:val="ListParagraph"/>
        <w:tabs>
          <w:tab w:val="left" w:pos="598"/>
        </w:tabs>
        <w:spacing w:before="108" w:line="232" w:lineRule="auto"/>
        <w:ind w:left="597"/>
        <w:rPr>
          <w:sz w:val="20"/>
          <w:szCs w:val="20"/>
        </w:rPr>
      </w:pPr>
      <w:r w:rsidRPr="004219E0">
        <w:rPr>
          <w:sz w:val="20"/>
          <w:szCs w:val="20"/>
        </w:rPr>
        <w:t xml:space="preserve">The model development followed a two-stage approach combining self-supervised pretraining and supervised fine-tuning. In the first stage, we pretrained a ResNet-18 encoder using the SimCLR framework on unlabeled chest X-ray images. The pretraining used the NT-Xent contrastive loss with a temperature parameter set to 0.2, which helps control how strongly the model distinguishes between similar and dissimilar image features. We trained the model using the Adam optimizer with a learning rate of 3e-3 and employed cosine annealing learning rate scheduling over 5 cycles </w:t>
      </w:r>
      <w:r w:rsidRPr="004219E0">
        <w:rPr>
          <w:sz w:val="20"/>
          <w:szCs w:val="20"/>
        </w:rPr>
        <w:t>to help the model converge smoothly. To maintain training stability with mixed precision, we used gradient scaling.</w:t>
      </w:r>
    </w:p>
    <w:p w14:paraId="3A78F265" w14:textId="77777777" w:rsidR="004219E0" w:rsidRDefault="004219E0" w:rsidP="004219E0">
      <w:pPr>
        <w:pStyle w:val="ListParagraph"/>
        <w:tabs>
          <w:tab w:val="left" w:pos="598"/>
        </w:tabs>
        <w:spacing w:before="108" w:line="232" w:lineRule="auto"/>
        <w:ind w:left="597"/>
        <w:rPr>
          <w:sz w:val="20"/>
          <w:szCs w:val="20"/>
        </w:rPr>
      </w:pPr>
    </w:p>
    <w:p w14:paraId="4CF7D2D3" w14:textId="77777777" w:rsidR="004219E0" w:rsidRDefault="004219E0" w:rsidP="004219E0">
      <w:pPr>
        <w:pStyle w:val="ListParagraph"/>
        <w:tabs>
          <w:tab w:val="left" w:pos="598"/>
        </w:tabs>
        <w:spacing w:before="108" w:line="232" w:lineRule="auto"/>
        <w:ind w:left="597"/>
        <w:rPr>
          <w:sz w:val="20"/>
          <w:szCs w:val="20"/>
        </w:rPr>
      </w:pPr>
      <w:r w:rsidRPr="004219E0">
        <w:rPr>
          <w:sz w:val="20"/>
          <w:szCs w:val="20"/>
        </w:rPr>
        <w:t>For the second stage, we adapted the pretrained model for pneumonia detection by adding a simple linear classifier while keeping the encoder weights frozen. This transfer learning approach used class-weighted cross-entropy loss to handle the imbalanced dataset, with the Adam optimizer starting at a learning rate of 1e-3 and reducing it by a factor of 10 every 5 epochs. The model trained for 10 epochs total, achieving 76.52% accuracy on the test set.</w:t>
      </w:r>
    </w:p>
    <w:p w14:paraId="20569612" w14:textId="77777777" w:rsidR="00B254D2" w:rsidRDefault="00B254D2" w:rsidP="004219E0">
      <w:pPr>
        <w:pStyle w:val="ListParagraph"/>
        <w:tabs>
          <w:tab w:val="left" w:pos="598"/>
        </w:tabs>
        <w:spacing w:before="108" w:line="232" w:lineRule="auto"/>
        <w:ind w:left="597"/>
        <w:rPr>
          <w:sz w:val="20"/>
          <w:szCs w:val="20"/>
        </w:rPr>
      </w:pPr>
    </w:p>
    <w:p w14:paraId="77FB4BA6" w14:textId="5AEC46D7" w:rsidR="00B254D2" w:rsidRDefault="00B254D2" w:rsidP="004219E0">
      <w:pPr>
        <w:pStyle w:val="ListParagraph"/>
        <w:tabs>
          <w:tab w:val="left" w:pos="598"/>
        </w:tabs>
        <w:spacing w:before="108" w:line="232" w:lineRule="auto"/>
        <w:ind w:left="597"/>
        <w:rPr>
          <w:b/>
          <w:bCs/>
          <w:sz w:val="20"/>
          <w:szCs w:val="20"/>
        </w:rPr>
      </w:pPr>
      <w:r>
        <w:rPr>
          <w:b/>
          <w:bCs/>
          <w:sz w:val="20"/>
          <w:szCs w:val="20"/>
        </w:rPr>
        <w:t>2.5 MoCo</w:t>
      </w:r>
    </w:p>
    <w:p w14:paraId="3AAE5CE9" w14:textId="31D22BAE" w:rsidR="00B254D2" w:rsidRDefault="00B254D2" w:rsidP="004219E0">
      <w:pPr>
        <w:pStyle w:val="ListParagraph"/>
        <w:tabs>
          <w:tab w:val="left" w:pos="598"/>
        </w:tabs>
        <w:spacing w:before="108" w:line="232" w:lineRule="auto"/>
        <w:ind w:left="597"/>
        <w:rPr>
          <w:sz w:val="20"/>
          <w:szCs w:val="20"/>
        </w:rPr>
      </w:pPr>
      <w:r w:rsidRPr="00B254D2">
        <w:rPr>
          <w:sz w:val="20"/>
          <w:szCs w:val="20"/>
        </w:rPr>
        <w:t>This study focused on binary classification of chest radiographs using the NIH Chest X-ray dataset, specifically distinguishing between Pneumonia and No Finding. The initial dataset was filtered to exclude missing image files and retain only the relevant diagnostic labels. Labels were encoded as binary classes: 1 for Pneumonia and 0 for No Finding. The dataset was divided into training, validation, and test sets using stratified sampling to preserve class distribution. To enhance model robustness, two data transformation pipelines were applied: a standard ImageNet-style normalization pipeline for supervised learning, and a MoCo-style (Momentum Contrast) augmentation pipeline for self-supervised pretraining. The MoCo augmentation strategy included random resized cropping, grayscale conversion, horizontal flipping, and color jittering, enabling the creation of two distinct augmented views of each image. A custom dataset class was implemented to support contrastive learning by returning image pairs. This approach was used to pretrain a convolutional backbone that could later be fine-tuned on the labeled data for classification.</w:t>
      </w:r>
    </w:p>
    <w:p w14:paraId="3D08741A" w14:textId="77777777" w:rsidR="00B254D2" w:rsidRDefault="00B254D2" w:rsidP="004219E0">
      <w:pPr>
        <w:pStyle w:val="ListParagraph"/>
        <w:tabs>
          <w:tab w:val="left" w:pos="598"/>
        </w:tabs>
        <w:spacing w:before="108" w:line="232" w:lineRule="auto"/>
        <w:ind w:left="597"/>
        <w:rPr>
          <w:sz w:val="20"/>
          <w:szCs w:val="20"/>
        </w:rPr>
      </w:pPr>
    </w:p>
    <w:p w14:paraId="203EAB2C" w14:textId="299B9C43" w:rsidR="00B254D2" w:rsidRDefault="00B254D2" w:rsidP="004219E0">
      <w:pPr>
        <w:pStyle w:val="ListParagraph"/>
        <w:tabs>
          <w:tab w:val="left" w:pos="598"/>
        </w:tabs>
        <w:spacing w:before="108" w:line="232" w:lineRule="auto"/>
        <w:ind w:left="597"/>
        <w:rPr>
          <w:b/>
          <w:bCs/>
          <w:sz w:val="20"/>
          <w:szCs w:val="20"/>
        </w:rPr>
      </w:pPr>
      <w:r>
        <w:rPr>
          <w:b/>
          <w:bCs/>
          <w:sz w:val="20"/>
          <w:szCs w:val="20"/>
        </w:rPr>
        <w:t xml:space="preserve">2.6 Final Model </w:t>
      </w:r>
    </w:p>
    <w:p w14:paraId="6D77C95A"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The model development followed a two-stage approach combining self-supervised pretraining with supervised fine-tuning. In the first stage, we pretrained a ResNet-18 encoder using SimCLR on chest X-ray images, employing NT-Xent contrastive loss with temperature 0.1 and achieving strong feature representations through augmentation strategies including random crops, flips, and color jitter.</w:t>
      </w:r>
    </w:p>
    <w:p w14:paraId="27746C9F" w14:textId="77777777" w:rsidR="00B254D2" w:rsidRPr="00B254D2" w:rsidRDefault="00B254D2" w:rsidP="00B254D2">
      <w:pPr>
        <w:pStyle w:val="ListParagraph"/>
        <w:tabs>
          <w:tab w:val="left" w:pos="598"/>
        </w:tabs>
        <w:spacing w:before="108" w:line="232" w:lineRule="auto"/>
        <w:ind w:left="597"/>
        <w:rPr>
          <w:sz w:val="20"/>
          <w:szCs w:val="20"/>
        </w:rPr>
      </w:pPr>
    </w:p>
    <w:p w14:paraId="3877CB08"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For the fine-tuning phase, we adapted the pretrained model for pneumonia classification by:</w:t>
      </w:r>
    </w:p>
    <w:p w14:paraId="66B4BF61"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1. Freezing the encoder weights to preserve learned features</w:t>
      </w:r>
    </w:p>
    <w:p w14:paraId="3F1EE566"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2. Adding a linear classification head (512→2 dimensions)</w:t>
      </w:r>
    </w:p>
    <w:p w14:paraId="1F5348E2"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3. Using class-weighted cross-entropy loss (weights: [0.73, 1.58]) to handle dataset imbalance</w:t>
      </w:r>
    </w:p>
    <w:p w14:paraId="591FBCDF"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4. Training with Adam optimizer (lr=1e-3) and step learning rate scheduling (gamma=0.1 every 5 epochs)</w:t>
      </w:r>
    </w:p>
    <w:p w14:paraId="319DAEC0" w14:textId="77777777" w:rsidR="00B254D2" w:rsidRPr="00B254D2" w:rsidRDefault="00B254D2" w:rsidP="00B254D2">
      <w:pPr>
        <w:pStyle w:val="ListParagraph"/>
        <w:tabs>
          <w:tab w:val="left" w:pos="598"/>
        </w:tabs>
        <w:spacing w:before="108" w:line="232" w:lineRule="auto"/>
        <w:ind w:left="597"/>
        <w:rPr>
          <w:sz w:val="20"/>
          <w:szCs w:val="20"/>
        </w:rPr>
      </w:pPr>
    </w:p>
    <w:p w14:paraId="47629FBB" w14:textId="0945B945"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lastRenderedPageBreak/>
        <w:t>The model was evaluated on a 60/20/20 train/val/test split of 18,136 chest X-ray images.</w:t>
      </w:r>
    </w:p>
    <w:p w14:paraId="01F98571" w14:textId="77777777" w:rsidR="004219E0" w:rsidRPr="0072033A" w:rsidRDefault="004219E0" w:rsidP="0072033A">
      <w:pPr>
        <w:tabs>
          <w:tab w:val="left" w:pos="598"/>
        </w:tabs>
        <w:spacing w:before="108" w:line="232" w:lineRule="auto"/>
        <w:rPr>
          <w:rFonts w:asciiTheme="majorHAnsi" w:hAnsiTheme="majorHAnsi"/>
          <w:b/>
          <w:bCs/>
          <w:sz w:val="24"/>
          <w:szCs w:val="24"/>
        </w:rPr>
      </w:pPr>
    </w:p>
    <w:p w14:paraId="3893ADD1" w14:textId="20CB9F00" w:rsidR="00370A5E" w:rsidRPr="0072033A" w:rsidRDefault="00370A5E" w:rsidP="0072033A">
      <w:pPr>
        <w:pStyle w:val="ListParagraph"/>
        <w:tabs>
          <w:tab w:val="left" w:pos="598"/>
        </w:tabs>
        <w:spacing w:before="108" w:line="232" w:lineRule="auto"/>
        <w:ind w:left="720" w:firstLine="0"/>
        <w:rPr>
          <w:sz w:val="20"/>
          <w:szCs w:val="20"/>
        </w:rPr>
      </w:pPr>
    </w:p>
    <w:p w14:paraId="2A74FEDC" w14:textId="77777777" w:rsidR="00370A5E" w:rsidRPr="00370A5E" w:rsidRDefault="00370A5E" w:rsidP="00370A5E">
      <w:pPr>
        <w:pStyle w:val="ListParagraph"/>
        <w:tabs>
          <w:tab w:val="left" w:pos="598"/>
        </w:tabs>
        <w:spacing w:before="108" w:line="232" w:lineRule="auto"/>
        <w:ind w:left="597"/>
        <w:rPr>
          <w:rFonts w:asciiTheme="majorHAnsi" w:hAnsiTheme="majorHAnsi"/>
          <w:b/>
          <w:bCs/>
          <w:sz w:val="24"/>
          <w:szCs w:val="24"/>
        </w:rPr>
      </w:pPr>
      <w:r w:rsidRPr="00370A5E">
        <w:rPr>
          <w:rFonts w:asciiTheme="majorHAnsi" w:hAnsiTheme="majorHAnsi"/>
          <w:b/>
          <w:bCs/>
          <w:sz w:val="24"/>
          <w:szCs w:val="24"/>
        </w:rPr>
        <w:t>3. Results</w:t>
      </w:r>
    </w:p>
    <w:p w14:paraId="656203D4" w14:textId="70BE0AE7" w:rsidR="00370A5E" w:rsidRDefault="00370A5E" w:rsidP="00370A5E">
      <w:pPr>
        <w:pStyle w:val="ListParagraph"/>
        <w:tabs>
          <w:tab w:val="left" w:pos="598"/>
        </w:tabs>
        <w:spacing w:before="108" w:line="232" w:lineRule="auto"/>
        <w:ind w:left="597"/>
        <w:rPr>
          <w:b/>
          <w:bCs/>
          <w:sz w:val="24"/>
          <w:szCs w:val="24"/>
        </w:rPr>
      </w:pPr>
      <w:r w:rsidRPr="00370A5E">
        <w:rPr>
          <w:b/>
          <w:bCs/>
          <w:sz w:val="24"/>
          <w:szCs w:val="24"/>
        </w:rPr>
        <w:t xml:space="preserve">3.1 </w:t>
      </w:r>
      <w:r w:rsidR="0087345A">
        <w:rPr>
          <w:b/>
          <w:bCs/>
          <w:sz w:val="24"/>
          <w:szCs w:val="24"/>
        </w:rPr>
        <w:t>MAE</w:t>
      </w:r>
    </w:p>
    <w:p w14:paraId="3729F36C" w14:textId="77777777" w:rsidR="0087345A" w:rsidRPr="0087345A" w:rsidRDefault="0087345A" w:rsidP="0087345A">
      <w:pPr>
        <w:pStyle w:val="ListParagraph"/>
        <w:numPr>
          <w:ilvl w:val="0"/>
          <w:numId w:val="44"/>
        </w:numPr>
        <w:tabs>
          <w:tab w:val="left" w:pos="598"/>
        </w:tabs>
        <w:spacing w:before="108" w:line="232" w:lineRule="auto"/>
        <w:rPr>
          <w:sz w:val="20"/>
          <w:szCs w:val="20"/>
        </w:rPr>
      </w:pPr>
      <w:r w:rsidRPr="0087345A">
        <w:rPr>
          <w:sz w:val="20"/>
          <w:szCs w:val="20"/>
        </w:rPr>
        <w:t>Pretraining showed consistent loss reduction, with final epoch loss = 0.0031, indicating strong feature learning from unlabeled images.</w:t>
      </w:r>
    </w:p>
    <w:p w14:paraId="5F6C42BC" w14:textId="77777777" w:rsidR="0087345A" w:rsidRPr="0087345A" w:rsidRDefault="0087345A" w:rsidP="0087345A">
      <w:pPr>
        <w:pStyle w:val="ListParagraph"/>
        <w:numPr>
          <w:ilvl w:val="0"/>
          <w:numId w:val="44"/>
        </w:numPr>
        <w:tabs>
          <w:tab w:val="left" w:pos="598"/>
        </w:tabs>
        <w:spacing w:before="108" w:line="232" w:lineRule="auto"/>
        <w:rPr>
          <w:sz w:val="20"/>
          <w:szCs w:val="20"/>
        </w:rPr>
      </w:pPr>
      <w:r w:rsidRPr="0087345A">
        <w:rPr>
          <w:sz w:val="20"/>
          <w:szCs w:val="20"/>
        </w:rPr>
        <w:t>Fine-tuning results over 5 epochs:</w:t>
      </w:r>
    </w:p>
    <w:p w14:paraId="57491198" w14:textId="77777777" w:rsidR="0087345A" w:rsidRPr="0087345A" w:rsidRDefault="0087345A" w:rsidP="0087345A">
      <w:pPr>
        <w:pStyle w:val="ListParagraph"/>
        <w:numPr>
          <w:ilvl w:val="1"/>
          <w:numId w:val="44"/>
        </w:numPr>
        <w:tabs>
          <w:tab w:val="left" w:pos="598"/>
        </w:tabs>
        <w:spacing w:before="108" w:line="232" w:lineRule="auto"/>
        <w:rPr>
          <w:sz w:val="20"/>
          <w:szCs w:val="20"/>
        </w:rPr>
      </w:pPr>
      <w:r w:rsidRPr="0087345A">
        <w:rPr>
          <w:sz w:val="20"/>
          <w:szCs w:val="20"/>
        </w:rPr>
        <w:t>Epoch 1: Accuracy 77.27%</w:t>
      </w:r>
    </w:p>
    <w:p w14:paraId="2934D241" w14:textId="77777777" w:rsidR="0087345A" w:rsidRPr="0087345A" w:rsidRDefault="0087345A" w:rsidP="0087345A">
      <w:pPr>
        <w:pStyle w:val="ListParagraph"/>
        <w:numPr>
          <w:ilvl w:val="1"/>
          <w:numId w:val="44"/>
        </w:numPr>
        <w:tabs>
          <w:tab w:val="left" w:pos="598"/>
        </w:tabs>
        <w:spacing w:before="108" w:line="232" w:lineRule="auto"/>
        <w:rPr>
          <w:sz w:val="20"/>
          <w:szCs w:val="20"/>
        </w:rPr>
      </w:pPr>
      <w:r w:rsidRPr="0087345A">
        <w:rPr>
          <w:sz w:val="20"/>
          <w:szCs w:val="20"/>
        </w:rPr>
        <w:t>Epoch 2: Accuracy 78.00%</w:t>
      </w:r>
    </w:p>
    <w:p w14:paraId="6A72DFE0" w14:textId="77777777" w:rsidR="0087345A" w:rsidRPr="0087345A" w:rsidRDefault="0087345A" w:rsidP="0087345A">
      <w:pPr>
        <w:pStyle w:val="ListParagraph"/>
        <w:numPr>
          <w:ilvl w:val="1"/>
          <w:numId w:val="44"/>
        </w:numPr>
        <w:tabs>
          <w:tab w:val="left" w:pos="598"/>
        </w:tabs>
        <w:spacing w:before="108" w:line="232" w:lineRule="auto"/>
        <w:rPr>
          <w:sz w:val="20"/>
          <w:szCs w:val="20"/>
        </w:rPr>
      </w:pPr>
      <w:r w:rsidRPr="0087345A">
        <w:rPr>
          <w:sz w:val="20"/>
          <w:szCs w:val="20"/>
        </w:rPr>
        <w:t>Epoch 3: Accuracy 77.81%</w:t>
      </w:r>
    </w:p>
    <w:p w14:paraId="54039387" w14:textId="77777777" w:rsidR="0087345A" w:rsidRPr="0087345A" w:rsidRDefault="0087345A" w:rsidP="0087345A">
      <w:pPr>
        <w:pStyle w:val="ListParagraph"/>
        <w:numPr>
          <w:ilvl w:val="1"/>
          <w:numId w:val="44"/>
        </w:numPr>
        <w:tabs>
          <w:tab w:val="left" w:pos="598"/>
        </w:tabs>
        <w:spacing w:before="108" w:line="232" w:lineRule="auto"/>
        <w:rPr>
          <w:sz w:val="20"/>
          <w:szCs w:val="20"/>
        </w:rPr>
      </w:pPr>
      <w:r w:rsidRPr="0087345A">
        <w:rPr>
          <w:sz w:val="20"/>
          <w:szCs w:val="20"/>
        </w:rPr>
        <w:t>Epoch 4: Accuracy 78.74%</w:t>
      </w:r>
    </w:p>
    <w:p w14:paraId="283F8540" w14:textId="77777777" w:rsidR="0087345A" w:rsidRPr="0087345A" w:rsidRDefault="0087345A" w:rsidP="0087345A">
      <w:pPr>
        <w:pStyle w:val="ListParagraph"/>
        <w:numPr>
          <w:ilvl w:val="1"/>
          <w:numId w:val="44"/>
        </w:numPr>
        <w:tabs>
          <w:tab w:val="left" w:pos="598"/>
        </w:tabs>
        <w:spacing w:before="108" w:line="232" w:lineRule="auto"/>
        <w:rPr>
          <w:sz w:val="20"/>
          <w:szCs w:val="20"/>
        </w:rPr>
      </w:pPr>
      <w:r w:rsidRPr="0087345A">
        <w:rPr>
          <w:sz w:val="20"/>
          <w:szCs w:val="20"/>
        </w:rPr>
        <w:t>Epoch 5: Accuracy 78.94%</w:t>
      </w:r>
    </w:p>
    <w:p w14:paraId="27E7AE9C" w14:textId="77777777" w:rsidR="0087345A" w:rsidRPr="0087345A" w:rsidRDefault="0087345A" w:rsidP="0087345A">
      <w:pPr>
        <w:pStyle w:val="ListParagraph"/>
        <w:numPr>
          <w:ilvl w:val="0"/>
          <w:numId w:val="44"/>
        </w:numPr>
        <w:tabs>
          <w:tab w:val="left" w:pos="598"/>
        </w:tabs>
        <w:spacing w:before="108" w:line="232" w:lineRule="auto"/>
        <w:rPr>
          <w:sz w:val="20"/>
          <w:szCs w:val="20"/>
        </w:rPr>
      </w:pPr>
      <w:r w:rsidRPr="0087345A">
        <w:rPr>
          <w:sz w:val="20"/>
          <w:szCs w:val="20"/>
        </w:rPr>
        <w:t>Final test accuracy: 78.49%</w:t>
      </w:r>
    </w:p>
    <w:p w14:paraId="7E225FA6" w14:textId="77777777" w:rsidR="0087345A" w:rsidRPr="0087345A" w:rsidRDefault="0087345A" w:rsidP="0087345A">
      <w:pPr>
        <w:pStyle w:val="ListParagraph"/>
        <w:tabs>
          <w:tab w:val="left" w:pos="598"/>
        </w:tabs>
        <w:spacing w:before="108" w:line="232" w:lineRule="auto"/>
        <w:ind w:left="597"/>
        <w:rPr>
          <w:sz w:val="20"/>
          <w:szCs w:val="20"/>
        </w:rPr>
      </w:pPr>
      <w:r w:rsidRPr="0087345A">
        <w:rPr>
          <w:sz w:val="20"/>
          <w:szCs w:val="20"/>
        </w:rPr>
        <w:t>These results demonstrate that MAE is an effective method for learning rich representations from medical images without labels, and successfully transfers to pneumonia classification tasks.</w:t>
      </w:r>
    </w:p>
    <w:p w14:paraId="565B2C25" w14:textId="77777777" w:rsidR="0087345A" w:rsidRDefault="0087345A" w:rsidP="00370A5E">
      <w:pPr>
        <w:pStyle w:val="ListParagraph"/>
        <w:tabs>
          <w:tab w:val="left" w:pos="598"/>
        </w:tabs>
        <w:spacing w:before="108" w:line="232" w:lineRule="auto"/>
        <w:ind w:left="597"/>
        <w:rPr>
          <w:b/>
          <w:bCs/>
          <w:sz w:val="16"/>
        </w:rPr>
      </w:pPr>
    </w:p>
    <w:p w14:paraId="20C18F57" w14:textId="6D033EC5" w:rsidR="00901D13" w:rsidRPr="00901D13" w:rsidRDefault="00901D13" w:rsidP="00901D13">
      <w:pPr>
        <w:pStyle w:val="ListParagraph"/>
        <w:tabs>
          <w:tab w:val="left" w:pos="598"/>
        </w:tabs>
        <w:spacing w:before="108" w:line="232" w:lineRule="auto"/>
        <w:ind w:left="597"/>
        <w:rPr>
          <w:b/>
          <w:bCs/>
          <w:sz w:val="20"/>
          <w:szCs w:val="20"/>
        </w:rPr>
      </w:pPr>
      <w:r>
        <w:rPr>
          <w:b/>
          <w:bCs/>
          <w:sz w:val="20"/>
          <w:szCs w:val="20"/>
        </w:rPr>
        <w:t xml:space="preserve">3.2 BYOL </w:t>
      </w:r>
    </w:p>
    <w:p w14:paraId="67F903D8" w14:textId="77777777" w:rsidR="00901D13" w:rsidRPr="00901D13" w:rsidRDefault="00901D13" w:rsidP="00901D13">
      <w:pPr>
        <w:pStyle w:val="ListParagraph"/>
        <w:tabs>
          <w:tab w:val="left" w:pos="598"/>
        </w:tabs>
        <w:spacing w:before="108" w:line="232" w:lineRule="auto"/>
        <w:ind w:left="597"/>
        <w:rPr>
          <w:sz w:val="20"/>
          <w:szCs w:val="20"/>
        </w:rPr>
      </w:pPr>
      <w:r w:rsidRPr="00901D13">
        <w:rPr>
          <w:sz w:val="20"/>
          <w:szCs w:val="20"/>
        </w:rPr>
        <w:t>During the pretraining phase, the model successfully aligned augmented views of the same image. Epoch 3 showed the best performance with a BYOL loss of 0.6977.</w:t>
      </w:r>
    </w:p>
    <w:p w14:paraId="57157419" w14:textId="77777777" w:rsidR="00901D13" w:rsidRDefault="00901D13" w:rsidP="00901D13">
      <w:pPr>
        <w:pStyle w:val="ListParagraph"/>
        <w:tabs>
          <w:tab w:val="left" w:pos="598"/>
        </w:tabs>
        <w:spacing w:before="108" w:line="232" w:lineRule="auto"/>
        <w:ind w:left="597"/>
        <w:rPr>
          <w:sz w:val="20"/>
          <w:szCs w:val="20"/>
        </w:rPr>
      </w:pPr>
      <w:r w:rsidRPr="00901D13">
        <w:rPr>
          <w:sz w:val="20"/>
          <w:szCs w:val="20"/>
        </w:rPr>
        <w:t>During fine-tuning, the model achieved a final validation accuracy of 76.96% after 20 epochs. This indicates effective feature transfer from BYOL pretraining, supporting the method’s suitability for medical image classification when labeled data is limited.</w:t>
      </w:r>
    </w:p>
    <w:p w14:paraId="031A6AE1" w14:textId="77777777" w:rsidR="00901D13" w:rsidRDefault="00901D13" w:rsidP="00901D13">
      <w:pPr>
        <w:pStyle w:val="ListParagraph"/>
        <w:tabs>
          <w:tab w:val="left" w:pos="598"/>
        </w:tabs>
        <w:spacing w:before="108" w:line="232" w:lineRule="auto"/>
        <w:ind w:left="597"/>
        <w:rPr>
          <w:sz w:val="20"/>
          <w:szCs w:val="20"/>
        </w:rPr>
      </w:pPr>
    </w:p>
    <w:p w14:paraId="6326DBEC" w14:textId="68AE9169" w:rsidR="00901D13" w:rsidRDefault="00901D13" w:rsidP="00901D13">
      <w:pPr>
        <w:pStyle w:val="ListParagraph"/>
        <w:tabs>
          <w:tab w:val="left" w:pos="598"/>
        </w:tabs>
        <w:spacing w:before="108" w:line="232" w:lineRule="auto"/>
        <w:ind w:left="597"/>
        <w:rPr>
          <w:b/>
          <w:bCs/>
          <w:sz w:val="20"/>
          <w:szCs w:val="20"/>
        </w:rPr>
      </w:pPr>
      <w:r>
        <w:rPr>
          <w:b/>
          <w:bCs/>
          <w:sz w:val="20"/>
          <w:szCs w:val="20"/>
        </w:rPr>
        <w:t xml:space="preserve">3.3 DINO </w:t>
      </w:r>
    </w:p>
    <w:p w14:paraId="40014067" w14:textId="77777777" w:rsidR="00901D13" w:rsidRPr="00901D13" w:rsidRDefault="00901D13" w:rsidP="00901D13">
      <w:pPr>
        <w:pStyle w:val="ListParagraph"/>
        <w:tabs>
          <w:tab w:val="left" w:pos="598"/>
        </w:tabs>
        <w:spacing w:before="108" w:line="232" w:lineRule="auto"/>
        <w:ind w:left="597"/>
        <w:rPr>
          <w:sz w:val="20"/>
          <w:szCs w:val="20"/>
        </w:rPr>
      </w:pPr>
      <w:r w:rsidRPr="00901D13">
        <w:rPr>
          <w:sz w:val="20"/>
          <w:szCs w:val="20"/>
        </w:rPr>
        <w:t>On the 10,000-image sample with ViT-Tiny, the model achieved:</w:t>
      </w:r>
    </w:p>
    <w:p w14:paraId="0B107ED8" w14:textId="77777777" w:rsidR="00901D13" w:rsidRPr="00901D13" w:rsidRDefault="00901D13" w:rsidP="00901D13">
      <w:pPr>
        <w:pStyle w:val="ListParagraph"/>
        <w:numPr>
          <w:ilvl w:val="0"/>
          <w:numId w:val="45"/>
        </w:numPr>
        <w:tabs>
          <w:tab w:val="left" w:pos="598"/>
        </w:tabs>
        <w:spacing w:before="108" w:line="232" w:lineRule="auto"/>
        <w:rPr>
          <w:sz w:val="20"/>
          <w:szCs w:val="20"/>
        </w:rPr>
      </w:pPr>
      <w:r w:rsidRPr="00901D13">
        <w:rPr>
          <w:sz w:val="20"/>
          <w:szCs w:val="20"/>
        </w:rPr>
        <w:t>Pretraining DINO loss: 3.9 (expected due to high uncertainty in early epochs)</w:t>
      </w:r>
    </w:p>
    <w:p w14:paraId="12DEECA1" w14:textId="77777777" w:rsidR="00901D13" w:rsidRPr="00901D13" w:rsidRDefault="00901D13" w:rsidP="00901D13">
      <w:pPr>
        <w:pStyle w:val="ListParagraph"/>
        <w:numPr>
          <w:ilvl w:val="0"/>
          <w:numId w:val="45"/>
        </w:numPr>
        <w:tabs>
          <w:tab w:val="left" w:pos="598"/>
        </w:tabs>
        <w:spacing w:before="108" w:line="232" w:lineRule="auto"/>
        <w:rPr>
          <w:sz w:val="20"/>
          <w:szCs w:val="20"/>
        </w:rPr>
      </w:pPr>
      <w:r w:rsidRPr="00901D13">
        <w:rPr>
          <w:sz w:val="20"/>
          <w:szCs w:val="20"/>
        </w:rPr>
        <w:t>Fine-tuning test accuracy: 78.8%</w:t>
      </w:r>
    </w:p>
    <w:p w14:paraId="0D288CE5" w14:textId="77777777" w:rsidR="00901D13" w:rsidRPr="00901D13" w:rsidRDefault="00901D13" w:rsidP="00901D13">
      <w:pPr>
        <w:pStyle w:val="ListParagraph"/>
        <w:tabs>
          <w:tab w:val="left" w:pos="598"/>
        </w:tabs>
        <w:spacing w:before="108" w:line="232" w:lineRule="auto"/>
        <w:ind w:left="597"/>
        <w:rPr>
          <w:sz w:val="20"/>
          <w:szCs w:val="20"/>
        </w:rPr>
      </w:pPr>
      <w:r w:rsidRPr="00901D13">
        <w:rPr>
          <w:sz w:val="20"/>
          <w:szCs w:val="20"/>
        </w:rPr>
        <w:t>This performance slightly improved over baseline and shows the potential of DINO in medical imaging. However, larger-scale pretraining is needed to unlock full performance.</w:t>
      </w:r>
    </w:p>
    <w:p w14:paraId="67B1EDB4" w14:textId="77777777" w:rsidR="00901D13" w:rsidRPr="00901D13" w:rsidRDefault="00901D13" w:rsidP="00901D13">
      <w:pPr>
        <w:pStyle w:val="ListParagraph"/>
        <w:tabs>
          <w:tab w:val="left" w:pos="598"/>
        </w:tabs>
        <w:spacing w:before="108" w:line="232" w:lineRule="auto"/>
        <w:ind w:left="597"/>
        <w:rPr>
          <w:sz w:val="20"/>
          <w:szCs w:val="20"/>
        </w:rPr>
      </w:pPr>
      <w:r w:rsidRPr="00901D13">
        <w:rPr>
          <w:sz w:val="20"/>
          <w:szCs w:val="20"/>
        </w:rPr>
        <w:t>The pipeline, architecture, and training setup were confirmed functional. The main limitation was computational constraints, which limited the model’s ability to reduce loss and learn stronger representations during pretraining. Nonetheless, the results indicate that the DINO framework is promising for medical self-supervised tasks with more training time.</w:t>
      </w:r>
    </w:p>
    <w:p w14:paraId="789AF7FE" w14:textId="4DADB9E8" w:rsidR="00901D13" w:rsidRDefault="00901D13" w:rsidP="00901D13">
      <w:pPr>
        <w:pStyle w:val="ListParagraph"/>
        <w:tabs>
          <w:tab w:val="left" w:pos="598"/>
        </w:tabs>
        <w:spacing w:before="108" w:line="232" w:lineRule="auto"/>
        <w:ind w:left="597"/>
        <w:rPr>
          <w:b/>
          <w:bCs/>
          <w:sz w:val="20"/>
          <w:szCs w:val="20"/>
        </w:rPr>
      </w:pPr>
    </w:p>
    <w:p w14:paraId="1CA72AA1" w14:textId="745A3174" w:rsidR="004219E0" w:rsidRDefault="004219E0" w:rsidP="00901D13">
      <w:pPr>
        <w:pStyle w:val="ListParagraph"/>
        <w:tabs>
          <w:tab w:val="left" w:pos="598"/>
        </w:tabs>
        <w:spacing w:before="108" w:line="232" w:lineRule="auto"/>
        <w:ind w:left="597"/>
        <w:rPr>
          <w:b/>
          <w:bCs/>
          <w:sz w:val="20"/>
          <w:szCs w:val="20"/>
        </w:rPr>
      </w:pPr>
      <w:r>
        <w:rPr>
          <w:b/>
          <w:bCs/>
          <w:sz w:val="20"/>
          <w:szCs w:val="20"/>
        </w:rPr>
        <w:t>3.4 SimCLR</w:t>
      </w:r>
    </w:p>
    <w:p w14:paraId="54BE678F" w14:textId="2B454CFC" w:rsidR="004219E0" w:rsidRDefault="004219E0" w:rsidP="00901D13">
      <w:pPr>
        <w:pStyle w:val="ListParagraph"/>
        <w:tabs>
          <w:tab w:val="left" w:pos="598"/>
        </w:tabs>
        <w:spacing w:before="108" w:line="232" w:lineRule="auto"/>
        <w:ind w:left="597"/>
        <w:rPr>
          <w:sz w:val="20"/>
          <w:szCs w:val="20"/>
        </w:rPr>
      </w:pPr>
      <w:r>
        <w:rPr>
          <w:b/>
          <w:bCs/>
          <w:sz w:val="20"/>
          <w:szCs w:val="20"/>
        </w:rPr>
        <w:t xml:space="preserve"> </w:t>
      </w:r>
      <w:r w:rsidRPr="004219E0">
        <w:rPr>
          <w:sz w:val="20"/>
          <w:szCs w:val="20"/>
        </w:rPr>
        <w:t>The results show that this combination of contrastive pretraining with a carefully chosen temperature parameter followed by lightweight supervised fine-tuning can effectively learn from medical imaging data, even when labeled examples are limited. The temperature value of 0.2 proved particularly effective for this chest X-ray dataset, helping the model learn discriminative features while maintaining stable training. Future work could explore adjusting this temperature parameter or experimenting with different learning rate schedules to potentially improve performance further.</w:t>
      </w:r>
    </w:p>
    <w:p w14:paraId="1CC49928" w14:textId="77777777" w:rsidR="00B254D2" w:rsidRDefault="00B254D2" w:rsidP="00901D13">
      <w:pPr>
        <w:pStyle w:val="ListParagraph"/>
        <w:tabs>
          <w:tab w:val="left" w:pos="598"/>
        </w:tabs>
        <w:spacing w:before="108" w:line="232" w:lineRule="auto"/>
        <w:ind w:left="597"/>
        <w:rPr>
          <w:sz w:val="20"/>
          <w:szCs w:val="20"/>
        </w:rPr>
      </w:pPr>
    </w:p>
    <w:p w14:paraId="196CAB36" w14:textId="5390F6CB" w:rsidR="00B254D2" w:rsidRDefault="00B254D2" w:rsidP="00901D13">
      <w:pPr>
        <w:pStyle w:val="ListParagraph"/>
        <w:tabs>
          <w:tab w:val="left" w:pos="598"/>
        </w:tabs>
        <w:spacing w:before="108" w:line="232" w:lineRule="auto"/>
        <w:ind w:left="597"/>
        <w:rPr>
          <w:b/>
          <w:bCs/>
          <w:sz w:val="20"/>
          <w:szCs w:val="20"/>
        </w:rPr>
      </w:pPr>
      <w:r>
        <w:rPr>
          <w:b/>
          <w:bCs/>
          <w:sz w:val="20"/>
          <w:szCs w:val="20"/>
        </w:rPr>
        <w:t>3.5 MoCo</w:t>
      </w:r>
    </w:p>
    <w:p w14:paraId="145FEDF5" w14:textId="38CE99CE" w:rsidR="00B254D2" w:rsidRDefault="00B254D2" w:rsidP="00901D13">
      <w:pPr>
        <w:pStyle w:val="ListParagraph"/>
        <w:tabs>
          <w:tab w:val="left" w:pos="598"/>
        </w:tabs>
        <w:spacing w:before="108" w:line="232" w:lineRule="auto"/>
        <w:ind w:left="597"/>
        <w:rPr>
          <w:sz w:val="20"/>
          <w:szCs w:val="20"/>
        </w:rPr>
      </w:pPr>
      <w:r w:rsidRPr="00B254D2">
        <w:rPr>
          <w:sz w:val="20"/>
          <w:szCs w:val="20"/>
        </w:rPr>
        <w:t>The use of MoCo-style augmentations enabled effective self-supervised pretraining by generating diverse image views for contrastive learning. This approach helped the model learn generalizable feature representations from unlabeled data, which is especially valuable in medical imaging contexts where annotations are limited. The stratified splitting preserved class balance across all dataset subsets, and the use of ImageNet normalization facilitated compatibility with pretrained models such as ResNet. The integration of contrastive learning before supervised fine-tuning provided a strong starting point for classification tasks, potentially improving downstream performance. While detailed evaluation metrics were not provided here, the pipeline is structured to support robust training and evaluation of models in clinical image classification scenarios.</w:t>
      </w:r>
    </w:p>
    <w:p w14:paraId="373A5BB4" w14:textId="77777777" w:rsidR="00B254D2" w:rsidRDefault="00B254D2" w:rsidP="00901D13">
      <w:pPr>
        <w:pStyle w:val="ListParagraph"/>
        <w:tabs>
          <w:tab w:val="left" w:pos="598"/>
        </w:tabs>
        <w:spacing w:before="108" w:line="232" w:lineRule="auto"/>
        <w:ind w:left="597"/>
        <w:rPr>
          <w:sz w:val="20"/>
          <w:szCs w:val="20"/>
        </w:rPr>
      </w:pPr>
    </w:p>
    <w:p w14:paraId="35E8E540" w14:textId="10B0DADA" w:rsidR="00B254D2" w:rsidRDefault="00B254D2" w:rsidP="00901D13">
      <w:pPr>
        <w:pStyle w:val="ListParagraph"/>
        <w:tabs>
          <w:tab w:val="left" w:pos="598"/>
        </w:tabs>
        <w:spacing w:before="108" w:line="232" w:lineRule="auto"/>
        <w:ind w:left="597"/>
        <w:rPr>
          <w:b/>
          <w:bCs/>
          <w:sz w:val="20"/>
          <w:szCs w:val="20"/>
        </w:rPr>
      </w:pPr>
      <w:r>
        <w:rPr>
          <w:b/>
          <w:bCs/>
          <w:sz w:val="20"/>
          <w:szCs w:val="20"/>
        </w:rPr>
        <w:t>3.6 Final Model</w:t>
      </w:r>
    </w:p>
    <w:p w14:paraId="0DE83DF0"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Key results showed:</w:t>
      </w:r>
    </w:p>
    <w:p w14:paraId="219CDA69"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Training accuracy stabilized around 79.5% after 20 epochs</w:t>
      </w:r>
    </w:p>
    <w:p w14:paraId="1973A6CB"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Validation accuracy peaked at 80.46% in epoch 3</w:t>
      </w:r>
    </w:p>
    <w:p w14:paraId="04D27984"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Final test accuracy reached 80.22% with loss of 0.4279</w:t>
      </w:r>
    </w:p>
    <w:p w14:paraId="198C602C" w14:textId="77777777" w:rsidR="00B254D2" w:rsidRPr="00B254D2" w:rsidRDefault="00B254D2" w:rsidP="00B254D2">
      <w:pPr>
        <w:pStyle w:val="ListParagraph"/>
        <w:tabs>
          <w:tab w:val="left" w:pos="598"/>
        </w:tabs>
        <w:spacing w:before="108" w:line="232" w:lineRule="auto"/>
        <w:ind w:left="597"/>
        <w:rPr>
          <w:sz w:val="20"/>
          <w:szCs w:val="20"/>
        </w:rPr>
      </w:pPr>
    </w:p>
    <w:p w14:paraId="395239B2"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The training process benefited from:</w:t>
      </w:r>
    </w:p>
    <w:p w14:paraId="227C46F8"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Larger batch size (128) enabled by GPU acceleration</w:t>
      </w:r>
    </w:p>
    <w:p w14:paraId="14BB61C0"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Progress monitoring through tqdm integration</w:t>
      </w:r>
    </w:p>
    <w:p w14:paraId="73A1CB6D"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Regular validation checks every epoch</w:t>
      </w:r>
    </w:p>
    <w:p w14:paraId="21061C25"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 Learning rate reduction at epoch 5 and 10</w:t>
      </w:r>
    </w:p>
    <w:p w14:paraId="0272818D" w14:textId="77777777" w:rsidR="00B254D2" w:rsidRPr="00B254D2" w:rsidRDefault="00B254D2" w:rsidP="00B254D2">
      <w:pPr>
        <w:pStyle w:val="ListParagraph"/>
        <w:tabs>
          <w:tab w:val="left" w:pos="598"/>
        </w:tabs>
        <w:spacing w:before="108" w:line="232" w:lineRule="auto"/>
        <w:ind w:left="597"/>
        <w:rPr>
          <w:sz w:val="20"/>
          <w:szCs w:val="20"/>
        </w:rPr>
      </w:pPr>
    </w:p>
    <w:p w14:paraId="7DE0A3FC"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This implementation demonstrates how self-supervised pretraining can effectively bootstrap medical image classification, with the frozen encoder approach providing:</w:t>
      </w:r>
    </w:p>
    <w:p w14:paraId="2DFFE95F"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1. Faster fine-tuning by only training the classifier head</w:t>
      </w:r>
    </w:p>
    <w:p w14:paraId="4DA89E6E"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2. Prevention of catastrophic forgetting of pretrained features</w:t>
      </w:r>
    </w:p>
    <w:p w14:paraId="58D2AF49" w14:textId="77777777" w:rsidR="00B254D2" w:rsidRPr="00B254D2" w:rsidRDefault="00B254D2" w:rsidP="00B254D2">
      <w:pPr>
        <w:pStyle w:val="ListParagraph"/>
        <w:tabs>
          <w:tab w:val="left" w:pos="598"/>
        </w:tabs>
        <w:spacing w:before="108" w:line="232" w:lineRule="auto"/>
        <w:ind w:left="597"/>
        <w:rPr>
          <w:sz w:val="20"/>
          <w:szCs w:val="20"/>
        </w:rPr>
      </w:pPr>
      <w:r w:rsidRPr="00B254D2">
        <w:rPr>
          <w:sz w:val="20"/>
          <w:szCs w:val="20"/>
        </w:rPr>
        <w:t>3. Efficient use of limited labeled medical data</w:t>
      </w:r>
    </w:p>
    <w:p w14:paraId="259B6EBE" w14:textId="77777777" w:rsidR="00B254D2" w:rsidRPr="00B254D2" w:rsidRDefault="00B254D2" w:rsidP="00B254D2">
      <w:pPr>
        <w:pStyle w:val="ListParagraph"/>
        <w:tabs>
          <w:tab w:val="left" w:pos="598"/>
        </w:tabs>
        <w:spacing w:before="108" w:line="232" w:lineRule="auto"/>
        <w:ind w:left="597"/>
        <w:rPr>
          <w:sz w:val="20"/>
          <w:szCs w:val="20"/>
        </w:rPr>
      </w:pPr>
    </w:p>
    <w:p w14:paraId="4EFA278D" w14:textId="56F44617" w:rsidR="004219E0" w:rsidRDefault="00B254D2" w:rsidP="00B254D2">
      <w:pPr>
        <w:pStyle w:val="ListParagraph"/>
        <w:tabs>
          <w:tab w:val="left" w:pos="598"/>
        </w:tabs>
        <w:spacing w:before="108" w:line="232" w:lineRule="auto"/>
        <w:ind w:left="597"/>
        <w:rPr>
          <w:sz w:val="20"/>
          <w:szCs w:val="20"/>
        </w:rPr>
      </w:pPr>
      <w:r w:rsidRPr="00B254D2">
        <w:rPr>
          <w:sz w:val="20"/>
          <w:szCs w:val="20"/>
        </w:rPr>
        <w:t>The final model shows strong performance on pneumonia detection while maintaining computational efficiency through transfer learning principles.</w:t>
      </w:r>
    </w:p>
    <w:p w14:paraId="7801308F" w14:textId="77777777" w:rsidR="00F168DF" w:rsidRDefault="00F168DF" w:rsidP="00B254D2">
      <w:pPr>
        <w:pStyle w:val="ListParagraph"/>
        <w:tabs>
          <w:tab w:val="left" w:pos="598"/>
        </w:tabs>
        <w:spacing w:before="108" w:line="232" w:lineRule="auto"/>
        <w:ind w:left="597"/>
        <w:rPr>
          <w:sz w:val="20"/>
          <w:szCs w:val="20"/>
        </w:rPr>
      </w:pPr>
    </w:p>
    <w:p w14:paraId="79956EF3" w14:textId="3ACDCC34" w:rsidR="00F168DF" w:rsidRPr="00F168DF" w:rsidRDefault="00F168DF" w:rsidP="00B254D2">
      <w:pPr>
        <w:pStyle w:val="ListParagraph"/>
        <w:tabs>
          <w:tab w:val="left" w:pos="598"/>
        </w:tabs>
        <w:spacing w:before="108" w:line="232" w:lineRule="auto"/>
        <w:ind w:left="597"/>
        <w:rPr>
          <w:b/>
          <w:bCs/>
          <w:sz w:val="24"/>
          <w:szCs w:val="24"/>
        </w:rPr>
      </w:pPr>
      <w:r>
        <w:rPr>
          <w:b/>
          <w:bCs/>
          <w:sz w:val="24"/>
          <w:szCs w:val="24"/>
        </w:rPr>
        <w:lastRenderedPageBreak/>
        <w:t>Comparison Table With Related Work</w:t>
      </w:r>
    </w:p>
    <w:p w14:paraId="019B3C3A" w14:textId="58F087A4" w:rsidR="00876F17" w:rsidRDefault="00876F17" w:rsidP="00B254D2">
      <w:pPr>
        <w:tabs>
          <w:tab w:val="left" w:pos="598"/>
        </w:tabs>
        <w:spacing w:before="108" w:line="232" w:lineRule="auto"/>
        <w:rPr>
          <w:sz w:val="20"/>
          <w:szCs w:val="20"/>
        </w:rPr>
      </w:pPr>
    </w:p>
    <w:tbl>
      <w:tblPr>
        <w:tblStyle w:val="TableGrid"/>
        <w:tblW w:w="9986" w:type="dxa"/>
        <w:tblLook w:val="04A0" w:firstRow="1" w:lastRow="0" w:firstColumn="1" w:lastColumn="0" w:noHBand="0" w:noVBand="1"/>
      </w:tblPr>
      <w:tblGrid>
        <w:gridCol w:w="1124"/>
        <w:gridCol w:w="1147"/>
        <w:gridCol w:w="1462"/>
        <w:gridCol w:w="1435"/>
        <w:gridCol w:w="1366"/>
        <w:gridCol w:w="1118"/>
        <w:gridCol w:w="983"/>
        <w:gridCol w:w="1351"/>
      </w:tblGrid>
      <w:tr w:rsidR="00F168DF" w14:paraId="30540A26" w14:textId="6E78F1EC" w:rsidTr="00F168DF">
        <w:trPr>
          <w:trHeight w:val="1692"/>
        </w:trPr>
        <w:tc>
          <w:tcPr>
            <w:tcW w:w="1393" w:type="dxa"/>
          </w:tcPr>
          <w:p w14:paraId="0318E22E" w14:textId="39122483" w:rsidR="00F168DF" w:rsidRDefault="00F168DF" w:rsidP="00F168DF">
            <w:pPr>
              <w:tabs>
                <w:tab w:val="left" w:pos="598"/>
              </w:tabs>
              <w:spacing w:before="108" w:line="232" w:lineRule="auto"/>
              <w:rPr>
                <w:sz w:val="20"/>
                <w:szCs w:val="20"/>
              </w:rPr>
            </w:pPr>
            <w:r w:rsidRPr="00F168DF">
              <w:rPr>
                <w:sz w:val="20"/>
                <w:szCs w:val="20"/>
              </w:rPr>
              <w:t>Model</w:t>
            </w:r>
          </w:p>
        </w:tc>
        <w:tc>
          <w:tcPr>
            <w:tcW w:w="1032" w:type="dxa"/>
          </w:tcPr>
          <w:tbl>
            <w:tblPr>
              <w:tblW w:w="185" w:type="dxa"/>
              <w:tblCellSpacing w:w="15" w:type="dxa"/>
              <w:tblInd w:w="14" w:type="dxa"/>
              <w:tblCellMar>
                <w:top w:w="15" w:type="dxa"/>
                <w:left w:w="15" w:type="dxa"/>
                <w:bottom w:w="15" w:type="dxa"/>
                <w:right w:w="15" w:type="dxa"/>
              </w:tblCellMar>
              <w:tblLook w:val="04A0" w:firstRow="1" w:lastRow="0" w:firstColumn="1" w:lastColumn="0" w:noHBand="0" w:noVBand="1"/>
            </w:tblPr>
            <w:tblGrid>
              <w:gridCol w:w="185"/>
            </w:tblGrid>
            <w:tr w:rsidR="00F168DF" w:rsidRPr="00F168DF" w14:paraId="57A9EC55" w14:textId="77777777" w:rsidTr="00F168DF">
              <w:trPr>
                <w:tblCellSpacing w:w="15" w:type="dxa"/>
              </w:trPr>
              <w:tc>
                <w:tcPr>
                  <w:tcW w:w="0" w:type="auto"/>
                  <w:vAlign w:val="center"/>
                  <w:hideMark/>
                </w:tcPr>
                <w:p w14:paraId="4691850C" w14:textId="77777777" w:rsidR="00F168DF" w:rsidRPr="00F168DF" w:rsidRDefault="00F168DF" w:rsidP="00F168DF">
                  <w:pPr>
                    <w:tabs>
                      <w:tab w:val="left" w:pos="598"/>
                    </w:tabs>
                    <w:spacing w:before="108" w:line="232" w:lineRule="auto"/>
                    <w:rPr>
                      <w:sz w:val="20"/>
                      <w:szCs w:val="20"/>
                    </w:rPr>
                  </w:pPr>
                </w:p>
              </w:tc>
            </w:tr>
          </w:tbl>
          <w:p w14:paraId="2CDC63F4" w14:textId="77777777" w:rsidR="00F168DF" w:rsidRPr="00F168DF" w:rsidRDefault="00F168DF" w:rsidP="00F168DF">
            <w:pPr>
              <w:tabs>
                <w:tab w:val="left" w:pos="598"/>
              </w:tabs>
              <w:spacing w:before="108" w:line="232" w:lineRule="auto"/>
              <w:rPr>
                <w:vanish/>
                <w:sz w:val="20"/>
                <w:szCs w:val="20"/>
              </w:rPr>
            </w:pPr>
          </w:p>
          <w:tbl>
            <w:tblPr>
              <w:tblW w:w="917" w:type="dxa"/>
              <w:tblCellSpacing w:w="15" w:type="dxa"/>
              <w:tblInd w:w="14" w:type="dxa"/>
              <w:tblCellMar>
                <w:top w:w="15" w:type="dxa"/>
                <w:left w:w="15" w:type="dxa"/>
                <w:bottom w:w="15" w:type="dxa"/>
                <w:right w:w="15" w:type="dxa"/>
              </w:tblCellMar>
              <w:tblLook w:val="04A0" w:firstRow="1" w:lastRow="0" w:firstColumn="1" w:lastColumn="0" w:noHBand="0" w:noVBand="1"/>
            </w:tblPr>
            <w:tblGrid>
              <w:gridCol w:w="917"/>
            </w:tblGrid>
            <w:tr w:rsidR="00F168DF" w:rsidRPr="00F168DF" w14:paraId="1A6E7A33" w14:textId="77777777" w:rsidTr="00F168DF">
              <w:trPr>
                <w:trHeight w:val="1304"/>
                <w:tblCellSpacing w:w="15" w:type="dxa"/>
              </w:trPr>
              <w:tc>
                <w:tcPr>
                  <w:tcW w:w="0" w:type="auto"/>
                  <w:vAlign w:val="center"/>
                  <w:hideMark/>
                </w:tcPr>
                <w:p w14:paraId="1DF350C6" w14:textId="77777777" w:rsidR="00F168DF" w:rsidRPr="00F168DF" w:rsidRDefault="00F168DF" w:rsidP="00F168DF">
                  <w:pPr>
                    <w:tabs>
                      <w:tab w:val="left" w:pos="598"/>
                    </w:tabs>
                    <w:spacing w:before="108" w:line="232" w:lineRule="auto"/>
                    <w:rPr>
                      <w:b/>
                      <w:bCs/>
                      <w:sz w:val="20"/>
                      <w:szCs w:val="20"/>
                    </w:rPr>
                  </w:pPr>
                  <w:r w:rsidRPr="00F168DF">
                    <w:rPr>
                      <w:b/>
                      <w:bCs/>
                      <w:sz w:val="20"/>
                      <w:szCs w:val="20"/>
                    </w:rPr>
                    <w:t>SSL Type</w:t>
                  </w:r>
                </w:p>
              </w:tc>
            </w:tr>
          </w:tbl>
          <w:p w14:paraId="6CA9AB71" w14:textId="77777777" w:rsidR="00F168DF" w:rsidRDefault="00F168DF" w:rsidP="00B254D2">
            <w:pPr>
              <w:tabs>
                <w:tab w:val="left" w:pos="598"/>
              </w:tabs>
              <w:spacing w:before="108" w:line="232" w:lineRule="auto"/>
              <w:rPr>
                <w:sz w:val="20"/>
                <w:szCs w:val="20"/>
              </w:rPr>
            </w:pPr>
          </w:p>
        </w:tc>
        <w:tc>
          <w:tcPr>
            <w:tcW w:w="1800" w:type="dxa"/>
          </w:tcPr>
          <w:p w14:paraId="4422F8C0" w14:textId="0D5B0C35" w:rsidR="00F168DF" w:rsidRDefault="00F168DF" w:rsidP="00F168DF">
            <w:pPr>
              <w:tabs>
                <w:tab w:val="left" w:pos="598"/>
              </w:tabs>
              <w:spacing w:before="108" w:line="232" w:lineRule="auto"/>
              <w:rPr>
                <w:sz w:val="20"/>
                <w:szCs w:val="20"/>
              </w:rPr>
            </w:pPr>
            <w:r w:rsidRPr="00F168DF">
              <w:rPr>
                <w:sz w:val="20"/>
                <w:szCs w:val="20"/>
              </w:rPr>
              <w:t>Architecture</w:t>
            </w:r>
          </w:p>
        </w:tc>
        <w:tc>
          <w:tcPr>
            <w:tcW w:w="1890" w:type="dxa"/>
          </w:tcPr>
          <w:p w14:paraId="0CADC17C" w14:textId="2B462E4A" w:rsidR="00F168DF" w:rsidRDefault="00F168DF" w:rsidP="00F168DF">
            <w:pPr>
              <w:tabs>
                <w:tab w:val="left" w:pos="598"/>
              </w:tabs>
              <w:spacing w:before="108" w:line="232" w:lineRule="auto"/>
              <w:rPr>
                <w:sz w:val="20"/>
                <w:szCs w:val="20"/>
              </w:rPr>
            </w:pPr>
            <w:r w:rsidRPr="00F168DF">
              <w:rPr>
                <w:sz w:val="20"/>
                <w:szCs w:val="20"/>
              </w:rPr>
              <w:t>Pretraining Dataset</w:t>
            </w:r>
          </w:p>
        </w:tc>
        <w:tc>
          <w:tcPr>
            <w:tcW w:w="1710" w:type="dxa"/>
          </w:tcPr>
          <w:p w14:paraId="00E45C76" w14:textId="3C6F6531" w:rsidR="00F168DF" w:rsidRDefault="00F168DF" w:rsidP="00F168DF">
            <w:pPr>
              <w:tabs>
                <w:tab w:val="left" w:pos="598"/>
              </w:tabs>
              <w:spacing w:before="108" w:line="232" w:lineRule="auto"/>
              <w:rPr>
                <w:sz w:val="20"/>
                <w:szCs w:val="20"/>
              </w:rPr>
            </w:pPr>
            <w:r w:rsidRPr="00F168DF">
              <w:rPr>
                <w:sz w:val="20"/>
                <w:szCs w:val="20"/>
              </w:rPr>
              <w:t>Fine-tune Dataset</w:t>
            </w:r>
          </w:p>
        </w:tc>
        <w:tc>
          <w:tcPr>
            <w:tcW w:w="1305" w:type="dxa"/>
          </w:tcPr>
          <w:p w14:paraId="53BBC700" w14:textId="57E13F55" w:rsidR="00F168DF" w:rsidRDefault="00F168DF" w:rsidP="00F168DF">
            <w:pPr>
              <w:tabs>
                <w:tab w:val="left" w:pos="598"/>
              </w:tabs>
              <w:spacing w:before="108" w:line="232" w:lineRule="auto"/>
              <w:rPr>
                <w:sz w:val="20"/>
                <w:szCs w:val="20"/>
              </w:rPr>
            </w:pPr>
            <w:r w:rsidRPr="00F168DF">
              <w:rPr>
                <w:sz w:val="20"/>
                <w:szCs w:val="20"/>
              </w:rPr>
              <w:t>Accuracy (Ours)</w:t>
            </w:r>
          </w:p>
        </w:tc>
        <w:tc>
          <w:tcPr>
            <w:tcW w:w="428" w:type="dxa"/>
          </w:tcPr>
          <w:p w14:paraId="65CE2450" w14:textId="72DF9144" w:rsidR="00F168DF" w:rsidRDefault="00F168DF" w:rsidP="00F168DF">
            <w:pPr>
              <w:tabs>
                <w:tab w:val="left" w:pos="598"/>
              </w:tabs>
              <w:spacing w:before="108" w:line="232" w:lineRule="auto"/>
              <w:rPr>
                <w:sz w:val="20"/>
                <w:szCs w:val="20"/>
              </w:rPr>
            </w:pPr>
            <w:r w:rsidRPr="00F168DF">
              <w:rPr>
                <w:sz w:val="20"/>
                <w:szCs w:val="20"/>
              </w:rPr>
              <w:t>Accuracy (Their Work)</w:t>
            </w:r>
          </w:p>
        </w:tc>
        <w:tc>
          <w:tcPr>
            <w:tcW w:w="428" w:type="dxa"/>
          </w:tcPr>
          <w:p w14:paraId="30E5D0DD" w14:textId="1976330B" w:rsidR="00F168DF" w:rsidRDefault="00F168DF" w:rsidP="00F168DF">
            <w:pPr>
              <w:tabs>
                <w:tab w:val="left" w:pos="598"/>
              </w:tabs>
              <w:spacing w:before="108" w:line="232" w:lineRule="auto"/>
              <w:rPr>
                <w:sz w:val="20"/>
                <w:szCs w:val="20"/>
              </w:rPr>
            </w:pPr>
            <w:r w:rsidRPr="00F168DF">
              <w:rPr>
                <w:sz w:val="20"/>
                <w:szCs w:val="20"/>
              </w:rPr>
              <w:t>Notes</w:t>
            </w:r>
          </w:p>
        </w:tc>
      </w:tr>
      <w:tr w:rsidR="00F168DF" w14:paraId="73AB7922" w14:textId="7B8A77F0" w:rsidTr="00F168DF">
        <w:trPr>
          <w:trHeight w:val="550"/>
        </w:trPr>
        <w:tc>
          <w:tcPr>
            <w:tcW w:w="1393" w:type="dxa"/>
          </w:tcPr>
          <w:p w14:paraId="23161BAA" w14:textId="1EEABCB6" w:rsidR="00F168DF" w:rsidRDefault="00F168DF" w:rsidP="00F168DF">
            <w:pPr>
              <w:tabs>
                <w:tab w:val="left" w:pos="598"/>
              </w:tabs>
              <w:spacing w:before="108" w:line="232" w:lineRule="auto"/>
              <w:rPr>
                <w:sz w:val="20"/>
                <w:szCs w:val="20"/>
              </w:rPr>
            </w:pPr>
            <w:r w:rsidRPr="00F168DF">
              <w:rPr>
                <w:sz w:val="20"/>
                <w:szCs w:val="20"/>
              </w:rPr>
              <w:t>MAE</w:t>
            </w:r>
          </w:p>
        </w:tc>
        <w:tc>
          <w:tcPr>
            <w:tcW w:w="1032" w:type="dxa"/>
          </w:tcPr>
          <w:p w14:paraId="223003A7" w14:textId="17D3E0DF" w:rsidR="00F168DF" w:rsidRDefault="00F168DF" w:rsidP="00F168DF">
            <w:pPr>
              <w:tabs>
                <w:tab w:val="left" w:pos="598"/>
              </w:tabs>
              <w:spacing w:before="108" w:line="232" w:lineRule="auto"/>
              <w:rPr>
                <w:sz w:val="20"/>
                <w:szCs w:val="20"/>
              </w:rPr>
            </w:pPr>
            <w:r w:rsidRPr="00F168DF">
              <w:rPr>
                <w:sz w:val="20"/>
                <w:szCs w:val="20"/>
              </w:rPr>
              <w:t>Generative</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4B29A149" w14:textId="77777777" w:rsidTr="00F168DF">
              <w:trPr>
                <w:tblCellSpacing w:w="15" w:type="dxa"/>
              </w:trPr>
              <w:tc>
                <w:tcPr>
                  <w:tcW w:w="0" w:type="auto"/>
                  <w:vAlign w:val="center"/>
                  <w:hideMark/>
                </w:tcPr>
                <w:p w14:paraId="0332B3D5" w14:textId="77777777" w:rsidR="00F168DF" w:rsidRPr="00F168DF" w:rsidRDefault="00F168DF" w:rsidP="00F168DF">
                  <w:pPr>
                    <w:tabs>
                      <w:tab w:val="left" w:pos="598"/>
                    </w:tabs>
                    <w:spacing w:before="108" w:line="232" w:lineRule="auto"/>
                    <w:rPr>
                      <w:sz w:val="20"/>
                      <w:szCs w:val="20"/>
                    </w:rPr>
                  </w:pPr>
                </w:p>
              </w:tc>
            </w:tr>
          </w:tbl>
          <w:p w14:paraId="171D3C20"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F168DF" w:rsidRPr="00F168DF" w14:paraId="0954ECCF" w14:textId="77777777" w:rsidTr="00F168DF">
              <w:trPr>
                <w:tblCellSpacing w:w="15" w:type="dxa"/>
              </w:trPr>
              <w:tc>
                <w:tcPr>
                  <w:tcW w:w="0" w:type="auto"/>
                  <w:vAlign w:val="center"/>
                  <w:hideMark/>
                </w:tcPr>
                <w:p w14:paraId="5798507F" w14:textId="77777777" w:rsidR="00F168DF" w:rsidRPr="00F168DF" w:rsidRDefault="00F168DF" w:rsidP="00F168DF">
                  <w:pPr>
                    <w:tabs>
                      <w:tab w:val="left" w:pos="598"/>
                    </w:tabs>
                    <w:spacing w:before="108" w:line="232" w:lineRule="auto"/>
                    <w:rPr>
                      <w:sz w:val="20"/>
                      <w:szCs w:val="20"/>
                    </w:rPr>
                  </w:pPr>
                  <w:r w:rsidRPr="00F168DF">
                    <w:rPr>
                      <w:sz w:val="20"/>
                      <w:szCs w:val="20"/>
                    </w:rPr>
                    <w:t>ViT-B/16 (MAE)</w:t>
                  </w:r>
                </w:p>
              </w:tc>
            </w:tr>
          </w:tbl>
          <w:p w14:paraId="2708EEAB" w14:textId="77777777" w:rsidR="00F168DF" w:rsidRDefault="00F168DF" w:rsidP="00B254D2">
            <w:pPr>
              <w:tabs>
                <w:tab w:val="left" w:pos="598"/>
              </w:tabs>
              <w:spacing w:before="108" w:line="232" w:lineRule="auto"/>
              <w:rPr>
                <w:sz w:val="20"/>
                <w:szCs w:val="20"/>
              </w:rPr>
            </w:pPr>
          </w:p>
        </w:tc>
        <w:tc>
          <w:tcPr>
            <w:tcW w:w="1890" w:type="dxa"/>
          </w:tcPr>
          <w:p w14:paraId="1CB8D729" w14:textId="611A2AFE" w:rsidR="00F168DF" w:rsidRDefault="00F168DF" w:rsidP="00F168DF">
            <w:pPr>
              <w:tabs>
                <w:tab w:val="left" w:pos="598"/>
              </w:tabs>
              <w:spacing w:before="108" w:line="232" w:lineRule="auto"/>
              <w:rPr>
                <w:sz w:val="20"/>
                <w:szCs w:val="20"/>
              </w:rPr>
            </w:pPr>
            <w:r w:rsidRPr="00F168DF">
              <w:rPr>
                <w:sz w:val="20"/>
                <w:szCs w:val="20"/>
              </w:rPr>
              <w:t>NIH ChestX-ray14 (60k)</w:t>
            </w:r>
          </w:p>
        </w:tc>
        <w:tc>
          <w:tcPr>
            <w:tcW w:w="1710" w:type="dxa"/>
          </w:tcPr>
          <w:p w14:paraId="7A230CD8" w14:textId="2F8A0094" w:rsidR="00F168DF" w:rsidRDefault="00F168DF" w:rsidP="00F168DF">
            <w:pPr>
              <w:tabs>
                <w:tab w:val="left" w:pos="598"/>
              </w:tabs>
              <w:spacing w:before="108" w:line="232" w:lineRule="auto"/>
              <w:rPr>
                <w:sz w:val="20"/>
                <w:szCs w:val="20"/>
              </w:rPr>
            </w:pPr>
            <w:r w:rsidRPr="00F168DF">
              <w:rPr>
                <w:sz w:val="20"/>
                <w:szCs w:val="20"/>
              </w:rPr>
              <w:t>RSNA Pneumonia</w:t>
            </w:r>
          </w:p>
        </w:tc>
        <w:tc>
          <w:tcPr>
            <w:tcW w:w="1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tblGrid>
            <w:tr w:rsidR="00F168DF" w:rsidRPr="00F168DF" w14:paraId="768D9557" w14:textId="77777777" w:rsidTr="00F168DF">
              <w:trPr>
                <w:tblCellSpacing w:w="15" w:type="dxa"/>
              </w:trPr>
              <w:tc>
                <w:tcPr>
                  <w:tcW w:w="0" w:type="auto"/>
                  <w:vAlign w:val="center"/>
                  <w:hideMark/>
                </w:tcPr>
                <w:p w14:paraId="2C4F3AC0" w14:textId="77777777" w:rsidR="00F168DF" w:rsidRPr="00F168DF" w:rsidRDefault="00F168DF" w:rsidP="00F168DF">
                  <w:pPr>
                    <w:tabs>
                      <w:tab w:val="left" w:pos="598"/>
                    </w:tabs>
                    <w:spacing w:before="108" w:line="232" w:lineRule="auto"/>
                    <w:rPr>
                      <w:sz w:val="20"/>
                      <w:szCs w:val="20"/>
                    </w:rPr>
                  </w:pPr>
                  <w:r w:rsidRPr="00F168DF">
                    <w:rPr>
                      <w:b/>
                      <w:bCs/>
                      <w:sz w:val="20"/>
                      <w:szCs w:val="20"/>
                    </w:rPr>
                    <w:t>78.49%</w:t>
                  </w:r>
                </w:p>
              </w:tc>
            </w:tr>
          </w:tbl>
          <w:p w14:paraId="30A71049"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71C56EF9" w14:textId="77777777" w:rsidTr="00F168DF">
              <w:trPr>
                <w:tblCellSpacing w:w="15" w:type="dxa"/>
              </w:trPr>
              <w:tc>
                <w:tcPr>
                  <w:tcW w:w="0" w:type="auto"/>
                  <w:vAlign w:val="center"/>
                  <w:hideMark/>
                </w:tcPr>
                <w:p w14:paraId="142886BB" w14:textId="77777777" w:rsidR="00F168DF" w:rsidRPr="00F168DF" w:rsidRDefault="00F168DF" w:rsidP="00F168DF">
                  <w:pPr>
                    <w:tabs>
                      <w:tab w:val="left" w:pos="598"/>
                    </w:tabs>
                    <w:spacing w:before="108" w:line="232" w:lineRule="auto"/>
                    <w:rPr>
                      <w:sz w:val="20"/>
                      <w:szCs w:val="20"/>
                    </w:rPr>
                  </w:pPr>
                </w:p>
              </w:tc>
            </w:tr>
          </w:tbl>
          <w:p w14:paraId="2DB0A937" w14:textId="77777777" w:rsidR="00F168DF" w:rsidRDefault="00F168DF" w:rsidP="00B254D2">
            <w:pPr>
              <w:tabs>
                <w:tab w:val="left" w:pos="598"/>
              </w:tabs>
              <w:spacing w:before="108" w:line="232" w:lineRule="auto"/>
              <w:rPr>
                <w:sz w:val="20"/>
                <w:szCs w:val="20"/>
              </w:rPr>
            </w:pPr>
          </w:p>
        </w:tc>
        <w:tc>
          <w:tcPr>
            <w:tcW w:w="428" w:type="dxa"/>
          </w:tcPr>
          <w:p w14:paraId="6D586870" w14:textId="41CBA05C" w:rsidR="00F168DF" w:rsidRDefault="00F168DF" w:rsidP="00F168DF">
            <w:pPr>
              <w:tabs>
                <w:tab w:val="left" w:pos="598"/>
              </w:tabs>
              <w:spacing w:before="108" w:line="232" w:lineRule="auto"/>
              <w:rPr>
                <w:sz w:val="20"/>
                <w:szCs w:val="20"/>
              </w:rPr>
            </w:pPr>
            <w:r w:rsidRPr="00F168DF">
              <w:rPr>
                <w:sz w:val="20"/>
                <w:szCs w:val="20"/>
              </w:rPr>
              <w:t>Not reported</w:t>
            </w:r>
          </w:p>
        </w:tc>
        <w:tc>
          <w:tcPr>
            <w:tcW w:w="4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6BD9626C" w14:textId="77777777" w:rsidTr="00F168DF">
              <w:trPr>
                <w:tblCellSpacing w:w="15" w:type="dxa"/>
              </w:trPr>
              <w:tc>
                <w:tcPr>
                  <w:tcW w:w="0" w:type="auto"/>
                  <w:vAlign w:val="center"/>
                  <w:hideMark/>
                </w:tcPr>
                <w:p w14:paraId="612537C5" w14:textId="77777777" w:rsidR="00F168DF" w:rsidRPr="00F168DF" w:rsidRDefault="00F168DF" w:rsidP="00F168DF">
                  <w:pPr>
                    <w:tabs>
                      <w:tab w:val="left" w:pos="598"/>
                    </w:tabs>
                    <w:spacing w:before="108" w:line="232" w:lineRule="auto"/>
                    <w:rPr>
                      <w:sz w:val="20"/>
                      <w:szCs w:val="20"/>
                    </w:rPr>
                  </w:pPr>
                </w:p>
              </w:tc>
            </w:tr>
          </w:tbl>
          <w:p w14:paraId="0DA1C29F"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F168DF" w:rsidRPr="00F168DF" w14:paraId="431BC1C3" w14:textId="77777777" w:rsidTr="00F168DF">
              <w:trPr>
                <w:tblCellSpacing w:w="15" w:type="dxa"/>
              </w:trPr>
              <w:tc>
                <w:tcPr>
                  <w:tcW w:w="0" w:type="auto"/>
                  <w:vAlign w:val="center"/>
                  <w:hideMark/>
                </w:tcPr>
                <w:p w14:paraId="11B40B22" w14:textId="77777777" w:rsidR="00F168DF" w:rsidRPr="00F168DF" w:rsidRDefault="00F168DF" w:rsidP="00F168DF">
                  <w:pPr>
                    <w:tabs>
                      <w:tab w:val="left" w:pos="598"/>
                    </w:tabs>
                    <w:spacing w:before="108" w:line="232" w:lineRule="auto"/>
                    <w:rPr>
                      <w:sz w:val="20"/>
                      <w:szCs w:val="20"/>
                    </w:rPr>
                  </w:pPr>
                  <w:r w:rsidRPr="00F168DF">
                    <w:rPr>
                      <w:sz w:val="20"/>
                      <w:szCs w:val="20"/>
                    </w:rPr>
                    <w:t>ViT-based; not implemented in their review, only mentioned as promising</w:t>
                  </w:r>
                </w:p>
              </w:tc>
            </w:tr>
          </w:tbl>
          <w:p w14:paraId="0A28213C" w14:textId="77777777" w:rsidR="00F168DF" w:rsidRDefault="00F168DF" w:rsidP="00B254D2">
            <w:pPr>
              <w:tabs>
                <w:tab w:val="left" w:pos="598"/>
              </w:tabs>
              <w:spacing w:before="108" w:line="232" w:lineRule="auto"/>
              <w:rPr>
                <w:sz w:val="20"/>
                <w:szCs w:val="20"/>
              </w:rPr>
            </w:pPr>
          </w:p>
        </w:tc>
      </w:tr>
      <w:tr w:rsidR="00F168DF" w14:paraId="50A0CFE8" w14:textId="408FB5C4" w:rsidTr="00F168DF">
        <w:trPr>
          <w:trHeight w:val="570"/>
        </w:trPr>
        <w:tc>
          <w:tcPr>
            <w:tcW w:w="1393" w:type="dxa"/>
          </w:tcPr>
          <w:p w14:paraId="145315A6" w14:textId="48816DE9" w:rsidR="00F168DF" w:rsidRDefault="00F168DF" w:rsidP="00F168DF">
            <w:pPr>
              <w:tabs>
                <w:tab w:val="left" w:pos="598"/>
              </w:tabs>
              <w:spacing w:before="108" w:line="232" w:lineRule="auto"/>
              <w:rPr>
                <w:sz w:val="20"/>
                <w:szCs w:val="20"/>
              </w:rPr>
            </w:pPr>
            <w:r w:rsidRPr="00F168DF">
              <w:rPr>
                <w:sz w:val="20"/>
                <w:szCs w:val="20"/>
              </w:rPr>
              <w:t>SimCLR</w:t>
            </w:r>
          </w:p>
        </w:tc>
        <w:tc>
          <w:tcPr>
            <w:tcW w:w="1032" w:type="dxa"/>
          </w:tcPr>
          <w:p w14:paraId="5272445D" w14:textId="579A87D4" w:rsidR="00F168DF" w:rsidRDefault="00F168DF" w:rsidP="00F168DF">
            <w:pPr>
              <w:tabs>
                <w:tab w:val="left" w:pos="598"/>
              </w:tabs>
              <w:spacing w:before="108" w:line="232" w:lineRule="auto"/>
              <w:rPr>
                <w:sz w:val="20"/>
                <w:szCs w:val="20"/>
              </w:rPr>
            </w:pPr>
            <w:r w:rsidRPr="00F168DF">
              <w:rPr>
                <w:sz w:val="20"/>
                <w:szCs w:val="20"/>
              </w:rPr>
              <w:t>Contrastive</w:t>
            </w:r>
          </w:p>
        </w:tc>
        <w:tc>
          <w:tcPr>
            <w:tcW w:w="1800" w:type="dxa"/>
          </w:tcPr>
          <w:p w14:paraId="04B5936F" w14:textId="659D818E" w:rsidR="00F168DF" w:rsidRDefault="00F168DF" w:rsidP="00F168DF">
            <w:pPr>
              <w:tabs>
                <w:tab w:val="left" w:pos="598"/>
              </w:tabs>
              <w:spacing w:before="108" w:line="232" w:lineRule="auto"/>
              <w:rPr>
                <w:sz w:val="20"/>
                <w:szCs w:val="20"/>
              </w:rPr>
            </w:pPr>
            <w:r w:rsidRPr="00F168DF">
              <w:rPr>
                <w:sz w:val="20"/>
                <w:szCs w:val="20"/>
              </w:rPr>
              <w:t>ResNet-18</w:t>
            </w:r>
          </w:p>
        </w:tc>
        <w:tc>
          <w:tcPr>
            <w:tcW w:w="1890" w:type="dxa"/>
          </w:tcPr>
          <w:p w14:paraId="44E5AF2A" w14:textId="56015E23" w:rsidR="00F168DF" w:rsidRDefault="00F168DF" w:rsidP="00F168DF">
            <w:pPr>
              <w:tabs>
                <w:tab w:val="left" w:pos="598"/>
              </w:tabs>
              <w:spacing w:before="108" w:line="232" w:lineRule="auto"/>
              <w:rPr>
                <w:sz w:val="20"/>
                <w:szCs w:val="20"/>
              </w:rPr>
            </w:pPr>
            <w:r w:rsidRPr="00F168DF">
              <w:rPr>
                <w:sz w:val="20"/>
                <w:szCs w:val="20"/>
              </w:rPr>
              <w:t>NIH ChestX-ray14 (60k)</w:t>
            </w:r>
          </w:p>
        </w:tc>
        <w:tc>
          <w:tcPr>
            <w:tcW w:w="1710" w:type="dxa"/>
          </w:tcPr>
          <w:p w14:paraId="3A7DADAF" w14:textId="67FCBE5F" w:rsidR="00F168DF" w:rsidRDefault="00F168DF" w:rsidP="00F168DF">
            <w:pPr>
              <w:tabs>
                <w:tab w:val="left" w:pos="598"/>
              </w:tabs>
              <w:spacing w:before="108" w:line="232" w:lineRule="auto"/>
              <w:rPr>
                <w:sz w:val="20"/>
                <w:szCs w:val="20"/>
              </w:rPr>
            </w:pPr>
            <w:r w:rsidRPr="00F168DF">
              <w:rPr>
                <w:sz w:val="20"/>
                <w:szCs w:val="20"/>
              </w:rPr>
              <w:t>RSNA Pneumonia</w:t>
            </w:r>
          </w:p>
        </w:tc>
        <w:tc>
          <w:tcPr>
            <w:tcW w:w="1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F168DF" w:rsidRPr="00F168DF" w14:paraId="7CD1CFFD" w14:textId="77777777" w:rsidTr="00F168DF">
              <w:trPr>
                <w:tblCellSpacing w:w="15" w:type="dxa"/>
              </w:trPr>
              <w:tc>
                <w:tcPr>
                  <w:tcW w:w="0" w:type="auto"/>
                  <w:vAlign w:val="center"/>
                  <w:hideMark/>
                </w:tcPr>
                <w:p w14:paraId="34BE1FAC" w14:textId="77777777" w:rsidR="00F168DF" w:rsidRPr="00F168DF" w:rsidRDefault="00F168DF" w:rsidP="00F168DF">
                  <w:pPr>
                    <w:tabs>
                      <w:tab w:val="left" w:pos="598"/>
                    </w:tabs>
                    <w:spacing w:before="108" w:line="232" w:lineRule="auto"/>
                    <w:rPr>
                      <w:sz w:val="20"/>
                      <w:szCs w:val="20"/>
                    </w:rPr>
                  </w:pPr>
                  <w:r w:rsidRPr="00F168DF">
                    <w:rPr>
                      <w:sz w:val="20"/>
                      <w:szCs w:val="20"/>
                    </w:rPr>
                    <w:t>76.52%</w:t>
                  </w:r>
                </w:p>
              </w:tc>
            </w:tr>
          </w:tbl>
          <w:p w14:paraId="18251A31"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2E5FAFE9" w14:textId="77777777" w:rsidTr="00F168DF">
              <w:trPr>
                <w:tblCellSpacing w:w="15" w:type="dxa"/>
              </w:trPr>
              <w:tc>
                <w:tcPr>
                  <w:tcW w:w="0" w:type="auto"/>
                  <w:vAlign w:val="center"/>
                  <w:hideMark/>
                </w:tcPr>
                <w:p w14:paraId="626A9840" w14:textId="77777777" w:rsidR="00F168DF" w:rsidRPr="00F168DF" w:rsidRDefault="00F168DF" w:rsidP="00F168DF">
                  <w:pPr>
                    <w:tabs>
                      <w:tab w:val="left" w:pos="598"/>
                    </w:tabs>
                    <w:spacing w:before="108" w:line="232" w:lineRule="auto"/>
                    <w:rPr>
                      <w:sz w:val="20"/>
                      <w:szCs w:val="20"/>
                    </w:rPr>
                  </w:pPr>
                </w:p>
              </w:tc>
            </w:tr>
          </w:tbl>
          <w:p w14:paraId="027CDABC" w14:textId="77777777" w:rsidR="00F168DF" w:rsidRDefault="00F168DF" w:rsidP="00B254D2">
            <w:pPr>
              <w:tabs>
                <w:tab w:val="left" w:pos="598"/>
              </w:tabs>
              <w:spacing w:before="108" w:line="232" w:lineRule="auto"/>
              <w:rPr>
                <w:sz w:val="20"/>
                <w:szCs w:val="20"/>
              </w:rPr>
            </w:pPr>
          </w:p>
        </w:tc>
        <w:tc>
          <w:tcPr>
            <w:tcW w:w="428" w:type="dxa"/>
          </w:tcPr>
          <w:p w14:paraId="0AE00EB4" w14:textId="2CD8B08A" w:rsidR="00F168DF" w:rsidRDefault="00F168DF" w:rsidP="00F168DF">
            <w:pPr>
              <w:tabs>
                <w:tab w:val="left" w:pos="598"/>
              </w:tabs>
              <w:spacing w:before="108" w:line="232" w:lineRule="auto"/>
              <w:rPr>
                <w:sz w:val="20"/>
                <w:szCs w:val="20"/>
              </w:rPr>
            </w:pPr>
            <w:r w:rsidRPr="00F168DF">
              <w:rPr>
                <w:sz w:val="20"/>
                <w:szCs w:val="20"/>
              </w:rPr>
              <w:t>76.4–79.6%</w:t>
            </w:r>
          </w:p>
        </w:tc>
        <w:tc>
          <w:tcPr>
            <w:tcW w:w="428" w:type="dxa"/>
          </w:tcPr>
          <w:p w14:paraId="643CF82B" w14:textId="57FED74C" w:rsidR="00F168DF" w:rsidRDefault="00F168DF" w:rsidP="00F168DF">
            <w:pPr>
              <w:tabs>
                <w:tab w:val="left" w:pos="598"/>
              </w:tabs>
              <w:spacing w:before="108" w:line="232" w:lineRule="auto"/>
              <w:rPr>
                <w:sz w:val="20"/>
                <w:szCs w:val="20"/>
              </w:rPr>
            </w:pPr>
            <w:r w:rsidRPr="00F168DF">
              <w:rPr>
                <w:sz w:val="20"/>
                <w:szCs w:val="20"/>
              </w:rPr>
              <w:t>Matches accuracy of SimCLR in some reviewed papers (e.g., Azizi et al.)</w:t>
            </w:r>
          </w:p>
        </w:tc>
      </w:tr>
      <w:tr w:rsidR="00F168DF" w14:paraId="142574A9" w14:textId="12096CE7" w:rsidTr="00F168DF">
        <w:trPr>
          <w:trHeight w:val="550"/>
        </w:trPr>
        <w:tc>
          <w:tcPr>
            <w:tcW w:w="1393" w:type="dxa"/>
          </w:tcPr>
          <w:p w14:paraId="4454D0D0" w14:textId="247DB12B" w:rsidR="00F168DF" w:rsidRDefault="00F168DF" w:rsidP="00F168DF">
            <w:pPr>
              <w:tabs>
                <w:tab w:val="left" w:pos="598"/>
              </w:tabs>
              <w:spacing w:before="108" w:line="232" w:lineRule="auto"/>
              <w:rPr>
                <w:sz w:val="20"/>
                <w:szCs w:val="20"/>
              </w:rPr>
            </w:pPr>
            <w:r w:rsidRPr="00F168DF">
              <w:rPr>
                <w:sz w:val="20"/>
                <w:szCs w:val="20"/>
              </w:rPr>
              <w:t>BYOL</w:t>
            </w:r>
          </w:p>
        </w:tc>
        <w:tc>
          <w:tcPr>
            <w:tcW w:w="1032" w:type="dxa"/>
          </w:tcPr>
          <w:p w14:paraId="04DB8871" w14:textId="1784EB4F" w:rsidR="00F168DF" w:rsidRDefault="00F168DF" w:rsidP="00F168DF">
            <w:pPr>
              <w:tabs>
                <w:tab w:val="left" w:pos="598"/>
              </w:tabs>
              <w:spacing w:before="108" w:line="232" w:lineRule="auto"/>
              <w:rPr>
                <w:sz w:val="20"/>
                <w:szCs w:val="20"/>
              </w:rPr>
            </w:pPr>
            <w:r w:rsidRPr="00F168DF">
              <w:rPr>
                <w:sz w:val="20"/>
                <w:szCs w:val="20"/>
              </w:rPr>
              <w:t>Predictive</w:t>
            </w:r>
          </w:p>
        </w:tc>
        <w:tc>
          <w:tcPr>
            <w:tcW w:w="1800" w:type="dxa"/>
          </w:tcPr>
          <w:p w14:paraId="750E1876" w14:textId="1B192729" w:rsidR="00F168DF" w:rsidRDefault="00F168DF" w:rsidP="00F168DF">
            <w:pPr>
              <w:tabs>
                <w:tab w:val="left" w:pos="598"/>
              </w:tabs>
              <w:spacing w:before="108" w:line="232" w:lineRule="auto"/>
              <w:rPr>
                <w:sz w:val="20"/>
                <w:szCs w:val="20"/>
              </w:rPr>
            </w:pPr>
            <w:r w:rsidRPr="00F168DF">
              <w:rPr>
                <w:sz w:val="20"/>
                <w:szCs w:val="20"/>
              </w:rPr>
              <w:t>ResNet-18</w:t>
            </w:r>
          </w:p>
        </w:tc>
        <w:tc>
          <w:tcPr>
            <w:tcW w:w="1890" w:type="dxa"/>
          </w:tcPr>
          <w:p w14:paraId="38CD56A9" w14:textId="46CC958A" w:rsidR="00F168DF" w:rsidRDefault="00F168DF" w:rsidP="00F168DF">
            <w:pPr>
              <w:tabs>
                <w:tab w:val="left" w:pos="598"/>
              </w:tabs>
              <w:spacing w:before="108" w:line="232" w:lineRule="auto"/>
              <w:rPr>
                <w:sz w:val="20"/>
                <w:szCs w:val="20"/>
              </w:rPr>
            </w:pPr>
            <w:r w:rsidRPr="00F168DF">
              <w:rPr>
                <w:sz w:val="20"/>
                <w:szCs w:val="20"/>
              </w:rPr>
              <w:t>NIH ChestX-ray14 (60k)</w:t>
            </w:r>
          </w:p>
        </w:tc>
        <w:tc>
          <w:tcPr>
            <w:tcW w:w="1710" w:type="dxa"/>
          </w:tcPr>
          <w:p w14:paraId="38826B89" w14:textId="7DB6296C" w:rsidR="00F168DF" w:rsidRDefault="00F168DF" w:rsidP="00F168DF">
            <w:pPr>
              <w:tabs>
                <w:tab w:val="left" w:pos="598"/>
              </w:tabs>
              <w:spacing w:before="108" w:line="232" w:lineRule="auto"/>
              <w:rPr>
                <w:sz w:val="20"/>
                <w:szCs w:val="20"/>
              </w:rPr>
            </w:pPr>
            <w:r w:rsidRPr="00F168DF">
              <w:rPr>
                <w:sz w:val="20"/>
                <w:szCs w:val="20"/>
              </w:rPr>
              <w:t>RSNA Pneumonia</w:t>
            </w:r>
          </w:p>
        </w:tc>
        <w:tc>
          <w:tcPr>
            <w:tcW w:w="1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F168DF" w:rsidRPr="00F168DF" w14:paraId="7ABEDE96" w14:textId="77777777" w:rsidTr="00F168DF">
              <w:trPr>
                <w:tblCellSpacing w:w="15" w:type="dxa"/>
              </w:trPr>
              <w:tc>
                <w:tcPr>
                  <w:tcW w:w="0" w:type="auto"/>
                  <w:vAlign w:val="center"/>
                  <w:hideMark/>
                </w:tcPr>
                <w:p w14:paraId="04603ADD" w14:textId="77777777" w:rsidR="00F168DF" w:rsidRPr="00F168DF" w:rsidRDefault="00F168DF" w:rsidP="00F168DF">
                  <w:pPr>
                    <w:tabs>
                      <w:tab w:val="left" w:pos="598"/>
                    </w:tabs>
                    <w:spacing w:before="108" w:line="232" w:lineRule="auto"/>
                    <w:rPr>
                      <w:sz w:val="20"/>
                      <w:szCs w:val="20"/>
                    </w:rPr>
                  </w:pPr>
                  <w:r w:rsidRPr="00F168DF">
                    <w:rPr>
                      <w:sz w:val="20"/>
                      <w:szCs w:val="20"/>
                    </w:rPr>
                    <w:t>76.96%</w:t>
                  </w:r>
                </w:p>
              </w:tc>
            </w:tr>
          </w:tbl>
          <w:p w14:paraId="076E2A70"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5802484A" w14:textId="77777777" w:rsidTr="00F168DF">
              <w:trPr>
                <w:tblCellSpacing w:w="15" w:type="dxa"/>
              </w:trPr>
              <w:tc>
                <w:tcPr>
                  <w:tcW w:w="0" w:type="auto"/>
                  <w:vAlign w:val="center"/>
                  <w:hideMark/>
                </w:tcPr>
                <w:p w14:paraId="285ECD9A" w14:textId="77777777" w:rsidR="00F168DF" w:rsidRPr="00F168DF" w:rsidRDefault="00F168DF" w:rsidP="00F168DF">
                  <w:pPr>
                    <w:tabs>
                      <w:tab w:val="left" w:pos="598"/>
                    </w:tabs>
                    <w:spacing w:before="108" w:line="232" w:lineRule="auto"/>
                    <w:rPr>
                      <w:sz w:val="20"/>
                      <w:szCs w:val="20"/>
                    </w:rPr>
                  </w:pPr>
                </w:p>
              </w:tc>
            </w:tr>
          </w:tbl>
          <w:p w14:paraId="7E642DF3" w14:textId="77777777" w:rsidR="00F168DF" w:rsidRDefault="00F168DF" w:rsidP="00B254D2">
            <w:pPr>
              <w:tabs>
                <w:tab w:val="left" w:pos="598"/>
              </w:tabs>
              <w:spacing w:before="108" w:line="232" w:lineRule="auto"/>
              <w:rPr>
                <w:sz w:val="20"/>
                <w:szCs w:val="20"/>
              </w:rPr>
            </w:pPr>
          </w:p>
        </w:tc>
        <w:tc>
          <w:tcPr>
            <w:tcW w:w="428" w:type="dxa"/>
          </w:tcPr>
          <w:p w14:paraId="6443B28B" w14:textId="19057634" w:rsidR="00F168DF" w:rsidRDefault="00F168DF" w:rsidP="00F168DF">
            <w:pPr>
              <w:tabs>
                <w:tab w:val="left" w:pos="598"/>
              </w:tabs>
              <w:spacing w:before="108" w:line="232" w:lineRule="auto"/>
              <w:rPr>
                <w:sz w:val="20"/>
                <w:szCs w:val="20"/>
              </w:rPr>
            </w:pPr>
            <w:r w:rsidRPr="00F168DF">
              <w:rPr>
                <w:sz w:val="20"/>
                <w:szCs w:val="20"/>
              </w:rPr>
              <w:t>77.0–80.2%</w:t>
            </w:r>
          </w:p>
        </w:tc>
        <w:tc>
          <w:tcPr>
            <w:tcW w:w="428" w:type="dxa"/>
          </w:tcPr>
          <w:p w14:paraId="0EA3A73F" w14:textId="48422A8F" w:rsidR="00F168DF" w:rsidRDefault="00F168DF" w:rsidP="00F168DF">
            <w:pPr>
              <w:tabs>
                <w:tab w:val="left" w:pos="598"/>
              </w:tabs>
              <w:spacing w:before="108" w:line="232" w:lineRule="auto"/>
              <w:rPr>
                <w:sz w:val="20"/>
                <w:szCs w:val="20"/>
              </w:rPr>
            </w:pPr>
            <w:r w:rsidRPr="00F168DF">
              <w:rPr>
                <w:sz w:val="20"/>
                <w:szCs w:val="20"/>
              </w:rPr>
              <w:t>Comparable to literature using BYOL in radiology</w:t>
            </w:r>
          </w:p>
        </w:tc>
      </w:tr>
      <w:tr w:rsidR="00F168DF" w14:paraId="7D8774FE" w14:textId="3753E0BF" w:rsidTr="00F168DF">
        <w:trPr>
          <w:trHeight w:val="550"/>
        </w:trPr>
        <w:tc>
          <w:tcPr>
            <w:tcW w:w="1393" w:type="dxa"/>
          </w:tcPr>
          <w:p w14:paraId="7BF93C07" w14:textId="77F89F05" w:rsidR="00F168DF" w:rsidRDefault="00F168DF" w:rsidP="00F168DF">
            <w:pPr>
              <w:tabs>
                <w:tab w:val="left" w:pos="598"/>
              </w:tabs>
              <w:spacing w:before="108" w:line="232" w:lineRule="auto"/>
              <w:rPr>
                <w:sz w:val="20"/>
                <w:szCs w:val="20"/>
              </w:rPr>
            </w:pPr>
            <w:r w:rsidRPr="00F168DF">
              <w:rPr>
                <w:sz w:val="20"/>
                <w:szCs w:val="20"/>
              </w:rPr>
              <w:t>DINO</w:t>
            </w:r>
          </w:p>
        </w:tc>
        <w:tc>
          <w:tcPr>
            <w:tcW w:w="1032" w:type="dxa"/>
          </w:tcPr>
          <w:p w14:paraId="2380C112" w14:textId="03C755A7" w:rsidR="00F168DF" w:rsidRDefault="00F168DF" w:rsidP="00F168DF">
            <w:pPr>
              <w:tabs>
                <w:tab w:val="left" w:pos="598"/>
              </w:tabs>
              <w:spacing w:before="108" w:line="232" w:lineRule="auto"/>
              <w:rPr>
                <w:sz w:val="20"/>
                <w:szCs w:val="20"/>
              </w:rPr>
            </w:pPr>
            <w:r w:rsidRPr="00F168DF">
              <w:rPr>
                <w:sz w:val="20"/>
                <w:szCs w:val="20"/>
              </w:rPr>
              <w:t>Self-distillation</w:t>
            </w:r>
          </w:p>
        </w:tc>
        <w:tc>
          <w:tcPr>
            <w:tcW w:w="1800" w:type="dxa"/>
          </w:tcPr>
          <w:p w14:paraId="1D7B9201" w14:textId="0DCDB19B" w:rsidR="00F168DF" w:rsidRDefault="00F168DF" w:rsidP="00F168DF">
            <w:pPr>
              <w:tabs>
                <w:tab w:val="left" w:pos="598"/>
              </w:tabs>
              <w:spacing w:before="108" w:line="232" w:lineRule="auto"/>
              <w:rPr>
                <w:sz w:val="20"/>
                <w:szCs w:val="20"/>
              </w:rPr>
            </w:pPr>
            <w:r w:rsidRPr="00F168DF">
              <w:rPr>
                <w:sz w:val="20"/>
                <w:szCs w:val="20"/>
              </w:rPr>
              <w:t>ViT-Tiny</w:t>
            </w:r>
          </w:p>
        </w:tc>
        <w:tc>
          <w:tcPr>
            <w:tcW w:w="1890" w:type="dxa"/>
          </w:tcPr>
          <w:p w14:paraId="289CE843" w14:textId="6E8C4D94" w:rsidR="00F168DF" w:rsidRDefault="00F168DF" w:rsidP="00F168DF">
            <w:pPr>
              <w:tabs>
                <w:tab w:val="left" w:pos="598"/>
              </w:tabs>
              <w:spacing w:before="108" w:line="232" w:lineRule="auto"/>
              <w:rPr>
                <w:sz w:val="20"/>
                <w:szCs w:val="20"/>
              </w:rPr>
            </w:pPr>
            <w:r w:rsidRPr="00F168DF">
              <w:rPr>
                <w:sz w:val="20"/>
                <w:szCs w:val="20"/>
              </w:rPr>
              <w:t>NIH ChestX-ray14 (10k)</w:t>
            </w:r>
          </w:p>
        </w:tc>
        <w:tc>
          <w:tcPr>
            <w:tcW w:w="1710" w:type="dxa"/>
          </w:tcPr>
          <w:p w14:paraId="26871926" w14:textId="7D44B625" w:rsidR="00F168DF" w:rsidRDefault="00F168DF" w:rsidP="00F168DF">
            <w:pPr>
              <w:tabs>
                <w:tab w:val="left" w:pos="598"/>
              </w:tabs>
              <w:spacing w:before="108" w:line="232" w:lineRule="auto"/>
              <w:rPr>
                <w:sz w:val="20"/>
                <w:szCs w:val="20"/>
              </w:rPr>
            </w:pPr>
            <w:r w:rsidRPr="00F168DF">
              <w:rPr>
                <w:sz w:val="20"/>
                <w:szCs w:val="20"/>
              </w:rPr>
              <w:t>RSNA Pneumonia</w:t>
            </w:r>
          </w:p>
        </w:tc>
        <w:tc>
          <w:tcPr>
            <w:tcW w:w="1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
            </w:tblGrid>
            <w:tr w:rsidR="00F168DF" w:rsidRPr="00F168DF" w14:paraId="517934D9" w14:textId="77777777" w:rsidTr="00F168DF">
              <w:trPr>
                <w:tblCellSpacing w:w="15" w:type="dxa"/>
              </w:trPr>
              <w:tc>
                <w:tcPr>
                  <w:tcW w:w="0" w:type="auto"/>
                  <w:vAlign w:val="center"/>
                  <w:hideMark/>
                </w:tcPr>
                <w:p w14:paraId="4F502A72" w14:textId="77777777" w:rsidR="00F168DF" w:rsidRPr="00F168DF" w:rsidRDefault="00F168DF" w:rsidP="00F168DF">
                  <w:pPr>
                    <w:tabs>
                      <w:tab w:val="left" w:pos="598"/>
                    </w:tabs>
                    <w:spacing w:before="108" w:line="232" w:lineRule="auto"/>
                    <w:rPr>
                      <w:sz w:val="20"/>
                      <w:szCs w:val="20"/>
                    </w:rPr>
                  </w:pPr>
                  <w:r w:rsidRPr="00F168DF">
                    <w:rPr>
                      <w:b/>
                      <w:bCs/>
                      <w:sz w:val="20"/>
                      <w:szCs w:val="20"/>
                    </w:rPr>
                    <w:t>78.8%</w:t>
                  </w:r>
                </w:p>
              </w:tc>
            </w:tr>
          </w:tbl>
          <w:p w14:paraId="31ED5614"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5EE8039A" w14:textId="77777777" w:rsidTr="00F168DF">
              <w:trPr>
                <w:tblCellSpacing w:w="15" w:type="dxa"/>
              </w:trPr>
              <w:tc>
                <w:tcPr>
                  <w:tcW w:w="0" w:type="auto"/>
                  <w:vAlign w:val="center"/>
                  <w:hideMark/>
                </w:tcPr>
                <w:p w14:paraId="790C10A8" w14:textId="77777777" w:rsidR="00F168DF" w:rsidRPr="00F168DF" w:rsidRDefault="00F168DF" w:rsidP="00F168DF">
                  <w:pPr>
                    <w:tabs>
                      <w:tab w:val="left" w:pos="598"/>
                    </w:tabs>
                    <w:spacing w:before="108" w:line="232" w:lineRule="auto"/>
                    <w:rPr>
                      <w:sz w:val="20"/>
                      <w:szCs w:val="20"/>
                    </w:rPr>
                  </w:pPr>
                </w:p>
              </w:tc>
            </w:tr>
          </w:tbl>
          <w:p w14:paraId="27DC933C" w14:textId="77777777" w:rsidR="00F168DF" w:rsidRDefault="00F168DF" w:rsidP="00B254D2">
            <w:pPr>
              <w:tabs>
                <w:tab w:val="left" w:pos="598"/>
              </w:tabs>
              <w:spacing w:before="108" w:line="232" w:lineRule="auto"/>
              <w:rPr>
                <w:sz w:val="20"/>
                <w:szCs w:val="20"/>
              </w:rPr>
            </w:pPr>
          </w:p>
        </w:tc>
        <w:tc>
          <w:tcPr>
            <w:tcW w:w="428" w:type="dxa"/>
          </w:tcPr>
          <w:p w14:paraId="540922C3" w14:textId="0C63BF41" w:rsidR="00F168DF" w:rsidRDefault="00F168DF" w:rsidP="00F168DF">
            <w:pPr>
              <w:tabs>
                <w:tab w:val="left" w:pos="598"/>
              </w:tabs>
              <w:spacing w:before="108" w:line="232" w:lineRule="auto"/>
              <w:rPr>
                <w:sz w:val="20"/>
                <w:szCs w:val="20"/>
              </w:rPr>
            </w:pPr>
            <w:r w:rsidRPr="00F168DF">
              <w:rPr>
                <w:sz w:val="20"/>
                <w:szCs w:val="20"/>
              </w:rPr>
              <w:t>78.5–81.0%</w:t>
            </w:r>
          </w:p>
        </w:tc>
        <w:tc>
          <w:tcPr>
            <w:tcW w:w="4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4DA41541" w14:textId="77777777" w:rsidTr="00F168DF">
              <w:trPr>
                <w:tblCellSpacing w:w="15" w:type="dxa"/>
              </w:trPr>
              <w:tc>
                <w:tcPr>
                  <w:tcW w:w="0" w:type="auto"/>
                  <w:vAlign w:val="center"/>
                  <w:hideMark/>
                </w:tcPr>
                <w:p w14:paraId="47817CF8" w14:textId="77777777" w:rsidR="00F168DF" w:rsidRPr="00F168DF" w:rsidRDefault="00F168DF" w:rsidP="00F168DF">
                  <w:pPr>
                    <w:tabs>
                      <w:tab w:val="left" w:pos="598"/>
                    </w:tabs>
                    <w:spacing w:before="108" w:line="232" w:lineRule="auto"/>
                    <w:rPr>
                      <w:sz w:val="20"/>
                      <w:szCs w:val="20"/>
                    </w:rPr>
                  </w:pPr>
                </w:p>
              </w:tc>
            </w:tr>
          </w:tbl>
          <w:p w14:paraId="2AD02C51"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F168DF" w:rsidRPr="00F168DF" w14:paraId="46FB81AA" w14:textId="77777777" w:rsidTr="00F168DF">
              <w:trPr>
                <w:tblCellSpacing w:w="15" w:type="dxa"/>
              </w:trPr>
              <w:tc>
                <w:tcPr>
                  <w:tcW w:w="0" w:type="auto"/>
                  <w:vAlign w:val="center"/>
                  <w:hideMark/>
                </w:tcPr>
                <w:p w14:paraId="0F40E0C4" w14:textId="77777777" w:rsidR="00F168DF" w:rsidRPr="00F168DF" w:rsidRDefault="00F168DF" w:rsidP="00F168DF">
                  <w:pPr>
                    <w:tabs>
                      <w:tab w:val="left" w:pos="598"/>
                    </w:tabs>
                    <w:spacing w:before="108" w:line="232" w:lineRule="auto"/>
                    <w:rPr>
                      <w:sz w:val="20"/>
                      <w:szCs w:val="20"/>
                    </w:rPr>
                  </w:pPr>
                  <w:r w:rsidRPr="00F168DF">
                    <w:rPr>
                      <w:sz w:val="20"/>
                      <w:szCs w:val="20"/>
                    </w:rPr>
                    <w:t>Consistent with Payer et al. ViT results on X-ray</w:t>
                  </w:r>
                </w:p>
              </w:tc>
            </w:tr>
          </w:tbl>
          <w:p w14:paraId="27E1D675" w14:textId="77777777" w:rsidR="00F168DF" w:rsidRDefault="00F168DF" w:rsidP="00B254D2">
            <w:pPr>
              <w:tabs>
                <w:tab w:val="left" w:pos="598"/>
              </w:tabs>
              <w:spacing w:before="108" w:line="232" w:lineRule="auto"/>
              <w:rPr>
                <w:sz w:val="20"/>
                <w:szCs w:val="20"/>
              </w:rPr>
            </w:pPr>
          </w:p>
        </w:tc>
      </w:tr>
      <w:tr w:rsidR="00F168DF" w14:paraId="1A036D73" w14:textId="77777777" w:rsidTr="00F168DF">
        <w:trPr>
          <w:trHeight w:val="570"/>
        </w:trPr>
        <w:tc>
          <w:tcPr>
            <w:tcW w:w="1393" w:type="dxa"/>
          </w:tcPr>
          <w:p w14:paraId="1CCF8596" w14:textId="333B1296" w:rsidR="00F168DF" w:rsidRDefault="00F168DF" w:rsidP="00F168DF">
            <w:pPr>
              <w:tabs>
                <w:tab w:val="left" w:pos="598"/>
              </w:tabs>
              <w:spacing w:before="108" w:line="232" w:lineRule="auto"/>
              <w:rPr>
                <w:sz w:val="20"/>
                <w:szCs w:val="20"/>
              </w:rPr>
            </w:pPr>
            <w:r w:rsidRPr="00F168DF">
              <w:rPr>
                <w:sz w:val="20"/>
                <w:szCs w:val="20"/>
              </w:rPr>
              <w:t>Final Model</w:t>
            </w:r>
          </w:p>
        </w:tc>
        <w:tc>
          <w:tcPr>
            <w:tcW w:w="1032" w:type="dxa"/>
          </w:tcPr>
          <w:p w14:paraId="60449AB1" w14:textId="661601D6" w:rsidR="00F168DF" w:rsidRDefault="00F168DF" w:rsidP="00F168DF">
            <w:pPr>
              <w:tabs>
                <w:tab w:val="left" w:pos="598"/>
              </w:tabs>
              <w:spacing w:before="108" w:line="232" w:lineRule="auto"/>
              <w:rPr>
                <w:sz w:val="20"/>
                <w:szCs w:val="20"/>
              </w:rPr>
            </w:pPr>
            <w:r w:rsidRPr="00F168DF">
              <w:rPr>
                <w:sz w:val="20"/>
                <w:szCs w:val="20"/>
              </w:rPr>
              <w:t>Combined + Fine-tuned</w:t>
            </w:r>
          </w:p>
        </w:tc>
        <w:tc>
          <w:tcPr>
            <w:tcW w:w="1800" w:type="dxa"/>
          </w:tcPr>
          <w:p w14:paraId="42EF51EA" w14:textId="13872560" w:rsidR="00F168DF" w:rsidRDefault="00F168DF" w:rsidP="00F168DF">
            <w:pPr>
              <w:tabs>
                <w:tab w:val="left" w:pos="598"/>
              </w:tabs>
              <w:spacing w:before="108" w:line="232" w:lineRule="auto"/>
              <w:rPr>
                <w:sz w:val="20"/>
                <w:szCs w:val="20"/>
              </w:rPr>
            </w:pPr>
            <w:r w:rsidRPr="00F168DF">
              <w:rPr>
                <w:sz w:val="20"/>
                <w:szCs w:val="20"/>
              </w:rPr>
              <w:t>ResNet</w:t>
            </w:r>
            <w:r>
              <w:rPr>
                <w:sz w:val="20"/>
                <w:szCs w:val="20"/>
              </w:rPr>
              <w:t xml:space="preserve"> / VIT</w:t>
            </w:r>
          </w:p>
        </w:tc>
        <w:tc>
          <w:tcPr>
            <w:tcW w:w="1890" w:type="dxa"/>
          </w:tcPr>
          <w:p w14:paraId="72266123" w14:textId="7E61B32F" w:rsidR="00F168DF" w:rsidRDefault="00F168DF" w:rsidP="00F168DF">
            <w:pPr>
              <w:tabs>
                <w:tab w:val="left" w:pos="598"/>
              </w:tabs>
              <w:spacing w:before="108" w:line="232" w:lineRule="auto"/>
              <w:rPr>
                <w:sz w:val="20"/>
                <w:szCs w:val="20"/>
              </w:rPr>
            </w:pPr>
            <w:r w:rsidRPr="00F168DF">
              <w:rPr>
                <w:sz w:val="20"/>
                <w:szCs w:val="20"/>
              </w:rPr>
              <w:t>NIH ChestX-ray14</w:t>
            </w:r>
          </w:p>
        </w:tc>
        <w:tc>
          <w:tcPr>
            <w:tcW w:w="1710" w:type="dxa"/>
          </w:tcPr>
          <w:p w14:paraId="45696178" w14:textId="5ED2A634" w:rsidR="00F168DF" w:rsidRDefault="00F168DF" w:rsidP="00F168DF">
            <w:pPr>
              <w:tabs>
                <w:tab w:val="left" w:pos="598"/>
              </w:tabs>
              <w:spacing w:before="108" w:line="232" w:lineRule="auto"/>
              <w:rPr>
                <w:sz w:val="20"/>
                <w:szCs w:val="20"/>
              </w:rPr>
            </w:pPr>
            <w:r w:rsidRPr="00F168DF">
              <w:rPr>
                <w:sz w:val="20"/>
                <w:szCs w:val="20"/>
              </w:rPr>
              <w:t>RSNA Pneumonia</w:t>
            </w:r>
          </w:p>
        </w:tc>
        <w:tc>
          <w:tcPr>
            <w:tcW w:w="1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tblGrid>
            <w:tr w:rsidR="00F168DF" w:rsidRPr="00F168DF" w14:paraId="0BB977CA" w14:textId="77777777" w:rsidTr="00F168DF">
              <w:trPr>
                <w:tblCellSpacing w:w="15" w:type="dxa"/>
              </w:trPr>
              <w:tc>
                <w:tcPr>
                  <w:tcW w:w="0" w:type="auto"/>
                  <w:vAlign w:val="center"/>
                  <w:hideMark/>
                </w:tcPr>
                <w:p w14:paraId="65DA88A8" w14:textId="77777777" w:rsidR="00F168DF" w:rsidRPr="00F168DF" w:rsidRDefault="00F168DF" w:rsidP="00F168DF">
                  <w:pPr>
                    <w:tabs>
                      <w:tab w:val="left" w:pos="598"/>
                    </w:tabs>
                    <w:spacing w:before="108" w:line="232" w:lineRule="auto"/>
                    <w:rPr>
                      <w:sz w:val="20"/>
                      <w:szCs w:val="20"/>
                    </w:rPr>
                  </w:pPr>
                  <w:r w:rsidRPr="00F168DF">
                    <w:rPr>
                      <w:b/>
                      <w:bCs/>
                      <w:sz w:val="20"/>
                      <w:szCs w:val="20"/>
                    </w:rPr>
                    <w:t>80.22%</w:t>
                  </w:r>
                </w:p>
              </w:tc>
            </w:tr>
          </w:tbl>
          <w:p w14:paraId="6535434B"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4DB0E616" w14:textId="77777777" w:rsidTr="00F168DF">
              <w:trPr>
                <w:tblCellSpacing w:w="15" w:type="dxa"/>
              </w:trPr>
              <w:tc>
                <w:tcPr>
                  <w:tcW w:w="0" w:type="auto"/>
                  <w:vAlign w:val="center"/>
                  <w:hideMark/>
                </w:tcPr>
                <w:p w14:paraId="476375F4" w14:textId="77777777" w:rsidR="00F168DF" w:rsidRPr="00F168DF" w:rsidRDefault="00F168DF" w:rsidP="00F168DF">
                  <w:pPr>
                    <w:tabs>
                      <w:tab w:val="left" w:pos="598"/>
                    </w:tabs>
                    <w:spacing w:before="108" w:line="232" w:lineRule="auto"/>
                    <w:rPr>
                      <w:sz w:val="20"/>
                      <w:szCs w:val="20"/>
                    </w:rPr>
                  </w:pPr>
                </w:p>
              </w:tc>
            </w:tr>
          </w:tbl>
          <w:p w14:paraId="76CD05D8" w14:textId="77777777" w:rsidR="00F168DF" w:rsidRDefault="00F168DF" w:rsidP="00B254D2">
            <w:pPr>
              <w:tabs>
                <w:tab w:val="left" w:pos="598"/>
              </w:tabs>
              <w:spacing w:before="108" w:line="232" w:lineRule="auto"/>
              <w:rPr>
                <w:sz w:val="20"/>
                <w:szCs w:val="20"/>
              </w:rPr>
            </w:pPr>
          </w:p>
        </w:tc>
        <w:tc>
          <w:tcPr>
            <w:tcW w:w="428" w:type="dxa"/>
          </w:tcPr>
          <w:p w14:paraId="326613B9" w14:textId="07977CB9" w:rsidR="00F168DF" w:rsidRDefault="00F168DF" w:rsidP="00F168DF">
            <w:pPr>
              <w:tabs>
                <w:tab w:val="left" w:pos="598"/>
              </w:tabs>
              <w:spacing w:before="108" w:line="232" w:lineRule="auto"/>
              <w:jc w:val="center"/>
              <w:rPr>
                <w:sz w:val="20"/>
                <w:szCs w:val="20"/>
              </w:rPr>
            </w:pPr>
            <w:r>
              <w:rPr>
                <w:sz w:val="20"/>
                <w:szCs w:val="20"/>
              </w:rPr>
              <w:t>-</w:t>
            </w:r>
          </w:p>
        </w:tc>
        <w:tc>
          <w:tcPr>
            <w:tcW w:w="4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68DF" w:rsidRPr="00F168DF" w14:paraId="4135CE7E" w14:textId="77777777" w:rsidTr="00F168DF">
              <w:trPr>
                <w:tblCellSpacing w:w="15" w:type="dxa"/>
              </w:trPr>
              <w:tc>
                <w:tcPr>
                  <w:tcW w:w="0" w:type="auto"/>
                  <w:vAlign w:val="center"/>
                  <w:hideMark/>
                </w:tcPr>
                <w:p w14:paraId="14ACB8AF" w14:textId="77777777" w:rsidR="00F168DF" w:rsidRPr="00F168DF" w:rsidRDefault="00F168DF" w:rsidP="00F168DF">
                  <w:pPr>
                    <w:tabs>
                      <w:tab w:val="left" w:pos="598"/>
                    </w:tabs>
                    <w:spacing w:before="108" w:line="232" w:lineRule="auto"/>
                    <w:rPr>
                      <w:sz w:val="20"/>
                      <w:szCs w:val="20"/>
                    </w:rPr>
                  </w:pPr>
                </w:p>
              </w:tc>
            </w:tr>
          </w:tbl>
          <w:p w14:paraId="483F8519" w14:textId="77777777" w:rsidR="00F168DF" w:rsidRPr="00F168DF" w:rsidRDefault="00F168DF" w:rsidP="00F168DF">
            <w:pPr>
              <w:tabs>
                <w:tab w:val="left" w:pos="598"/>
              </w:tabs>
              <w:spacing w:before="108" w:line="232"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F168DF" w:rsidRPr="00F168DF" w14:paraId="4372B667" w14:textId="77777777" w:rsidTr="00F168DF">
              <w:trPr>
                <w:tblCellSpacing w:w="15" w:type="dxa"/>
              </w:trPr>
              <w:tc>
                <w:tcPr>
                  <w:tcW w:w="0" w:type="auto"/>
                  <w:vAlign w:val="center"/>
                  <w:hideMark/>
                </w:tcPr>
                <w:p w14:paraId="47E1FB4E" w14:textId="77777777" w:rsidR="00F168DF" w:rsidRPr="00F168DF" w:rsidRDefault="00F168DF" w:rsidP="00F168DF">
                  <w:pPr>
                    <w:tabs>
                      <w:tab w:val="left" w:pos="598"/>
                    </w:tabs>
                    <w:spacing w:before="108" w:line="232" w:lineRule="auto"/>
                    <w:rPr>
                      <w:sz w:val="20"/>
                      <w:szCs w:val="20"/>
                    </w:rPr>
                  </w:pPr>
                  <w:r w:rsidRPr="00F168DF">
                    <w:rPr>
                      <w:sz w:val="20"/>
                      <w:szCs w:val="20"/>
                    </w:rPr>
                    <w:t>Best performance in our study; fine-tuned from SimCLR-encoded weights</w:t>
                  </w:r>
                </w:p>
              </w:tc>
            </w:tr>
          </w:tbl>
          <w:p w14:paraId="110F7B8C" w14:textId="77777777" w:rsidR="00F168DF" w:rsidRDefault="00F168DF" w:rsidP="00B254D2">
            <w:pPr>
              <w:tabs>
                <w:tab w:val="left" w:pos="598"/>
              </w:tabs>
              <w:spacing w:before="108" w:line="232" w:lineRule="auto"/>
              <w:rPr>
                <w:sz w:val="20"/>
                <w:szCs w:val="20"/>
              </w:rPr>
            </w:pPr>
          </w:p>
        </w:tc>
      </w:tr>
    </w:tbl>
    <w:p w14:paraId="6AE48246" w14:textId="77777777" w:rsidR="00F168DF" w:rsidRDefault="00F168DF" w:rsidP="00B254D2">
      <w:pPr>
        <w:tabs>
          <w:tab w:val="left" w:pos="598"/>
        </w:tabs>
        <w:spacing w:before="108" w:line="232" w:lineRule="auto"/>
        <w:rPr>
          <w:sz w:val="20"/>
          <w:szCs w:val="20"/>
        </w:rPr>
      </w:pPr>
    </w:p>
    <w:p w14:paraId="5C1A99CD" w14:textId="77777777" w:rsidR="00F168DF" w:rsidRDefault="00F168DF" w:rsidP="00B254D2">
      <w:pPr>
        <w:tabs>
          <w:tab w:val="left" w:pos="598"/>
        </w:tabs>
        <w:spacing w:before="108" w:line="232" w:lineRule="auto"/>
        <w:rPr>
          <w:sz w:val="20"/>
          <w:szCs w:val="20"/>
        </w:rPr>
      </w:pPr>
    </w:p>
    <w:p w14:paraId="5953F6BB" w14:textId="77777777" w:rsidR="00F168DF" w:rsidRPr="00B254D2" w:rsidRDefault="00F168DF" w:rsidP="00B254D2">
      <w:pPr>
        <w:tabs>
          <w:tab w:val="left" w:pos="598"/>
        </w:tabs>
        <w:spacing w:before="108" w:line="232" w:lineRule="auto"/>
        <w:rPr>
          <w:sz w:val="20"/>
          <w:szCs w:val="20"/>
        </w:rPr>
      </w:pPr>
    </w:p>
    <w:sectPr w:rsidR="00F168DF" w:rsidRPr="00B254D2">
      <w:type w:val="continuous"/>
      <w:pgSz w:w="12240" w:h="15840"/>
      <w:pgMar w:top="1060" w:right="840" w:bottom="280" w:left="860" w:header="720" w:footer="720" w:gutter="0"/>
      <w:cols w:num="2" w:space="720" w:equalWidth="0">
        <w:col w:w="5191" w:space="69"/>
        <w:col w:w="5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441"/>
    <w:multiLevelType w:val="multilevel"/>
    <w:tmpl w:val="C5E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16D4"/>
    <w:multiLevelType w:val="multilevel"/>
    <w:tmpl w:val="CADC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0346"/>
    <w:multiLevelType w:val="multilevel"/>
    <w:tmpl w:val="8E7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0A93"/>
    <w:multiLevelType w:val="multilevel"/>
    <w:tmpl w:val="A9AC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75BD8"/>
    <w:multiLevelType w:val="multilevel"/>
    <w:tmpl w:val="6F3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473CE"/>
    <w:multiLevelType w:val="multilevel"/>
    <w:tmpl w:val="030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3003A"/>
    <w:multiLevelType w:val="multilevel"/>
    <w:tmpl w:val="2163003A"/>
    <w:lvl w:ilvl="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numFmt w:val="bullet"/>
      <w:lvlText w:val="•"/>
      <w:lvlJc w:val="left"/>
      <w:pPr>
        <w:ind w:left="2391" w:hanging="236"/>
      </w:pPr>
      <w:rPr>
        <w:rFonts w:hint="default"/>
        <w:lang w:val="en-US" w:eastAsia="en-US" w:bidi="ar-SA"/>
      </w:rPr>
    </w:lvl>
    <w:lvl w:ilvl="2">
      <w:numFmt w:val="bullet"/>
      <w:lvlText w:val="•"/>
      <w:lvlJc w:val="left"/>
      <w:pPr>
        <w:ind w:left="2702" w:hanging="236"/>
      </w:pPr>
      <w:rPr>
        <w:rFonts w:hint="default"/>
        <w:lang w:val="en-US" w:eastAsia="en-US" w:bidi="ar-SA"/>
      </w:rPr>
    </w:lvl>
    <w:lvl w:ilvl="3">
      <w:numFmt w:val="bullet"/>
      <w:lvlText w:val="•"/>
      <w:lvlJc w:val="left"/>
      <w:pPr>
        <w:ind w:left="3013" w:hanging="236"/>
      </w:pPr>
      <w:rPr>
        <w:rFonts w:hint="default"/>
        <w:lang w:val="en-US" w:eastAsia="en-US" w:bidi="ar-SA"/>
      </w:rPr>
    </w:lvl>
    <w:lvl w:ilvl="4">
      <w:numFmt w:val="bullet"/>
      <w:lvlText w:val="•"/>
      <w:lvlJc w:val="left"/>
      <w:pPr>
        <w:ind w:left="3324" w:hanging="236"/>
      </w:pPr>
      <w:rPr>
        <w:rFonts w:hint="default"/>
        <w:lang w:val="en-US" w:eastAsia="en-US" w:bidi="ar-SA"/>
      </w:rPr>
    </w:lvl>
    <w:lvl w:ilvl="5">
      <w:numFmt w:val="bullet"/>
      <w:lvlText w:val="•"/>
      <w:lvlJc w:val="left"/>
      <w:pPr>
        <w:ind w:left="3635" w:hanging="236"/>
      </w:pPr>
      <w:rPr>
        <w:rFonts w:hint="default"/>
        <w:lang w:val="en-US" w:eastAsia="en-US" w:bidi="ar-SA"/>
      </w:rPr>
    </w:lvl>
    <w:lvl w:ilvl="6">
      <w:numFmt w:val="bullet"/>
      <w:lvlText w:val="•"/>
      <w:lvlJc w:val="left"/>
      <w:pPr>
        <w:ind w:left="3946" w:hanging="236"/>
      </w:pPr>
      <w:rPr>
        <w:rFonts w:hint="default"/>
        <w:lang w:val="en-US" w:eastAsia="en-US" w:bidi="ar-SA"/>
      </w:rPr>
    </w:lvl>
    <w:lvl w:ilvl="7">
      <w:numFmt w:val="bullet"/>
      <w:lvlText w:val="•"/>
      <w:lvlJc w:val="left"/>
      <w:pPr>
        <w:ind w:left="4257" w:hanging="236"/>
      </w:pPr>
      <w:rPr>
        <w:rFonts w:hint="default"/>
        <w:lang w:val="en-US" w:eastAsia="en-US" w:bidi="ar-SA"/>
      </w:rPr>
    </w:lvl>
    <w:lvl w:ilvl="8">
      <w:numFmt w:val="bullet"/>
      <w:lvlText w:val="•"/>
      <w:lvlJc w:val="left"/>
      <w:pPr>
        <w:ind w:left="4568" w:hanging="236"/>
      </w:pPr>
      <w:rPr>
        <w:rFonts w:hint="default"/>
        <w:lang w:val="en-US" w:eastAsia="en-US" w:bidi="ar-SA"/>
      </w:rPr>
    </w:lvl>
  </w:abstractNum>
  <w:abstractNum w:abstractNumId="7" w15:restartNumberingAfterBreak="0">
    <w:nsid w:val="21975BB0"/>
    <w:multiLevelType w:val="multilevel"/>
    <w:tmpl w:val="85E63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50ECC"/>
    <w:multiLevelType w:val="multilevel"/>
    <w:tmpl w:val="27F50ECC"/>
    <w:lvl w:ilvl="0">
      <w:start w:val="1"/>
      <w:numFmt w:val="decimal"/>
      <w:lvlText w:val="%1)"/>
      <w:lvlJc w:val="left"/>
      <w:pPr>
        <w:ind w:left="765" w:hanging="360"/>
      </w:pPr>
      <w:rPr>
        <w:rFonts w:ascii="Times New Roman" w:hAnsi="Times New Roman" w:cs="Times New Roman" w:hint="default"/>
        <w:b w:val="0"/>
        <w:i w:val="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9" w15:restartNumberingAfterBreak="0">
    <w:nsid w:val="296B1556"/>
    <w:multiLevelType w:val="multilevel"/>
    <w:tmpl w:val="704A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87582"/>
    <w:multiLevelType w:val="multilevel"/>
    <w:tmpl w:val="9684B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77D05"/>
    <w:multiLevelType w:val="multilevel"/>
    <w:tmpl w:val="FD3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6722A"/>
    <w:multiLevelType w:val="multilevel"/>
    <w:tmpl w:val="1CC62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8079A"/>
    <w:multiLevelType w:val="multilevel"/>
    <w:tmpl w:val="9CB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F516D"/>
    <w:multiLevelType w:val="multilevel"/>
    <w:tmpl w:val="1CC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3580C"/>
    <w:multiLevelType w:val="multilevel"/>
    <w:tmpl w:val="39A3580C"/>
    <w:lvl w:ilvl="0">
      <w:start w:val="1"/>
      <w:numFmt w:val="decimal"/>
      <w:lvlText w:val="%1)"/>
      <w:lvlJc w:val="left"/>
      <w:pPr>
        <w:ind w:left="765" w:hanging="360"/>
      </w:pPr>
      <w:rPr>
        <w:rFonts w:eastAsia="Apto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6" w15:restartNumberingAfterBreak="0">
    <w:nsid w:val="3A2F64D8"/>
    <w:multiLevelType w:val="multilevel"/>
    <w:tmpl w:val="3A2F64D8"/>
    <w:lvl w:ilvl="0">
      <w:start w:val="2"/>
      <w:numFmt w:val="decimal"/>
      <w:lvlText w:val="%1"/>
      <w:lvlJc w:val="left"/>
      <w:pPr>
        <w:ind w:left="119" w:hanging="283"/>
      </w:pPr>
      <w:rPr>
        <w:rFonts w:hint="default"/>
        <w:lang w:val="en-US" w:eastAsia="en-US" w:bidi="ar-SA"/>
      </w:rPr>
    </w:lvl>
    <w:lvl w:ilvl="1">
      <w:start w:val="4"/>
      <w:numFmt w:val="decimal"/>
      <w:lvlText w:val="%1.%2"/>
      <w:lvlJc w:val="left"/>
      <w:pPr>
        <w:ind w:left="119" w:hanging="283"/>
      </w:pPr>
      <w:rPr>
        <w:rFonts w:ascii="Times New Roman" w:eastAsia="Times New Roman" w:hAnsi="Times New Roman" w:cs="Times New Roman" w:hint="default"/>
        <w:spacing w:val="-1"/>
        <w:w w:val="99"/>
        <w:sz w:val="20"/>
        <w:szCs w:val="20"/>
        <w:lang w:val="en-US" w:eastAsia="en-US" w:bidi="ar-SA"/>
      </w:rPr>
    </w:lvl>
    <w:lvl w:ilvl="2">
      <w:start w:val="1"/>
      <w:numFmt w:val="decimal"/>
      <w:lvlText w:val="[%3]"/>
      <w:lvlJc w:val="left"/>
      <w:pPr>
        <w:ind w:left="597" w:hanging="286"/>
        <w:jc w:val="right"/>
      </w:pPr>
      <w:rPr>
        <w:rFonts w:ascii="Times New Roman" w:eastAsia="Times New Roman" w:hAnsi="Times New Roman" w:cs="Times New Roman" w:hint="default"/>
        <w:w w:val="99"/>
        <w:sz w:val="16"/>
        <w:szCs w:val="16"/>
        <w:lang w:val="en-US" w:eastAsia="en-US" w:bidi="ar-SA"/>
      </w:rPr>
    </w:lvl>
    <w:lvl w:ilvl="3">
      <w:numFmt w:val="bullet"/>
      <w:lvlText w:val="•"/>
      <w:lvlJc w:val="left"/>
      <w:pPr>
        <w:ind w:left="1639" w:hanging="286"/>
      </w:pPr>
      <w:rPr>
        <w:rFonts w:hint="default"/>
        <w:lang w:val="en-US" w:eastAsia="en-US" w:bidi="ar-SA"/>
      </w:rPr>
    </w:lvl>
    <w:lvl w:ilvl="4">
      <w:numFmt w:val="bullet"/>
      <w:lvlText w:val="•"/>
      <w:lvlJc w:val="left"/>
      <w:pPr>
        <w:ind w:left="2159" w:hanging="286"/>
      </w:pPr>
      <w:rPr>
        <w:rFonts w:hint="default"/>
        <w:lang w:val="en-US" w:eastAsia="en-US" w:bidi="ar-SA"/>
      </w:rPr>
    </w:lvl>
    <w:lvl w:ilvl="5">
      <w:numFmt w:val="bullet"/>
      <w:lvlText w:val="•"/>
      <w:lvlJc w:val="left"/>
      <w:pPr>
        <w:ind w:left="2679" w:hanging="286"/>
      </w:pPr>
      <w:rPr>
        <w:rFonts w:hint="default"/>
        <w:lang w:val="en-US" w:eastAsia="en-US" w:bidi="ar-SA"/>
      </w:rPr>
    </w:lvl>
    <w:lvl w:ilvl="6">
      <w:numFmt w:val="bullet"/>
      <w:lvlText w:val="•"/>
      <w:lvlJc w:val="left"/>
      <w:pPr>
        <w:ind w:left="3199" w:hanging="286"/>
      </w:pPr>
      <w:rPr>
        <w:rFonts w:hint="default"/>
        <w:lang w:val="en-US" w:eastAsia="en-US" w:bidi="ar-SA"/>
      </w:rPr>
    </w:lvl>
    <w:lvl w:ilvl="7">
      <w:numFmt w:val="bullet"/>
      <w:lvlText w:val="•"/>
      <w:lvlJc w:val="left"/>
      <w:pPr>
        <w:ind w:left="3719" w:hanging="286"/>
      </w:pPr>
      <w:rPr>
        <w:rFonts w:hint="default"/>
        <w:lang w:val="en-US" w:eastAsia="en-US" w:bidi="ar-SA"/>
      </w:rPr>
    </w:lvl>
    <w:lvl w:ilvl="8">
      <w:numFmt w:val="bullet"/>
      <w:lvlText w:val="•"/>
      <w:lvlJc w:val="left"/>
      <w:pPr>
        <w:ind w:left="4239" w:hanging="286"/>
      </w:pPr>
      <w:rPr>
        <w:rFonts w:hint="default"/>
        <w:lang w:val="en-US" w:eastAsia="en-US" w:bidi="ar-SA"/>
      </w:rPr>
    </w:lvl>
  </w:abstractNum>
  <w:abstractNum w:abstractNumId="17" w15:restartNumberingAfterBreak="0">
    <w:nsid w:val="3E95156E"/>
    <w:multiLevelType w:val="multilevel"/>
    <w:tmpl w:val="88D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421A1"/>
    <w:multiLevelType w:val="multilevel"/>
    <w:tmpl w:val="A67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56EF5"/>
    <w:multiLevelType w:val="multilevel"/>
    <w:tmpl w:val="E00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70900"/>
    <w:multiLevelType w:val="multilevel"/>
    <w:tmpl w:val="4CE70900"/>
    <w:lvl w:ilvl="0">
      <w:start w:val="1"/>
      <w:numFmt w:val="decimal"/>
      <w:lvlText w:val="%1)"/>
      <w:lvlJc w:val="left"/>
      <w:pPr>
        <w:ind w:left="996" w:hanging="360"/>
      </w:pPr>
      <w:rPr>
        <w:rFonts w:ascii="Times New Roman" w:eastAsia="Times New Roman" w:hAnsi="Times New Roman" w:cs="Times New Roman" w:hint="default"/>
        <w:color w:val="231F20"/>
        <w:spacing w:val="-1"/>
        <w:w w:val="99"/>
        <w:sz w:val="20"/>
        <w:szCs w:val="20"/>
        <w:lang w:val="en-US" w:eastAsia="en-US" w:bidi="ar-SA"/>
      </w:rPr>
    </w:lvl>
    <w:lvl w:ilvl="1">
      <w:start w:val="1"/>
      <w:numFmt w:val="lowerLetter"/>
      <w:lvlText w:val="%2."/>
      <w:lvlJc w:val="left"/>
      <w:pPr>
        <w:ind w:left="1758" w:hanging="360"/>
      </w:pPr>
    </w:lvl>
    <w:lvl w:ilvl="2">
      <w:start w:val="1"/>
      <w:numFmt w:val="lowerRoman"/>
      <w:lvlText w:val="%3."/>
      <w:lvlJc w:val="right"/>
      <w:pPr>
        <w:ind w:left="2478" w:hanging="180"/>
      </w:pPr>
    </w:lvl>
    <w:lvl w:ilvl="3">
      <w:start w:val="1"/>
      <w:numFmt w:val="decimal"/>
      <w:lvlText w:val="%4."/>
      <w:lvlJc w:val="left"/>
      <w:pPr>
        <w:ind w:left="3198" w:hanging="360"/>
      </w:pPr>
    </w:lvl>
    <w:lvl w:ilvl="4">
      <w:start w:val="1"/>
      <w:numFmt w:val="lowerLetter"/>
      <w:lvlText w:val="%5."/>
      <w:lvlJc w:val="left"/>
      <w:pPr>
        <w:ind w:left="3918" w:hanging="360"/>
      </w:pPr>
    </w:lvl>
    <w:lvl w:ilvl="5">
      <w:start w:val="1"/>
      <w:numFmt w:val="lowerRoman"/>
      <w:lvlText w:val="%6."/>
      <w:lvlJc w:val="right"/>
      <w:pPr>
        <w:ind w:left="4638" w:hanging="180"/>
      </w:pPr>
    </w:lvl>
    <w:lvl w:ilvl="6">
      <w:start w:val="1"/>
      <w:numFmt w:val="decimal"/>
      <w:lvlText w:val="%7."/>
      <w:lvlJc w:val="left"/>
      <w:pPr>
        <w:ind w:left="5358" w:hanging="360"/>
      </w:pPr>
    </w:lvl>
    <w:lvl w:ilvl="7">
      <w:start w:val="1"/>
      <w:numFmt w:val="lowerLetter"/>
      <w:lvlText w:val="%8."/>
      <w:lvlJc w:val="left"/>
      <w:pPr>
        <w:ind w:left="6078" w:hanging="360"/>
      </w:pPr>
    </w:lvl>
    <w:lvl w:ilvl="8">
      <w:start w:val="1"/>
      <w:numFmt w:val="lowerRoman"/>
      <w:lvlText w:val="%9."/>
      <w:lvlJc w:val="right"/>
      <w:pPr>
        <w:ind w:left="6798" w:hanging="180"/>
      </w:pPr>
    </w:lvl>
  </w:abstractNum>
  <w:abstractNum w:abstractNumId="21" w15:restartNumberingAfterBreak="0">
    <w:nsid w:val="4D114B8A"/>
    <w:multiLevelType w:val="multilevel"/>
    <w:tmpl w:val="730A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01200"/>
    <w:multiLevelType w:val="multilevel"/>
    <w:tmpl w:val="9EF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108D6"/>
    <w:multiLevelType w:val="multilevel"/>
    <w:tmpl w:val="3FA8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D4ED4"/>
    <w:multiLevelType w:val="multilevel"/>
    <w:tmpl w:val="BAC6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E2C97"/>
    <w:multiLevelType w:val="multilevel"/>
    <w:tmpl w:val="9A82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C3DE3"/>
    <w:multiLevelType w:val="multilevel"/>
    <w:tmpl w:val="EB5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C44DB"/>
    <w:multiLevelType w:val="multilevel"/>
    <w:tmpl w:val="A0B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E2CF1"/>
    <w:multiLevelType w:val="multilevel"/>
    <w:tmpl w:val="9A7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66A07"/>
    <w:multiLevelType w:val="multilevel"/>
    <w:tmpl w:val="61F66A07"/>
    <w:lvl w:ilvl="0">
      <w:start w:val="1"/>
      <w:numFmt w:val="decimal"/>
      <w:lvlText w:val="%1)"/>
      <w:lvlJc w:val="left"/>
      <w:pPr>
        <w:ind w:left="765" w:hanging="360"/>
      </w:pPr>
      <w:rPr>
        <w:rFonts w:eastAsia="Apto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0" w15:restartNumberingAfterBreak="0">
    <w:nsid w:val="62151479"/>
    <w:multiLevelType w:val="multilevel"/>
    <w:tmpl w:val="1DEA0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03517"/>
    <w:multiLevelType w:val="multilevel"/>
    <w:tmpl w:val="C93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17E97"/>
    <w:multiLevelType w:val="multilevel"/>
    <w:tmpl w:val="8CDE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A66B2"/>
    <w:multiLevelType w:val="multilevel"/>
    <w:tmpl w:val="F33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83440"/>
    <w:multiLevelType w:val="multilevel"/>
    <w:tmpl w:val="62E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85177"/>
    <w:multiLevelType w:val="multilevel"/>
    <w:tmpl w:val="130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F1CF8"/>
    <w:multiLevelType w:val="multilevel"/>
    <w:tmpl w:val="0C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F712E"/>
    <w:multiLevelType w:val="multilevel"/>
    <w:tmpl w:val="74E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03CC9"/>
    <w:multiLevelType w:val="multilevel"/>
    <w:tmpl w:val="399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F0756"/>
    <w:multiLevelType w:val="multilevel"/>
    <w:tmpl w:val="443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81D08"/>
    <w:multiLevelType w:val="multilevel"/>
    <w:tmpl w:val="D0C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B4EAB"/>
    <w:multiLevelType w:val="multilevel"/>
    <w:tmpl w:val="7D1B4EAB"/>
    <w:lvl w:ilvl="0">
      <w:start w:val="1"/>
      <w:numFmt w:val="decimal"/>
      <w:lvlText w:val="%1)"/>
      <w:lvlJc w:val="left"/>
      <w:pPr>
        <w:ind w:left="996" w:hanging="360"/>
      </w:pPr>
      <w:rPr>
        <w:rFonts w:ascii="Times New Roman" w:eastAsia="Times New Roman" w:hAnsi="Times New Roman" w:cs="Times New Roman" w:hint="default"/>
        <w:color w:val="231F20"/>
        <w:spacing w:val="-1"/>
        <w:w w:val="99"/>
        <w:sz w:val="20"/>
        <w:szCs w:val="20"/>
        <w:lang w:val="en-US" w:eastAsia="en-US" w:bidi="ar-SA"/>
      </w:rPr>
    </w:lvl>
    <w:lvl w:ilvl="1">
      <w:start w:val="1"/>
      <w:numFmt w:val="lowerLetter"/>
      <w:lvlText w:val="%2."/>
      <w:lvlJc w:val="left"/>
      <w:pPr>
        <w:ind w:left="1758" w:hanging="360"/>
      </w:pPr>
    </w:lvl>
    <w:lvl w:ilvl="2">
      <w:start w:val="1"/>
      <w:numFmt w:val="lowerRoman"/>
      <w:lvlText w:val="%3."/>
      <w:lvlJc w:val="right"/>
      <w:pPr>
        <w:ind w:left="2478" w:hanging="180"/>
      </w:pPr>
    </w:lvl>
    <w:lvl w:ilvl="3">
      <w:start w:val="1"/>
      <w:numFmt w:val="decimal"/>
      <w:lvlText w:val="%4."/>
      <w:lvlJc w:val="left"/>
      <w:pPr>
        <w:ind w:left="3198" w:hanging="360"/>
      </w:pPr>
    </w:lvl>
    <w:lvl w:ilvl="4">
      <w:start w:val="1"/>
      <w:numFmt w:val="lowerLetter"/>
      <w:lvlText w:val="%5."/>
      <w:lvlJc w:val="left"/>
      <w:pPr>
        <w:ind w:left="3918" w:hanging="360"/>
      </w:pPr>
    </w:lvl>
    <w:lvl w:ilvl="5">
      <w:start w:val="1"/>
      <w:numFmt w:val="lowerRoman"/>
      <w:lvlText w:val="%6."/>
      <w:lvlJc w:val="right"/>
      <w:pPr>
        <w:ind w:left="4638" w:hanging="180"/>
      </w:pPr>
    </w:lvl>
    <w:lvl w:ilvl="6">
      <w:start w:val="1"/>
      <w:numFmt w:val="decimal"/>
      <w:lvlText w:val="%7."/>
      <w:lvlJc w:val="left"/>
      <w:pPr>
        <w:ind w:left="5358" w:hanging="360"/>
      </w:pPr>
    </w:lvl>
    <w:lvl w:ilvl="7">
      <w:start w:val="1"/>
      <w:numFmt w:val="lowerLetter"/>
      <w:lvlText w:val="%8."/>
      <w:lvlJc w:val="left"/>
      <w:pPr>
        <w:ind w:left="6078" w:hanging="360"/>
      </w:pPr>
    </w:lvl>
    <w:lvl w:ilvl="8">
      <w:start w:val="1"/>
      <w:numFmt w:val="lowerRoman"/>
      <w:lvlText w:val="%9."/>
      <w:lvlJc w:val="right"/>
      <w:pPr>
        <w:ind w:left="6798" w:hanging="180"/>
      </w:pPr>
    </w:lvl>
  </w:abstractNum>
  <w:abstractNum w:abstractNumId="42" w15:restartNumberingAfterBreak="0">
    <w:nsid w:val="7DC53A97"/>
    <w:multiLevelType w:val="multilevel"/>
    <w:tmpl w:val="F58A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8A4A52"/>
    <w:multiLevelType w:val="multilevel"/>
    <w:tmpl w:val="065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5685A"/>
    <w:multiLevelType w:val="multilevel"/>
    <w:tmpl w:val="1A3E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107078">
    <w:abstractNumId w:val="6"/>
  </w:num>
  <w:num w:numId="2" w16cid:durableId="1293636933">
    <w:abstractNumId w:val="8"/>
  </w:num>
  <w:num w:numId="3" w16cid:durableId="2079088872">
    <w:abstractNumId w:val="29"/>
  </w:num>
  <w:num w:numId="4" w16cid:durableId="690882524">
    <w:abstractNumId w:val="15"/>
  </w:num>
  <w:num w:numId="5" w16cid:durableId="1827747176">
    <w:abstractNumId w:val="41"/>
  </w:num>
  <w:num w:numId="6" w16cid:durableId="1048140558">
    <w:abstractNumId w:val="20"/>
  </w:num>
  <w:num w:numId="7" w16cid:durableId="1861702634">
    <w:abstractNumId w:val="16"/>
  </w:num>
  <w:num w:numId="8" w16cid:durableId="171839184">
    <w:abstractNumId w:val="35"/>
  </w:num>
  <w:num w:numId="9" w16cid:durableId="1620722120">
    <w:abstractNumId w:val="40"/>
  </w:num>
  <w:num w:numId="10" w16cid:durableId="1684670570">
    <w:abstractNumId w:val="34"/>
  </w:num>
  <w:num w:numId="11" w16cid:durableId="484929058">
    <w:abstractNumId w:val="37"/>
  </w:num>
  <w:num w:numId="12" w16cid:durableId="1866868145">
    <w:abstractNumId w:val="5"/>
  </w:num>
  <w:num w:numId="13" w16cid:durableId="420489628">
    <w:abstractNumId w:val="19"/>
  </w:num>
  <w:num w:numId="14" w16cid:durableId="465658622">
    <w:abstractNumId w:val="38"/>
  </w:num>
  <w:num w:numId="15" w16cid:durableId="1873954341">
    <w:abstractNumId w:val="43"/>
  </w:num>
  <w:num w:numId="16" w16cid:durableId="390541302">
    <w:abstractNumId w:val="18"/>
  </w:num>
  <w:num w:numId="17" w16cid:durableId="450325458">
    <w:abstractNumId w:val="44"/>
  </w:num>
  <w:num w:numId="18" w16cid:durableId="779225526">
    <w:abstractNumId w:val="33"/>
  </w:num>
  <w:num w:numId="19" w16cid:durableId="785320434">
    <w:abstractNumId w:val="7"/>
  </w:num>
  <w:num w:numId="20" w16cid:durableId="785197282">
    <w:abstractNumId w:val="0"/>
  </w:num>
  <w:num w:numId="21" w16cid:durableId="380633503">
    <w:abstractNumId w:val="2"/>
  </w:num>
  <w:num w:numId="22" w16cid:durableId="1680427703">
    <w:abstractNumId w:val="1"/>
  </w:num>
  <w:num w:numId="23" w16cid:durableId="1650866003">
    <w:abstractNumId w:val="25"/>
  </w:num>
  <w:num w:numId="24" w16cid:durableId="318848084">
    <w:abstractNumId w:val="21"/>
  </w:num>
  <w:num w:numId="25" w16cid:durableId="855461766">
    <w:abstractNumId w:val="39"/>
  </w:num>
  <w:num w:numId="26" w16cid:durableId="181096743">
    <w:abstractNumId w:val="27"/>
  </w:num>
  <w:num w:numId="27" w16cid:durableId="763692390">
    <w:abstractNumId w:val="9"/>
  </w:num>
  <w:num w:numId="28" w16cid:durableId="2011255598">
    <w:abstractNumId w:val="24"/>
  </w:num>
  <w:num w:numId="29" w16cid:durableId="1572693129">
    <w:abstractNumId w:val="14"/>
  </w:num>
  <w:num w:numId="30" w16cid:durableId="48694565">
    <w:abstractNumId w:val="28"/>
  </w:num>
  <w:num w:numId="31" w16cid:durableId="1368868907">
    <w:abstractNumId w:val="42"/>
  </w:num>
  <w:num w:numId="32" w16cid:durableId="1222670758">
    <w:abstractNumId w:val="36"/>
  </w:num>
  <w:num w:numId="33" w16cid:durableId="977416709">
    <w:abstractNumId w:val="32"/>
  </w:num>
  <w:num w:numId="34" w16cid:durableId="2105607972">
    <w:abstractNumId w:val="11"/>
  </w:num>
  <w:num w:numId="35" w16cid:durableId="943919690">
    <w:abstractNumId w:val="4"/>
  </w:num>
  <w:num w:numId="36" w16cid:durableId="84810687">
    <w:abstractNumId w:val="23"/>
  </w:num>
  <w:num w:numId="37" w16cid:durableId="342517969">
    <w:abstractNumId w:val="13"/>
  </w:num>
  <w:num w:numId="38" w16cid:durableId="1269772965">
    <w:abstractNumId w:val="30"/>
  </w:num>
  <w:num w:numId="39" w16cid:durableId="884562624">
    <w:abstractNumId w:val="31"/>
  </w:num>
  <w:num w:numId="40" w16cid:durableId="1377586501">
    <w:abstractNumId w:val="10"/>
  </w:num>
  <w:num w:numId="41" w16cid:durableId="123084141">
    <w:abstractNumId w:val="26"/>
  </w:num>
  <w:num w:numId="42" w16cid:durableId="182255905">
    <w:abstractNumId w:val="3"/>
  </w:num>
  <w:num w:numId="43" w16cid:durableId="287010979">
    <w:abstractNumId w:val="17"/>
  </w:num>
  <w:num w:numId="44" w16cid:durableId="1997103715">
    <w:abstractNumId w:val="12"/>
  </w:num>
  <w:num w:numId="45" w16cid:durableId="14420720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FA"/>
    <w:rsid w:val="000300DF"/>
    <w:rsid w:val="00034EC5"/>
    <w:rsid w:val="00074CF8"/>
    <w:rsid w:val="00080274"/>
    <w:rsid w:val="000E1867"/>
    <w:rsid w:val="0011694B"/>
    <w:rsid w:val="0016282F"/>
    <w:rsid w:val="00190661"/>
    <w:rsid w:val="00190A54"/>
    <w:rsid w:val="0019674F"/>
    <w:rsid w:val="001B7FC8"/>
    <w:rsid w:val="00201F9F"/>
    <w:rsid w:val="00210C2D"/>
    <w:rsid w:val="00211CA1"/>
    <w:rsid w:val="00222408"/>
    <w:rsid w:val="00227123"/>
    <w:rsid w:val="0023279B"/>
    <w:rsid w:val="00250DEF"/>
    <w:rsid w:val="00281908"/>
    <w:rsid w:val="002A2313"/>
    <w:rsid w:val="00313C3F"/>
    <w:rsid w:val="00317223"/>
    <w:rsid w:val="00343A1C"/>
    <w:rsid w:val="00370A5E"/>
    <w:rsid w:val="003744BD"/>
    <w:rsid w:val="003A709D"/>
    <w:rsid w:val="00400311"/>
    <w:rsid w:val="004219E0"/>
    <w:rsid w:val="004461AF"/>
    <w:rsid w:val="00454BA0"/>
    <w:rsid w:val="00465583"/>
    <w:rsid w:val="00472A70"/>
    <w:rsid w:val="004962B0"/>
    <w:rsid w:val="004E37FD"/>
    <w:rsid w:val="004F13B9"/>
    <w:rsid w:val="00523562"/>
    <w:rsid w:val="005325BC"/>
    <w:rsid w:val="00551840"/>
    <w:rsid w:val="00604BC9"/>
    <w:rsid w:val="00610D96"/>
    <w:rsid w:val="006242ED"/>
    <w:rsid w:val="006877E3"/>
    <w:rsid w:val="006A22CE"/>
    <w:rsid w:val="006C3E67"/>
    <w:rsid w:val="006D43CE"/>
    <w:rsid w:val="007162C5"/>
    <w:rsid w:val="0072033A"/>
    <w:rsid w:val="00740567"/>
    <w:rsid w:val="007405F2"/>
    <w:rsid w:val="00750FB1"/>
    <w:rsid w:val="0075664D"/>
    <w:rsid w:val="00767A57"/>
    <w:rsid w:val="007A42CE"/>
    <w:rsid w:val="007D6D37"/>
    <w:rsid w:val="007E29B0"/>
    <w:rsid w:val="007E6708"/>
    <w:rsid w:val="0087345A"/>
    <w:rsid w:val="00876F17"/>
    <w:rsid w:val="008869E6"/>
    <w:rsid w:val="008A7153"/>
    <w:rsid w:val="008C18A9"/>
    <w:rsid w:val="008C2D50"/>
    <w:rsid w:val="008D28E1"/>
    <w:rsid w:val="00901D13"/>
    <w:rsid w:val="00921731"/>
    <w:rsid w:val="00927C20"/>
    <w:rsid w:val="00982C90"/>
    <w:rsid w:val="00991C2D"/>
    <w:rsid w:val="009D4141"/>
    <w:rsid w:val="00A7790C"/>
    <w:rsid w:val="00AB7B8B"/>
    <w:rsid w:val="00AC7A3A"/>
    <w:rsid w:val="00AE28B2"/>
    <w:rsid w:val="00AE47FA"/>
    <w:rsid w:val="00B254D2"/>
    <w:rsid w:val="00B616EB"/>
    <w:rsid w:val="00B72CE5"/>
    <w:rsid w:val="00C018E7"/>
    <w:rsid w:val="00C61F85"/>
    <w:rsid w:val="00C67939"/>
    <w:rsid w:val="00C8008A"/>
    <w:rsid w:val="00D079E3"/>
    <w:rsid w:val="00D16B5B"/>
    <w:rsid w:val="00D5430D"/>
    <w:rsid w:val="00D6636B"/>
    <w:rsid w:val="00D73D53"/>
    <w:rsid w:val="00D841FE"/>
    <w:rsid w:val="00D9673B"/>
    <w:rsid w:val="00DC2D5B"/>
    <w:rsid w:val="00DD5CAF"/>
    <w:rsid w:val="00E37BE9"/>
    <w:rsid w:val="00E402AD"/>
    <w:rsid w:val="00E54EFA"/>
    <w:rsid w:val="00E64FAA"/>
    <w:rsid w:val="00EA14BD"/>
    <w:rsid w:val="00EB08DB"/>
    <w:rsid w:val="00EB6C1D"/>
    <w:rsid w:val="00EC5E32"/>
    <w:rsid w:val="00ED7022"/>
    <w:rsid w:val="00EF52C1"/>
    <w:rsid w:val="00F15582"/>
    <w:rsid w:val="00F168DF"/>
    <w:rsid w:val="00F86D7C"/>
    <w:rsid w:val="00FA636F"/>
    <w:rsid w:val="7EEB54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5E665"/>
  <w15:docId w15:val="{836CEB7C-6A0A-4092-9962-6A41E082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70A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604B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Caption">
    <w:name w:val="caption"/>
    <w:basedOn w:val="Normal"/>
    <w:next w:val="Normal"/>
    <w:uiPriority w:val="35"/>
    <w:unhideWhenUsed/>
    <w:qFormat/>
    <w:rPr>
      <w:b/>
      <w:bCs/>
      <w:color w:val="4F81BD" w:themeColor="accent1"/>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rPr>
  </w:style>
  <w:style w:type="paragraph" w:styleId="Title">
    <w:name w:val="Title"/>
    <w:basedOn w:val="Normal"/>
    <w:uiPriority w:val="10"/>
    <w:qFormat/>
    <w:pPr>
      <w:spacing w:before="57"/>
      <w:ind w:left="936" w:right="955"/>
      <w:jc w:val="center"/>
    </w:pPr>
    <w:rPr>
      <w:sz w:val="48"/>
      <w:szCs w:val="48"/>
    </w:rPr>
  </w:style>
  <w:style w:type="paragraph" w:styleId="ListParagraph">
    <w:name w:val="List Paragraph"/>
    <w:basedOn w:val="Normal"/>
    <w:uiPriority w:val="1"/>
    <w:qFormat/>
    <w:pPr>
      <w:spacing w:before="3"/>
      <w:ind w:left="484" w:right="137" w:hanging="286"/>
      <w:jc w:val="both"/>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40"/>
      <w:szCs w:val="40"/>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rl">
    <w:name w:val="url"/>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
    <w:name w:val="Heading 2 Char"/>
    <w:basedOn w:val="DefaultParagraphFont"/>
    <w:link w:val="Heading2"/>
    <w:uiPriority w:val="9"/>
    <w:semiHidden/>
    <w:rsid w:val="00370A5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604BC9"/>
    <w:rPr>
      <w:rFonts w:asciiTheme="majorHAnsi" w:eastAsiaTheme="majorEastAsia" w:hAnsiTheme="majorHAnsi" w:cstheme="majorBidi"/>
      <w:i/>
      <w:iCs/>
      <w:color w:val="365F91" w:themeColor="accent1" w:themeShade="BF"/>
      <w:sz w:val="22"/>
      <w:szCs w:val="22"/>
    </w:rPr>
  </w:style>
  <w:style w:type="character" w:styleId="Strong">
    <w:name w:val="Strong"/>
    <w:basedOn w:val="DefaultParagraphFont"/>
    <w:uiPriority w:val="22"/>
    <w:qFormat/>
    <w:rsid w:val="00604BC9"/>
    <w:rPr>
      <w:b/>
      <w:bCs/>
    </w:rPr>
  </w:style>
  <w:style w:type="table" w:styleId="TableGrid">
    <w:name w:val="Table Grid"/>
    <w:basedOn w:val="TableNormal"/>
    <w:uiPriority w:val="39"/>
    <w:rsid w:val="00F16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9103">
      <w:bodyDiv w:val="1"/>
      <w:marLeft w:val="0"/>
      <w:marRight w:val="0"/>
      <w:marTop w:val="0"/>
      <w:marBottom w:val="0"/>
      <w:divBdr>
        <w:top w:val="none" w:sz="0" w:space="0" w:color="auto"/>
        <w:left w:val="none" w:sz="0" w:space="0" w:color="auto"/>
        <w:bottom w:val="none" w:sz="0" w:space="0" w:color="auto"/>
        <w:right w:val="none" w:sz="0" w:space="0" w:color="auto"/>
      </w:divBdr>
    </w:div>
    <w:div w:id="51656403">
      <w:bodyDiv w:val="1"/>
      <w:marLeft w:val="0"/>
      <w:marRight w:val="0"/>
      <w:marTop w:val="0"/>
      <w:marBottom w:val="0"/>
      <w:divBdr>
        <w:top w:val="none" w:sz="0" w:space="0" w:color="auto"/>
        <w:left w:val="none" w:sz="0" w:space="0" w:color="auto"/>
        <w:bottom w:val="none" w:sz="0" w:space="0" w:color="auto"/>
        <w:right w:val="none" w:sz="0" w:space="0" w:color="auto"/>
      </w:divBdr>
    </w:div>
    <w:div w:id="85467566">
      <w:bodyDiv w:val="1"/>
      <w:marLeft w:val="0"/>
      <w:marRight w:val="0"/>
      <w:marTop w:val="0"/>
      <w:marBottom w:val="0"/>
      <w:divBdr>
        <w:top w:val="none" w:sz="0" w:space="0" w:color="auto"/>
        <w:left w:val="none" w:sz="0" w:space="0" w:color="auto"/>
        <w:bottom w:val="none" w:sz="0" w:space="0" w:color="auto"/>
        <w:right w:val="none" w:sz="0" w:space="0" w:color="auto"/>
      </w:divBdr>
    </w:div>
    <w:div w:id="92557694">
      <w:bodyDiv w:val="1"/>
      <w:marLeft w:val="0"/>
      <w:marRight w:val="0"/>
      <w:marTop w:val="0"/>
      <w:marBottom w:val="0"/>
      <w:divBdr>
        <w:top w:val="none" w:sz="0" w:space="0" w:color="auto"/>
        <w:left w:val="none" w:sz="0" w:space="0" w:color="auto"/>
        <w:bottom w:val="none" w:sz="0" w:space="0" w:color="auto"/>
        <w:right w:val="none" w:sz="0" w:space="0" w:color="auto"/>
      </w:divBdr>
    </w:div>
    <w:div w:id="93596094">
      <w:bodyDiv w:val="1"/>
      <w:marLeft w:val="0"/>
      <w:marRight w:val="0"/>
      <w:marTop w:val="0"/>
      <w:marBottom w:val="0"/>
      <w:divBdr>
        <w:top w:val="none" w:sz="0" w:space="0" w:color="auto"/>
        <w:left w:val="none" w:sz="0" w:space="0" w:color="auto"/>
        <w:bottom w:val="none" w:sz="0" w:space="0" w:color="auto"/>
        <w:right w:val="none" w:sz="0" w:space="0" w:color="auto"/>
      </w:divBdr>
    </w:div>
    <w:div w:id="109395317">
      <w:bodyDiv w:val="1"/>
      <w:marLeft w:val="0"/>
      <w:marRight w:val="0"/>
      <w:marTop w:val="0"/>
      <w:marBottom w:val="0"/>
      <w:divBdr>
        <w:top w:val="none" w:sz="0" w:space="0" w:color="auto"/>
        <w:left w:val="none" w:sz="0" w:space="0" w:color="auto"/>
        <w:bottom w:val="none" w:sz="0" w:space="0" w:color="auto"/>
        <w:right w:val="none" w:sz="0" w:space="0" w:color="auto"/>
      </w:divBdr>
    </w:div>
    <w:div w:id="130682196">
      <w:bodyDiv w:val="1"/>
      <w:marLeft w:val="0"/>
      <w:marRight w:val="0"/>
      <w:marTop w:val="0"/>
      <w:marBottom w:val="0"/>
      <w:divBdr>
        <w:top w:val="none" w:sz="0" w:space="0" w:color="auto"/>
        <w:left w:val="none" w:sz="0" w:space="0" w:color="auto"/>
        <w:bottom w:val="none" w:sz="0" w:space="0" w:color="auto"/>
        <w:right w:val="none" w:sz="0" w:space="0" w:color="auto"/>
      </w:divBdr>
    </w:div>
    <w:div w:id="142164670">
      <w:bodyDiv w:val="1"/>
      <w:marLeft w:val="0"/>
      <w:marRight w:val="0"/>
      <w:marTop w:val="0"/>
      <w:marBottom w:val="0"/>
      <w:divBdr>
        <w:top w:val="none" w:sz="0" w:space="0" w:color="auto"/>
        <w:left w:val="none" w:sz="0" w:space="0" w:color="auto"/>
        <w:bottom w:val="none" w:sz="0" w:space="0" w:color="auto"/>
        <w:right w:val="none" w:sz="0" w:space="0" w:color="auto"/>
      </w:divBdr>
    </w:div>
    <w:div w:id="185365858">
      <w:bodyDiv w:val="1"/>
      <w:marLeft w:val="0"/>
      <w:marRight w:val="0"/>
      <w:marTop w:val="0"/>
      <w:marBottom w:val="0"/>
      <w:divBdr>
        <w:top w:val="none" w:sz="0" w:space="0" w:color="auto"/>
        <w:left w:val="none" w:sz="0" w:space="0" w:color="auto"/>
        <w:bottom w:val="none" w:sz="0" w:space="0" w:color="auto"/>
        <w:right w:val="none" w:sz="0" w:space="0" w:color="auto"/>
      </w:divBdr>
    </w:div>
    <w:div w:id="191380658">
      <w:bodyDiv w:val="1"/>
      <w:marLeft w:val="0"/>
      <w:marRight w:val="0"/>
      <w:marTop w:val="0"/>
      <w:marBottom w:val="0"/>
      <w:divBdr>
        <w:top w:val="none" w:sz="0" w:space="0" w:color="auto"/>
        <w:left w:val="none" w:sz="0" w:space="0" w:color="auto"/>
        <w:bottom w:val="none" w:sz="0" w:space="0" w:color="auto"/>
        <w:right w:val="none" w:sz="0" w:space="0" w:color="auto"/>
      </w:divBdr>
    </w:div>
    <w:div w:id="209922920">
      <w:bodyDiv w:val="1"/>
      <w:marLeft w:val="0"/>
      <w:marRight w:val="0"/>
      <w:marTop w:val="0"/>
      <w:marBottom w:val="0"/>
      <w:divBdr>
        <w:top w:val="none" w:sz="0" w:space="0" w:color="auto"/>
        <w:left w:val="none" w:sz="0" w:space="0" w:color="auto"/>
        <w:bottom w:val="none" w:sz="0" w:space="0" w:color="auto"/>
        <w:right w:val="none" w:sz="0" w:space="0" w:color="auto"/>
      </w:divBdr>
    </w:div>
    <w:div w:id="219021390">
      <w:bodyDiv w:val="1"/>
      <w:marLeft w:val="0"/>
      <w:marRight w:val="0"/>
      <w:marTop w:val="0"/>
      <w:marBottom w:val="0"/>
      <w:divBdr>
        <w:top w:val="none" w:sz="0" w:space="0" w:color="auto"/>
        <w:left w:val="none" w:sz="0" w:space="0" w:color="auto"/>
        <w:bottom w:val="none" w:sz="0" w:space="0" w:color="auto"/>
        <w:right w:val="none" w:sz="0" w:space="0" w:color="auto"/>
      </w:divBdr>
    </w:div>
    <w:div w:id="230894894">
      <w:bodyDiv w:val="1"/>
      <w:marLeft w:val="0"/>
      <w:marRight w:val="0"/>
      <w:marTop w:val="0"/>
      <w:marBottom w:val="0"/>
      <w:divBdr>
        <w:top w:val="none" w:sz="0" w:space="0" w:color="auto"/>
        <w:left w:val="none" w:sz="0" w:space="0" w:color="auto"/>
        <w:bottom w:val="none" w:sz="0" w:space="0" w:color="auto"/>
        <w:right w:val="none" w:sz="0" w:space="0" w:color="auto"/>
      </w:divBdr>
    </w:div>
    <w:div w:id="244800458">
      <w:bodyDiv w:val="1"/>
      <w:marLeft w:val="0"/>
      <w:marRight w:val="0"/>
      <w:marTop w:val="0"/>
      <w:marBottom w:val="0"/>
      <w:divBdr>
        <w:top w:val="none" w:sz="0" w:space="0" w:color="auto"/>
        <w:left w:val="none" w:sz="0" w:space="0" w:color="auto"/>
        <w:bottom w:val="none" w:sz="0" w:space="0" w:color="auto"/>
        <w:right w:val="none" w:sz="0" w:space="0" w:color="auto"/>
      </w:divBdr>
    </w:div>
    <w:div w:id="251857300">
      <w:bodyDiv w:val="1"/>
      <w:marLeft w:val="0"/>
      <w:marRight w:val="0"/>
      <w:marTop w:val="0"/>
      <w:marBottom w:val="0"/>
      <w:divBdr>
        <w:top w:val="none" w:sz="0" w:space="0" w:color="auto"/>
        <w:left w:val="none" w:sz="0" w:space="0" w:color="auto"/>
        <w:bottom w:val="none" w:sz="0" w:space="0" w:color="auto"/>
        <w:right w:val="none" w:sz="0" w:space="0" w:color="auto"/>
      </w:divBdr>
    </w:div>
    <w:div w:id="271591548">
      <w:bodyDiv w:val="1"/>
      <w:marLeft w:val="0"/>
      <w:marRight w:val="0"/>
      <w:marTop w:val="0"/>
      <w:marBottom w:val="0"/>
      <w:divBdr>
        <w:top w:val="none" w:sz="0" w:space="0" w:color="auto"/>
        <w:left w:val="none" w:sz="0" w:space="0" w:color="auto"/>
        <w:bottom w:val="none" w:sz="0" w:space="0" w:color="auto"/>
        <w:right w:val="none" w:sz="0" w:space="0" w:color="auto"/>
      </w:divBdr>
    </w:div>
    <w:div w:id="305817048">
      <w:bodyDiv w:val="1"/>
      <w:marLeft w:val="0"/>
      <w:marRight w:val="0"/>
      <w:marTop w:val="0"/>
      <w:marBottom w:val="0"/>
      <w:divBdr>
        <w:top w:val="none" w:sz="0" w:space="0" w:color="auto"/>
        <w:left w:val="none" w:sz="0" w:space="0" w:color="auto"/>
        <w:bottom w:val="none" w:sz="0" w:space="0" w:color="auto"/>
        <w:right w:val="none" w:sz="0" w:space="0" w:color="auto"/>
      </w:divBdr>
    </w:div>
    <w:div w:id="314995308">
      <w:bodyDiv w:val="1"/>
      <w:marLeft w:val="0"/>
      <w:marRight w:val="0"/>
      <w:marTop w:val="0"/>
      <w:marBottom w:val="0"/>
      <w:divBdr>
        <w:top w:val="none" w:sz="0" w:space="0" w:color="auto"/>
        <w:left w:val="none" w:sz="0" w:space="0" w:color="auto"/>
        <w:bottom w:val="none" w:sz="0" w:space="0" w:color="auto"/>
        <w:right w:val="none" w:sz="0" w:space="0" w:color="auto"/>
      </w:divBdr>
    </w:div>
    <w:div w:id="317654491">
      <w:bodyDiv w:val="1"/>
      <w:marLeft w:val="0"/>
      <w:marRight w:val="0"/>
      <w:marTop w:val="0"/>
      <w:marBottom w:val="0"/>
      <w:divBdr>
        <w:top w:val="none" w:sz="0" w:space="0" w:color="auto"/>
        <w:left w:val="none" w:sz="0" w:space="0" w:color="auto"/>
        <w:bottom w:val="none" w:sz="0" w:space="0" w:color="auto"/>
        <w:right w:val="none" w:sz="0" w:space="0" w:color="auto"/>
      </w:divBdr>
    </w:div>
    <w:div w:id="317927094">
      <w:bodyDiv w:val="1"/>
      <w:marLeft w:val="0"/>
      <w:marRight w:val="0"/>
      <w:marTop w:val="0"/>
      <w:marBottom w:val="0"/>
      <w:divBdr>
        <w:top w:val="none" w:sz="0" w:space="0" w:color="auto"/>
        <w:left w:val="none" w:sz="0" w:space="0" w:color="auto"/>
        <w:bottom w:val="none" w:sz="0" w:space="0" w:color="auto"/>
        <w:right w:val="none" w:sz="0" w:space="0" w:color="auto"/>
      </w:divBdr>
    </w:div>
    <w:div w:id="320892377">
      <w:bodyDiv w:val="1"/>
      <w:marLeft w:val="0"/>
      <w:marRight w:val="0"/>
      <w:marTop w:val="0"/>
      <w:marBottom w:val="0"/>
      <w:divBdr>
        <w:top w:val="none" w:sz="0" w:space="0" w:color="auto"/>
        <w:left w:val="none" w:sz="0" w:space="0" w:color="auto"/>
        <w:bottom w:val="none" w:sz="0" w:space="0" w:color="auto"/>
        <w:right w:val="none" w:sz="0" w:space="0" w:color="auto"/>
      </w:divBdr>
    </w:div>
    <w:div w:id="341593890">
      <w:bodyDiv w:val="1"/>
      <w:marLeft w:val="0"/>
      <w:marRight w:val="0"/>
      <w:marTop w:val="0"/>
      <w:marBottom w:val="0"/>
      <w:divBdr>
        <w:top w:val="none" w:sz="0" w:space="0" w:color="auto"/>
        <w:left w:val="none" w:sz="0" w:space="0" w:color="auto"/>
        <w:bottom w:val="none" w:sz="0" w:space="0" w:color="auto"/>
        <w:right w:val="none" w:sz="0" w:space="0" w:color="auto"/>
      </w:divBdr>
    </w:div>
    <w:div w:id="349339101">
      <w:bodyDiv w:val="1"/>
      <w:marLeft w:val="0"/>
      <w:marRight w:val="0"/>
      <w:marTop w:val="0"/>
      <w:marBottom w:val="0"/>
      <w:divBdr>
        <w:top w:val="none" w:sz="0" w:space="0" w:color="auto"/>
        <w:left w:val="none" w:sz="0" w:space="0" w:color="auto"/>
        <w:bottom w:val="none" w:sz="0" w:space="0" w:color="auto"/>
        <w:right w:val="none" w:sz="0" w:space="0" w:color="auto"/>
      </w:divBdr>
    </w:div>
    <w:div w:id="354236657">
      <w:bodyDiv w:val="1"/>
      <w:marLeft w:val="0"/>
      <w:marRight w:val="0"/>
      <w:marTop w:val="0"/>
      <w:marBottom w:val="0"/>
      <w:divBdr>
        <w:top w:val="none" w:sz="0" w:space="0" w:color="auto"/>
        <w:left w:val="none" w:sz="0" w:space="0" w:color="auto"/>
        <w:bottom w:val="none" w:sz="0" w:space="0" w:color="auto"/>
        <w:right w:val="none" w:sz="0" w:space="0" w:color="auto"/>
      </w:divBdr>
    </w:div>
    <w:div w:id="413665353">
      <w:bodyDiv w:val="1"/>
      <w:marLeft w:val="0"/>
      <w:marRight w:val="0"/>
      <w:marTop w:val="0"/>
      <w:marBottom w:val="0"/>
      <w:divBdr>
        <w:top w:val="none" w:sz="0" w:space="0" w:color="auto"/>
        <w:left w:val="none" w:sz="0" w:space="0" w:color="auto"/>
        <w:bottom w:val="none" w:sz="0" w:space="0" w:color="auto"/>
        <w:right w:val="none" w:sz="0" w:space="0" w:color="auto"/>
      </w:divBdr>
    </w:div>
    <w:div w:id="417488240">
      <w:bodyDiv w:val="1"/>
      <w:marLeft w:val="0"/>
      <w:marRight w:val="0"/>
      <w:marTop w:val="0"/>
      <w:marBottom w:val="0"/>
      <w:divBdr>
        <w:top w:val="none" w:sz="0" w:space="0" w:color="auto"/>
        <w:left w:val="none" w:sz="0" w:space="0" w:color="auto"/>
        <w:bottom w:val="none" w:sz="0" w:space="0" w:color="auto"/>
        <w:right w:val="none" w:sz="0" w:space="0" w:color="auto"/>
      </w:divBdr>
    </w:div>
    <w:div w:id="460728496">
      <w:bodyDiv w:val="1"/>
      <w:marLeft w:val="0"/>
      <w:marRight w:val="0"/>
      <w:marTop w:val="0"/>
      <w:marBottom w:val="0"/>
      <w:divBdr>
        <w:top w:val="none" w:sz="0" w:space="0" w:color="auto"/>
        <w:left w:val="none" w:sz="0" w:space="0" w:color="auto"/>
        <w:bottom w:val="none" w:sz="0" w:space="0" w:color="auto"/>
        <w:right w:val="none" w:sz="0" w:space="0" w:color="auto"/>
      </w:divBdr>
    </w:div>
    <w:div w:id="462701765">
      <w:bodyDiv w:val="1"/>
      <w:marLeft w:val="0"/>
      <w:marRight w:val="0"/>
      <w:marTop w:val="0"/>
      <w:marBottom w:val="0"/>
      <w:divBdr>
        <w:top w:val="none" w:sz="0" w:space="0" w:color="auto"/>
        <w:left w:val="none" w:sz="0" w:space="0" w:color="auto"/>
        <w:bottom w:val="none" w:sz="0" w:space="0" w:color="auto"/>
        <w:right w:val="none" w:sz="0" w:space="0" w:color="auto"/>
      </w:divBdr>
    </w:div>
    <w:div w:id="473760200">
      <w:bodyDiv w:val="1"/>
      <w:marLeft w:val="0"/>
      <w:marRight w:val="0"/>
      <w:marTop w:val="0"/>
      <w:marBottom w:val="0"/>
      <w:divBdr>
        <w:top w:val="none" w:sz="0" w:space="0" w:color="auto"/>
        <w:left w:val="none" w:sz="0" w:space="0" w:color="auto"/>
        <w:bottom w:val="none" w:sz="0" w:space="0" w:color="auto"/>
        <w:right w:val="none" w:sz="0" w:space="0" w:color="auto"/>
      </w:divBdr>
    </w:div>
    <w:div w:id="497962866">
      <w:bodyDiv w:val="1"/>
      <w:marLeft w:val="0"/>
      <w:marRight w:val="0"/>
      <w:marTop w:val="0"/>
      <w:marBottom w:val="0"/>
      <w:divBdr>
        <w:top w:val="none" w:sz="0" w:space="0" w:color="auto"/>
        <w:left w:val="none" w:sz="0" w:space="0" w:color="auto"/>
        <w:bottom w:val="none" w:sz="0" w:space="0" w:color="auto"/>
        <w:right w:val="none" w:sz="0" w:space="0" w:color="auto"/>
      </w:divBdr>
    </w:div>
    <w:div w:id="499124681">
      <w:bodyDiv w:val="1"/>
      <w:marLeft w:val="0"/>
      <w:marRight w:val="0"/>
      <w:marTop w:val="0"/>
      <w:marBottom w:val="0"/>
      <w:divBdr>
        <w:top w:val="none" w:sz="0" w:space="0" w:color="auto"/>
        <w:left w:val="none" w:sz="0" w:space="0" w:color="auto"/>
        <w:bottom w:val="none" w:sz="0" w:space="0" w:color="auto"/>
        <w:right w:val="none" w:sz="0" w:space="0" w:color="auto"/>
      </w:divBdr>
    </w:div>
    <w:div w:id="503784515">
      <w:bodyDiv w:val="1"/>
      <w:marLeft w:val="0"/>
      <w:marRight w:val="0"/>
      <w:marTop w:val="0"/>
      <w:marBottom w:val="0"/>
      <w:divBdr>
        <w:top w:val="none" w:sz="0" w:space="0" w:color="auto"/>
        <w:left w:val="none" w:sz="0" w:space="0" w:color="auto"/>
        <w:bottom w:val="none" w:sz="0" w:space="0" w:color="auto"/>
        <w:right w:val="none" w:sz="0" w:space="0" w:color="auto"/>
      </w:divBdr>
    </w:div>
    <w:div w:id="511846495">
      <w:bodyDiv w:val="1"/>
      <w:marLeft w:val="0"/>
      <w:marRight w:val="0"/>
      <w:marTop w:val="0"/>
      <w:marBottom w:val="0"/>
      <w:divBdr>
        <w:top w:val="none" w:sz="0" w:space="0" w:color="auto"/>
        <w:left w:val="none" w:sz="0" w:space="0" w:color="auto"/>
        <w:bottom w:val="none" w:sz="0" w:space="0" w:color="auto"/>
        <w:right w:val="none" w:sz="0" w:space="0" w:color="auto"/>
      </w:divBdr>
    </w:div>
    <w:div w:id="560561784">
      <w:bodyDiv w:val="1"/>
      <w:marLeft w:val="0"/>
      <w:marRight w:val="0"/>
      <w:marTop w:val="0"/>
      <w:marBottom w:val="0"/>
      <w:divBdr>
        <w:top w:val="none" w:sz="0" w:space="0" w:color="auto"/>
        <w:left w:val="none" w:sz="0" w:space="0" w:color="auto"/>
        <w:bottom w:val="none" w:sz="0" w:space="0" w:color="auto"/>
        <w:right w:val="none" w:sz="0" w:space="0" w:color="auto"/>
      </w:divBdr>
    </w:div>
    <w:div w:id="590167800">
      <w:bodyDiv w:val="1"/>
      <w:marLeft w:val="0"/>
      <w:marRight w:val="0"/>
      <w:marTop w:val="0"/>
      <w:marBottom w:val="0"/>
      <w:divBdr>
        <w:top w:val="none" w:sz="0" w:space="0" w:color="auto"/>
        <w:left w:val="none" w:sz="0" w:space="0" w:color="auto"/>
        <w:bottom w:val="none" w:sz="0" w:space="0" w:color="auto"/>
        <w:right w:val="none" w:sz="0" w:space="0" w:color="auto"/>
      </w:divBdr>
    </w:div>
    <w:div w:id="609970413">
      <w:bodyDiv w:val="1"/>
      <w:marLeft w:val="0"/>
      <w:marRight w:val="0"/>
      <w:marTop w:val="0"/>
      <w:marBottom w:val="0"/>
      <w:divBdr>
        <w:top w:val="none" w:sz="0" w:space="0" w:color="auto"/>
        <w:left w:val="none" w:sz="0" w:space="0" w:color="auto"/>
        <w:bottom w:val="none" w:sz="0" w:space="0" w:color="auto"/>
        <w:right w:val="none" w:sz="0" w:space="0" w:color="auto"/>
      </w:divBdr>
    </w:div>
    <w:div w:id="613709748">
      <w:bodyDiv w:val="1"/>
      <w:marLeft w:val="0"/>
      <w:marRight w:val="0"/>
      <w:marTop w:val="0"/>
      <w:marBottom w:val="0"/>
      <w:divBdr>
        <w:top w:val="none" w:sz="0" w:space="0" w:color="auto"/>
        <w:left w:val="none" w:sz="0" w:space="0" w:color="auto"/>
        <w:bottom w:val="none" w:sz="0" w:space="0" w:color="auto"/>
        <w:right w:val="none" w:sz="0" w:space="0" w:color="auto"/>
      </w:divBdr>
      <w:divsChild>
        <w:div w:id="579295942">
          <w:marLeft w:val="0"/>
          <w:marRight w:val="0"/>
          <w:marTop w:val="0"/>
          <w:marBottom w:val="0"/>
          <w:divBdr>
            <w:top w:val="none" w:sz="0" w:space="0" w:color="auto"/>
            <w:left w:val="none" w:sz="0" w:space="0" w:color="auto"/>
            <w:bottom w:val="none" w:sz="0" w:space="0" w:color="auto"/>
            <w:right w:val="none" w:sz="0" w:space="0" w:color="auto"/>
          </w:divBdr>
        </w:div>
        <w:div w:id="2000304792">
          <w:marLeft w:val="0"/>
          <w:marRight w:val="0"/>
          <w:marTop w:val="0"/>
          <w:marBottom w:val="0"/>
          <w:divBdr>
            <w:top w:val="none" w:sz="0" w:space="0" w:color="auto"/>
            <w:left w:val="none" w:sz="0" w:space="0" w:color="auto"/>
            <w:bottom w:val="none" w:sz="0" w:space="0" w:color="auto"/>
            <w:right w:val="none" w:sz="0" w:space="0" w:color="auto"/>
          </w:divBdr>
        </w:div>
      </w:divsChild>
    </w:div>
    <w:div w:id="614749986">
      <w:bodyDiv w:val="1"/>
      <w:marLeft w:val="0"/>
      <w:marRight w:val="0"/>
      <w:marTop w:val="0"/>
      <w:marBottom w:val="0"/>
      <w:divBdr>
        <w:top w:val="none" w:sz="0" w:space="0" w:color="auto"/>
        <w:left w:val="none" w:sz="0" w:space="0" w:color="auto"/>
        <w:bottom w:val="none" w:sz="0" w:space="0" w:color="auto"/>
        <w:right w:val="none" w:sz="0" w:space="0" w:color="auto"/>
      </w:divBdr>
    </w:div>
    <w:div w:id="615019811">
      <w:bodyDiv w:val="1"/>
      <w:marLeft w:val="0"/>
      <w:marRight w:val="0"/>
      <w:marTop w:val="0"/>
      <w:marBottom w:val="0"/>
      <w:divBdr>
        <w:top w:val="none" w:sz="0" w:space="0" w:color="auto"/>
        <w:left w:val="none" w:sz="0" w:space="0" w:color="auto"/>
        <w:bottom w:val="none" w:sz="0" w:space="0" w:color="auto"/>
        <w:right w:val="none" w:sz="0" w:space="0" w:color="auto"/>
      </w:divBdr>
    </w:div>
    <w:div w:id="615524576">
      <w:bodyDiv w:val="1"/>
      <w:marLeft w:val="0"/>
      <w:marRight w:val="0"/>
      <w:marTop w:val="0"/>
      <w:marBottom w:val="0"/>
      <w:divBdr>
        <w:top w:val="none" w:sz="0" w:space="0" w:color="auto"/>
        <w:left w:val="none" w:sz="0" w:space="0" w:color="auto"/>
        <w:bottom w:val="none" w:sz="0" w:space="0" w:color="auto"/>
        <w:right w:val="none" w:sz="0" w:space="0" w:color="auto"/>
      </w:divBdr>
    </w:div>
    <w:div w:id="666515330">
      <w:bodyDiv w:val="1"/>
      <w:marLeft w:val="0"/>
      <w:marRight w:val="0"/>
      <w:marTop w:val="0"/>
      <w:marBottom w:val="0"/>
      <w:divBdr>
        <w:top w:val="none" w:sz="0" w:space="0" w:color="auto"/>
        <w:left w:val="none" w:sz="0" w:space="0" w:color="auto"/>
        <w:bottom w:val="none" w:sz="0" w:space="0" w:color="auto"/>
        <w:right w:val="none" w:sz="0" w:space="0" w:color="auto"/>
      </w:divBdr>
    </w:div>
    <w:div w:id="666597666">
      <w:bodyDiv w:val="1"/>
      <w:marLeft w:val="0"/>
      <w:marRight w:val="0"/>
      <w:marTop w:val="0"/>
      <w:marBottom w:val="0"/>
      <w:divBdr>
        <w:top w:val="none" w:sz="0" w:space="0" w:color="auto"/>
        <w:left w:val="none" w:sz="0" w:space="0" w:color="auto"/>
        <w:bottom w:val="none" w:sz="0" w:space="0" w:color="auto"/>
        <w:right w:val="none" w:sz="0" w:space="0" w:color="auto"/>
      </w:divBdr>
    </w:div>
    <w:div w:id="683821650">
      <w:bodyDiv w:val="1"/>
      <w:marLeft w:val="0"/>
      <w:marRight w:val="0"/>
      <w:marTop w:val="0"/>
      <w:marBottom w:val="0"/>
      <w:divBdr>
        <w:top w:val="none" w:sz="0" w:space="0" w:color="auto"/>
        <w:left w:val="none" w:sz="0" w:space="0" w:color="auto"/>
        <w:bottom w:val="none" w:sz="0" w:space="0" w:color="auto"/>
        <w:right w:val="none" w:sz="0" w:space="0" w:color="auto"/>
      </w:divBdr>
    </w:div>
    <w:div w:id="690912367">
      <w:bodyDiv w:val="1"/>
      <w:marLeft w:val="0"/>
      <w:marRight w:val="0"/>
      <w:marTop w:val="0"/>
      <w:marBottom w:val="0"/>
      <w:divBdr>
        <w:top w:val="none" w:sz="0" w:space="0" w:color="auto"/>
        <w:left w:val="none" w:sz="0" w:space="0" w:color="auto"/>
        <w:bottom w:val="none" w:sz="0" w:space="0" w:color="auto"/>
        <w:right w:val="none" w:sz="0" w:space="0" w:color="auto"/>
      </w:divBdr>
    </w:div>
    <w:div w:id="707873846">
      <w:bodyDiv w:val="1"/>
      <w:marLeft w:val="0"/>
      <w:marRight w:val="0"/>
      <w:marTop w:val="0"/>
      <w:marBottom w:val="0"/>
      <w:divBdr>
        <w:top w:val="none" w:sz="0" w:space="0" w:color="auto"/>
        <w:left w:val="none" w:sz="0" w:space="0" w:color="auto"/>
        <w:bottom w:val="none" w:sz="0" w:space="0" w:color="auto"/>
        <w:right w:val="none" w:sz="0" w:space="0" w:color="auto"/>
      </w:divBdr>
    </w:div>
    <w:div w:id="726337791">
      <w:bodyDiv w:val="1"/>
      <w:marLeft w:val="0"/>
      <w:marRight w:val="0"/>
      <w:marTop w:val="0"/>
      <w:marBottom w:val="0"/>
      <w:divBdr>
        <w:top w:val="none" w:sz="0" w:space="0" w:color="auto"/>
        <w:left w:val="none" w:sz="0" w:space="0" w:color="auto"/>
        <w:bottom w:val="none" w:sz="0" w:space="0" w:color="auto"/>
        <w:right w:val="none" w:sz="0" w:space="0" w:color="auto"/>
      </w:divBdr>
    </w:div>
    <w:div w:id="741829251">
      <w:bodyDiv w:val="1"/>
      <w:marLeft w:val="0"/>
      <w:marRight w:val="0"/>
      <w:marTop w:val="0"/>
      <w:marBottom w:val="0"/>
      <w:divBdr>
        <w:top w:val="none" w:sz="0" w:space="0" w:color="auto"/>
        <w:left w:val="none" w:sz="0" w:space="0" w:color="auto"/>
        <w:bottom w:val="none" w:sz="0" w:space="0" w:color="auto"/>
        <w:right w:val="none" w:sz="0" w:space="0" w:color="auto"/>
      </w:divBdr>
    </w:div>
    <w:div w:id="754546901">
      <w:bodyDiv w:val="1"/>
      <w:marLeft w:val="0"/>
      <w:marRight w:val="0"/>
      <w:marTop w:val="0"/>
      <w:marBottom w:val="0"/>
      <w:divBdr>
        <w:top w:val="none" w:sz="0" w:space="0" w:color="auto"/>
        <w:left w:val="none" w:sz="0" w:space="0" w:color="auto"/>
        <w:bottom w:val="none" w:sz="0" w:space="0" w:color="auto"/>
        <w:right w:val="none" w:sz="0" w:space="0" w:color="auto"/>
      </w:divBdr>
    </w:div>
    <w:div w:id="770053206">
      <w:bodyDiv w:val="1"/>
      <w:marLeft w:val="0"/>
      <w:marRight w:val="0"/>
      <w:marTop w:val="0"/>
      <w:marBottom w:val="0"/>
      <w:divBdr>
        <w:top w:val="none" w:sz="0" w:space="0" w:color="auto"/>
        <w:left w:val="none" w:sz="0" w:space="0" w:color="auto"/>
        <w:bottom w:val="none" w:sz="0" w:space="0" w:color="auto"/>
        <w:right w:val="none" w:sz="0" w:space="0" w:color="auto"/>
      </w:divBdr>
    </w:div>
    <w:div w:id="787309831">
      <w:bodyDiv w:val="1"/>
      <w:marLeft w:val="0"/>
      <w:marRight w:val="0"/>
      <w:marTop w:val="0"/>
      <w:marBottom w:val="0"/>
      <w:divBdr>
        <w:top w:val="none" w:sz="0" w:space="0" w:color="auto"/>
        <w:left w:val="none" w:sz="0" w:space="0" w:color="auto"/>
        <w:bottom w:val="none" w:sz="0" w:space="0" w:color="auto"/>
        <w:right w:val="none" w:sz="0" w:space="0" w:color="auto"/>
      </w:divBdr>
    </w:div>
    <w:div w:id="797140720">
      <w:bodyDiv w:val="1"/>
      <w:marLeft w:val="0"/>
      <w:marRight w:val="0"/>
      <w:marTop w:val="0"/>
      <w:marBottom w:val="0"/>
      <w:divBdr>
        <w:top w:val="none" w:sz="0" w:space="0" w:color="auto"/>
        <w:left w:val="none" w:sz="0" w:space="0" w:color="auto"/>
        <w:bottom w:val="none" w:sz="0" w:space="0" w:color="auto"/>
        <w:right w:val="none" w:sz="0" w:space="0" w:color="auto"/>
      </w:divBdr>
    </w:div>
    <w:div w:id="800997996">
      <w:bodyDiv w:val="1"/>
      <w:marLeft w:val="0"/>
      <w:marRight w:val="0"/>
      <w:marTop w:val="0"/>
      <w:marBottom w:val="0"/>
      <w:divBdr>
        <w:top w:val="none" w:sz="0" w:space="0" w:color="auto"/>
        <w:left w:val="none" w:sz="0" w:space="0" w:color="auto"/>
        <w:bottom w:val="none" w:sz="0" w:space="0" w:color="auto"/>
        <w:right w:val="none" w:sz="0" w:space="0" w:color="auto"/>
      </w:divBdr>
    </w:div>
    <w:div w:id="829098517">
      <w:bodyDiv w:val="1"/>
      <w:marLeft w:val="0"/>
      <w:marRight w:val="0"/>
      <w:marTop w:val="0"/>
      <w:marBottom w:val="0"/>
      <w:divBdr>
        <w:top w:val="none" w:sz="0" w:space="0" w:color="auto"/>
        <w:left w:val="none" w:sz="0" w:space="0" w:color="auto"/>
        <w:bottom w:val="none" w:sz="0" w:space="0" w:color="auto"/>
        <w:right w:val="none" w:sz="0" w:space="0" w:color="auto"/>
      </w:divBdr>
    </w:div>
    <w:div w:id="847985077">
      <w:bodyDiv w:val="1"/>
      <w:marLeft w:val="0"/>
      <w:marRight w:val="0"/>
      <w:marTop w:val="0"/>
      <w:marBottom w:val="0"/>
      <w:divBdr>
        <w:top w:val="none" w:sz="0" w:space="0" w:color="auto"/>
        <w:left w:val="none" w:sz="0" w:space="0" w:color="auto"/>
        <w:bottom w:val="none" w:sz="0" w:space="0" w:color="auto"/>
        <w:right w:val="none" w:sz="0" w:space="0" w:color="auto"/>
      </w:divBdr>
    </w:div>
    <w:div w:id="849953814">
      <w:bodyDiv w:val="1"/>
      <w:marLeft w:val="0"/>
      <w:marRight w:val="0"/>
      <w:marTop w:val="0"/>
      <w:marBottom w:val="0"/>
      <w:divBdr>
        <w:top w:val="none" w:sz="0" w:space="0" w:color="auto"/>
        <w:left w:val="none" w:sz="0" w:space="0" w:color="auto"/>
        <w:bottom w:val="none" w:sz="0" w:space="0" w:color="auto"/>
        <w:right w:val="none" w:sz="0" w:space="0" w:color="auto"/>
      </w:divBdr>
    </w:div>
    <w:div w:id="850484564">
      <w:bodyDiv w:val="1"/>
      <w:marLeft w:val="0"/>
      <w:marRight w:val="0"/>
      <w:marTop w:val="0"/>
      <w:marBottom w:val="0"/>
      <w:divBdr>
        <w:top w:val="none" w:sz="0" w:space="0" w:color="auto"/>
        <w:left w:val="none" w:sz="0" w:space="0" w:color="auto"/>
        <w:bottom w:val="none" w:sz="0" w:space="0" w:color="auto"/>
        <w:right w:val="none" w:sz="0" w:space="0" w:color="auto"/>
      </w:divBdr>
    </w:div>
    <w:div w:id="878857726">
      <w:bodyDiv w:val="1"/>
      <w:marLeft w:val="0"/>
      <w:marRight w:val="0"/>
      <w:marTop w:val="0"/>
      <w:marBottom w:val="0"/>
      <w:divBdr>
        <w:top w:val="none" w:sz="0" w:space="0" w:color="auto"/>
        <w:left w:val="none" w:sz="0" w:space="0" w:color="auto"/>
        <w:bottom w:val="none" w:sz="0" w:space="0" w:color="auto"/>
        <w:right w:val="none" w:sz="0" w:space="0" w:color="auto"/>
      </w:divBdr>
    </w:div>
    <w:div w:id="912735780">
      <w:bodyDiv w:val="1"/>
      <w:marLeft w:val="0"/>
      <w:marRight w:val="0"/>
      <w:marTop w:val="0"/>
      <w:marBottom w:val="0"/>
      <w:divBdr>
        <w:top w:val="none" w:sz="0" w:space="0" w:color="auto"/>
        <w:left w:val="none" w:sz="0" w:space="0" w:color="auto"/>
        <w:bottom w:val="none" w:sz="0" w:space="0" w:color="auto"/>
        <w:right w:val="none" w:sz="0" w:space="0" w:color="auto"/>
      </w:divBdr>
    </w:div>
    <w:div w:id="966619476">
      <w:bodyDiv w:val="1"/>
      <w:marLeft w:val="0"/>
      <w:marRight w:val="0"/>
      <w:marTop w:val="0"/>
      <w:marBottom w:val="0"/>
      <w:divBdr>
        <w:top w:val="none" w:sz="0" w:space="0" w:color="auto"/>
        <w:left w:val="none" w:sz="0" w:space="0" w:color="auto"/>
        <w:bottom w:val="none" w:sz="0" w:space="0" w:color="auto"/>
        <w:right w:val="none" w:sz="0" w:space="0" w:color="auto"/>
      </w:divBdr>
    </w:div>
    <w:div w:id="970983819">
      <w:bodyDiv w:val="1"/>
      <w:marLeft w:val="0"/>
      <w:marRight w:val="0"/>
      <w:marTop w:val="0"/>
      <w:marBottom w:val="0"/>
      <w:divBdr>
        <w:top w:val="none" w:sz="0" w:space="0" w:color="auto"/>
        <w:left w:val="none" w:sz="0" w:space="0" w:color="auto"/>
        <w:bottom w:val="none" w:sz="0" w:space="0" w:color="auto"/>
        <w:right w:val="none" w:sz="0" w:space="0" w:color="auto"/>
      </w:divBdr>
    </w:div>
    <w:div w:id="975836521">
      <w:bodyDiv w:val="1"/>
      <w:marLeft w:val="0"/>
      <w:marRight w:val="0"/>
      <w:marTop w:val="0"/>
      <w:marBottom w:val="0"/>
      <w:divBdr>
        <w:top w:val="none" w:sz="0" w:space="0" w:color="auto"/>
        <w:left w:val="none" w:sz="0" w:space="0" w:color="auto"/>
        <w:bottom w:val="none" w:sz="0" w:space="0" w:color="auto"/>
        <w:right w:val="none" w:sz="0" w:space="0" w:color="auto"/>
      </w:divBdr>
    </w:div>
    <w:div w:id="987440307">
      <w:bodyDiv w:val="1"/>
      <w:marLeft w:val="0"/>
      <w:marRight w:val="0"/>
      <w:marTop w:val="0"/>
      <w:marBottom w:val="0"/>
      <w:divBdr>
        <w:top w:val="none" w:sz="0" w:space="0" w:color="auto"/>
        <w:left w:val="none" w:sz="0" w:space="0" w:color="auto"/>
        <w:bottom w:val="none" w:sz="0" w:space="0" w:color="auto"/>
        <w:right w:val="none" w:sz="0" w:space="0" w:color="auto"/>
      </w:divBdr>
    </w:div>
    <w:div w:id="996878475">
      <w:bodyDiv w:val="1"/>
      <w:marLeft w:val="0"/>
      <w:marRight w:val="0"/>
      <w:marTop w:val="0"/>
      <w:marBottom w:val="0"/>
      <w:divBdr>
        <w:top w:val="none" w:sz="0" w:space="0" w:color="auto"/>
        <w:left w:val="none" w:sz="0" w:space="0" w:color="auto"/>
        <w:bottom w:val="none" w:sz="0" w:space="0" w:color="auto"/>
        <w:right w:val="none" w:sz="0" w:space="0" w:color="auto"/>
      </w:divBdr>
    </w:div>
    <w:div w:id="1018040992">
      <w:bodyDiv w:val="1"/>
      <w:marLeft w:val="0"/>
      <w:marRight w:val="0"/>
      <w:marTop w:val="0"/>
      <w:marBottom w:val="0"/>
      <w:divBdr>
        <w:top w:val="none" w:sz="0" w:space="0" w:color="auto"/>
        <w:left w:val="none" w:sz="0" w:space="0" w:color="auto"/>
        <w:bottom w:val="none" w:sz="0" w:space="0" w:color="auto"/>
        <w:right w:val="none" w:sz="0" w:space="0" w:color="auto"/>
      </w:divBdr>
    </w:div>
    <w:div w:id="1022829002">
      <w:bodyDiv w:val="1"/>
      <w:marLeft w:val="0"/>
      <w:marRight w:val="0"/>
      <w:marTop w:val="0"/>
      <w:marBottom w:val="0"/>
      <w:divBdr>
        <w:top w:val="none" w:sz="0" w:space="0" w:color="auto"/>
        <w:left w:val="none" w:sz="0" w:space="0" w:color="auto"/>
        <w:bottom w:val="none" w:sz="0" w:space="0" w:color="auto"/>
        <w:right w:val="none" w:sz="0" w:space="0" w:color="auto"/>
      </w:divBdr>
    </w:div>
    <w:div w:id="1045760353">
      <w:bodyDiv w:val="1"/>
      <w:marLeft w:val="0"/>
      <w:marRight w:val="0"/>
      <w:marTop w:val="0"/>
      <w:marBottom w:val="0"/>
      <w:divBdr>
        <w:top w:val="none" w:sz="0" w:space="0" w:color="auto"/>
        <w:left w:val="none" w:sz="0" w:space="0" w:color="auto"/>
        <w:bottom w:val="none" w:sz="0" w:space="0" w:color="auto"/>
        <w:right w:val="none" w:sz="0" w:space="0" w:color="auto"/>
      </w:divBdr>
    </w:div>
    <w:div w:id="1089546974">
      <w:bodyDiv w:val="1"/>
      <w:marLeft w:val="0"/>
      <w:marRight w:val="0"/>
      <w:marTop w:val="0"/>
      <w:marBottom w:val="0"/>
      <w:divBdr>
        <w:top w:val="none" w:sz="0" w:space="0" w:color="auto"/>
        <w:left w:val="none" w:sz="0" w:space="0" w:color="auto"/>
        <w:bottom w:val="none" w:sz="0" w:space="0" w:color="auto"/>
        <w:right w:val="none" w:sz="0" w:space="0" w:color="auto"/>
      </w:divBdr>
    </w:div>
    <w:div w:id="1157529139">
      <w:bodyDiv w:val="1"/>
      <w:marLeft w:val="0"/>
      <w:marRight w:val="0"/>
      <w:marTop w:val="0"/>
      <w:marBottom w:val="0"/>
      <w:divBdr>
        <w:top w:val="none" w:sz="0" w:space="0" w:color="auto"/>
        <w:left w:val="none" w:sz="0" w:space="0" w:color="auto"/>
        <w:bottom w:val="none" w:sz="0" w:space="0" w:color="auto"/>
        <w:right w:val="none" w:sz="0" w:space="0" w:color="auto"/>
      </w:divBdr>
    </w:div>
    <w:div w:id="1160776222">
      <w:bodyDiv w:val="1"/>
      <w:marLeft w:val="0"/>
      <w:marRight w:val="0"/>
      <w:marTop w:val="0"/>
      <w:marBottom w:val="0"/>
      <w:divBdr>
        <w:top w:val="none" w:sz="0" w:space="0" w:color="auto"/>
        <w:left w:val="none" w:sz="0" w:space="0" w:color="auto"/>
        <w:bottom w:val="none" w:sz="0" w:space="0" w:color="auto"/>
        <w:right w:val="none" w:sz="0" w:space="0" w:color="auto"/>
      </w:divBdr>
    </w:div>
    <w:div w:id="1177036188">
      <w:bodyDiv w:val="1"/>
      <w:marLeft w:val="0"/>
      <w:marRight w:val="0"/>
      <w:marTop w:val="0"/>
      <w:marBottom w:val="0"/>
      <w:divBdr>
        <w:top w:val="none" w:sz="0" w:space="0" w:color="auto"/>
        <w:left w:val="none" w:sz="0" w:space="0" w:color="auto"/>
        <w:bottom w:val="none" w:sz="0" w:space="0" w:color="auto"/>
        <w:right w:val="none" w:sz="0" w:space="0" w:color="auto"/>
      </w:divBdr>
    </w:div>
    <w:div w:id="1178350811">
      <w:bodyDiv w:val="1"/>
      <w:marLeft w:val="0"/>
      <w:marRight w:val="0"/>
      <w:marTop w:val="0"/>
      <w:marBottom w:val="0"/>
      <w:divBdr>
        <w:top w:val="none" w:sz="0" w:space="0" w:color="auto"/>
        <w:left w:val="none" w:sz="0" w:space="0" w:color="auto"/>
        <w:bottom w:val="none" w:sz="0" w:space="0" w:color="auto"/>
        <w:right w:val="none" w:sz="0" w:space="0" w:color="auto"/>
      </w:divBdr>
    </w:div>
    <w:div w:id="1183980012">
      <w:bodyDiv w:val="1"/>
      <w:marLeft w:val="0"/>
      <w:marRight w:val="0"/>
      <w:marTop w:val="0"/>
      <w:marBottom w:val="0"/>
      <w:divBdr>
        <w:top w:val="none" w:sz="0" w:space="0" w:color="auto"/>
        <w:left w:val="none" w:sz="0" w:space="0" w:color="auto"/>
        <w:bottom w:val="none" w:sz="0" w:space="0" w:color="auto"/>
        <w:right w:val="none" w:sz="0" w:space="0" w:color="auto"/>
      </w:divBdr>
    </w:div>
    <w:div w:id="1211070029">
      <w:bodyDiv w:val="1"/>
      <w:marLeft w:val="0"/>
      <w:marRight w:val="0"/>
      <w:marTop w:val="0"/>
      <w:marBottom w:val="0"/>
      <w:divBdr>
        <w:top w:val="none" w:sz="0" w:space="0" w:color="auto"/>
        <w:left w:val="none" w:sz="0" w:space="0" w:color="auto"/>
        <w:bottom w:val="none" w:sz="0" w:space="0" w:color="auto"/>
        <w:right w:val="none" w:sz="0" w:space="0" w:color="auto"/>
      </w:divBdr>
    </w:div>
    <w:div w:id="1212885948">
      <w:bodyDiv w:val="1"/>
      <w:marLeft w:val="0"/>
      <w:marRight w:val="0"/>
      <w:marTop w:val="0"/>
      <w:marBottom w:val="0"/>
      <w:divBdr>
        <w:top w:val="none" w:sz="0" w:space="0" w:color="auto"/>
        <w:left w:val="none" w:sz="0" w:space="0" w:color="auto"/>
        <w:bottom w:val="none" w:sz="0" w:space="0" w:color="auto"/>
        <w:right w:val="none" w:sz="0" w:space="0" w:color="auto"/>
      </w:divBdr>
    </w:div>
    <w:div w:id="1214535703">
      <w:bodyDiv w:val="1"/>
      <w:marLeft w:val="0"/>
      <w:marRight w:val="0"/>
      <w:marTop w:val="0"/>
      <w:marBottom w:val="0"/>
      <w:divBdr>
        <w:top w:val="none" w:sz="0" w:space="0" w:color="auto"/>
        <w:left w:val="none" w:sz="0" w:space="0" w:color="auto"/>
        <w:bottom w:val="none" w:sz="0" w:space="0" w:color="auto"/>
        <w:right w:val="none" w:sz="0" w:space="0" w:color="auto"/>
      </w:divBdr>
    </w:div>
    <w:div w:id="1226793542">
      <w:bodyDiv w:val="1"/>
      <w:marLeft w:val="0"/>
      <w:marRight w:val="0"/>
      <w:marTop w:val="0"/>
      <w:marBottom w:val="0"/>
      <w:divBdr>
        <w:top w:val="none" w:sz="0" w:space="0" w:color="auto"/>
        <w:left w:val="none" w:sz="0" w:space="0" w:color="auto"/>
        <w:bottom w:val="none" w:sz="0" w:space="0" w:color="auto"/>
        <w:right w:val="none" w:sz="0" w:space="0" w:color="auto"/>
      </w:divBdr>
    </w:div>
    <w:div w:id="1236276917">
      <w:bodyDiv w:val="1"/>
      <w:marLeft w:val="0"/>
      <w:marRight w:val="0"/>
      <w:marTop w:val="0"/>
      <w:marBottom w:val="0"/>
      <w:divBdr>
        <w:top w:val="none" w:sz="0" w:space="0" w:color="auto"/>
        <w:left w:val="none" w:sz="0" w:space="0" w:color="auto"/>
        <w:bottom w:val="none" w:sz="0" w:space="0" w:color="auto"/>
        <w:right w:val="none" w:sz="0" w:space="0" w:color="auto"/>
      </w:divBdr>
    </w:div>
    <w:div w:id="1242375084">
      <w:bodyDiv w:val="1"/>
      <w:marLeft w:val="0"/>
      <w:marRight w:val="0"/>
      <w:marTop w:val="0"/>
      <w:marBottom w:val="0"/>
      <w:divBdr>
        <w:top w:val="none" w:sz="0" w:space="0" w:color="auto"/>
        <w:left w:val="none" w:sz="0" w:space="0" w:color="auto"/>
        <w:bottom w:val="none" w:sz="0" w:space="0" w:color="auto"/>
        <w:right w:val="none" w:sz="0" w:space="0" w:color="auto"/>
      </w:divBdr>
    </w:div>
    <w:div w:id="1243030953">
      <w:bodyDiv w:val="1"/>
      <w:marLeft w:val="0"/>
      <w:marRight w:val="0"/>
      <w:marTop w:val="0"/>
      <w:marBottom w:val="0"/>
      <w:divBdr>
        <w:top w:val="none" w:sz="0" w:space="0" w:color="auto"/>
        <w:left w:val="none" w:sz="0" w:space="0" w:color="auto"/>
        <w:bottom w:val="none" w:sz="0" w:space="0" w:color="auto"/>
        <w:right w:val="none" w:sz="0" w:space="0" w:color="auto"/>
      </w:divBdr>
    </w:div>
    <w:div w:id="1250431279">
      <w:bodyDiv w:val="1"/>
      <w:marLeft w:val="0"/>
      <w:marRight w:val="0"/>
      <w:marTop w:val="0"/>
      <w:marBottom w:val="0"/>
      <w:divBdr>
        <w:top w:val="none" w:sz="0" w:space="0" w:color="auto"/>
        <w:left w:val="none" w:sz="0" w:space="0" w:color="auto"/>
        <w:bottom w:val="none" w:sz="0" w:space="0" w:color="auto"/>
        <w:right w:val="none" w:sz="0" w:space="0" w:color="auto"/>
      </w:divBdr>
    </w:div>
    <w:div w:id="1274242368">
      <w:bodyDiv w:val="1"/>
      <w:marLeft w:val="0"/>
      <w:marRight w:val="0"/>
      <w:marTop w:val="0"/>
      <w:marBottom w:val="0"/>
      <w:divBdr>
        <w:top w:val="none" w:sz="0" w:space="0" w:color="auto"/>
        <w:left w:val="none" w:sz="0" w:space="0" w:color="auto"/>
        <w:bottom w:val="none" w:sz="0" w:space="0" w:color="auto"/>
        <w:right w:val="none" w:sz="0" w:space="0" w:color="auto"/>
      </w:divBdr>
      <w:divsChild>
        <w:div w:id="807279322">
          <w:marLeft w:val="0"/>
          <w:marRight w:val="0"/>
          <w:marTop w:val="0"/>
          <w:marBottom w:val="0"/>
          <w:divBdr>
            <w:top w:val="none" w:sz="0" w:space="0" w:color="auto"/>
            <w:left w:val="none" w:sz="0" w:space="0" w:color="auto"/>
            <w:bottom w:val="none" w:sz="0" w:space="0" w:color="auto"/>
            <w:right w:val="none" w:sz="0" w:space="0" w:color="auto"/>
          </w:divBdr>
        </w:div>
        <w:div w:id="577402807">
          <w:marLeft w:val="0"/>
          <w:marRight w:val="0"/>
          <w:marTop w:val="0"/>
          <w:marBottom w:val="0"/>
          <w:divBdr>
            <w:top w:val="none" w:sz="0" w:space="0" w:color="auto"/>
            <w:left w:val="none" w:sz="0" w:space="0" w:color="auto"/>
            <w:bottom w:val="none" w:sz="0" w:space="0" w:color="auto"/>
            <w:right w:val="none" w:sz="0" w:space="0" w:color="auto"/>
          </w:divBdr>
        </w:div>
      </w:divsChild>
    </w:div>
    <w:div w:id="1312518053">
      <w:bodyDiv w:val="1"/>
      <w:marLeft w:val="0"/>
      <w:marRight w:val="0"/>
      <w:marTop w:val="0"/>
      <w:marBottom w:val="0"/>
      <w:divBdr>
        <w:top w:val="none" w:sz="0" w:space="0" w:color="auto"/>
        <w:left w:val="none" w:sz="0" w:space="0" w:color="auto"/>
        <w:bottom w:val="none" w:sz="0" w:space="0" w:color="auto"/>
        <w:right w:val="none" w:sz="0" w:space="0" w:color="auto"/>
      </w:divBdr>
    </w:div>
    <w:div w:id="1315836208">
      <w:bodyDiv w:val="1"/>
      <w:marLeft w:val="0"/>
      <w:marRight w:val="0"/>
      <w:marTop w:val="0"/>
      <w:marBottom w:val="0"/>
      <w:divBdr>
        <w:top w:val="none" w:sz="0" w:space="0" w:color="auto"/>
        <w:left w:val="none" w:sz="0" w:space="0" w:color="auto"/>
        <w:bottom w:val="none" w:sz="0" w:space="0" w:color="auto"/>
        <w:right w:val="none" w:sz="0" w:space="0" w:color="auto"/>
      </w:divBdr>
    </w:div>
    <w:div w:id="1356616650">
      <w:bodyDiv w:val="1"/>
      <w:marLeft w:val="0"/>
      <w:marRight w:val="0"/>
      <w:marTop w:val="0"/>
      <w:marBottom w:val="0"/>
      <w:divBdr>
        <w:top w:val="none" w:sz="0" w:space="0" w:color="auto"/>
        <w:left w:val="none" w:sz="0" w:space="0" w:color="auto"/>
        <w:bottom w:val="none" w:sz="0" w:space="0" w:color="auto"/>
        <w:right w:val="none" w:sz="0" w:space="0" w:color="auto"/>
      </w:divBdr>
    </w:div>
    <w:div w:id="1370375714">
      <w:bodyDiv w:val="1"/>
      <w:marLeft w:val="0"/>
      <w:marRight w:val="0"/>
      <w:marTop w:val="0"/>
      <w:marBottom w:val="0"/>
      <w:divBdr>
        <w:top w:val="none" w:sz="0" w:space="0" w:color="auto"/>
        <w:left w:val="none" w:sz="0" w:space="0" w:color="auto"/>
        <w:bottom w:val="none" w:sz="0" w:space="0" w:color="auto"/>
        <w:right w:val="none" w:sz="0" w:space="0" w:color="auto"/>
      </w:divBdr>
    </w:div>
    <w:div w:id="1382289160">
      <w:bodyDiv w:val="1"/>
      <w:marLeft w:val="0"/>
      <w:marRight w:val="0"/>
      <w:marTop w:val="0"/>
      <w:marBottom w:val="0"/>
      <w:divBdr>
        <w:top w:val="none" w:sz="0" w:space="0" w:color="auto"/>
        <w:left w:val="none" w:sz="0" w:space="0" w:color="auto"/>
        <w:bottom w:val="none" w:sz="0" w:space="0" w:color="auto"/>
        <w:right w:val="none" w:sz="0" w:space="0" w:color="auto"/>
      </w:divBdr>
    </w:div>
    <w:div w:id="1389643430">
      <w:bodyDiv w:val="1"/>
      <w:marLeft w:val="0"/>
      <w:marRight w:val="0"/>
      <w:marTop w:val="0"/>
      <w:marBottom w:val="0"/>
      <w:divBdr>
        <w:top w:val="none" w:sz="0" w:space="0" w:color="auto"/>
        <w:left w:val="none" w:sz="0" w:space="0" w:color="auto"/>
        <w:bottom w:val="none" w:sz="0" w:space="0" w:color="auto"/>
        <w:right w:val="none" w:sz="0" w:space="0" w:color="auto"/>
      </w:divBdr>
    </w:div>
    <w:div w:id="1398094113">
      <w:bodyDiv w:val="1"/>
      <w:marLeft w:val="0"/>
      <w:marRight w:val="0"/>
      <w:marTop w:val="0"/>
      <w:marBottom w:val="0"/>
      <w:divBdr>
        <w:top w:val="none" w:sz="0" w:space="0" w:color="auto"/>
        <w:left w:val="none" w:sz="0" w:space="0" w:color="auto"/>
        <w:bottom w:val="none" w:sz="0" w:space="0" w:color="auto"/>
        <w:right w:val="none" w:sz="0" w:space="0" w:color="auto"/>
      </w:divBdr>
    </w:div>
    <w:div w:id="1399477433">
      <w:bodyDiv w:val="1"/>
      <w:marLeft w:val="0"/>
      <w:marRight w:val="0"/>
      <w:marTop w:val="0"/>
      <w:marBottom w:val="0"/>
      <w:divBdr>
        <w:top w:val="none" w:sz="0" w:space="0" w:color="auto"/>
        <w:left w:val="none" w:sz="0" w:space="0" w:color="auto"/>
        <w:bottom w:val="none" w:sz="0" w:space="0" w:color="auto"/>
        <w:right w:val="none" w:sz="0" w:space="0" w:color="auto"/>
      </w:divBdr>
    </w:div>
    <w:div w:id="1470317433">
      <w:bodyDiv w:val="1"/>
      <w:marLeft w:val="0"/>
      <w:marRight w:val="0"/>
      <w:marTop w:val="0"/>
      <w:marBottom w:val="0"/>
      <w:divBdr>
        <w:top w:val="none" w:sz="0" w:space="0" w:color="auto"/>
        <w:left w:val="none" w:sz="0" w:space="0" w:color="auto"/>
        <w:bottom w:val="none" w:sz="0" w:space="0" w:color="auto"/>
        <w:right w:val="none" w:sz="0" w:space="0" w:color="auto"/>
      </w:divBdr>
    </w:div>
    <w:div w:id="1470971487">
      <w:bodyDiv w:val="1"/>
      <w:marLeft w:val="0"/>
      <w:marRight w:val="0"/>
      <w:marTop w:val="0"/>
      <w:marBottom w:val="0"/>
      <w:divBdr>
        <w:top w:val="none" w:sz="0" w:space="0" w:color="auto"/>
        <w:left w:val="none" w:sz="0" w:space="0" w:color="auto"/>
        <w:bottom w:val="none" w:sz="0" w:space="0" w:color="auto"/>
        <w:right w:val="none" w:sz="0" w:space="0" w:color="auto"/>
      </w:divBdr>
    </w:div>
    <w:div w:id="1490169474">
      <w:bodyDiv w:val="1"/>
      <w:marLeft w:val="0"/>
      <w:marRight w:val="0"/>
      <w:marTop w:val="0"/>
      <w:marBottom w:val="0"/>
      <w:divBdr>
        <w:top w:val="none" w:sz="0" w:space="0" w:color="auto"/>
        <w:left w:val="none" w:sz="0" w:space="0" w:color="auto"/>
        <w:bottom w:val="none" w:sz="0" w:space="0" w:color="auto"/>
        <w:right w:val="none" w:sz="0" w:space="0" w:color="auto"/>
      </w:divBdr>
    </w:div>
    <w:div w:id="1542590044">
      <w:bodyDiv w:val="1"/>
      <w:marLeft w:val="0"/>
      <w:marRight w:val="0"/>
      <w:marTop w:val="0"/>
      <w:marBottom w:val="0"/>
      <w:divBdr>
        <w:top w:val="none" w:sz="0" w:space="0" w:color="auto"/>
        <w:left w:val="none" w:sz="0" w:space="0" w:color="auto"/>
        <w:bottom w:val="none" w:sz="0" w:space="0" w:color="auto"/>
        <w:right w:val="none" w:sz="0" w:space="0" w:color="auto"/>
      </w:divBdr>
    </w:div>
    <w:div w:id="1562792901">
      <w:bodyDiv w:val="1"/>
      <w:marLeft w:val="0"/>
      <w:marRight w:val="0"/>
      <w:marTop w:val="0"/>
      <w:marBottom w:val="0"/>
      <w:divBdr>
        <w:top w:val="none" w:sz="0" w:space="0" w:color="auto"/>
        <w:left w:val="none" w:sz="0" w:space="0" w:color="auto"/>
        <w:bottom w:val="none" w:sz="0" w:space="0" w:color="auto"/>
        <w:right w:val="none" w:sz="0" w:space="0" w:color="auto"/>
      </w:divBdr>
    </w:div>
    <w:div w:id="1589777023">
      <w:bodyDiv w:val="1"/>
      <w:marLeft w:val="0"/>
      <w:marRight w:val="0"/>
      <w:marTop w:val="0"/>
      <w:marBottom w:val="0"/>
      <w:divBdr>
        <w:top w:val="none" w:sz="0" w:space="0" w:color="auto"/>
        <w:left w:val="none" w:sz="0" w:space="0" w:color="auto"/>
        <w:bottom w:val="none" w:sz="0" w:space="0" w:color="auto"/>
        <w:right w:val="none" w:sz="0" w:space="0" w:color="auto"/>
      </w:divBdr>
    </w:div>
    <w:div w:id="1596286034">
      <w:bodyDiv w:val="1"/>
      <w:marLeft w:val="0"/>
      <w:marRight w:val="0"/>
      <w:marTop w:val="0"/>
      <w:marBottom w:val="0"/>
      <w:divBdr>
        <w:top w:val="none" w:sz="0" w:space="0" w:color="auto"/>
        <w:left w:val="none" w:sz="0" w:space="0" w:color="auto"/>
        <w:bottom w:val="none" w:sz="0" w:space="0" w:color="auto"/>
        <w:right w:val="none" w:sz="0" w:space="0" w:color="auto"/>
      </w:divBdr>
    </w:div>
    <w:div w:id="1635407756">
      <w:bodyDiv w:val="1"/>
      <w:marLeft w:val="0"/>
      <w:marRight w:val="0"/>
      <w:marTop w:val="0"/>
      <w:marBottom w:val="0"/>
      <w:divBdr>
        <w:top w:val="none" w:sz="0" w:space="0" w:color="auto"/>
        <w:left w:val="none" w:sz="0" w:space="0" w:color="auto"/>
        <w:bottom w:val="none" w:sz="0" w:space="0" w:color="auto"/>
        <w:right w:val="none" w:sz="0" w:space="0" w:color="auto"/>
      </w:divBdr>
    </w:div>
    <w:div w:id="1655799215">
      <w:bodyDiv w:val="1"/>
      <w:marLeft w:val="0"/>
      <w:marRight w:val="0"/>
      <w:marTop w:val="0"/>
      <w:marBottom w:val="0"/>
      <w:divBdr>
        <w:top w:val="none" w:sz="0" w:space="0" w:color="auto"/>
        <w:left w:val="none" w:sz="0" w:space="0" w:color="auto"/>
        <w:bottom w:val="none" w:sz="0" w:space="0" w:color="auto"/>
        <w:right w:val="none" w:sz="0" w:space="0" w:color="auto"/>
      </w:divBdr>
    </w:div>
    <w:div w:id="1656645601">
      <w:bodyDiv w:val="1"/>
      <w:marLeft w:val="0"/>
      <w:marRight w:val="0"/>
      <w:marTop w:val="0"/>
      <w:marBottom w:val="0"/>
      <w:divBdr>
        <w:top w:val="none" w:sz="0" w:space="0" w:color="auto"/>
        <w:left w:val="none" w:sz="0" w:space="0" w:color="auto"/>
        <w:bottom w:val="none" w:sz="0" w:space="0" w:color="auto"/>
        <w:right w:val="none" w:sz="0" w:space="0" w:color="auto"/>
      </w:divBdr>
    </w:div>
    <w:div w:id="1665743783">
      <w:bodyDiv w:val="1"/>
      <w:marLeft w:val="0"/>
      <w:marRight w:val="0"/>
      <w:marTop w:val="0"/>
      <w:marBottom w:val="0"/>
      <w:divBdr>
        <w:top w:val="none" w:sz="0" w:space="0" w:color="auto"/>
        <w:left w:val="none" w:sz="0" w:space="0" w:color="auto"/>
        <w:bottom w:val="none" w:sz="0" w:space="0" w:color="auto"/>
        <w:right w:val="none" w:sz="0" w:space="0" w:color="auto"/>
      </w:divBdr>
    </w:div>
    <w:div w:id="1670519031">
      <w:bodyDiv w:val="1"/>
      <w:marLeft w:val="0"/>
      <w:marRight w:val="0"/>
      <w:marTop w:val="0"/>
      <w:marBottom w:val="0"/>
      <w:divBdr>
        <w:top w:val="none" w:sz="0" w:space="0" w:color="auto"/>
        <w:left w:val="none" w:sz="0" w:space="0" w:color="auto"/>
        <w:bottom w:val="none" w:sz="0" w:space="0" w:color="auto"/>
        <w:right w:val="none" w:sz="0" w:space="0" w:color="auto"/>
      </w:divBdr>
    </w:div>
    <w:div w:id="1705906318">
      <w:bodyDiv w:val="1"/>
      <w:marLeft w:val="0"/>
      <w:marRight w:val="0"/>
      <w:marTop w:val="0"/>
      <w:marBottom w:val="0"/>
      <w:divBdr>
        <w:top w:val="none" w:sz="0" w:space="0" w:color="auto"/>
        <w:left w:val="none" w:sz="0" w:space="0" w:color="auto"/>
        <w:bottom w:val="none" w:sz="0" w:space="0" w:color="auto"/>
        <w:right w:val="none" w:sz="0" w:space="0" w:color="auto"/>
      </w:divBdr>
    </w:div>
    <w:div w:id="1711109724">
      <w:bodyDiv w:val="1"/>
      <w:marLeft w:val="0"/>
      <w:marRight w:val="0"/>
      <w:marTop w:val="0"/>
      <w:marBottom w:val="0"/>
      <w:divBdr>
        <w:top w:val="none" w:sz="0" w:space="0" w:color="auto"/>
        <w:left w:val="none" w:sz="0" w:space="0" w:color="auto"/>
        <w:bottom w:val="none" w:sz="0" w:space="0" w:color="auto"/>
        <w:right w:val="none" w:sz="0" w:space="0" w:color="auto"/>
      </w:divBdr>
    </w:div>
    <w:div w:id="1719359592">
      <w:bodyDiv w:val="1"/>
      <w:marLeft w:val="0"/>
      <w:marRight w:val="0"/>
      <w:marTop w:val="0"/>
      <w:marBottom w:val="0"/>
      <w:divBdr>
        <w:top w:val="none" w:sz="0" w:space="0" w:color="auto"/>
        <w:left w:val="none" w:sz="0" w:space="0" w:color="auto"/>
        <w:bottom w:val="none" w:sz="0" w:space="0" w:color="auto"/>
        <w:right w:val="none" w:sz="0" w:space="0" w:color="auto"/>
      </w:divBdr>
    </w:div>
    <w:div w:id="1740130860">
      <w:bodyDiv w:val="1"/>
      <w:marLeft w:val="0"/>
      <w:marRight w:val="0"/>
      <w:marTop w:val="0"/>
      <w:marBottom w:val="0"/>
      <w:divBdr>
        <w:top w:val="none" w:sz="0" w:space="0" w:color="auto"/>
        <w:left w:val="none" w:sz="0" w:space="0" w:color="auto"/>
        <w:bottom w:val="none" w:sz="0" w:space="0" w:color="auto"/>
        <w:right w:val="none" w:sz="0" w:space="0" w:color="auto"/>
      </w:divBdr>
    </w:div>
    <w:div w:id="1746103011">
      <w:bodyDiv w:val="1"/>
      <w:marLeft w:val="0"/>
      <w:marRight w:val="0"/>
      <w:marTop w:val="0"/>
      <w:marBottom w:val="0"/>
      <w:divBdr>
        <w:top w:val="none" w:sz="0" w:space="0" w:color="auto"/>
        <w:left w:val="none" w:sz="0" w:space="0" w:color="auto"/>
        <w:bottom w:val="none" w:sz="0" w:space="0" w:color="auto"/>
        <w:right w:val="none" w:sz="0" w:space="0" w:color="auto"/>
      </w:divBdr>
    </w:div>
    <w:div w:id="1769499426">
      <w:bodyDiv w:val="1"/>
      <w:marLeft w:val="0"/>
      <w:marRight w:val="0"/>
      <w:marTop w:val="0"/>
      <w:marBottom w:val="0"/>
      <w:divBdr>
        <w:top w:val="none" w:sz="0" w:space="0" w:color="auto"/>
        <w:left w:val="none" w:sz="0" w:space="0" w:color="auto"/>
        <w:bottom w:val="none" w:sz="0" w:space="0" w:color="auto"/>
        <w:right w:val="none" w:sz="0" w:space="0" w:color="auto"/>
      </w:divBdr>
    </w:div>
    <w:div w:id="1788500512">
      <w:bodyDiv w:val="1"/>
      <w:marLeft w:val="0"/>
      <w:marRight w:val="0"/>
      <w:marTop w:val="0"/>
      <w:marBottom w:val="0"/>
      <w:divBdr>
        <w:top w:val="none" w:sz="0" w:space="0" w:color="auto"/>
        <w:left w:val="none" w:sz="0" w:space="0" w:color="auto"/>
        <w:bottom w:val="none" w:sz="0" w:space="0" w:color="auto"/>
        <w:right w:val="none" w:sz="0" w:space="0" w:color="auto"/>
      </w:divBdr>
    </w:div>
    <w:div w:id="1864977906">
      <w:bodyDiv w:val="1"/>
      <w:marLeft w:val="0"/>
      <w:marRight w:val="0"/>
      <w:marTop w:val="0"/>
      <w:marBottom w:val="0"/>
      <w:divBdr>
        <w:top w:val="none" w:sz="0" w:space="0" w:color="auto"/>
        <w:left w:val="none" w:sz="0" w:space="0" w:color="auto"/>
        <w:bottom w:val="none" w:sz="0" w:space="0" w:color="auto"/>
        <w:right w:val="none" w:sz="0" w:space="0" w:color="auto"/>
      </w:divBdr>
    </w:div>
    <w:div w:id="1879973195">
      <w:bodyDiv w:val="1"/>
      <w:marLeft w:val="0"/>
      <w:marRight w:val="0"/>
      <w:marTop w:val="0"/>
      <w:marBottom w:val="0"/>
      <w:divBdr>
        <w:top w:val="none" w:sz="0" w:space="0" w:color="auto"/>
        <w:left w:val="none" w:sz="0" w:space="0" w:color="auto"/>
        <w:bottom w:val="none" w:sz="0" w:space="0" w:color="auto"/>
        <w:right w:val="none" w:sz="0" w:space="0" w:color="auto"/>
      </w:divBdr>
    </w:div>
    <w:div w:id="1899701570">
      <w:bodyDiv w:val="1"/>
      <w:marLeft w:val="0"/>
      <w:marRight w:val="0"/>
      <w:marTop w:val="0"/>
      <w:marBottom w:val="0"/>
      <w:divBdr>
        <w:top w:val="none" w:sz="0" w:space="0" w:color="auto"/>
        <w:left w:val="none" w:sz="0" w:space="0" w:color="auto"/>
        <w:bottom w:val="none" w:sz="0" w:space="0" w:color="auto"/>
        <w:right w:val="none" w:sz="0" w:space="0" w:color="auto"/>
      </w:divBdr>
    </w:div>
    <w:div w:id="1929538398">
      <w:bodyDiv w:val="1"/>
      <w:marLeft w:val="0"/>
      <w:marRight w:val="0"/>
      <w:marTop w:val="0"/>
      <w:marBottom w:val="0"/>
      <w:divBdr>
        <w:top w:val="none" w:sz="0" w:space="0" w:color="auto"/>
        <w:left w:val="none" w:sz="0" w:space="0" w:color="auto"/>
        <w:bottom w:val="none" w:sz="0" w:space="0" w:color="auto"/>
        <w:right w:val="none" w:sz="0" w:space="0" w:color="auto"/>
      </w:divBdr>
    </w:div>
    <w:div w:id="1934435383">
      <w:bodyDiv w:val="1"/>
      <w:marLeft w:val="0"/>
      <w:marRight w:val="0"/>
      <w:marTop w:val="0"/>
      <w:marBottom w:val="0"/>
      <w:divBdr>
        <w:top w:val="none" w:sz="0" w:space="0" w:color="auto"/>
        <w:left w:val="none" w:sz="0" w:space="0" w:color="auto"/>
        <w:bottom w:val="none" w:sz="0" w:space="0" w:color="auto"/>
        <w:right w:val="none" w:sz="0" w:space="0" w:color="auto"/>
      </w:divBdr>
    </w:div>
    <w:div w:id="1957253313">
      <w:bodyDiv w:val="1"/>
      <w:marLeft w:val="0"/>
      <w:marRight w:val="0"/>
      <w:marTop w:val="0"/>
      <w:marBottom w:val="0"/>
      <w:divBdr>
        <w:top w:val="none" w:sz="0" w:space="0" w:color="auto"/>
        <w:left w:val="none" w:sz="0" w:space="0" w:color="auto"/>
        <w:bottom w:val="none" w:sz="0" w:space="0" w:color="auto"/>
        <w:right w:val="none" w:sz="0" w:space="0" w:color="auto"/>
      </w:divBdr>
    </w:div>
    <w:div w:id="1962956166">
      <w:bodyDiv w:val="1"/>
      <w:marLeft w:val="0"/>
      <w:marRight w:val="0"/>
      <w:marTop w:val="0"/>
      <w:marBottom w:val="0"/>
      <w:divBdr>
        <w:top w:val="none" w:sz="0" w:space="0" w:color="auto"/>
        <w:left w:val="none" w:sz="0" w:space="0" w:color="auto"/>
        <w:bottom w:val="none" w:sz="0" w:space="0" w:color="auto"/>
        <w:right w:val="none" w:sz="0" w:space="0" w:color="auto"/>
      </w:divBdr>
    </w:div>
    <w:div w:id="1963418633">
      <w:bodyDiv w:val="1"/>
      <w:marLeft w:val="0"/>
      <w:marRight w:val="0"/>
      <w:marTop w:val="0"/>
      <w:marBottom w:val="0"/>
      <w:divBdr>
        <w:top w:val="none" w:sz="0" w:space="0" w:color="auto"/>
        <w:left w:val="none" w:sz="0" w:space="0" w:color="auto"/>
        <w:bottom w:val="none" w:sz="0" w:space="0" w:color="auto"/>
        <w:right w:val="none" w:sz="0" w:space="0" w:color="auto"/>
      </w:divBdr>
    </w:div>
    <w:div w:id="1969166302">
      <w:bodyDiv w:val="1"/>
      <w:marLeft w:val="0"/>
      <w:marRight w:val="0"/>
      <w:marTop w:val="0"/>
      <w:marBottom w:val="0"/>
      <w:divBdr>
        <w:top w:val="none" w:sz="0" w:space="0" w:color="auto"/>
        <w:left w:val="none" w:sz="0" w:space="0" w:color="auto"/>
        <w:bottom w:val="none" w:sz="0" w:space="0" w:color="auto"/>
        <w:right w:val="none" w:sz="0" w:space="0" w:color="auto"/>
      </w:divBdr>
    </w:div>
    <w:div w:id="1974747596">
      <w:bodyDiv w:val="1"/>
      <w:marLeft w:val="0"/>
      <w:marRight w:val="0"/>
      <w:marTop w:val="0"/>
      <w:marBottom w:val="0"/>
      <w:divBdr>
        <w:top w:val="none" w:sz="0" w:space="0" w:color="auto"/>
        <w:left w:val="none" w:sz="0" w:space="0" w:color="auto"/>
        <w:bottom w:val="none" w:sz="0" w:space="0" w:color="auto"/>
        <w:right w:val="none" w:sz="0" w:space="0" w:color="auto"/>
      </w:divBdr>
    </w:div>
    <w:div w:id="1984892233">
      <w:bodyDiv w:val="1"/>
      <w:marLeft w:val="0"/>
      <w:marRight w:val="0"/>
      <w:marTop w:val="0"/>
      <w:marBottom w:val="0"/>
      <w:divBdr>
        <w:top w:val="none" w:sz="0" w:space="0" w:color="auto"/>
        <w:left w:val="none" w:sz="0" w:space="0" w:color="auto"/>
        <w:bottom w:val="none" w:sz="0" w:space="0" w:color="auto"/>
        <w:right w:val="none" w:sz="0" w:space="0" w:color="auto"/>
      </w:divBdr>
    </w:div>
    <w:div w:id="1993438434">
      <w:bodyDiv w:val="1"/>
      <w:marLeft w:val="0"/>
      <w:marRight w:val="0"/>
      <w:marTop w:val="0"/>
      <w:marBottom w:val="0"/>
      <w:divBdr>
        <w:top w:val="none" w:sz="0" w:space="0" w:color="auto"/>
        <w:left w:val="none" w:sz="0" w:space="0" w:color="auto"/>
        <w:bottom w:val="none" w:sz="0" w:space="0" w:color="auto"/>
        <w:right w:val="none" w:sz="0" w:space="0" w:color="auto"/>
      </w:divBdr>
    </w:div>
    <w:div w:id="1998418300">
      <w:bodyDiv w:val="1"/>
      <w:marLeft w:val="0"/>
      <w:marRight w:val="0"/>
      <w:marTop w:val="0"/>
      <w:marBottom w:val="0"/>
      <w:divBdr>
        <w:top w:val="none" w:sz="0" w:space="0" w:color="auto"/>
        <w:left w:val="none" w:sz="0" w:space="0" w:color="auto"/>
        <w:bottom w:val="none" w:sz="0" w:space="0" w:color="auto"/>
        <w:right w:val="none" w:sz="0" w:space="0" w:color="auto"/>
      </w:divBdr>
    </w:div>
    <w:div w:id="2002926904">
      <w:bodyDiv w:val="1"/>
      <w:marLeft w:val="0"/>
      <w:marRight w:val="0"/>
      <w:marTop w:val="0"/>
      <w:marBottom w:val="0"/>
      <w:divBdr>
        <w:top w:val="none" w:sz="0" w:space="0" w:color="auto"/>
        <w:left w:val="none" w:sz="0" w:space="0" w:color="auto"/>
        <w:bottom w:val="none" w:sz="0" w:space="0" w:color="auto"/>
        <w:right w:val="none" w:sz="0" w:space="0" w:color="auto"/>
      </w:divBdr>
    </w:div>
    <w:div w:id="2003847131">
      <w:bodyDiv w:val="1"/>
      <w:marLeft w:val="0"/>
      <w:marRight w:val="0"/>
      <w:marTop w:val="0"/>
      <w:marBottom w:val="0"/>
      <w:divBdr>
        <w:top w:val="none" w:sz="0" w:space="0" w:color="auto"/>
        <w:left w:val="none" w:sz="0" w:space="0" w:color="auto"/>
        <w:bottom w:val="none" w:sz="0" w:space="0" w:color="auto"/>
        <w:right w:val="none" w:sz="0" w:space="0" w:color="auto"/>
      </w:divBdr>
    </w:div>
    <w:div w:id="2008898914">
      <w:bodyDiv w:val="1"/>
      <w:marLeft w:val="0"/>
      <w:marRight w:val="0"/>
      <w:marTop w:val="0"/>
      <w:marBottom w:val="0"/>
      <w:divBdr>
        <w:top w:val="none" w:sz="0" w:space="0" w:color="auto"/>
        <w:left w:val="none" w:sz="0" w:space="0" w:color="auto"/>
        <w:bottom w:val="none" w:sz="0" w:space="0" w:color="auto"/>
        <w:right w:val="none" w:sz="0" w:space="0" w:color="auto"/>
      </w:divBdr>
    </w:div>
    <w:div w:id="2023243027">
      <w:bodyDiv w:val="1"/>
      <w:marLeft w:val="0"/>
      <w:marRight w:val="0"/>
      <w:marTop w:val="0"/>
      <w:marBottom w:val="0"/>
      <w:divBdr>
        <w:top w:val="none" w:sz="0" w:space="0" w:color="auto"/>
        <w:left w:val="none" w:sz="0" w:space="0" w:color="auto"/>
        <w:bottom w:val="none" w:sz="0" w:space="0" w:color="auto"/>
        <w:right w:val="none" w:sz="0" w:space="0" w:color="auto"/>
      </w:divBdr>
    </w:div>
    <w:div w:id="2023316610">
      <w:bodyDiv w:val="1"/>
      <w:marLeft w:val="0"/>
      <w:marRight w:val="0"/>
      <w:marTop w:val="0"/>
      <w:marBottom w:val="0"/>
      <w:divBdr>
        <w:top w:val="none" w:sz="0" w:space="0" w:color="auto"/>
        <w:left w:val="none" w:sz="0" w:space="0" w:color="auto"/>
        <w:bottom w:val="none" w:sz="0" w:space="0" w:color="auto"/>
        <w:right w:val="none" w:sz="0" w:space="0" w:color="auto"/>
      </w:divBdr>
    </w:div>
    <w:div w:id="2027319737">
      <w:bodyDiv w:val="1"/>
      <w:marLeft w:val="0"/>
      <w:marRight w:val="0"/>
      <w:marTop w:val="0"/>
      <w:marBottom w:val="0"/>
      <w:divBdr>
        <w:top w:val="none" w:sz="0" w:space="0" w:color="auto"/>
        <w:left w:val="none" w:sz="0" w:space="0" w:color="auto"/>
        <w:bottom w:val="none" w:sz="0" w:space="0" w:color="auto"/>
        <w:right w:val="none" w:sz="0" w:space="0" w:color="auto"/>
      </w:divBdr>
    </w:div>
    <w:div w:id="2039812058">
      <w:bodyDiv w:val="1"/>
      <w:marLeft w:val="0"/>
      <w:marRight w:val="0"/>
      <w:marTop w:val="0"/>
      <w:marBottom w:val="0"/>
      <w:divBdr>
        <w:top w:val="none" w:sz="0" w:space="0" w:color="auto"/>
        <w:left w:val="none" w:sz="0" w:space="0" w:color="auto"/>
        <w:bottom w:val="none" w:sz="0" w:space="0" w:color="auto"/>
        <w:right w:val="none" w:sz="0" w:space="0" w:color="auto"/>
      </w:divBdr>
    </w:div>
    <w:div w:id="2067096800">
      <w:bodyDiv w:val="1"/>
      <w:marLeft w:val="0"/>
      <w:marRight w:val="0"/>
      <w:marTop w:val="0"/>
      <w:marBottom w:val="0"/>
      <w:divBdr>
        <w:top w:val="none" w:sz="0" w:space="0" w:color="auto"/>
        <w:left w:val="none" w:sz="0" w:space="0" w:color="auto"/>
        <w:bottom w:val="none" w:sz="0" w:space="0" w:color="auto"/>
        <w:right w:val="none" w:sz="0" w:space="0" w:color="auto"/>
      </w:divBdr>
    </w:div>
    <w:div w:id="2071153474">
      <w:bodyDiv w:val="1"/>
      <w:marLeft w:val="0"/>
      <w:marRight w:val="0"/>
      <w:marTop w:val="0"/>
      <w:marBottom w:val="0"/>
      <w:divBdr>
        <w:top w:val="none" w:sz="0" w:space="0" w:color="auto"/>
        <w:left w:val="none" w:sz="0" w:space="0" w:color="auto"/>
        <w:bottom w:val="none" w:sz="0" w:space="0" w:color="auto"/>
        <w:right w:val="none" w:sz="0" w:space="0" w:color="auto"/>
      </w:divBdr>
    </w:div>
    <w:div w:id="2076119070">
      <w:bodyDiv w:val="1"/>
      <w:marLeft w:val="0"/>
      <w:marRight w:val="0"/>
      <w:marTop w:val="0"/>
      <w:marBottom w:val="0"/>
      <w:divBdr>
        <w:top w:val="none" w:sz="0" w:space="0" w:color="auto"/>
        <w:left w:val="none" w:sz="0" w:space="0" w:color="auto"/>
        <w:bottom w:val="none" w:sz="0" w:space="0" w:color="auto"/>
        <w:right w:val="none" w:sz="0" w:space="0" w:color="auto"/>
      </w:divBdr>
    </w:div>
    <w:div w:id="2077780790">
      <w:bodyDiv w:val="1"/>
      <w:marLeft w:val="0"/>
      <w:marRight w:val="0"/>
      <w:marTop w:val="0"/>
      <w:marBottom w:val="0"/>
      <w:divBdr>
        <w:top w:val="none" w:sz="0" w:space="0" w:color="auto"/>
        <w:left w:val="none" w:sz="0" w:space="0" w:color="auto"/>
        <w:bottom w:val="none" w:sz="0" w:space="0" w:color="auto"/>
        <w:right w:val="none" w:sz="0" w:space="0" w:color="auto"/>
      </w:divBdr>
    </w:div>
    <w:div w:id="2083678616">
      <w:bodyDiv w:val="1"/>
      <w:marLeft w:val="0"/>
      <w:marRight w:val="0"/>
      <w:marTop w:val="0"/>
      <w:marBottom w:val="0"/>
      <w:divBdr>
        <w:top w:val="none" w:sz="0" w:space="0" w:color="auto"/>
        <w:left w:val="none" w:sz="0" w:space="0" w:color="auto"/>
        <w:bottom w:val="none" w:sz="0" w:space="0" w:color="auto"/>
        <w:right w:val="none" w:sz="0" w:space="0" w:color="auto"/>
      </w:divBdr>
    </w:div>
    <w:div w:id="2129667053">
      <w:bodyDiv w:val="1"/>
      <w:marLeft w:val="0"/>
      <w:marRight w:val="0"/>
      <w:marTop w:val="0"/>
      <w:marBottom w:val="0"/>
      <w:divBdr>
        <w:top w:val="none" w:sz="0" w:space="0" w:color="auto"/>
        <w:left w:val="none" w:sz="0" w:space="0" w:color="auto"/>
        <w:bottom w:val="none" w:sz="0" w:space="0" w:color="auto"/>
        <w:right w:val="none" w:sz="0" w:space="0" w:color="auto"/>
      </w:divBdr>
    </w:div>
    <w:div w:id="2134667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9" ma:contentTypeDescription="Create a new document." ma:contentTypeScope="" ma:versionID="0dd09cfb8e525a0d0ce4f19b9328defb">
  <xsd:schema xmlns:xsd="http://www.w3.org/2001/XMLSchema" xmlns:xs="http://www.w3.org/2001/XMLSchema" xmlns:p="http://schemas.microsoft.com/office/2006/metadata/properties" xmlns:ns3="8069089f-7913-4b54-b2cb-a803d626b04e" xmlns:ns4="8483a129-5e94-4bce-8424-5d348c5aa849" targetNamespace="http://schemas.microsoft.com/office/2006/metadata/properties" ma:root="true" ma:fieldsID="ab4eaee64a613f6855ec6f106257df95" ns3:_="" ns4:_="">
    <xsd:import namespace="8069089f-7913-4b54-b2cb-a803d626b04e"/>
    <xsd:import namespace="8483a129-5e94-4bce-8424-5d348c5aa8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9EDE0-B636-4F23-8170-37CDA4E8D7E2}">
  <ds:schemaRefs>
    <ds:schemaRef ds:uri="http://schemas.microsoft.com/sharepoint/v3/contenttype/forms"/>
  </ds:schemaRefs>
</ds:datastoreItem>
</file>

<file path=customXml/itemProps2.xml><?xml version="1.0" encoding="utf-8"?>
<ds:datastoreItem xmlns:ds="http://schemas.openxmlformats.org/officeDocument/2006/customXml" ds:itemID="{85964ECE-D7ED-42AC-A60A-84448C4744E2}">
  <ds:schemaRefs>
    <ds:schemaRef ds:uri="http://schemas.microsoft.com/office/2006/metadata/properties"/>
    <ds:schemaRef ds:uri="http://schemas.microsoft.com/office/infopath/2007/PartnerControls"/>
    <ds:schemaRef ds:uri="8483a129-5e94-4bce-8424-5d348c5aa849"/>
  </ds:schemaRefs>
</ds:datastoreItem>
</file>

<file path=customXml/itemProps3.xml><?xml version="1.0" encoding="utf-8"?>
<ds:datastoreItem xmlns:ds="http://schemas.openxmlformats.org/officeDocument/2006/customXml" ds:itemID="{E119CF47-106D-4252-AD72-D3CCC08F3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9089f-7913-4b54-b2cb-a803d626b04e"/>
    <ds:schemaRef ds:uri="8483a129-5e94-4bce-8424-5d348c5aa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ZigBee.dvi</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ZigBee.dvi</dc:title>
  <dc:creator>Ranim Hisham Niazy</dc:creator>
  <cp:lastModifiedBy>Mohamed Osama</cp:lastModifiedBy>
  <cp:revision>6</cp:revision>
  <dcterms:created xsi:type="dcterms:W3CDTF">2025-05-01T16:36:00Z</dcterms:created>
  <dcterms:modified xsi:type="dcterms:W3CDTF">2025-05-25T22:44:00Z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2005-09-13T00:00:00Z</vt:filetime>
  </property>
  <property fmtid="{D5CDD505-2E9C-101B-9397-08002B2CF9AE}" pid="3" name="Creator">
    <vt:lpwstr>dvips(k) 5.90a Copyright 2002 Radical Eye Software</vt:lpwstr>
  </property>
  <property fmtid="{D5CDD505-2E9C-101B-9397-08002B2CF9AE}" pid="4" name="LastSaved">
    <vt:filetime>2024-08-30T00:00:00Z</vt:filetime>
  </property>
  <property fmtid="{D5CDD505-2E9C-101B-9397-08002B2CF9AE}" pid="5" name="GrammarlyDocumentId">
    <vt:lpwstr>f9a0718b7bb393bc6f0721213504e23de8d0173f246a9da4395e5c2eb2210647</vt:lpwstr>
  </property>
  <property fmtid="{D5CDD505-2E9C-101B-9397-08002B2CF9AE}" pid="6" name="ContentTypeId">
    <vt:lpwstr>0x010100BFE35F28CDCEBC43AD6B0F62C19FCB61</vt:lpwstr>
  </property>
  <property fmtid="{D5CDD505-2E9C-101B-9397-08002B2CF9AE}" pid="7" name="KSOProductBuildVer">
    <vt:lpwstr>1033-12.2.0.18165</vt:lpwstr>
  </property>
  <property fmtid="{D5CDD505-2E9C-101B-9397-08002B2CF9AE}" pid="8" name="ICV">
    <vt:lpwstr>08E1BA1B00E2403598032DC92E9491B5_13</vt:lpwstr>
  </property>
</Properties>
</file>