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2E74B5"/>
          <w:sz w:val="48"/>
        </w:rPr>
        <w:t>HOLMES IDS</w:t>
        <w:br/>
        <w:t>Thesis Working Draft</w:t>
      </w:r>
    </w:p>
    <w:p>
      <w:pPr>
        <w:spacing w:after="600"/>
        <w:jc w:val="center"/>
      </w:pPr>
      <w:r>
        <w:rPr>
          <w:rFonts w:ascii="Calibri" w:hAnsi="Calibri"/>
          <w:color w:val="1F4D78"/>
          <w:sz w:val="28"/>
        </w:rPr>
        <w:t>Hybrid Online Learning Model for Enhanced Security</w:t>
      </w:r>
    </w:p>
    <w:tbl>
      <w:tblPr>
        <w:tblStyle w:val="TableGrid"/>
        <w:tblW w:type="dxa" w:w="9360"/>
        <w:jc w:val="center"/>
        <w:tblLayout w:type="fixed"/>
        <w:tblLook w:firstColumn="1" w:firstRow="1" w:lastColumn="0" w:lastRow="0" w:noHBand="0" w:noVBand="1" w:val="04A0"/>
      </w:tblPr>
      <w:tblGrid>
        <w:gridCol w:w="4680"/>
        <w:gridCol w:w="4680"/>
      </w:tblGrid>
      <w:tr>
        <w:tc>
          <w:tcPr>
            <w:tcW w:type="dxa" w:w="2200"/>
            <w:vAlign w:val="center"/>
            <w:shd w:fill="F2F4F7"/>
          </w:tcPr>
          <w:p>
            <w:pPr>
              <w:spacing w:after="0"/>
            </w:pPr>
            <w:r/>
            <w:r>
              <w:rPr>
                <w:rFonts w:ascii="Calibri" w:hAnsi="Calibri"/>
                <w:b/>
                <w:sz w:val="18"/>
              </w:rPr>
              <w:t>Document type</w:t>
            </w:r>
          </w:p>
        </w:tc>
        <w:tc>
          <w:tcPr>
            <w:tcW w:type="dxa" w:w="7160"/>
            <w:vAlign w:val="center"/>
          </w:tcPr>
          <w:p>
            <w:pPr>
              <w:spacing w:after="0"/>
            </w:pPr>
            <w:r/>
            <w:r>
              <w:rPr>
                <w:rFonts w:ascii="Calibri" w:hAnsi="Calibri"/>
                <w:b w:val="0"/>
                <w:sz w:val="18"/>
              </w:rPr>
              <w:t>Final Year Graduation Project Thesis - Working Draft</w:t>
            </w:r>
          </w:p>
        </w:tc>
      </w:tr>
      <w:tr>
        <w:tc>
          <w:tcPr>
            <w:tcW w:type="dxa" w:w="2200"/>
            <w:vAlign w:val="center"/>
            <w:shd w:fill="F2F4F7"/>
          </w:tcPr>
          <w:p>
            <w:pPr>
              <w:spacing w:after="0"/>
            </w:pPr>
            <w:r/>
            <w:r>
              <w:rPr>
                <w:rFonts w:ascii="Calibri" w:hAnsi="Calibri"/>
                <w:b/>
                <w:sz w:val="18"/>
              </w:rPr>
              <w:t>Authors</w:t>
            </w:r>
          </w:p>
        </w:tc>
        <w:tc>
          <w:tcPr>
            <w:tcW w:type="dxa" w:w="7160"/>
            <w:vAlign w:val="center"/>
          </w:tcPr>
          <w:p>
            <w:pPr>
              <w:spacing w:after="0"/>
            </w:pPr>
            <w:r/>
            <w:r>
              <w:rPr>
                <w:rFonts w:ascii="Calibri" w:hAnsi="Calibri"/>
                <w:b w:val="0"/>
                <w:sz w:val="18"/>
              </w:rPr>
              <w:t>Mohamed Ahmed Abdelfattah; Mazen Ibrahim Abdelrazek; Mohamed Abdelgawad Abdelrahman; Hala Mazen Waddad; Sohaila Mustafa Abdelfattah</w:t>
            </w:r>
          </w:p>
        </w:tc>
      </w:tr>
      <w:tr>
        <w:tc>
          <w:tcPr>
            <w:tcW w:type="dxa" w:w="2200"/>
            <w:vAlign w:val="center"/>
            <w:shd w:fill="F2F4F7"/>
          </w:tcPr>
          <w:p>
            <w:pPr>
              <w:spacing w:after="0"/>
            </w:pPr>
            <w:r/>
            <w:r>
              <w:rPr>
                <w:rFonts w:ascii="Calibri" w:hAnsi="Calibri"/>
                <w:b/>
                <w:sz w:val="18"/>
              </w:rPr>
              <w:t>Supervisor</w:t>
            </w:r>
          </w:p>
        </w:tc>
        <w:tc>
          <w:tcPr>
            <w:tcW w:type="dxa" w:w="7160"/>
            <w:vAlign w:val="center"/>
          </w:tcPr>
          <w:p>
            <w:pPr>
              <w:spacing w:after="0"/>
            </w:pPr>
            <w:r/>
            <w:r>
              <w:rPr>
                <w:rFonts w:ascii="Calibri" w:hAnsi="Calibri"/>
                <w:b w:val="0"/>
                <w:sz w:val="18"/>
              </w:rPr>
              <w:t>Dr. Soha Ehsan</w:t>
            </w:r>
          </w:p>
        </w:tc>
      </w:tr>
      <w:tr>
        <w:tc>
          <w:tcPr>
            <w:tcW w:type="dxa" w:w="2200"/>
            <w:vAlign w:val="center"/>
            <w:shd w:fill="F2F4F7"/>
          </w:tcPr>
          <w:p>
            <w:pPr>
              <w:spacing w:after="0"/>
            </w:pPr>
            <w:r/>
            <w:r>
              <w:rPr>
                <w:rFonts w:ascii="Calibri" w:hAnsi="Calibri"/>
                <w:b/>
                <w:sz w:val="18"/>
              </w:rPr>
              <w:t>Institution</w:t>
            </w:r>
          </w:p>
        </w:tc>
        <w:tc>
          <w:tcPr>
            <w:tcW w:type="dxa" w:w="7160"/>
            <w:vAlign w:val="center"/>
          </w:tcPr>
          <w:p>
            <w:pPr>
              <w:spacing w:after="0"/>
            </w:pPr>
            <w:r/>
            <w:r>
              <w:rPr>
                <w:rFonts w:ascii="Calibri" w:hAnsi="Calibri"/>
                <w:b w:val="0"/>
                <w:sz w:val="18"/>
              </w:rPr>
              <w:t>[INSTITUTION NAME - VERIFY]</w:t>
            </w:r>
          </w:p>
        </w:tc>
      </w:tr>
      <w:tr>
        <w:tc>
          <w:tcPr>
            <w:tcW w:type="dxa" w:w="2200"/>
            <w:vAlign w:val="center"/>
            <w:shd w:fill="F2F4F7"/>
          </w:tcPr>
          <w:p>
            <w:pPr>
              <w:spacing w:after="0"/>
            </w:pPr>
            <w:r/>
            <w:r>
              <w:rPr>
                <w:rFonts w:ascii="Calibri" w:hAnsi="Calibri"/>
                <w:b/>
                <w:sz w:val="18"/>
              </w:rPr>
              <w:t>Department</w:t>
            </w:r>
          </w:p>
        </w:tc>
        <w:tc>
          <w:tcPr>
            <w:tcW w:type="dxa" w:w="7160"/>
            <w:vAlign w:val="center"/>
          </w:tcPr>
          <w:p>
            <w:pPr>
              <w:spacing w:after="0"/>
            </w:pPr>
            <w:r/>
            <w:r>
              <w:rPr>
                <w:rFonts w:ascii="Calibri" w:hAnsi="Calibri"/>
                <w:b w:val="0"/>
                <w:sz w:val="18"/>
              </w:rPr>
              <w:t>[DEPARTMENT NAME - VERIFY]</w:t>
            </w:r>
          </w:p>
        </w:tc>
      </w:tr>
      <w:tr>
        <w:tc>
          <w:tcPr>
            <w:tcW w:type="dxa" w:w="2200"/>
            <w:vAlign w:val="center"/>
            <w:shd w:fill="F2F4F7"/>
          </w:tcPr>
          <w:p>
            <w:pPr>
              <w:spacing w:after="0"/>
            </w:pPr>
            <w:r/>
            <w:r>
              <w:rPr>
                <w:rFonts w:ascii="Calibri" w:hAnsi="Calibri"/>
                <w:b/>
                <w:sz w:val="18"/>
              </w:rPr>
              <w:t>Planning date</w:t>
            </w:r>
          </w:p>
        </w:tc>
        <w:tc>
          <w:tcPr>
            <w:tcW w:type="dxa" w:w="7160"/>
            <w:vAlign w:val="center"/>
          </w:tcPr>
          <w:p>
            <w:pPr>
              <w:spacing w:after="0"/>
            </w:pPr>
            <w:r/>
            <w:r>
              <w:rPr>
                <w:rFonts w:ascii="Calibri" w:hAnsi="Calibri"/>
                <w:b w:val="0"/>
                <w:sz w:val="18"/>
              </w:rPr>
              <w:t>2026-06-06</w:t>
            </w:r>
          </w:p>
        </w:tc>
      </w:tr>
      <w:tr>
        <w:tc>
          <w:tcPr>
            <w:tcW w:type="dxa" w:w="2200"/>
            <w:vAlign w:val="center"/>
            <w:shd w:fill="F2F4F7"/>
          </w:tcPr>
          <w:p>
            <w:pPr>
              <w:spacing w:after="0"/>
            </w:pPr>
            <w:r/>
            <w:r>
              <w:rPr>
                <w:rFonts w:ascii="Calibri" w:hAnsi="Calibri"/>
                <w:b/>
                <w:sz w:val="18"/>
              </w:rPr>
              <w:t>Source file</w:t>
            </w:r>
          </w:p>
        </w:tc>
        <w:tc>
          <w:tcPr>
            <w:tcW w:type="dxa" w:w="7160"/>
            <w:vAlign w:val="center"/>
          </w:tcPr>
          <w:p>
            <w:pPr>
              <w:spacing w:after="0"/>
            </w:pPr>
            <w:r/>
            <w:r>
              <w:rPr>
                <w:rFonts w:ascii="Calibri" w:hAnsi="Calibri"/>
                <w:b w:val="0"/>
                <w:sz w:val="18"/>
              </w:rPr>
              <w:t>HOLMES_IDS_THESIS_WORKING_DRAFT.md</w:t>
            </w:r>
          </w:p>
        </w:tc>
      </w:tr>
    </w:tbl>
    <w:p>
      <w:pPr>
        <w:spacing w:before="360"/>
        <w:jc w:val="center"/>
      </w:pPr>
      <w:r>
        <w:rPr>
          <w:i/>
        </w:rPr>
        <w:t>Note: Items marked VERIFY, INSERT, or TO BE COMPLETED must be confirmed before final submission.</w:t>
      </w:r>
    </w:p>
    <w:p>
      <w:r>
        <w:br w:type="page"/>
      </w:r>
    </w:p>
    <w:p>
      <w:pPr>
        <w:spacing w:after="120"/>
        <w:jc w:val="left"/>
      </w:pPr>
      <w:r>
        <w:t>This file applies the attached thesis master prompt to the actual HOLMES IDS project in this repository. It is a working thesis draft and production plan, not the final department-formatted submission. Items marked VERIFY, INSERT, or TO BE COMPLETED must be confirmed by the student team before submission.</w:t>
      </w:r>
    </w:p>
    <w:p>
      <w:pPr>
        <w:spacing w:after="120"/>
        <w:jc w:val="left"/>
      </w:pPr>
      <w:r>
        <w:t>Planning date: 2026-06-06</w:t>
      </w:r>
    </w:p>
    <w:p>
      <w:pPr>
        <w:spacing w:after="120"/>
        <w:jc w:val="left"/>
      </w:pPr>
      <w:r>
        <w:t>Language: English (en-US)</w:t>
      </w:r>
    </w:p>
    <w:p>
      <w:pPr>
        <w:spacing w:after="120"/>
        <w:jc w:val="left"/>
      </w:pPr>
      <w:r>
        <w:t>Citation style target: IEEE</w:t>
      </w:r>
    </w:p>
    <w:p>
      <w:pPr>
        <w:pStyle w:val="Heading1"/>
      </w:pPr>
      <w:r>
        <w:t>Section A - Missing Inputs Checklist</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Missing input</w:t>
            </w:r>
          </w:p>
        </w:tc>
        <w:tc>
          <w:tcPr>
            <w:tcW w:type="dxa" w:w="3600"/>
            <w:vAlign w:val="center"/>
            <w:shd w:fill="F2F4F7"/>
          </w:tcPr>
          <w:p>
            <w:pPr>
              <w:spacing w:after="0"/>
            </w:pPr>
            <w:r/>
            <w:r>
              <w:rPr>
                <w:rFonts w:ascii="Calibri" w:hAnsi="Calibri"/>
                <w:b/>
                <w:sz w:val="18"/>
              </w:rPr>
              <w:t>Why it matters</w:t>
            </w:r>
          </w:p>
        </w:tc>
        <w:tc>
          <w:tcPr>
            <w:tcW w:type="dxa" w:w="3960"/>
            <w:vAlign w:val="center"/>
            <w:shd w:fill="F2F4F7"/>
          </w:tcPr>
          <w:p>
            <w:pPr>
              <w:spacing w:after="0"/>
            </w:pPr>
            <w:r/>
            <w:r>
              <w:rPr>
                <w:rFonts w:ascii="Calibri" w:hAnsi="Calibri"/>
                <w:b/>
                <w:sz w:val="18"/>
              </w:rPr>
              <w:t>Example of what the students should provide</w:t>
            </w:r>
          </w:p>
        </w:tc>
      </w:tr>
      <w:tr>
        <w:tc>
          <w:tcPr>
            <w:tcW w:type="dxa" w:w="1800"/>
            <w:vAlign w:val="center"/>
          </w:tcPr>
          <w:p>
            <w:pPr>
              <w:spacing w:after="0"/>
            </w:pPr>
            <w:r/>
            <w:r>
              <w:rPr>
                <w:rFonts w:ascii="Calibri" w:hAnsi="Calibri"/>
                <w:b w:val="0"/>
                <w:sz w:val="18"/>
              </w:rPr>
              <w:t>Final project title</w:t>
            </w:r>
          </w:p>
        </w:tc>
        <w:tc>
          <w:tcPr>
            <w:tcW w:type="dxa" w:w="3600"/>
            <w:vAlign w:val="center"/>
          </w:tcPr>
          <w:p>
            <w:pPr>
              <w:spacing w:after="0"/>
            </w:pPr>
            <w:r/>
            <w:r>
              <w:rPr>
                <w:rFonts w:ascii="Calibri" w:hAnsi="Calibri"/>
                <w:b w:val="0"/>
                <w:sz w:val="18"/>
              </w:rPr>
              <w:t>Controls title page, abstract, chapter wording, and figure captions</w:t>
            </w:r>
          </w:p>
        </w:tc>
        <w:tc>
          <w:tcPr>
            <w:tcW w:type="dxa" w:w="3960"/>
            <w:vAlign w:val="center"/>
          </w:tcPr>
          <w:p>
            <w:pPr>
              <w:spacing w:after="0"/>
            </w:pPr>
            <w:r/>
            <w:r>
              <w:rPr>
                <w:rFonts w:ascii="Calibri" w:hAnsi="Calibri"/>
                <w:b w:val="0"/>
                <w:sz w:val="18"/>
              </w:rPr>
              <w:t>HOLMES IDS: A Hybrid Intrusion Detection System Using Signature-Based and Anomaly-Based Detection</w:t>
            </w:r>
          </w:p>
        </w:tc>
      </w:tr>
      <w:tr>
        <w:tc>
          <w:tcPr>
            <w:tcW w:type="dxa" w:w="1800"/>
            <w:vAlign w:val="center"/>
          </w:tcPr>
          <w:p>
            <w:pPr>
              <w:spacing w:after="0"/>
            </w:pPr>
            <w:r/>
            <w:r>
              <w:rPr>
                <w:rFonts w:ascii="Calibri" w:hAnsi="Calibri"/>
                <w:b w:val="0"/>
                <w:sz w:val="18"/>
              </w:rPr>
              <w:t>Institution name</w:t>
            </w:r>
          </w:p>
        </w:tc>
        <w:tc>
          <w:tcPr>
            <w:tcW w:type="dxa" w:w="3600"/>
            <w:vAlign w:val="center"/>
          </w:tcPr>
          <w:p>
            <w:pPr>
              <w:spacing w:after="0"/>
            </w:pPr>
            <w:r/>
            <w:r>
              <w:rPr>
                <w:rFonts w:ascii="Calibri" w:hAnsi="Calibri"/>
                <w:b w:val="0"/>
                <w:sz w:val="18"/>
              </w:rPr>
              <w:t>Required on title page and declaration pages</w:t>
            </w:r>
          </w:p>
        </w:tc>
        <w:tc>
          <w:tcPr>
            <w:tcW w:type="dxa" w:w="3960"/>
            <w:vAlign w:val="center"/>
          </w:tcPr>
          <w:p>
            <w:pPr>
              <w:spacing w:after="0"/>
            </w:pPr>
            <w:r/>
            <w:r>
              <w:rPr>
                <w:rFonts w:ascii="Calibri" w:hAnsi="Calibri"/>
                <w:b w:val="0"/>
                <w:sz w:val="18"/>
              </w:rPr>
              <w:t>VERIFY: Helwan University / Faculty of Computers and Artificial Intelligence</w:t>
            </w:r>
          </w:p>
        </w:tc>
      </w:tr>
      <w:tr>
        <w:tc>
          <w:tcPr>
            <w:tcW w:type="dxa" w:w="1800"/>
            <w:vAlign w:val="center"/>
          </w:tcPr>
          <w:p>
            <w:pPr>
              <w:spacing w:after="0"/>
            </w:pPr>
            <w:r/>
            <w:r>
              <w:rPr>
                <w:rFonts w:ascii="Calibri" w:hAnsi="Calibri"/>
                <w:b w:val="0"/>
                <w:sz w:val="18"/>
              </w:rPr>
              <w:t>Department name</w:t>
            </w:r>
          </w:p>
        </w:tc>
        <w:tc>
          <w:tcPr>
            <w:tcW w:type="dxa" w:w="3600"/>
            <w:vAlign w:val="center"/>
          </w:tcPr>
          <w:p>
            <w:pPr>
              <w:spacing w:after="0"/>
            </w:pPr>
            <w:r/>
            <w:r>
              <w:rPr>
                <w:rFonts w:ascii="Calibri" w:hAnsi="Calibri"/>
                <w:b w:val="0"/>
                <w:sz w:val="18"/>
              </w:rPr>
              <w:t>Required by most graduation project templates</w:t>
            </w:r>
          </w:p>
        </w:tc>
        <w:tc>
          <w:tcPr>
            <w:tcW w:type="dxa" w:w="3960"/>
            <w:vAlign w:val="center"/>
          </w:tcPr>
          <w:p>
            <w:pPr>
              <w:spacing w:after="0"/>
            </w:pPr>
            <w:r/>
            <w:r>
              <w:rPr>
                <w:rFonts w:ascii="Calibri" w:hAnsi="Calibri"/>
                <w:b w:val="0"/>
                <w:sz w:val="18"/>
              </w:rPr>
              <w:t>Information Systems Department</w:t>
            </w:r>
          </w:p>
        </w:tc>
      </w:tr>
      <w:tr>
        <w:tc>
          <w:tcPr>
            <w:tcW w:type="dxa" w:w="1800"/>
            <w:vAlign w:val="center"/>
          </w:tcPr>
          <w:p>
            <w:pPr>
              <w:spacing w:after="0"/>
            </w:pPr>
            <w:r/>
            <w:r>
              <w:rPr>
                <w:rFonts w:ascii="Calibri" w:hAnsi="Calibri"/>
                <w:b w:val="0"/>
                <w:sz w:val="18"/>
              </w:rPr>
              <w:t>Supervisor formatting preference</w:t>
            </w:r>
          </w:p>
        </w:tc>
        <w:tc>
          <w:tcPr>
            <w:tcW w:type="dxa" w:w="3600"/>
            <w:vAlign w:val="center"/>
          </w:tcPr>
          <w:p>
            <w:pPr>
              <w:spacing w:after="0"/>
            </w:pPr>
            <w:r/>
            <w:r>
              <w:rPr>
                <w:rFonts w:ascii="Calibri" w:hAnsi="Calibri"/>
                <w:b w:val="0"/>
                <w:sz w:val="18"/>
              </w:rPr>
              <w:t>Prevents formatting conflicts late in the process</w:t>
            </w:r>
          </w:p>
        </w:tc>
        <w:tc>
          <w:tcPr>
            <w:tcW w:type="dxa" w:w="3960"/>
            <w:vAlign w:val="center"/>
          </w:tcPr>
          <w:p>
            <w:pPr>
              <w:spacing w:after="0"/>
            </w:pPr>
            <w:r/>
            <w:r>
              <w:rPr>
                <w:rFonts w:ascii="Calibri" w:hAnsi="Calibri"/>
                <w:b w:val="0"/>
                <w:sz w:val="18"/>
              </w:rPr>
              <w:t>Word template, margins, font, line spacing, cover-page format</w:t>
            </w:r>
          </w:p>
        </w:tc>
      </w:tr>
      <w:tr>
        <w:tc>
          <w:tcPr>
            <w:tcW w:type="dxa" w:w="1800"/>
            <w:vAlign w:val="center"/>
          </w:tcPr>
          <w:p>
            <w:pPr>
              <w:spacing w:after="0"/>
            </w:pPr>
            <w:r/>
            <w:r>
              <w:rPr>
                <w:rFonts w:ascii="Calibri" w:hAnsi="Calibri"/>
                <w:b w:val="0"/>
                <w:sz w:val="18"/>
              </w:rPr>
              <w:t>Final project scope</w:t>
            </w:r>
          </w:p>
        </w:tc>
        <w:tc>
          <w:tcPr>
            <w:tcW w:type="dxa" w:w="3600"/>
            <w:vAlign w:val="center"/>
          </w:tcPr>
          <w:p>
            <w:pPr>
              <w:spacing w:after="0"/>
            </w:pPr>
            <w:r/>
            <w:r>
              <w:rPr>
                <w:rFonts w:ascii="Calibri" w:hAnsi="Calibri"/>
                <w:b w:val="0"/>
                <w:sz w:val="18"/>
              </w:rPr>
              <w:t>Avoids claiming features that were not delivered</w:t>
            </w:r>
          </w:p>
        </w:tc>
        <w:tc>
          <w:tcPr>
            <w:tcW w:type="dxa" w:w="3960"/>
            <w:vAlign w:val="center"/>
          </w:tcPr>
          <w:p>
            <w:pPr>
              <w:spacing w:after="0"/>
            </w:pPr>
            <w:r/>
            <w:r>
              <w:rPr>
                <w:rFonts w:ascii="Calibri" w:hAnsi="Calibri"/>
                <w:b w:val="0"/>
                <w:sz w:val="18"/>
              </w:rPr>
              <w:t>Include or exclude TLS decryption, continual learning, analytics, live capture</w:t>
            </w:r>
          </w:p>
        </w:tc>
      </w:tr>
      <w:tr>
        <w:tc>
          <w:tcPr>
            <w:tcW w:type="dxa" w:w="1800"/>
            <w:vAlign w:val="center"/>
          </w:tcPr>
          <w:p>
            <w:pPr>
              <w:spacing w:after="0"/>
            </w:pPr>
            <w:r/>
            <w:r>
              <w:rPr>
                <w:rFonts w:ascii="Calibri" w:hAnsi="Calibri"/>
                <w:b w:val="0"/>
                <w:sz w:val="18"/>
              </w:rPr>
              <w:t>Final validated metrics</w:t>
            </w:r>
          </w:p>
        </w:tc>
        <w:tc>
          <w:tcPr>
            <w:tcW w:type="dxa" w:w="3600"/>
            <w:vAlign w:val="center"/>
          </w:tcPr>
          <w:p>
            <w:pPr>
              <w:spacing w:after="0"/>
            </w:pPr>
            <w:r/>
            <w:r>
              <w:rPr>
                <w:rFonts w:ascii="Calibri" w:hAnsi="Calibri"/>
                <w:b w:val="0"/>
                <w:sz w:val="18"/>
              </w:rPr>
              <w:t>Prevents fabricated result claims</w:t>
            </w:r>
          </w:p>
        </w:tc>
        <w:tc>
          <w:tcPr>
            <w:tcW w:type="dxa" w:w="3960"/>
            <w:vAlign w:val="center"/>
          </w:tcPr>
          <w:p>
            <w:pPr>
              <w:spacing w:after="0"/>
            </w:pPr>
            <w:r/>
            <w:r>
              <w:rPr>
                <w:rFonts w:ascii="Calibri" w:hAnsi="Calibri"/>
                <w:b w:val="0"/>
                <w:sz w:val="18"/>
              </w:rPr>
              <w:t>Accuracy, F1, precision, recall, unknown detection, false positives, screenshots of run logs</w:t>
            </w:r>
          </w:p>
        </w:tc>
      </w:tr>
      <w:tr>
        <w:tc>
          <w:tcPr>
            <w:tcW w:type="dxa" w:w="1800"/>
            <w:vAlign w:val="center"/>
          </w:tcPr>
          <w:p>
            <w:pPr>
              <w:spacing w:after="0"/>
            </w:pPr>
            <w:r/>
            <w:r>
              <w:rPr>
                <w:rFonts w:ascii="Calibri" w:hAnsi="Calibri"/>
                <w:b w:val="0"/>
                <w:sz w:val="18"/>
              </w:rPr>
              <w:t>Final dataset evidence</w:t>
            </w:r>
          </w:p>
        </w:tc>
        <w:tc>
          <w:tcPr>
            <w:tcW w:type="dxa" w:w="3600"/>
            <w:vAlign w:val="center"/>
          </w:tcPr>
          <w:p>
            <w:pPr>
              <w:spacing w:after="0"/>
            </w:pPr>
            <w:r/>
            <w:r>
              <w:rPr>
                <w:rFonts w:ascii="Calibri" w:hAnsi="Calibri"/>
                <w:b w:val="0"/>
                <w:sz w:val="18"/>
              </w:rPr>
              <w:t>Supports ML methodology and result discussion</w:t>
            </w:r>
          </w:p>
        </w:tc>
        <w:tc>
          <w:tcPr>
            <w:tcW w:type="dxa" w:w="3960"/>
            <w:vAlign w:val="center"/>
          </w:tcPr>
          <w:p>
            <w:pPr>
              <w:spacing w:after="0"/>
            </w:pPr>
            <w:r/>
            <w:r>
              <w:rPr>
                <w:rFonts w:ascii="Calibri" w:hAnsi="Calibri"/>
                <w:b w:val="0"/>
                <w:sz w:val="18"/>
              </w:rPr>
              <w:t>CIC-IDS-2017 file names, preprocessing steps, train/test split, sample counts</w:t>
            </w:r>
          </w:p>
        </w:tc>
      </w:tr>
      <w:tr>
        <w:tc>
          <w:tcPr>
            <w:tcW w:type="dxa" w:w="1800"/>
            <w:vAlign w:val="center"/>
          </w:tcPr>
          <w:p>
            <w:pPr>
              <w:spacing w:after="0"/>
            </w:pPr>
            <w:r/>
            <w:r>
              <w:rPr>
                <w:rFonts w:ascii="Calibri" w:hAnsi="Calibri"/>
                <w:b w:val="0"/>
                <w:sz w:val="18"/>
              </w:rPr>
              <w:t>Final screenshots</w:t>
            </w:r>
          </w:p>
        </w:tc>
        <w:tc>
          <w:tcPr>
            <w:tcW w:type="dxa" w:w="3600"/>
            <w:vAlign w:val="center"/>
          </w:tcPr>
          <w:p>
            <w:pPr>
              <w:spacing w:after="0"/>
            </w:pPr>
            <w:r/>
            <w:r>
              <w:rPr>
                <w:rFonts w:ascii="Calibri" w:hAnsi="Calibri"/>
                <w:b w:val="0"/>
                <w:sz w:val="18"/>
              </w:rPr>
              <w:t>Needed for UI chapter and appendix</w:t>
            </w:r>
          </w:p>
        </w:tc>
        <w:tc>
          <w:tcPr>
            <w:tcW w:type="dxa" w:w="3960"/>
            <w:vAlign w:val="center"/>
          </w:tcPr>
          <w:p>
            <w:pPr>
              <w:spacing w:after="0"/>
            </w:pPr>
            <w:r/>
            <w:r>
              <w:rPr>
                <w:rFonts w:ascii="Calibri" w:hAnsi="Calibri"/>
                <w:b w:val="0"/>
                <w:sz w:val="18"/>
              </w:rPr>
              <w:t>Login, dashboards, CSV upload, PCAP upload, rules, live capture, explainability, retraining</w:t>
            </w:r>
          </w:p>
        </w:tc>
      </w:tr>
      <w:tr>
        <w:tc>
          <w:tcPr>
            <w:tcW w:type="dxa" w:w="1800"/>
            <w:vAlign w:val="center"/>
          </w:tcPr>
          <w:p>
            <w:pPr>
              <w:spacing w:after="0"/>
            </w:pPr>
            <w:r/>
            <w:r>
              <w:rPr>
                <w:rFonts w:ascii="Calibri" w:hAnsi="Calibri"/>
                <w:b w:val="0"/>
                <w:sz w:val="18"/>
              </w:rPr>
              <w:t>Final diagrams</w:t>
            </w:r>
          </w:p>
        </w:tc>
        <w:tc>
          <w:tcPr>
            <w:tcW w:type="dxa" w:w="3600"/>
            <w:vAlign w:val="center"/>
          </w:tcPr>
          <w:p>
            <w:pPr>
              <w:spacing w:after="0"/>
            </w:pPr>
            <w:r/>
            <w:r>
              <w:rPr>
                <w:rFonts w:ascii="Calibri" w:hAnsi="Calibri"/>
                <w:b w:val="0"/>
                <w:sz w:val="18"/>
              </w:rPr>
              <w:t>Needed for design chapter and list of figures</w:t>
            </w:r>
          </w:p>
        </w:tc>
        <w:tc>
          <w:tcPr>
            <w:tcW w:type="dxa" w:w="3960"/>
            <w:vAlign w:val="center"/>
          </w:tcPr>
          <w:p>
            <w:pPr>
              <w:spacing w:after="0"/>
            </w:pPr>
            <w:r/>
            <w:r>
              <w:rPr>
                <w:rFonts w:ascii="Calibri" w:hAnsi="Calibri"/>
                <w:b w:val="0"/>
                <w:sz w:val="18"/>
              </w:rPr>
              <w:t>Mermaid, PlantUML, draw.io, Visio, Figma, or screenshots from UML folder</w:t>
            </w:r>
          </w:p>
        </w:tc>
      </w:tr>
      <w:tr>
        <w:tc>
          <w:tcPr>
            <w:tcW w:type="dxa" w:w="1800"/>
            <w:vAlign w:val="center"/>
          </w:tcPr>
          <w:p>
            <w:pPr>
              <w:spacing w:after="0"/>
            </w:pPr>
            <w:r/>
            <w:r>
              <w:rPr>
                <w:rFonts w:ascii="Calibri" w:hAnsi="Calibri"/>
                <w:b w:val="0"/>
                <w:sz w:val="18"/>
              </w:rPr>
              <w:t>Testing evidence</w:t>
            </w:r>
          </w:p>
        </w:tc>
        <w:tc>
          <w:tcPr>
            <w:tcW w:type="dxa" w:w="3600"/>
            <w:vAlign w:val="center"/>
          </w:tcPr>
          <w:p>
            <w:pPr>
              <w:spacing w:after="0"/>
            </w:pPr>
            <w:r/>
            <w:r>
              <w:rPr>
                <w:rFonts w:ascii="Calibri" w:hAnsi="Calibri"/>
                <w:b w:val="0"/>
                <w:sz w:val="18"/>
              </w:rPr>
              <w:t>Required for testing chapter</w:t>
            </w:r>
          </w:p>
        </w:tc>
        <w:tc>
          <w:tcPr>
            <w:tcW w:type="dxa" w:w="3960"/>
            <w:vAlign w:val="center"/>
          </w:tcPr>
          <w:p>
            <w:pPr>
              <w:spacing w:after="0"/>
            </w:pPr>
            <w:r/>
            <w:r>
              <w:rPr>
                <w:rFonts w:ascii="Calibri" w:hAnsi="Calibri"/>
                <w:b w:val="0"/>
                <w:sz w:val="18"/>
              </w:rPr>
              <w:t>pytest output, Vite build output, manual test tables, PCAP/CSV test runs</w:t>
            </w:r>
          </w:p>
        </w:tc>
      </w:tr>
      <w:tr>
        <w:tc>
          <w:tcPr>
            <w:tcW w:type="dxa" w:w="1800"/>
            <w:vAlign w:val="center"/>
          </w:tcPr>
          <w:p>
            <w:pPr>
              <w:spacing w:after="0"/>
            </w:pPr>
            <w:r/>
            <w:r>
              <w:rPr>
                <w:rFonts w:ascii="Calibri" w:hAnsi="Calibri"/>
                <w:b w:val="0"/>
                <w:sz w:val="18"/>
              </w:rPr>
              <w:t>Deployment environment</w:t>
            </w:r>
          </w:p>
        </w:tc>
        <w:tc>
          <w:tcPr>
            <w:tcW w:type="dxa" w:w="3600"/>
            <w:vAlign w:val="center"/>
          </w:tcPr>
          <w:p>
            <w:pPr>
              <w:spacing w:after="0"/>
            </w:pPr>
            <w:r/>
            <w:r>
              <w:rPr>
                <w:rFonts w:ascii="Calibri" w:hAnsi="Calibri"/>
                <w:b w:val="0"/>
                <w:sz w:val="18"/>
              </w:rPr>
              <w:t>Makes implementation and reproducibility concrete</w:t>
            </w:r>
          </w:p>
        </w:tc>
        <w:tc>
          <w:tcPr>
            <w:tcW w:type="dxa" w:w="3960"/>
            <w:vAlign w:val="center"/>
          </w:tcPr>
          <w:p>
            <w:pPr>
              <w:spacing w:after="0"/>
            </w:pPr>
            <w:r/>
            <w:r>
              <w:rPr>
                <w:rFonts w:ascii="Calibri" w:hAnsi="Calibri"/>
                <w:b w:val="0"/>
                <w:sz w:val="18"/>
              </w:rPr>
              <w:t>Windows version, Python version, Node version, Npcap/Wireshark versions</w:t>
            </w:r>
          </w:p>
        </w:tc>
      </w:tr>
      <w:tr>
        <w:tc>
          <w:tcPr>
            <w:tcW w:type="dxa" w:w="1800"/>
            <w:vAlign w:val="center"/>
          </w:tcPr>
          <w:p>
            <w:pPr>
              <w:spacing w:after="0"/>
            </w:pPr>
            <w:r/>
            <w:r>
              <w:rPr>
                <w:rFonts w:ascii="Calibri" w:hAnsi="Calibri"/>
                <w:b w:val="0"/>
                <w:sz w:val="18"/>
              </w:rPr>
              <w:t>GitHub repository URL</w:t>
            </w:r>
          </w:p>
        </w:tc>
        <w:tc>
          <w:tcPr>
            <w:tcW w:type="dxa" w:w="3600"/>
            <w:vAlign w:val="center"/>
          </w:tcPr>
          <w:p>
            <w:pPr>
              <w:spacing w:after="0"/>
            </w:pPr>
            <w:r/>
            <w:r>
              <w:rPr>
                <w:rFonts w:ascii="Calibri" w:hAnsi="Calibri"/>
                <w:b w:val="0"/>
                <w:sz w:val="18"/>
              </w:rPr>
              <w:t>Needed for appendix manifest</w:t>
            </w:r>
          </w:p>
        </w:tc>
        <w:tc>
          <w:tcPr>
            <w:tcW w:type="dxa" w:w="3960"/>
            <w:vAlign w:val="center"/>
          </w:tcPr>
          <w:p>
            <w:pPr>
              <w:spacing w:after="0"/>
            </w:pPr>
            <w:r/>
            <w:r>
              <w:rPr>
                <w:rFonts w:ascii="Calibri" w:hAnsi="Calibri"/>
                <w:b w:val="0"/>
                <w:sz w:val="18"/>
              </w:rPr>
              <w:t>https://github.com/Mazen2004212/Holmes-IDS-Helwan</w:t>
            </w:r>
          </w:p>
        </w:tc>
      </w:tr>
    </w:tbl>
    <w:p/>
    <w:p>
      <w:pPr>
        <w:spacing w:after="120"/>
        <w:jc w:val="left"/>
      </w:pPr>
      <w:r>
        <w:t>Proceeding assumption: the thesis is about the existing HOLMES IDS repository, a hybrid intrusion detection system with a Flask backend, React frontend, SQLite database, Scapy packet processing, signature rules, ML anomaly detection, explainability, continual learning, analytics, and role-based access control.</w:t>
      </w:r>
    </w:p>
    <w:p>
      <w:pPr>
        <w:pStyle w:val="Heading1"/>
      </w:pPr>
      <w:r>
        <w:t>Section B - Evidence Boundary</w:t>
      </w:r>
    </w:p>
    <w:p>
      <w:pPr>
        <w:spacing w:after="120"/>
        <w:jc w:val="left"/>
      </w:pPr>
      <w:r>
        <w:t>This draft uses only project evidence visible in the repository and clearly marks items needing verification. The repository currently contains:</w:t>
      </w:r>
    </w:p>
    <w:p>
      <w:pPr>
        <w:pStyle w:val="ListBullet"/>
        <w:spacing w:after="80"/>
      </w:pPr>
      <w:r>
        <w:t>Backend files such as UI.py, api_auth.py, api_routes.py, DB.py, auth.py, signature_IDS.py, anomaly_IDS.py, live_capture.py, packet.py, flow.py, rule.py, RuleProcessor.py, explainability.py, continual_learning.py, analytics.py, and tls_decrypt.py.</w:t>
      </w:r>
    </w:p>
    <w:p>
      <w:pPr>
        <w:pStyle w:val="ListBullet"/>
        <w:spacing w:after="80"/>
      </w:pPr>
      <w:r>
        <w:t>Frontend files under frontend/src, built with React, Vite, React Router, Bootstrap, Chart.js, and Font Awesome.</w:t>
      </w:r>
    </w:p>
    <w:p>
      <w:pPr>
        <w:pStyle w:val="ListBullet"/>
        <w:spacing w:after="80"/>
      </w:pPr>
      <w:r>
        <w:t>Model artifacts under Models/Models, Models/Scaler, Models/Label Encoder, and Models/Features_Order.</w:t>
      </w:r>
    </w:p>
    <w:p>
      <w:pPr>
        <w:pStyle w:val="ListBullet"/>
        <w:spacing w:after="80"/>
      </w:pPr>
      <w:r>
        <w:t>CIC-style datasets under Models/Dt and test CSV files under Models/test and Models/ML/ML_Test.</w:t>
      </w:r>
    </w:p>
    <w:p>
      <w:pPr>
        <w:pStyle w:val="ListBullet"/>
        <w:spacing w:after="80"/>
      </w:pPr>
      <w:r>
        <w:t>UML source files under UML.</w:t>
      </w:r>
    </w:p>
    <w:p>
      <w:pPr>
        <w:pStyle w:val="ListBullet"/>
        <w:spacing w:after="80"/>
      </w:pPr>
      <w:r>
        <w:t>Existing documentation files README.md, holmes_ids_documentation.md, and HOLMES_IDS_DETAILED_PROJECT_REPORT.md.</w:t>
      </w:r>
    </w:p>
    <w:p>
      <w:pPr>
        <w:spacing w:after="120"/>
        <w:jc w:val="left"/>
      </w:pPr>
      <w:r>
        <w:t>Integrity rule: do not submit the performance figures in this draft unless they are regenerated and verified from the final repository state. Existing project documentation reports approximately 99.74 percent weighted classifier metrics, approximately 99.85 percent attack detection in the full pipeline, approximately 94.35 percent benign accuracy, and 100/100 simulated unknown detection in evaluate_anomaly.py; these must be treated as repository-reported results requiring final reproduction.</w:t>
      </w:r>
    </w:p>
    <w:p>
      <w:pPr>
        <w:pStyle w:val="Heading1"/>
      </w:pPr>
      <w:r>
        <w:t>Section C - Thesis Blueprint Overview</w:t>
      </w:r>
    </w:p>
    <w:p>
      <w:pPr>
        <w:spacing w:after="120"/>
        <w:jc w:val="left"/>
      </w:pPr>
      <w:r>
        <w:t>The thesis should follow an engineering research structure. The logic is:</w:t>
      </w:r>
    </w:p>
    <w:p>
      <w:pPr>
        <w:pStyle w:val="ListNumber"/>
        <w:spacing w:after="80"/>
      </w:pPr>
      <w:r>
        <w:t>Define the network security problem and the limitations of single-method IDS designs.</w:t>
      </w:r>
    </w:p>
    <w:p>
      <w:pPr>
        <w:pStyle w:val="ListNumber"/>
        <w:spacing w:after="80"/>
      </w:pPr>
      <w:r>
        <w:t>Review intrusion detection, signature matching, flow-based ML detection, explainability, and continual learning.</w:t>
      </w:r>
    </w:p>
    <w:p>
      <w:pPr>
        <w:pStyle w:val="ListNumber"/>
        <w:spacing w:after="80"/>
      </w:pPr>
      <w:r>
        <w:t>Derive requirements for a graduation-level IDS platform.</w:t>
      </w:r>
    </w:p>
    <w:p>
      <w:pPr>
        <w:pStyle w:val="ListNumber"/>
        <w:spacing w:after="80"/>
      </w:pPr>
      <w:r>
        <w:t>Present the HOLMES IDS architecture and explain why a hybrid design was selected.</w:t>
      </w:r>
    </w:p>
    <w:p>
      <w:pPr>
        <w:pStyle w:val="ListNumber"/>
        <w:spacing w:after="80"/>
      </w:pPr>
      <w:r>
        <w:t>Document implementation across backend, frontend, database, detection engines, ML pipeline, explainability, live capture, and retraining.</w:t>
      </w:r>
    </w:p>
    <w:p>
      <w:pPr>
        <w:pStyle w:val="ListNumber"/>
        <w:spacing w:after="80"/>
      </w:pPr>
      <w:r>
        <w:t>Evaluate the system with unit tests, integration tests, build verification, model metrics, PCAP/CSV workflows, and manual UI tests.</w:t>
      </w:r>
    </w:p>
    <w:p>
      <w:pPr>
        <w:pStyle w:val="ListNumber"/>
        <w:spacing w:after="80"/>
      </w:pPr>
      <w:r>
        <w:t>Discuss results carefully, including limitations such as dataset bias, live-traffic differences, dependency on Npcap/libpcap, and explainability limitations.</w:t>
      </w:r>
    </w:p>
    <w:p>
      <w:pPr>
        <w:spacing w:after="120"/>
        <w:jc w:val="left"/>
      </w:pPr>
      <w:r>
        <w:t>The 120-180 page target should be reached with evidence, not padding:</w:t>
      </w:r>
    </w:p>
    <w:p>
      <w:pPr>
        <w:pStyle w:val="ListBullet"/>
        <w:spacing w:after="80"/>
      </w:pPr>
      <w:r>
        <w:t>Main chapters should contain requirements, architecture rationale, technical method, implementation explanation, testing, and measured findings.</w:t>
      </w:r>
    </w:p>
    <w:p>
      <w:pPr>
        <w:pStyle w:val="ListBullet"/>
        <w:spacing w:after="80"/>
      </w:pPr>
      <w:r>
        <w:t>Appendices should hold long code listings, screenshots, raw test logs, dataset schema, command outputs, and installation details.</w:t>
      </w:r>
    </w:p>
    <w:p>
      <w:pPr>
        <w:pStyle w:val="ListBullet"/>
        <w:spacing w:after="80"/>
      </w:pPr>
      <w:r>
        <w:t>Diagrams should be used where they clarify architecture, flows, database relationships, user workflows, and evaluation logic.</w:t>
      </w:r>
    </w:p>
    <w:p>
      <w:pPr>
        <w:spacing w:after="120"/>
        <w:jc w:val="left"/>
      </w:pPr>
      <w:r>
        <w:t>Project category fit:</w:t>
      </w:r>
    </w:p>
    <w:p>
      <w:pPr>
        <w:pStyle w:val="ListBullet"/>
        <w:spacing w:after="80"/>
      </w:pPr>
      <w:r>
        <w:t>Software system: yes, because the project has a Flask API, React SPA, SQLite database, and user roles.</w:t>
      </w:r>
    </w:p>
    <w:p>
      <w:pPr>
        <w:pStyle w:val="ListBullet"/>
        <w:spacing w:after="80"/>
      </w:pPr>
      <w:r>
        <w:t>AI/ML system: yes, because it uses a stacking classifier, Isolation Forest, scaler, label encoder, and CIC-style flow features.</w:t>
      </w:r>
    </w:p>
    <w:p>
      <w:pPr>
        <w:pStyle w:val="ListBullet"/>
        <w:spacing w:after="80"/>
      </w:pPr>
      <w:r>
        <w:t>Data project: yes, because it depends on network-flow feature extraction, datasets, labels, preprocessing, and evaluation metrics.</w:t>
      </w:r>
    </w:p>
    <w:p>
      <w:pPr>
        <w:pStyle w:val="ListBullet"/>
        <w:spacing w:after="80"/>
      </w:pPr>
      <w:r>
        <w:t>Web application: yes, because it provides dashboards, uploads, admin, explainability, retraining, and analytics pages.</w:t>
      </w:r>
    </w:p>
    <w:p>
      <w:pPr>
        <w:pStyle w:val="ListBullet"/>
        <w:spacing w:after="80"/>
      </w:pPr>
      <w:r>
        <w:t>Network/security project: yes, because it captures packets, analyzes PCAPs, detects attacks, and uses security controls.</w:t>
      </w:r>
    </w:p>
    <w:p>
      <w:pPr>
        <w:pStyle w:val="ListBullet"/>
        <w:spacing w:after="80"/>
      </w:pPr>
      <w:r>
        <w:t>Embedded/IoT system: no, unless the supervisor asks for an IoT deployment scenario.</w:t>
      </w:r>
    </w:p>
    <w:p>
      <w:pPr>
        <w:pStyle w:val="ListBullet"/>
        <w:spacing w:after="80"/>
      </w:pPr>
      <w:r>
        <w:t>General information system: partially, because it includes authentication, roles, persistence, reports, and user workflows.</w:t>
      </w:r>
    </w:p>
    <w:p>
      <w:pPr>
        <w:pStyle w:val="Heading1"/>
      </w:pPr>
      <w:r>
        <w:t>Section D - Chapter Length Table</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300"/>
            <w:vAlign w:val="center"/>
            <w:shd w:fill="F2F4F7"/>
          </w:tcPr>
          <w:p>
            <w:pPr>
              <w:spacing w:after="0"/>
            </w:pPr>
            <w:r/>
            <w:r>
              <w:rPr>
                <w:rFonts w:ascii="Calibri" w:hAnsi="Calibri"/>
                <w:b/>
                <w:sz w:val="18"/>
              </w:rPr>
              <w:t>Chapter or part</w:t>
            </w:r>
          </w:p>
        </w:tc>
        <w:tc>
          <w:tcPr>
            <w:tcW w:type="dxa" w:w="2500"/>
            <w:vAlign w:val="center"/>
            <w:shd w:fill="F2F4F7"/>
          </w:tcPr>
          <w:p>
            <w:pPr>
              <w:spacing w:after="0"/>
            </w:pPr>
            <w:r/>
            <w:r>
              <w:rPr>
                <w:rFonts w:ascii="Calibri" w:hAnsi="Calibri"/>
                <w:b/>
                <w:sz w:val="18"/>
              </w:rPr>
              <w:t>Target page range</w:t>
            </w:r>
          </w:p>
        </w:tc>
        <w:tc>
          <w:tcPr>
            <w:tcW w:type="dxa" w:w="2800"/>
            <w:vAlign w:val="center"/>
            <w:shd w:fill="F2F4F7"/>
          </w:tcPr>
          <w:p>
            <w:pPr>
              <w:spacing w:after="0"/>
            </w:pPr>
            <w:r/>
            <w:r>
              <w:rPr>
                <w:rFonts w:ascii="Calibri" w:hAnsi="Calibri"/>
                <w:b/>
                <w:sz w:val="18"/>
              </w:rPr>
              <w:t>Purpose</w:t>
            </w:r>
          </w:p>
        </w:tc>
        <w:tc>
          <w:tcPr>
            <w:tcW w:type="dxa" w:w="2760"/>
            <w:vAlign w:val="center"/>
            <w:shd w:fill="F2F4F7"/>
          </w:tcPr>
          <w:p>
            <w:pPr>
              <w:spacing w:after="0"/>
            </w:pPr>
            <w:r/>
            <w:r>
              <w:rPr>
                <w:rFonts w:ascii="Calibri" w:hAnsi="Calibri"/>
                <w:b/>
                <w:sz w:val="18"/>
              </w:rPr>
              <w:t>Key deliverables or evidence</w:t>
            </w:r>
          </w:p>
        </w:tc>
      </w:tr>
      <w:tr>
        <w:tc>
          <w:tcPr>
            <w:tcW w:type="dxa" w:w="1300"/>
            <w:vAlign w:val="center"/>
          </w:tcPr>
          <w:p>
            <w:pPr>
              <w:spacing w:after="0"/>
            </w:pPr>
            <w:r/>
            <w:r>
              <w:rPr>
                <w:rFonts w:ascii="Calibri" w:hAnsi="Calibri"/>
                <w:b w:val="0"/>
                <w:sz w:val="18"/>
              </w:rPr>
              <w:t>Front matter</w:t>
            </w:r>
          </w:p>
        </w:tc>
        <w:tc>
          <w:tcPr>
            <w:tcW w:type="dxa" w:w="2500"/>
            <w:vAlign w:val="center"/>
          </w:tcPr>
          <w:p>
            <w:pPr>
              <w:spacing w:after="0"/>
            </w:pPr>
            <w:r/>
            <w:r>
              <w:rPr>
                <w:rFonts w:ascii="Calibri" w:hAnsi="Calibri"/>
                <w:b w:val="0"/>
                <w:sz w:val="18"/>
              </w:rPr>
              <w:t>8-12</w:t>
            </w:r>
          </w:p>
        </w:tc>
        <w:tc>
          <w:tcPr>
            <w:tcW w:type="dxa" w:w="2800"/>
            <w:vAlign w:val="center"/>
          </w:tcPr>
          <w:p>
            <w:pPr>
              <w:spacing w:after="0"/>
            </w:pPr>
            <w:r/>
            <w:r>
              <w:rPr>
                <w:rFonts w:ascii="Calibri" w:hAnsi="Calibri"/>
                <w:b w:val="0"/>
                <w:sz w:val="18"/>
              </w:rPr>
              <w:t>Establish formal thesis metadata</w:t>
            </w:r>
          </w:p>
        </w:tc>
        <w:tc>
          <w:tcPr>
            <w:tcW w:type="dxa" w:w="2760"/>
            <w:vAlign w:val="center"/>
          </w:tcPr>
          <w:p>
            <w:pPr>
              <w:spacing w:after="0"/>
            </w:pPr>
            <w:r/>
            <w:r>
              <w:rPr>
                <w:rFonts w:ascii="Calibri" w:hAnsi="Calibri"/>
                <w:b w:val="0"/>
                <w:sz w:val="18"/>
              </w:rPr>
              <w:t>Title page, abstract, executive summary, acknowledgments, contents, figures, tables, abbreviations</w:t>
            </w:r>
          </w:p>
        </w:tc>
      </w:tr>
      <w:tr>
        <w:tc>
          <w:tcPr>
            <w:tcW w:type="dxa" w:w="1300"/>
            <w:vAlign w:val="center"/>
          </w:tcPr>
          <w:p>
            <w:pPr>
              <w:spacing w:after="0"/>
            </w:pPr>
            <w:r/>
            <w:r>
              <w:rPr>
                <w:rFonts w:ascii="Calibri" w:hAnsi="Calibri"/>
                <w:b w:val="0"/>
                <w:sz w:val="18"/>
              </w:rPr>
              <w:t>Chapter 1: Introduction and Project Framing</w:t>
            </w:r>
          </w:p>
        </w:tc>
        <w:tc>
          <w:tcPr>
            <w:tcW w:type="dxa" w:w="2500"/>
            <w:vAlign w:val="center"/>
          </w:tcPr>
          <w:p>
            <w:pPr>
              <w:spacing w:after="0"/>
            </w:pPr>
            <w:r/>
            <w:r>
              <w:rPr>
                <w:rFonts w:ascii="Calibri" w:hAnsi="Calibri"/>
                <w:b w:val="0"/>
                <w:sz w:val="18"/>
              </w:rPr>
              <w:t>10-14</w:t>
            </w:r>
          </w:p>
        </w:tc>
        <w:tc>
          <w:tcPr>
            <w:tcW w:type="dxa" w:w="2800"/>
            <w:vAlign w:val="center"/>
          </w:tcPr>
          <w:p>
            <w:pPr>
              <w:spacing w:after="0"/>
            </w:pPr>
            <w:r/>
            <w:r>
              <w:rPr>
                <w:rFonts w:ascii="Calibri" w:hAnsi="Calibri"/>
                <w:b w:val="0"/>
                <w:sz w:val="18"/>
              </w:rPr>
              <w:t>Explain the problem, aims, scope, and contribution</w:t>
            </w:r>
          </w:p>
        </w:tc>
        <w:tc>
          <w:tcPr>
            <w:tcW w:type="dxa" w:w="2760"/>
            <w:vAlign w:val="center"/>
          </w:tcPr>
          <w:p>
            <w:pPr>
              <w:spacing w:after="0"/>
            </w:pPr>
            <w:r/>
            <w:r>
              <w:rPr>
                <w:rFonts w:ascii="Calibri" w:hAnsi="Calibri"/>
                <w:b w:val="0"/>
                <w:sz w:val="18"/>
              </w:rPr>
              <w:t>Problem statement, objectives, scope, contributions, chapter map</w:t>
            </w:r>
          </w:p>
        </w:tc>
      </w:tr>
      <w:tr>
        <w:tc>
          <w:tcPr>
            <w:tcW w:type="dxa" w:w="1300"/>
            <w:vAlign w:val="center"/>
          </w:tcPr>
          <w:p>
            <w:pPr>
              <w:spacing w:after="0"/>
            </w:pPr>
            <w:r/>
            <w:r>
              <w:rPr>
                <w:rFonts w:ascii="Calibri" w:hAnsi="Calibri"/>
                <w:b w:val="0"/>
                <w:sz w:val="18"/>
              </w:rPr>
              <w:t>Chapter 2: Background and Literature Review</w:t>
            </w:r>
          </w:p>
        </w:tc>
        <w:tc>
          <w:tcPr>
            <w:tcW w:type="dxa" w:w="2500"/>
            <w:vAlign w:val="center"/>
          </w:tcPr>
          <w:p>
            <w:pPr>
              <w:spacing w:after="0"/>
            </w:pPr>
            <w:r/>
            <w:r>
              <w:rPr>
                <w:rFonts w:ascii="Calibri" w:hAnsi="Calibri"/>
                <w:b w:val="0"/>
                <w:sz w:val="18"/>
              </w:rPr>
              <w:t>16-24</w:t>
            </w:r>
          </w:p>
        </w:tc>
        <w:tc>
          <w:tcPr>
            <w:tcW w:type="dxa" w:w="2800"/>
            <w:vAlign w:val="center"/>
          </w:tcPr>
          <w:p>
            <w:pPr>
              <w:spacing w:after="0"/>
            </w:pPr>
            <w:r/>
            <w:r>
              <w:rPr>
                <w:rFonts w:ascii="Calibri" w:hAnsi="Calibri"/>
                <w:b w:val="0"/>
                <w:sz w:val="18"/>
              </w:rPr>
              <w:t>Establish technical and research context</w:t>
            </w:r>
          </w:p>
        </w:tc>
        <w:tc>
          <w:tcPr>
            <w:tcW w:type="dxa" w:w="2760"/>
            <w:vAlign w:val="center"/>
          </w:tcPr>
          <w:p>
            <w:pPr>
              <w:spacing w:after="0"/>
            </w:pPr>
            <w:r/>
            <w:r>
              <w:rPr>
                <w:rFonts w:ascii="Calibri" w:hAnsi="Calibri"/>
                <w:b w:val="0"/>
                <w:sz w:val="18"/>
              </w:rPr>
              <w:t>IDS concepts, signature IDS, anomaly IDS, ML, XAI, related systems, gap synthesis</w:t>
            </w:r>
          </w:p>
        </w:tc>
      </w:tr>
      <w:tr>
        <w:tc>
          <w:tcPr>
            <w:tcW w:type="dxa" w:w="1300"/>
            <w:vAlign w:val="center"/>
          </w:tcPr>
          <w:p>
            <w:pPr>
              <w:spacing w:after="0"/>
            </w:pPr>
            <w:r/>
            <w:r>
              <w:rPr>
                <w:rFonts w:ascii="Calibri" w:hAnsi="Calibri"/>
                <w:b w:val="0"/>
                <w:sz w:val="18"/>
              </w:rPr>
              <w:t>Chapter 3: Requirements and Methodology</w:t>
            </w:r>
          </w:p>
        </w:tc>
        <w:tc>
          <w:tcPr>
            <w:tcW w:type="dxa" w:w="2500"/>
            <w:vAlign w:val="center"/>
          </w:tcPr>
          <w:p>
            <w:pPr>
              <w:spacing w:after="0"/>
            </w:pPr>
            <w:r/>
            <w:r>
              <w:rPr>
                <w:rFonts w:ascii="Calibri" w:hAnsi="Calibri"/>
                <w:b w:val="0"/>
                <w:sz w:val="18"/>
              </w:rPr>
              <w:t>12-16</w:t>
            </w:r>
          </w:p>
        </w:tc>
        <w:tc>
          <w:tcPr>
            <w:tcW w:type="dxa" w:w="2800"/>
            <w:vAlign w:val="center"/>
          </w:tcPr>
          <w:p>
            <w:pPr>
              <w:spacing w:after="0"/>
            </w:pPr>
            <w:r/>
            <w:r>
              <w:rPr>
                <w:rFonts w:ascii="Calibri" w:hAnsi="Calibri"/>
                <w:b w:val="0"/>
                <w:sz w:val="18"/>
              </w:rPr>
              <w:t>Define what the system must do and how it is evaluated</w:t>
            </w:r>
          </w:p>
        </w:tc>
        <w:tc>
          <w:tcPr>
            <w:tcW w:type="dxa" w:w="2760"/>
            <w:vAlign w:val="center"/>
          </w:tcPr>
          <w:p>
            <w:pPr>
              <w:spacing w:after="0"/>
            </w:pPr>
            <w:r/>
            <w:r>
              <w:rPr>
                <w:rFonts w:ascii="Calibri" w:hAnsi="Calibri"/>
                <w:b w:val="0"/>
                <w:sz w:val="18"/>
              </w:rPr>
              <w:t>Stakeholders, requirements, constraints, methodology, metrics, acceptance criteria</w:t>
            </w:r>
          </w:p>
        </w:tc>
      </w:tr>
      <w:tr>
        <w:tc>
          <w:tcPr>
            <w:tcW w:type="dxa" w:w="1300"/>
            <w:vAlign w:val="center"/>
          </w:tcPr>
          <w:p>
            <w:pPr>
              <w:spacing w:after="0"/>
            </w:pPr>
            <w:r/>
            <w:r>
              <w:rPr>
                <w:rFonts w:ascii="Calibri" w:hAnsi="Calibri"/>
                <w:b w:val="0"/>
                <w:sz w:val="18"/>
              </w:rPr>
              <w:t>Chapter 4: Architecture and System Design</w:t>
            </w:r>
          </w:p>
        </w:tc>
        <w:tc>
          <w:tcPr>
            <w:tcW w:type="dxa" w:w="2500"/>
            <w:vAlign w:val="center"/>
          </w:tcPr>
          <w:p>
            <w:pPr>
              <w:spacing w:after="0"/>
            </w:pPr>
            <w:r/>
            <w:r>
              <w:rPr>
                <w:rFonts w:ascii="Calibri" w:hAnsi="Calibri"/>
                <w:b w:val="0"/>
                <w:sz w:val="18"/>
              </w:rPr>
              <w:t>16-22</w:t>
            </w:r>
          </w:p>
        </w:tc>
        <w:tc>
          <w:tcPr>
            <w:tcW w:type="dxa" w:w="2800"/>
            <w:vAlign w:val="center"/>
          </w:tcPr>
          <w:p>
            <w:pPr>
              <w:spacing w:after="0"/>
            </w:pPr>
            <w:r/>
            <w:r>
              <w:rPr>
                <w:rFonts w:ascii="Calibri" w:hAnsi="Calibri"/>
                <w:b w:val="0"/>
                <w:sz w:val="18"/>
              </w:rPr>
              <w:t>Present the designed solution</w:t>
            </w:r>
          </w:p>
        </w:tc>
        <w:tc>
          <w:tcPr>
            <w:tcW w:type="dxa" w:w="2760"/>
            <w:vAlign w:val="center"/>
          </w:tcPr>
          <w:p>
            <w:pPr>
              <w:spacing w:after="0"/>
            </w:pPr>
            <w:r/>
            <w:r>
              <w:rPr>
                <w:rFonts w:ascii="Calibri" w:hAnsi="Calibri"/>
                <w:b w:val="0"/>
                <w:sz w:val="18"/>
              </w:rPr>
              <w:t>Architecture diagrams, data flow, database schema, API overview, security design</w:t>
            </w:r>
          </w:p>
        </w:tc>
      </w:tr>
      <w:tr>
        <w:tc>
          <w:tcPr>
            <w:tcW w:type="dxa" w:w="1300"/>
            <w:vAlign w:val="center"/>
          </w:tcPr>
          <w:p>
            <w:pPr>
              <w:spacing w:after="0"/>
            </w:pPr>
            <w:r/>
            <w:r>
              <w:rPr>
                <w:rFonts w:ascii="Calibri" w:hAnsi="Calibri"/>
                <w:b w:val="0"/>
                <w:sz w:val="18"/>
              </w:rPr>
              <w:t>Chapter 5: Implementation</w:t>
            </w:r>
          </w:p>
        </w:tc>
        <w:tc>
          <w:tcPr>
            <w:tcW w:type="dxa" w:w="2500"/>
            <w:vAlign w:val="center"/>
          </w:tcPr>
          <w:p>
            <w:pPr>
              <w:spacing w:after="0"/>
            </w:pPr>
            <w:r/>
            <w:r>
              <w:rPr>
                <w:rFonts w:ascii="Calibri" w:hAnsi="Calibri"/>
                <w:b w:val="0"/>
                <w:sz w:val="18"/>
              </w:rPr>
              <w:t>14-20</w:t>
            </w:r>
          </w:p>
        </w:tc>
        <w:tc>
          <w:tcPr>
            <w:tcW w:type="dxa" w:w="2800"/>
            <w:vAlign w:val="center"/>
          </w:tcPr>
          <w:p>
            <w:pPr>
              <w:spacing w:after="0"/>
            </w:pPr>
            <w:r/>
            <w:r>
              <w:rPr>
                <w:rFonts w:ascii="Calibri" w:hAnsi="Calibri"/>
                <w:b w:val="0"/>
                <w:sz w:val="18"/>
              </w:rPr>
              <w:t>Explain how the system was built</w:t>
            </w:r>
          </w:p>
        </w:tc>
        <w:tc>
          <w:tcPr>
            <w:tcW w:type="dxa" w:w="2760"/>
            <w:vAlign w:val="center"/>
          </w:tcPr>
          <w:p>
            <w:pPr>
              <w:spacing w:after="0"/>
            </w:pPr>
            <w:r/>
            <w:r>
              <w:rPr>
                <w:rFonts w:ascii="Calibri" w:hAnsi="Calibri"/>
                <w:b w:val="0"/>
                <w:sz w:val="18"/>
              </w:rPr>
              <w:t>Backend, frontend, detection engines, ML artifacts, explainability, retraining, deployment</w:t>
            </w:r>
          </w:p>
        </w:tc>
      </w:tr>
      <w:tr>
        <w:tc>
          <w:tcPr>
            <w:tcW w:type="dxa" w:w="1300"/>
            <w:vAlign w:val="center"/>
          </w:tcPr>
          <w:p>
            <w:pPr>
              <w:spacing w:after="0"/>
            </w:pPr>
            <w:r/>
            <w:r>
              <w:rPr>
                <w:rFonts w:ascii="Calibri" w:hAnsi="Calibri"/>
                <w:b w:val="0"/>
                <w:sz w:val="18"/>
              </w:rPr>
              <w:t>Chapter 6: Testing and Experimental Setup</w:t>
            </w:r>
          </w:p>
        </w:tc>
        <w:tc>
          <w:tcPr>
            <w:tcW w:type="dxa" w:w="2500"/>
            <w:vAlign w:val="center"/>
          </w:tcPr>
          <w:p>
            <w:pPr>
              <w:spacing w:after="0"/>
            </w:pPr>
            <w:r/>
            <w:r>
              <w:rPr>
                <w:rFonts w:ascii="Calibri" w:hAnsi="Calibri"/>
                <w:b w:val="0"/>
                <w:sz w:val="18"/>
              </w:rPr>
              <w:t>14-20</w:t>
            </w:r>
          </w:p>
        </w:tc>
        <w:tc>
          <w:tcPr>
            <w:tcW w:type="dxa" w:w="2800"/>
            <w:vAlign w:val="center"/>
          </w:tcPr>
          <w:p>
            <w:pPr>
              <w:spacing w:after="0"/>
            </w:pPr>
            <w:r/>
            <w:r>
              <w:rPr>
                <w:rFonts w:ascii="Calibri" w:hAnsi="Calibri"/>
                <w:b w:val="0"/>
                <w:sz w:val="18"/>
              </w:rPr>
              <w:t>Show how correctness and performance are checked</w:t>
            </w:r>
          </w:p>
        </w:tc>
        <w:tc>
          <w:tcPr>
            <w:tcW w:type="dxa" w:w="2760"/>
            <w:vAlign w:val="center"/>
          </w:tcPr>
          <w:p>
            <w:pPr>
              <w:spacing w:after="0"/>
            </w:pPr>
            <w:r/>
            <w:r>
              <w:rPr>
                <w:rFonts w:ascii="Calibri" w:hAnsi="Calibri"/>
                <w:b w:val="0"/>
                <w:sz w:val="18"/>
              </w:rPr>
              <w:t>Test strategy, environment, unit/integration/system tests, datasets, build checks</w:t>
            </w:r>
          </w:p>
        </w:tc>
      </w:tr>
      <w:tr>
        <w:tc>
          <w:tcPr>
            <w:tcW w:type="dxa" w:w="1300"/>
            <w:vAlign w:val="center"/>
          </w:tcPr>
          <w:p>
            <w:pPr>
              <w:spacing w:after="0"/>
            </w:pPr>
            <w:r/>
            <w:r>
              <w:rPr>
                <w:rFonts w:ascii="Calibri" w:hAnsi="Calibri"/>
                <w:b w:val="0"/>
                <w:sz w:val="18"/>
              </w:rPr>
              <w:t>Chapter 7: Results and Discussion</w:t>
            </w:r>
          </w:p>
        </w:tc>
        <w:tc>
          <w:tcPr>
            <w:tcW w:type="dxa" w:w="2500"/>
            <w:vAlign w:val="center"/>
          </w:tcPr>
          <w:p>
            <w:pPr>
              <w:spacing w:after="0"/>
            </w:pPr>
            <w:r/>
            <w:r>
              <w:rPr>
                <w:rFonts w:ascii="Calibri" w:hAnsi="Calibri"/>
                <w:b w:val="0"/>
                <w:sz w:val="18"/>
              </w:rPr>
              <w:t>12-18</w:t>
            </w:r>
          </w:p>
        </w:tc>
        <w:tc>
          <w:tcPr>
            <w:tcW w:type="dxa" w:w="2800"/>
            <w:vAlign w:val="center"/>
          </w:tcPr>
          <w:p>
            <w:pPr>
              <w:spacing w:after="0"/>
            </w:pPr>
            <w:r/>
            <w:r>
              <w:rPr>
                <w:rFonts w:ascii="Calibri" w:hAnsi="Calibri"/>
                <w:b w:val="0"/>
                <w:sz w:val="18"/>
              </w:rPr>
              <w:t>Interpret measured outcomes and limitations</w:t>
            </w:r>
          </w:p>
        </w:tc>
        <w:tc>
          <w:tcPr>
            <w:tcW w:type="dxa" w:w="2760"/>
            <w:vAlign w:val="center"/>
          </w:tcPr>
          <w:p>
            <w:pPr>
              <w:spacing w:after="0"/>
            </w:pPr>
            <w:r/>
            <w:r>
              <w:rPr>
                <w:rFonts w:ascii="Calibri" w:hAnsi="Calibri"/>
                <w:b w:val="0"/>
                <w:sz w:val="18"/>
              </w:rPr>
              <w:t>Result tables, charts, confusion matrix, alert examples, limitations, threat analysis</w:t>
            </w:r>
          </w:p>
        </w:tc>
      </w:tr>
      <w:tr>
        <w:tc>
          <w:tcPr>
            <w:tcW w:type="dxa" w:w="1300"/>
            <w:vAlign w:val="center"/>
          </w:tcPr>
          <w:p>
            <w:pPr>
              <w:spacing w:after="0"/>
            </w:pPr>
            <w:r/>
            <w:r>
              <w:rPr>
                <w:rFonts w:ascii="Calibri" w:hAnsi="Calibri"/>
                <w:b w:val="0"/>
                <w:sz w:val="18"/>
              </w:rPr>
              <w:t>Chapter 8: Conclusion, Limitations, and Future Work</w:t>
            </w:r>
          </w:p>
        </w:tc>
        <w:tc>
          <w:tcPr>
            <w:tcW w:type="dxa" w:w="2500"/>
            <w:vAlign w:val="center"/>
          </w:tcPr>
          <w:p>
            <w:pPr>
              <w:spacing w:after="0"/>
            </w:pPr>
            <w:r/>
            <w:r>
              <w:rPr>
                <w:rFonts w:ascii="Calibri" w:hAnsi="Calibri"/>
                <w:b w:val="0"/>
                <w:sz w:val="18"/>
              </w:rPr>
              <w:t>6-10</w:t>
            </w:r>
          </w:p>
        </w:tc>
        <w:tc>
          <w:tcPr>
            <w:tcW w:type="dxa" w:w="2800"/>
            <w:vAlign w:val="center"/>
          </w:tcPr>
          <w:p>
            <w:pPr>
              <w:spacing w:after="0"/>
            </w:pPr>
            <w:r/>
            <w:r>
              <w:rPr>
                <w:rFonts w:ascii="Calibri" w:hAnsi="Calibri"/>
                <w:b w:val="0"/>
                <w:sz w:val="18"/>
              </w:rPr>
              <w:t>Summarize contribution and next steps</w:t>
            </w:r>
          </w:p>
        </w:tc>
        <w:tc>
          <w:tcPr>
            <w:tcW w:type="dxa" w:w="2760"/>
            <w:vAlign w:val="center"/>
          </w:tcPr>
          <w:p>
            <w:pPr>
              <w:spacing w:after="0"/>
            </w:pPr>
            <w:r/>
            <w:r>
              <w:rPr>
                <w:rFonts w:ascii="Calibri" w:hAnsi="Calibri"/>
                <w:b w:val="0"/>
                <w:sz w:val="18"/>
              </w:rPr>
              <w:t>Objectives achieved, limitations, future work</w:t>
            </w:r>
          </w:p>
        </w:tc>
      </w:tr>
      <w:tr>
        <w:tc>
          <w:tcPr>
            <w:tcW w:type="dxa" w:w="1300"/>
            <w:vAlign w:val="center"/>
          </w:tcPr>
          <w:p>
            <w:pPr>
              <w:spacing w:after="0"/>
            </w:pPr>
            <w:r/>
            <w:r>
              <w:rPr>
                <w:rFonts w:ascii="Calibri" w:hAnsi="Calibri"/>
                <w:b w:val="0"/>
                <w:sz w:val="18"/>
              </w:rPr>
              <w:t>References</w:t>
            </w:r>
          </w:p>
        </w:tc>
        <w:tc>
          <w:tcPr>
            <w:tcW w:type="dxa" w:w="2500"/>
            <w:vAlign w:val="center"/>
          </w:tcPr>
          <w:p>
            <w:pPr>
              <w:spacing w:after="0"/>
            </w:pPr>
            <w:r/>
            <w:r>
              <w:rPr>
                <w:rFonts w:ascii="Calibri" w:hAnsi="Calibri"/>
                <w:b w:val="0"/>
                <w:sz w:val="18"/>
              </w:rPr>
              <w:t>4-8</w:t>
            </w:r>
          </w:p>
        </w:tc>
        <w:tc>
          <w:tcPr>
            <w:tcW w:type="dxa" w:w="2800"/>
            <w:vAlign w:val="center"/>
          </w:tcPr>
          <w:p>
            <w:pPr>
              <w:spacing w:after="0"/>
            </w:pPr>
            <w:r/>
            <w:r>
              <w:rPr>
                <w:rFonts w:ascii="Calibri" w:hAnsi="Calibri"/>
                <w:b w:val="0"/>
                <w:sz w:val="18"/>
              </w:rPr>
              <w:t>Support claims with credible sources</w:t>
            </w:r>
          </w:p>
        </w:tc>
        <w:tc>
          <w:tcPr>
            <w:tcW w:type="dxa" w:w="2760"/>
            <w:vAlign w:val="center"/>
          </w:tcPr>
          <w:p>
            <w:pPr>
              <w:spacing w:after="0"/>
            </w:pPr>
            <w:r/>
            <w:r>
              <w:rPr>
                <w:rFonts w:ascii="Calibri" w:hAnsi="Calibri"/>
                <w:b w:val="0"/>
                <w:sz w:val="18"/>
              </w:rPr>
              <w:t>IEEE reference list, verified URLs/DOIs</w:t>
            </w:r>
          </w:p>
        </w:tc>
      </w:tr>
      <w:tr>
        <w:tc>
          <w:tcPr>
            <w:tcW w:type="dxa" w:w="1300"/>
            <w:vAlign w:val="center"/>
          </w:tcPr>
          <w:p>
            <w:pPr>
              <w:spacing w:after="0"/>
            </w:pPr>
            <w:r/>
            <w:r>
              <w:rPr>
                <w:rFonts w:ascii="Calibri" w:hAnsi="Calibri"/>
                <w:b w:val="0"/>
                <w:sz w:val="18"/>
              </w:rPr>
              <w:t>Appendices</w:t>
            </w:r>
          </w:p>
        </w:tc>
        <w:tc>
          <w:tcPr>
            <w:tcW w:type="dxa" w:w="2500"/>
            <w:vAlign w:val="center"/>
          </w:tcPr>
          <w:p>
            <w:pPr>
              <w:spacing w:after="0"/>
            </w:pPr>
            <w:r/>
            <w:r>
              <w:rPr>
                <w:rFonts w:ascii="Calibri" w:hAnsi="Calibri"/>
                <w:b w:val="0"/>
                <w:sz w:val="18"/>
              </w:rPr>
              <w:t>8-16</w:t>
            </w:r>
          </w:p>
        </w:tc>
        <w:tc>
          <w:tcPr>
            <w:tcW w:type="dxa" w:w="2800"/>
            <w:vAlign w:val="center"/>
          </w:tcPr>
          <w:p>
            <w:pPr>
              <w:spacing w:after="0"/>
            </w:pPr>
            <w:r/>
            <w:r>
              <w:rPr>
                <w:rFonts w:ascii="Calibri" w:hAnsi="Calibri"/>
                <w:b w:val="0"/>
                <w:sz w:val="18"/>
              </w:rPr>
              <w:t>Preserve supporting detail</w:t>
            </w:r>
          </w:p>
        </w:tc>
        <w:tc>
          <w:tcPr>
            <w:tcW w:type="dxa" w:w="2760"/>
            <w:vAlign w:val="center"/>
          </w:tcPr>
          <w:p>
            <w:pPr>
              <w:spacing w:after="0"/>
            </w:pPr>
            <w:r/>
            <w:r>
              <w:rPr>
                <w:rFonts w:ascii="Calibri" w:hAnsi="Calibri"/>
                <w:b w:val="0"/>
                <w:sz w:val="18"/>
              </w:rPr>
              <w:t>Code excerpts, screenshots, logs, dataset schema, install guide, AI disclosure if required</w:t>
            </w:r>
          </w:p>
        </w:tc>
      </w:tr>
    </w:tbl>
    <w:p/>
    <w:p>
      <w:pPr>
        <w:pStyle w:val="Heading1"/>
      </w:pPr>
      <w:r>
        <w:t>Section E - Complete Thesis Draft</w:t>
      </w:r>
    </w:p>
    <w:p>
      <w:pPr>
        <w:pStyle w:val="Heading2"/>
      </w:pPr>
      <w:r>
        <w:t>Title Page Content</w:t>
      </w:r>
    </w:p>
    <w:p>
      <w:pPr>
        <w:spacing w:after="120"/>
        <w:jc w:val="left"/>
      </w:pPr>
      <w:r>
        <w:t>[PROJECT TITLE: VERIFY FINAL TITLE]</w:t>
      </w:r>
    </w:p>
    <w:p>
      <w:pPr>
        <w:spacing w:after="120"/>
        <w:jc w:val="left"/>
      </w:pPr>
      <w:r>
        <w:t>Final Year Graduation Project Thesis</w:t>
      </w:r>
    </w:p>
    <w:p>
      <w:pPr>
        <w:spacing w:after="120"/>
        <w:jc w:val="left"/>
      </w:pPr>
      <w:r>
        <w:t>Authors:</w:t>
      </w:r>
    </w:p>
    <w:p>
      <w:pPr>
        <w:pStyle w:val="ListBullet"/>
        <w:spacing w:after="80"/>
      </w:pPr>
      <w:r>
        <w:t>Mohamed Ahmed Abdelfattah</w:t>
      </w:r>
    </w:p>
    <w:p>
      <w:pPr>
        <w:pStyle w:val="ListBullet"/>
        <w:spacing w:after="80"/>
      </w:pPr>
      <w:r>
        <w:t>Mazen Ibrahim Abdelrazek</w:t>
      </w:r>
    </w:p>
    <w:p>
      <w:pPr>
        <w:pStyle w:val="ListBullet"/>
        <w:spacing w:after="80"/>
      </w:pPr>
      <w:r>
        <w:t>Mohamed Abdelgawad Abdelrahman</w:t>
      </w:r>
    </w:p>
    <w:p>
      <w:pPr>
        <w:pStyle w:val="ListBullet"/>
        <w:spacing w:after="80"/>
      </w:pPr>
      <w:r>
        <w:t>Hala Mazen Waddad</w:t>
      </w:r>
    </w:p>
    <w:p>
      <w:pPr>
        <w:pStyle w:val="ListBullet"/>
        <w:spacing w:after="80"/>
      </w:pPr>
      <w:r>
        <w:t>Sohaila Mustafa Abdelfattah</w:t>
      </w:r>
    </w:p>
    <w:p>
      <w:pPr>
        <w:spacing w:after="120"/>
        <w:jc w:val="left"/>
      </w:pPr>
      <w:r>
        <w:t>Supervisor:</w:t>
      </w:r>
    </w:p>
    <w:p>
      <w:pPr>
        <w:pStyle w:val="ListBullet"/>
        <w:spacing w:after="80"/>
      </w:pPr>
      <w:r>
        <w:t>Dr. Soha Ehsan</w:t>
      </w:r>
    </w:p>
    <w:p>
      <w:pPr>
        <w:spacing w:after="120"/>
        <w:jc w:val="left"/>
      </w:pPr>
      <w:r>
        <w:t>Institution: [INSTITUTION NAME - VERIFY]</w:t>
      </w:r>
    </w:p>
    <w:p>
      <w:pPr>
        <w:spacing w:after="120"/>
        <w:jc w:val="left"/>
      </w:pPr>
      <w:r>
        <w:t>Department: [DEPARTMENT NAME - VERIFY]</w:t>
      </w:r>
    </w:p>
    <w:p>
      <w:pPr>
        <w:spacing w:after="120"/>
        <w:jc w:val="left"/>
      </w:pPr>
      <w:r>
        <w:t>Submission date: [MONTH YEAR]</w:t>
      </w:r>
    </w:p>
    <w:p>
      <w:pPr>
        <w:pStyle w:val="Heading2"/>
      </w:pPr>
      <w:r>
        <w:t>Abstract</w:t>
      </w:r>
    </w:p>
    <w:p>
      <w:pPr>
        <w:spacing w:after="120"/>
        <w:jc w:val="left"/>
      </w:pPr>
      <w:r>
        <w:t>This thesis presents HOLMES IDS, a hybrid intrusion detection system designed to improve network attack monitoring through the combined use of signature-based detection, machine-learning anomaly detection, live packet capture, explainable alert analysis, and continual learning. Conventional signature-only systems are effective for known attacks but are limited when attack behavior changes or when previously unseen traffic patterns appear. Purely data-driven systems can identify abnormal behavior, but they may produce uncertain classifications and often require additional explanation for operational use. HOLMES IDS addresses this engineering gap by integrating rule-based packet inspection with flow-based anomaly classification using saved machine-learning artifacts, an Isolation Forest outlier detector, and a stacked classifier. The system is implemented as a Flask JSON API backend with a React and Vite frontend, SQLite persistence, role-based access control, CSV and PCAP analysis workflows, SHAP/LIME explanation support, and a human-in-the-loop retraining workflow. Evaluation evidence must be inserted from the final validated project run. Repository documentation currently reports high CIC-style dataset performance, but these values must be independently reproduced before final submission. The thesis documents the requirements, architecture, implementation, testing strategy, results templates, limitations, and future improvements needed to position HOLMES IDS as a practical graduation-level cybersecurity system.</w:t>
      </w:r>
    </w:p>
    <w:p>
      <w:pPr>
        <w:pStyle w:val="Heading2"/>
      </w:pPr>
      <w:r>
        <w:t>Executive Summary</w:t>
      </w:r>
    </w:p>
    <w:p>
      <w:pPr>
        <w:spacing w:after="120"/>
        <w:jc w:val="left"/>
      </w:pPr>
      <w:r>
        <w:t>HOLMES IDS is a graduation project that implements a web-based hybrid intrusion detection platform. The system combines deterministic signature rules for known attacks with anomaly-based machine learning for unknown or unusual network behavior. Its backend is written in Python using Flask and Flask-Login, while the frontend is a React single-page application built with Vite. SQLite stores rules, alerts, logs, users, explanation features, training samples, and retraining jobs. The project also includes live capture using Scapy, offline PCAP analysis, CSV-based anomaly prediction, SHAP/LIME explainability, TLS metadata/decryption support through tshark where available, analytics queries, and role-based access control.</w:t>
      </w:r>
    </w:p>
    <w:p>
      <w:pPr>
        <w:spacing w:after="120"/>
        <w:jc w:val="left"/>
      </w:pPr>
      <w:r>
        <w:t>The engineering value of the project is not only in the detection methods but also in their integration. Signature detection provides fast pattern matching against known behavior. The anomaly workflow extracts flow features, scales them, checks Isolation Forest scores, and applies a trained stacked classifier to label flows. Explainability stores alert feature vectors so analysts can inspect why a model produced a result. Continual learning stores live flow samples, allows human relabeling, retrains candidate models, evaluates them, and promotes only models that satisfy configured quality gates.</w:t>
      </w:r>
    </w:p>
    <w:p>
      <w:pPr>
        <w:spacing w:after="120"/>
        <w:jc w:val="left"/>
      </w:pPr>
      <w:r>
        <w:t>This draft treats project-specific measurements cautiously. The final thesis must include verified metrics from evaluate_anomaly.py, test command outputs, frontend build results, manual workflow checks, screenshots, and any supervisor-approved formatting rules. If the department does not require an executive summary, this section can be removed without affecting the normal thesis structure.</w:t>
      </w:r>
    </w:p>
    <w:p>
      <w:pPr>
        <w:pStyle w:val="Heading2"/>
      </w:pPr>
      <w:r>
        <w:t>Acknowledgments</w:t>
      </w:r>
    </w:p>
    <w:p>
      <w:pPr>
        <w:spacing w:after="120"/>
        <w:jc w:val="left"/>
      </w:pPr>
      <w:r>
        <w:t>The authors would like to thank Dr. Soha Ehsan for supervising this graduation project and for providing academic guidance throughout the design and implementation stages. The authors also acknowledge the support of their department, colleagues, and families. Final acknowledgments should be revised by the student team to match institutional expectations and personal preferences.</w:t>
      </w:r>
    </w:p>
    <w:p>
      <w:pPr>
        <w:pStyle w:val="Heading2"/>
      </w:pPr>
      <w:r>
        <w:t>Table of Contents</w:t>
      </w:r>
    </w:p>
    <w:p>
      <w:pPr>
        <w:pStyle w:val="ListNumber"/>
        <w:spacing w:after="80"/>
      </w:pPr>
      <w:r>
        <w:t>Introduction and Project Framing</w:t>
      </w:r>
    </w:p>
    <w:p>
      <w:pPr>
        <w:pStyle w:val="ListNumber"/>
        <w:spacing w:after="80"/>
      </w:pPr>
      <w:r>
        <w:t>Background and Literature Review</w:t>
      </w:r>
    </w:p>
    <w:p>
      <w:pPr>
        <w:pStyle w:val="ListNumber"/>
        <w:spacing w:after="80"/>
      </w:pPr>
      <w:r>
        <w:t>Requirements and Methodology</w:t>
      </w:r>
    </w:p>
    <w:p>
      <w:pPr>
        <w:pStyle w:val="ListNumber"/>
        <w:spacing w:after="80"/>
      </w:pPr>
      <w:r>
        <w:t>Architecture and System Design</w:t>
      </w:r>
    </w:p>
    <w:p>
      <w:pPr>
        <w:pStyle w:val="ListNumber"/>
        <w:spacing w:after="80"/>
      </w:pPr>
      <w:r>
        <w:t>Implementation</w:t>
      </w:r>
    </w:p>
    <w:p>
      <w:pPr>
        <w:pStyle w:val="ListNumber"/>
        <w:spacing w:after="80"/>
      </w:pPr>
      <w:r>
        <w:t>Testing and Experimental Setup</w:t>
      </w:r>
    </w:p>
    <w:p>
      <w:pPr>
        <w:pStyle w:val="ListNumber"/>
        <w:spacing w:after="80"/>
      </w:pPr>
      <w:r>
        <w:t>Results and Discussion</w:t>
      </w:r>
    </w:p>
    <w:p>
      <w:pPr>
        <w:pStyle w:val="ListNumber"/>
        <w:spacing w:after="80"/>
      </w:pPr>
      <w:r>
        <w:t>Conclusion, Limitations, and Future Work</w:t>
      </w:r>
    </w:p>
    <w:p>
      <w:pPr>
        <w:spacing w:after="120"/>
        <w:jc w:val="left"/>
      </w:pPr>
      <w:r>
        <w:t>References</w:t>
      </w:r>
    </w:p>
    <w:p>
      <w:pPr>
        <w:spacing w:after="120"/>
        <w:jc w:val="left"/>
      </w:pPr>
      <w:r>
        <w:t>Appendices</w:t>
      </w:r>
    </w:p>
    <w:p>
      <w:pPr>
        <w:pStyle w:val="Heading2"/>
      </w:pPr>
      <w:r>
        <w:t>List of Figures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Figure</w:t>
            </w:r>
          </w:p>
        </w:tc>
        <w:tc>
          <w:tcPr>
            <w:tcW w:type="dxa" w:w="3600"/>
            <w:vAlign w:val="center"/>
            <w:shd w:fill="F2F4F7"/>
          </w:tcPr>
          <w:p>
            <w:pPr>
              <w:spacing w:after="0"/>
            </w:pPr>
            <w:r/>
            <w:r>
              <w:rPr>
                <w:rFonts w:ascii="Calibri" w:hAnsi="Calibri"/>
                <w:b/>
                <w:sz w:val="18"/>
              </w:rPr>
              <w:t>Title</w:t>
            </w:r>
          </w:p>
        </w:tc>
        <w:tc>
          <w:tcPr>
            <w:tcW w:type="dxa" w:w="3960"/>
            <w:vAlign w:val="center"/>
            <w:shd w:fill="F2F4F7"/>
          </w:tcPr>
          <w:p>
            <w:pPr>
              <w:spacing w:after="0"/>
            </w:pPr>
            <w:r/>
            <w:r>
              <w:rPr>
                <w:rFonts w:ascii="Calibri" w:hAnsi="Calibri"/>
                <w:b/>
                <w:sz w:val="18"/>
              </w:rPr>
              <w:t>Status</w:t>
            </w:r>
          </w:p>
        </w:tc>
      </w:tr>
      <w:tr>
        <w:tc>
          <w:tcPr>
            <w:tcW w:type="dxa" w:w="1800"/>
            <w:vAlign w:val="center"/>
          </w:tcPr>
          <w:p>
            <w:pPr>
              <w:spacing w:after="0"/>
            </w:pPr>
            <w:r/>
            <w:r>
              <w:rPr>
                <w:rFonts w:ascii="Calibri" w:hAnsi="Calibri"/>
                <w:b w:val="0"/>
                <w:sz w:val="18"/>
              </w:rPr>
              <w:t>Figure 1.1</w:t>
            </w:r>
          </w:p>
        </w:tc>
        <w:tc>
          <w:tcPr>
            <w:tcW w:type="dxa" w:w="3600"/>
            <w:vAlign w:val="center"/>
          </w:tcPr>
          <w:p>
            <w:pPr>
              <w:spacing w:after="0"/>
            </w:pPr>
            <w:r/>
            <w:r>
              <w:rPr>
                <w:rFonts w:ascii="Calibri" w:hAnsi="Calibri"/>
                <w:b w:val="0"/>
                <w:sz w:val="18"/>
              </w:rPr>
              <w:t>HOLMES IDS problem context</w:t>
            </w:r>
          </w:p>
        </w:tc>
        <w:tc>
          <w:tcPr>
            <w:tcW w:type="dxa" w:w="3960"/>
            <w:vAlign w:val="center"/>
          </w:tcPr>
          <w:p>
            <w:pPr>
              <w:spacing w:after="0"/>
            </w:pPr>
            <w:r/>
            <w:r>
              <w:rPr>
                <w:rFonts w:ascii="Calibri" w:hAnsi="Calibri"/>
                <w:b w:val="0"/>
                <w:sz w:val="18"/>
              </w:rPr>
              <w:t>Placeholder</w:t>
            </w:r>
          </w:p>
        </w:tc>
      </w:tr>
      <w:tr>
        <w:tc>
          <w:tcPr>
            <w:tcW w:type="dxa" w:w="1800"/>
            <w:vAlign w:val="center"/>
          </w:tcPr>
          <w:p>
            <w:pPr>
              <w:spacing w:after="0"/>
            </w:pPr>
            <w:r/>
            <w:r>
              <w:rPr>
                <w:rFonts w:ascii="Calibri" w:hAnsi="Calibri"/>
                <w:b w:val="0"/>
                <w:sz w:val="18"/>
              </w:rPr>
              <w:t>Figure 4.1</w:t>
            </w:r>
          </w:p>
        </w:tc>
        <w:tc>
          <w:tcPr>
            <w:tcW w:type="dxa" w:w="3600"/>
            <w:vAlign w:val="center"/>
          </w:tcPr>
          <w:p>
            <w:pPr>
              <w:spacing w:after="0"/>
            </w:pPr>
            <w:r/>
            <w:r>
              <w:rPr>
                <w:rFonts w:ascii="Calibri" w:hAnsi="Calibri"/>
                <w:b w:val="0"/>
                <w:sz w:val="18"/>
              </w:rPr>
              <w:t>High-level system architecture</w:t>
            </w:r>
          </w:p>
        </w:tc>
        <w:tc>
          <w:tcPr>
            <w:tcW w:type="dxa" w:w="3960"/>
            <w:vAlign w:val="center"/>
          </w:tcPr>
          <w:p>
            <w:pPr>
              <w:spacing w:after="0"/>
            </w:pPr>
            <w:r/>
            <w:r>
              <w:rPr>
                <w:rFonts w:ascii="Calibri" w:hAnsi="Calibri"/>
                <w:b w:val="0"/>
                <w:sz w:val="18"/>
              </w:rPr>
              <w:t>Existing Mermaid draft available in documentation</w:t>
            </w:r>
          </w:p>
        </w:tc>
      </w:tr>
      <w:tr>
        <w:tc>
          <w:tcPr>
            <w:tcW w:type="dxa" w:w="1800"/>
            <w:vAlign w:val="center"/>
          </w:tcPr>
          <w:p>
            <w:pPr>
              <w:spacing w:after="0"/>
            </w:pPr>
            <w:r/>
            <w:r>
              <w:rPr>
                <w:rFonts w:ascii="Calibri" w:hAnsi="Calibri"/>
                <w:b w:val="0"/>
                <w:sz w:val="18"/>
              </w:rPr>
              <w:t>Figure 4.2</w:t>
            </w:r>
          </w:p>
        </w:tc>
        <w:tc>
          <w:tcPr>
            <w:tcW w:type="dxa" w:w="3600"/>
            <w:vAlign w:val="center"/>
          </w:tcPr>
          <w:p>
            <w:pPr>
              <w:spacing w:after="0"/>
            </w:pPr>
            <w:r/>
            <w:r>
              <w:rPr>
                <w:rFonts w:ascii="Calibri" w:hAnsi="Calibri"/>
                <w:b w:val="0"/>
                <w:sz w:val="18"/>
              </w:rPr>
              <w:t>Backend component architecture</w:t>
            </w:r>
          </w:p>
        </w:tc>
        <w:tc>
          <w:tcPr>
            <w:tcW w:type="dxa" w:w="3960"/>
            <w:vAlign w:val="center"/>
          </w:tcPr>
          <w:p>
            <w:pPr>
              <w:spacing w:after="0"/>
            </w:pPr>
            <w:r/>
            <w:r>
              <w:rPr>
                <w:rFonts w:ascii="Calibri" w:hAnsi="Calibri"/>
                <w:b w:val="0"/>
                <w:sz w:val="18"/>
              </w:rPr>
              <w:t>To be rendered from repository modules</w:t>
            </w:r>
          </w:p>
        </w:tc>
      </w:tr>
      <w:tr>
        <w:tc>
          <w:tcPr>
            <w:tcW w:type="dxa" w:w="1800"/>
            <w:vAlign w:val="center"/>
          </w:tcPr>
          <w:p>
            <w:pPr>
              <w:spacing w:after="0"/>
            </w:pPr>
            <w:r/>
            <w:r>
              <w:rPr>
                <w:rFonts w:ascii="Calibri" w:hAnsi="Calibri"/>
                <w:b w:val="0"/>
                <w:sz w:val="18"/>
              </w:rPr>
              <w:t>Figure 4.3</w:t>
            </w:r>
          </w:p>
        </w:tc>
        <w:tc>
          <w:tcPr>
            <w:tcW w:type="dxa" w:w="3600"/>
            <w:vAlign w:val="center"/>
          </w:tcPr>
          <w:p>
            <w:pPr>
              <w:spacing w:after="0"/>
            </w:pPr>
            <w:r/>
            <w:r>
              <w:rPr>
                <w:rFonts w:ascii="Calibri" w:hAnsi="Calibri"/>
                <w:b w:val="0"/>
                <w:sz w:val="18"/>
              </w:rPr>
              <w:t>Live capture and anomaly detection data flow</w:t>
            </w:r>
          </w:p>
        </w:tc>
        <w:tc>
          <w:tcPr>
            <w:tcW w:type="dxa" w:w="3960"/>
            <w:vAlign w:val="center"/>
          </w:tcPr>
          <w:p>
            <w:pPr>
              <w:spacing w:after="0"/>
            </w:pPr>
            <w:r/>
            <w:r>
              <w:rPr>
                <w:rFonts w:ascii="Calibri" w:hAnsi="Calibri"/>
                <w:b w:val="0"/>
                <w:sz w:val="18"/>
              </w:rPr>
              <w:t>To be rendered</w:t>
            </w:r>
          </w:p>
        </w:tc>
      </w:tr>
      <w:tr>
        <w:tc>
          <w:tcPr>
            <w:tcW w:type="dxa" w:w="1800"/>
            <w:vAlign w:val="center"/>
          </w:tcPr>
          <w:p>
            <w:pPr>
              <w:spacing w:after="0"/>
            </w:pPr>
            <w:r/>
            <w:r>
              <w:rPr>
                <w:rFonts w:ascii="Calibri" w:hAnsi="Calibri"/>
                <w:b w:val="0"/>
                <w:sz w:val="18"/>
              </w:rPr>
              <w:t>Figure 4.4</w:t>
            </w:r>
          </w:p>
        </w:tc>
        <w:tc>
          <w:tcPr>
            <w:tcW w:type="dxa" w:w="3600"/>
            <w:vAlign w:val="center"/>
          </w:tcPr>
          <w:p>
            <w:pPr>
              <w:spacing w:after="0"/>
            </w:pPr>
            <w:r/>
            <w:r>
              <w:rPr>
                <w:rFonts w:ascii="Calibri" w:hAnsi="Calibri"/>
                <w:b w:val="0"/>
                <w:sz w:val="18"/>
              </w:rPr>
              <w:t>Database schema / ER diagram</w:t>
            </w:r>
          </w:p>
        </w:tc>
        <w:tc>
          <w:tcPr>
            <w:tcW w:type="dxa" w:w="3960"/>
            <w:vAlign w:val="center"/>
          </w:tcPr>
          <w:p>
            <w:pPr>
              <w:spacing w:after="0"/>
            </w:pPr>
            <w:r/>
            <w:r>
              <w:rPr>
                <w:rFonts w:ascii="Calibri" w:hAnsi="Calibri"/>
                <w:b w:val="0"/>
                <w:sz w:val="18"/>
              </w:rPr>
              <w:t>To be rendered</w:t>
            </w:r>
          </w:p>
        </w:tc>
      </w:tr>
      <w:tr>
        <w:tc>
          <w:tcPr>
            <w:tcW w:type="dxa" w:w="1800"/>
            <w:vAlign w:val="center"/>
          </w:tcPr>
          <w:p>
            <w:pPr>
              <w:spacing w:after="0"/>
            </w:pPr>
            <w:r/>
            <w:r>
              <w:rPr>
                <w:rFonts w:ascii="Calibri" w:hAnsi="Calibri"/>
                <w:b w:val="0"/>
                <w:sz w:val="18"/>
              </w:rPr>
              <w:t>Figure 4.5</w:t>
            </w:r>
          </w:p>
        </w:tc>
        <w:tc>
          <w:tcPr>
            <w:tcW w:type="dxa" w:w="3600"/>
            <w:vAlign w:val="center"/>
          </w:tcPr>
          <w:p>
            <w:pPr>
              <w:spacing w:after="0"/>
            </w:pPr>
            <w:r/>
            <w:r>
              <w:rPr>
                <w:rFonts w:ascii="Calibri" w:hAnsi="Calibri"/>
                <w:b w:val="0"/>
                <w:sz w:val="18"/>
              </w:rPr>
              <w:t>Role-based access workflow</w:t>
            </w:r>
          </w:p>
        </w:tc>
        <w:tc>
          <w:tcPr>
            <w:tcW w:type="dxa" w:w="3960"/>
            <w:vAlign w:val="center"/>
          </w:tcPr>
          <w:p>
            <w:pPr>
              <w:spacing w:after="0"/>
            </w:pPr>
            <w:r/>
            <w:r>
              <w:rPr>
                <w:rFonts w:ascii="Calibri" w:hAnsi="Calibri"/>
                <w:b w:val="0"/>
                <w:sz w:val="18"/>
              </w:rPr>
              <w:t>To be rendered</w:t>
            </w:r>
          </w:p>
        </w:tc>
      </w:tr>
      <w:tr>
        <w:tc>
          <w:tcPr>
            <w:tcW w:type="dxa" w:w="1800"/>
            <w:vAlign w:val="center"/>
          </w:tcPr>
          <w:p>
            <w:pPr>
              <w:spacing w:after="0"/>
            </w:pPr>
            <w:r/>
            <w:r>
              <w:rPr>
                <w:rFonts w:ascii="Calibri" w:hAnsi="Calibri"/>
                <w:b w:val="0"/>
                <w:sz w:val="18"/>
              </w:rPr>
              <w:t>Figure 5.1</w:t>
            </w:r>
          </w:p>
        </w:tc>
        <w:tc>
          <w:tcPr>
            <w:tcW w:type="dxa" w:w="3600"/>
            <w:vAlign w:val="center"/>
          </w:tcPr>
          <w:p>
            <w:pPr>
              <w:spacing w:after="0"/>
            </w:pPr>
            <w:r/>
            <w:r>
              <w:rPr>
                <w:rFonts w:ascii="Calibri" w:hAnsi="Calibri"/>
                <w:b w:val="0"/>
                <w:sz w:val="18"/>
              </w:rPr>
              <w:t>Frontend page map</w:t>
            </w:r>
          </w:p>
        </w:tc>
        <w:tc>
          <w:tcPr>
            <w:tcW w:type="dxa" w:w="3960"/>
            <w:vAlign w:val="center"/>
          </w:tcPr>
          <w:p>
            <w:pPr>
              <w:spacing w:after="0"/>
            </w:pPr>
            <w:r/>
            <w:r>
              <w:rPr>
                <w:rFonts w:ascii="Calibri" w:hAnsi="Calibri"/>
                <w:b w:val="0"/>
                <w:sz w:val="18"/>
              </w:rPr>
              <w:t>To be rendered</w:t>
            </w:r>
          </w:p>
        </w:tc>
      </w:tr>
      <w:tr>
        <w:tc>
          <w:tcPr>
            <w:tcW w:type="dxa" w:w="1800"/>
            <w:vAlign w:val="center"/>
          </w:tcPr>
          <w:p>
            <w:pPr>
              <w:spacing w:after="0"/>
            </w:pPr>
            <w:r/>
            <w:r>
              <w:rPr>
                <w:rFonts w:ascii="Calibri" w:hAnsi="Calibri"/>
                <w:b w:val="0"/>
                <w:sz w:val="18"/>
              </w:rPr>
              <w:t>Figure 6.1</w:t>
            </w:r>
          </w:p>
        </w:tc>
        <w:tc>
          <w:tcPr>
            <w:tcW w:type="dxa" w:w="3600"/>
            <w:vAlign w:val="center"/>
          </w:tcPr>
          <w:p>
            <w:pPr>
              <w:spacing w:after="0"/>
            </w:pPr>
            <w:r/>
            <w:r>
              <w:rPr>
                <w:rFonts w:ascii="Calibri" w:hAnsi="Calibri"/>
                <w:b w:val="0"/>
                <w:sz w:val="18"/>
              </w:rPr>
              <w:t>Evaluation workflow</w:t>
            </w:r>
          </w:p>
        </w:tc>
        <w:tc>
          <w:tcPr>
            <w:tcW w:type="dxa" w:w="3960"/>
            <w:vAlign w:val="center"/>
          </w:tcPr>
          <w:p>
            <w:pPr>
              <w:spacing w:after="0"/>
            </w:pPr>
            <w:r/>
            <w:r>
              <w:rPr>
                <w:rFonts w:ascii="Calibri" w:hAnsi="Calibri"/>
                <w:b w:val="0"/>
                <w:sz w:val="18"/>
              </w:rPr>
              <w:t>To be rendered</w:t>
            </w:r>
          </w:p>
        </w:tc>
      </w:tr>
    </w:tbl>
    <w:p/>
    <w:p>
      <w:pPr>
        <w:pStyle w:val="Heading2"/>
      </w:pPr>
      <w:r>
        <w:t>List of Tables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Table</w:t>
            </w:r>
          </w:p>
        </w:tc>
        <w:tc>
          <w:tcPr>
            <w:tcW w:type="dxa" w:w="3600"/>
            <w:vAlign w:val="center"/>
            <w:shd w:fill="F2F4F7"/>
          </w:tcPr>
          <w:p>
            <w:pPr>
              <w:spacing w:after="0"/>
            </w:pPr>
            <w:r/>
            <w:r>
              <w:rPr>
                <w:rFonts w:ascii="Calibri" w:hAnsi="Calibri"/>
                <w:b/>
                <w:sz w:val="18"/>
              </w:rPr>
              <w:t>Title</w:t>
            </w:r>
          </w:p>
        </w:tc>
        <w:tc>
          <w:tcPr>
            <w:tcW w:type="dxa" w:w="3960"/>
            <w:vAlign w:val="center"/>
            <w:shd w:fill="F2F4F7"/>
          </w:tcPr>
          <w:p>
            <w:pPr>
              <w:spacing w:after="0"/>
            </w:pPr>
            <w:r/>
            <w:r>
              <w:rPr>
                <w:rFonts w:ascii="Calibri" w:hAnsi="Calibri"/>
                <w:b/>
                <w:sz w:val="18"/>
              </w:rPr>
              <w:t>Status</w:t>
            </w:r>
          </w:p>
        </w:tc>
      </w:tr>
      <w:tr>
        <w:tc>
          <w:tcPr>
            <w:tcW w:type="dxa" w:w="1800"/>
            <w:vAlign w:val="center"/>
          </w:tcPr>
          <w:p>
            <w:pPr>
              <w:spacing w:after="0"/>
            </w:pPr>
            <w:r/>
            <w:r>
              <w:rPr>
                <w:rFonts w:ascii="Calibri" w:hAnsi="Calibri"/>
                <w:b w:val="0"/>
                <w:sz w:val="18"/>
              </w:rPr>
              <w:t>Table 2.1</w:t>
            </w:r>
          </w:p>
        </w:tc>
        <w:tc>
          <w:tcPr>
            <w:tcW w:type="dxa" w:w="3600"/>
            <w:vAlign w:val="center"/>
          </w:tcPr>
          <w:p>
            <w:pPr>
              <w:spacing w:after="0"/>
            </w:pPr>
            <w:r/>
            <w:r>
              <w:rPr>
                <w:rFonts w:ascii="Calibri" w:hAnsi="Calibri"/>
                <w:b w:val="0"/>
                <w:sz w:val="18"/>
              </w:rPr>
              <w:t>Comparison of signature-based, anomaly-based, and hybrid IDS methods</w:t>
            </w:r>
          </w:p>
        </w:tc>
        <w:tc>
          <w:tcPr>
            <w:tcW w:type="dxa" w:w="3960"/>
            <w:vAlign w:val="center"/>
          </w:tcPr>
          <w:p>
            <w:pPr>
              <w:spacing w:after="0"/>
            </w:pPr>
            <w:r/>
            <w:r>
              <w:rPr>
                <w:rFonts w:ascii="Calibri" w:hAnsi="Calibri"/>
                <w:b w:val="0"/>
                <w:sz w:val="18"/>
              </w:rPr>
              <w:t>Drafted</w:t>
            </w:r>
          </w:p>
        </w:tc>
      </w:tr>
      <w:tr>
        <w:tc>
          <w:tcPr>
            <w:tcW w:type="dxa" w:w="1800"/>
            <w:vAlign w:val="center"/>
          </w:tcPr>
          <w:p>
            <w:pPr>
              <w:spacing w:after="0"/>
            </w:pPr>
            <w:r/>
            <w:r>
              <w:rPr>
                <w:rFonts w:ascii="Calibri" w:hAnsi="Calibri"/>
                <w:b w:val="0"/>
                <w:sz w:val="18"/>
              </w:rPr>
              <w:t>Table 3.1</w:t>
            </w:r>
          </w:p>
        </w:tc>
        <w:tc>
          <w:tcPr>
            <w:tcW w:type="dxa" w:w="3600"/>
            <w:vAlign w:val="center"/>
          </w:tcPr>
          <w:p>
            <w:pPr>
              <w:spacing w:after="0"/>
            </w:pPr>
            <w:r/>
            <w:r>
              <w:rPr>
                <w:rFonts w:ascii="Calibri" w:hAnsi="Calibri"/>
                <w:b w:val="0"/>
                <w:sz w:val="18"/>
              </w:rPr>
              <w:t>Functional requirements</w:t>
            </w:r>
          </w:p>
        </w:tc>
        <w:tc>
          <w:tcPr>
            <w:tcW w:type="dxa" w:w="3960"/>
            <w:vAlign w:val="center"/>
          </w:tcPr>
          <w:p>
            <w:pPr>
              <w:spacing w:after="0"/>
            </w:pPr>
            <w:r/>
            <w:r>
              <w:rPr>
                <w:rFonts w:ascii="Calibri" w:hAnsi="Calibri"/>
                <w:b w:val="0"/>
                <w:sz w:val="18"/>
              </w:rPr>
              <w:t>Drafted</w:t>
            </w:r>
          </w:p>
        </w:tc>
      </w:tr>
      <w:tr>
        <w:tc>
          <w:tcPr>
            <w:tcW w:type="dxa" w:w="1800"/>
            <w:vAlign w:val="center"/>
          </w:tcPr>
          <w:p>
            <w:pPr>
              <w:spacing w:after="0"/>
            </w:pPr>
            <w:r/>
            <w:r>
              <w:rPr>
                <w:rFonts w:ascii="Calibri" w:hAnsi="Calibri"/>
                <w:b w:val="0"/>
                <w:sz w:val="18"/>
              </w:rPr>
              <w:t>Table 3.2</w:t>
            </w:r>
          </w:p>
        </w:tc>
        <w:tc>
          <w:tcPr>
            <w:tcW w:type="dxa" w:w="3600"/>
            <w:vAlign w:val="center"/>
          </w:tcPr>
          <w:p>
            <w:pPr>
              <w:spacing w:after="0"/>
            </w:pPr>
            <w:r/>
            <w:r>
              <w:rPr>
                <w:rFonts w:ascii="Calibri" w:hAnsi="Calibri"/>
                <w:b w:val="0"/>
                <w:sz w:val="18"/>
              </w:rPr>
              <w:t>Non-functional requirements</w:t>
            </w:r>
          </w:p>
        </w:tc>
        <w:tc>
          <w:tcPr>
            <w:tcW w:type="dxa" w:w="3960"/>
            <w:vAlign w:val="center"/>
          </w:tcPr>
          <w:p>
            <w:pPr>
              <w:spacing w:after="0"/>
            </w:pPr>
            <w:r/>
            <w:r>
              <w:rPr>
                <w:rFonts w:ascii="Calibri" w:hAnsi="Calibri"/>
                <w:b w:val="0"/>
                <w:sz w:val="18"/>
              </w:rPr>
              <w:t>Drafted</w:t>
            </w:r>
          </w:p>
        </w:tc>
      </w:tr>
      <w:tr>
        <w:tc>
          <w:tcPr>
            <w:tcW w:type="dxa" w:w="1800"/>
            <w:vAlign w:val="center"/>
          </w:tcPr>
          <w:p>
            <w:pPr>
              <w:spacing w:after="0"/>
            </w:pPr>
            <w:r/>
            <w:r>
              <w:rPr>
                <w:rFonts w:ascii="Calibri" w:hAnsi="Calibri"/>
                <w:b w:val="0"/>
                <w:sz w:val="18"/>
              </w:rPr>
              <w:t>Table 3.3</w:t>
            </w:r>
          </w:p>
        </w:tc>
        <w:tc>
          <w:tcPr>
            <w:tcW w:type="dxa" w:w="3600"/>
            <w:vAlign w:val="center"/>
          </w:tcPr>
          <w:p>
            <w:pPr>
              <w:spacing w:after="0"/>
            </w:pPr>
            <w:r/>
            <w:r>
              <w:rPr>
                <w:rFonts w:ascii="Calibri" w:hAnsi="Calibri"/>
                <w:b w:val="0"/>
                <w:sz w:val="18"/>
              </w:rPr>
              <w:t>Requirement traceability matrix</w:t>
            </w:r>
          </w:p>
        </w:tc>
        <w:tc>
          <w:tcPr>
            <w:tcW w:type="dxa" w:w="3960"/>
            <w:vAlign w:val="center"/>
          </w:tcPr>
          <w:p>
            <w:pPr>
              <w:spacing w:after="0"/>
            </w:pPr>
            <w:r/>
            <w:r>
              <w:rPr>
                <w:rFonts w:ascii="Calibri" w:hAnsi="Calibri"/>
                <w:b w:val="0"/>
                <w:sz w:val="18"/>
              </w:rPr>
              <w:t>Drafted</w:t>
            </w:r>
          </w:p>
        </w:tc>
      </w:tr>
      <w:tr>
        <w:tc>
          <w:tcPr>
            <w:tcW w:type="dxa" w:w="1800"/>
            <w:vAlign w:val="center"/>
          </w:tcPr>
          <w:p>
            <w:pPr>
              <w:spacing w:after="0"/>
            </w:pPr>
            <w:r/>
            <w:r>
              <w:rPr>
                <w:rFonts w:ascii="Calibri" w:hAnsi="Calibri"/>
                <w:b w:val="0"/>
                <w:sz w:val="18"/>
              </w:rPr>
              <w:t>Table 4.1</w:t>
            </w:r>
          </w:p>
        </w:tc>
        <w:tc>
          <w:tcPr>
            <w:tcW w:type="dxa" w:w="3600"/>
            <w:vAlign w:val="center"/>
          </w:tcPr>
          <w:p>
            <w:pPr>
              <w:spacing w:after="0"/>
            </w:pPr>
            <w:r/>
            <w:r>
              <w:rPr>
                <w:rFonts w:ascii="Calibri" w:hAnsi="Calibri"/>
                <w:b w:val="0"/>
                <w:sz w:val="18"/>
              </w:rPr>
              <w:t>Component responsibility matrix</w:t>
            </w:r>
          </w:p>
        </w:tc>
        <w:tc>
          <w:tcPr>
            <w:tcW w:type="dxa" w:w="3960"/>
            <w:vAlign w:val="center"/>
          </w:tcPr>
          <w:p>
            <w:pPr>
              <w:spacing w:after="0"/>
            </w:pPr>
            <w:r/>
            <w:r>
              <w:rPr>
                <w:rFonts w:ascii="Calibri" w:hAnsi="Calibri"/>
                <w:b w:val="0"/>
                <w:sz w:val="18"/>
              </w:rPr>
              <w:t>Drafted</w:t>
            </w:r>
          </w:p>
        </w:tc>
      </w:tr>
      <w:tr>
        <w:tc>
          <w:tcPr>
            <w:tcW w:type="dxa" w:w="1800"/>
            <w:vAlign w:val="center"/>
          </w:tcPr>
          <w:p>
            <w:pPr>
              <w:spacing w:after="0"/>
            </w:pPr>
            <w:r/>
            <w:r>
              <w:rPr>
                <w:rFonts w:ascii="Calibri" w:hAnsi="Calibri"/>
                <w:b w:val="0"/>
                <w:sz w:val="18"/>
              </w:rPr>
              <w:t>Table 5.1</w:t>
            </w:r>
          </w:p>
        </w:tc>
        <w:tc>
          <w:tcPr>
            <w:tcW w:type="dxa" w:w="3600"/>
            <w:vAlign w:val="center"/>
          </w:tcPr>
          <w:p>
            <w:pPr>
              <w:spacing w:after="0"/>
            </w:pPr>
            <w:r/>
            <w:r>
              <w:rPr>
                <w:rFonts w:ascii="Calibri" w:hAnsi="Calibri"/>
                <w:b w:val="0"/>
                <w:sz w:val="18"/>
              </w:rPr>
              <w:t>Technology stack</w:t>
            </w:r>
          </w:p>
        </w:tc>
        <w:tc>
          <w:tcPr>
            <w:tcW w:type="dxa" w:w="3960"/>
            <w:vAlign w:val="center"/>
          </w:tcPr>
          <w:p>
            <w:pPr>
              <w:spacing w:after="0"/>
            </w:pPr>
            <w:r/>
            <w:r>
              <w:rPr>
                <w:rFonts w:ascii="Calibri" w:hAnsi="Calibri"/>
                <w:b w:val="0"/>
                <w:sz w:val="18"/>
              </w:rPr>
              <w:t>Drafted</w:t>
            </w:r>
          </w:p>
        </w:tc>
      </w:tr>
      <w:tr>
        <w:tc>
          <w:tcPr>
            <w:tcW w:type="dxa" w:w="1800"/>
            <w:vAlign w:val="center"/>
          </w:tcPr>
          <w:p>
            <w:pPr>
              <w:spacing w:after="0"/>
            </w:pPr>
            <w:r/>
            <w:r>
              <w:rPr>
                <w:rFonts w:ascii="Calibri" w:hAnsi="Calibri"/>
                <w:b w:val="0"/>
                <w:sz w:val="18"/>
              </w:rPr>
              <w:t>Table 6.1</w:t>
            </w:r>
          </w:p>
        </w:tc>
        <w:tc>
          <w:tcPr>
            <w:tcW w:type="dxa" w:w="3600"/>
            <w:vAlign w:val="center"/>
          </w:tcPr>
          <w:p>
            <w:pPr>
              <w:spacing w:after="0"/>
            </w:pPr>
            <w:r/>
            <w:r>
              <w:rPr>
                <w:rFonts w:ascii="Calibri" w:hAnsi="Calibri"/>
                <w:b w:val="0"/>
                <w:sz w:val="18"/>
              </w:rPr>
              <w:t>Test cases</w:t>
            </w:r>
          </w:p>
        </w:tc>
        <w:tc>
          <w:tcPr>
            <w:tcW w:type="dxa" w:w="3960"/>
            <w:vAlign w:val="center"/>
          </w:tcPr>
          <w:p>
            <w:pPr>
              <w:spacing w:after="0"/>
            </w:pPr>
            <w:r/>
            <w:r>
              <w:rPr>
                <w:rFonts w:ascii="Calibri" w:hAnsi="Calibri"/>
                <w:b w:val="0"/>
                <w:sz w:val="18"/>
              </w:rPr>
              <w:t>Template</w:t>
            </w:r>
          </w:p>
        </w:tc>
      </w:tr>
      <w:tr>
        <w:tc>
          <w:tcPr>
            <w:tcW w:type="dxa" w:w="1800"/>
            <w:vAlign w:val="center"/>
          </w:tcPr>
          <w:p>
            <w:pPr>
              <w:spacing w:after="0"/>
            </w:pPr>
            <w:r/>
            <w:r>
              <w:rPr>
                <w:rFonts w:ascii="Calibri" w:hAnsi="Calibri"/>
                <w:b w:val="0"/>
                <w:sz w:val="18"/>
              </w:rPr>
              <w:t>Table 7.1</w:t>
            </w:r>
          </w:p>
        </w:tc>
        <w:tc>
          <w:tcPr>
            <w:tcW w:type="dxa" w:w="3600"/>
            <w:vAlign w:val="center"/>
          </w:tcPr>
          <w:p>
            <w:pPr>
              <w:spacing w:after="0"/>
            </w:pPr>
            <w:r/>
            <w:r>
              <w:rPr>
                <w:rFonts w:ascii="Calibri" w:hAnsi="Calibri"/>
                <w:b w:val="0"/>
                <w:sz w:val="18"/>
              </w:rPr>
              <w:t>Model evaluation metrics</w:t>
            </w:r>
          </w:p>
        </w:tc>
        <w:tc>
          <w:tcPr>
            <w:tcW w:type="dxa" w:w="3960"/>
            <w:vAlign w:val="center"/>
          </w:tcPr>
          <w:p>
            <w:pPr>
              <w:spacing w:after="0"/>
            </w:pPr>
            <w:r/>
            <w:r>
              <w:rPr>
                <w:rFonts w:ascii="Calibri" w:hAnsi="Calibri"/>
                <w:b w:val="0"/>
                <w:sz w:val="18"/>
              </w:rPr>
              <w:t>Template requiring final values</w:t>
            </w:r>
          </w:p>
        </w:tc>
      </w:tr>
    </w:tbl>
    <w:p/>
    <w:p>
      <w:pPr>
        <w:pStyle w:val="Heading2"/>
      </w:pPr>
      <w:r>
        <w:t>List of Abbreviations</w:t>
      </w:r>
    </w:p>
    <w:tbl>
      <w:tblPr>
        <w:tblStyle w:val="TableGrid"/>
        <w:tblW w:type="dxa" w:w="9360"/>
        <w:jc w:val="center"/>
        <w:tblLayout w:type="fixed"/>
        <w:tblLook w:firstColumn="1" w:firstRow="1" w:lastColumn="0" w:lastRow="0" w:noHBand="0" w:noVBand="1" w:val="04A0"/>
      </w:tblPr>
      <w:tblGrid>
        <w:gridCol w:w="4680"/>
        <w:gridCol w:w="4680"/>
      </w:tblGrid>
      <w:tr>
        <w:tc>
          <w:tcPr>
            <w:tcW w:type="dxa" w:w="2600"/>
            <w:vAlign w:val="center"/>
            <w:shd w:fill="F2F4F7"/>
          </w:tcPr>
          <w:p>
            <w:pPr>
              <w:spacing w:after="0"/>
            </w:pPr>
            <w:r/>
            <w:r>
              <w:rPr>
                <w:rFonts w:ascii="Calibri" w:hAnsi="Calibri"/>
                <w:b/>
                <w:sz w:val="18"/>
              </w:rPr>
              <w:t>Abbreviation</w:t>
            </w:r>
          </w:p>
        </w:tc>
        <w:tc>
          <w:tcPr>
            <w:tcW w:type="dxa" w:w="6760"/>
            <w:vAlign w:val="center"/>
            <w:shd w:fill="F2F4F7"/>
          </w:tcPr>
          <w:p>
            <w:pPr>
              <w:spacing w:after="0"/>
            </w:pPr>
            <w:r/>
            <w:r>
              <w:rPr>
                <w:rFonts w:ascii="Calibri" w:hAnsi="Calibri"/>
                <w:b/>
                <w:sz w:val="18"/>
              </w:rPr>
              <w:t>Meaning</w:t>
            </w:r>
          </w:p>
        </w:tc>
      </w:tr>
      <w:tr>
        <w:tc>
          <w:tcPr>
            <w:tcW w:type="dxa" w:w="2600"/>
            <w:vAlign w:val="center"/>
          </w:tcPr>
          <w:p>
            <w:pPr>
              <w:spacing w:after="0"/>
            </w:pPr>
            <w:r/>
            <w:r>
              <w:rPr>
                <w:rFonts w:ascii="Calibri" w:hAnsi="Calibri"/>
                <w:b w:val="0"/>
                <w:sz w:val="18"/>
              </w:rPr>
              <w:t>API</w:t>
            </w:r>
          </w:p>
        </w:tc>
        <w:tc>
          <w:tcPr>
            <w:tcW w:type="dxa" w:w="6760"/>
            <w:vAlign w:val="center"/>
          </w:tcPr>
          <w:p>
            <w:pPr>
              <w:spacing w:after="0"/>
            </w:pPr>
            <w:r/>
            <w:r>
              <w:rPr>
                <w:rFonts w:ascii="Calibri" w:hAnsi="Calibri"/>
                <w:b w:val="0"/>
                <w:sz w:val="18"/>
              </w:rPr>
              <w:t>Application Programming Interface</w:t>
            </w:r>
          </w:p>
        </w:tc>
      </w:tr>
      <w:tr>
        <w:tc>
          <w:tcPr>
            <w:tcW w:type="dxa" w:w="2600"/>
            <w:vAlign w:val="center"/>
          </w:tcPr>
          <w:p>
            <w:pPr>
              <w:spacing w:after="0"/>
            </w:pPr>
            <w:r/>
            <w:r>
              <w:rPr>
                <w:rFonts w:ascii="Calibri" w:hAnsi="Calibri"/>
                <w:b w:val="0"/>
                <w:sz w:val="18"/>
              </w:rPr>
              <w:t>CSV</w:t>
            </w:r>
          </w:p>
        </w:tc>
        <w:tc>
          <w:tcPr>
            <w:tcW w:type="dxa" w:w="6760"/>
            <w:vAlign w:val="center"/>
          </w:tcPr>
          <w:p>
            <w:pPr>
              <w:spacing w:after="0"/>
            </w:pPr>
            <w:r/>
            <w:r>
              <w:rPr>
                <w:rFonts w:ascii="Calibri" w:hAnsi="Calibri"/>
                <w:b w:val="0"/>
                <w:sz w:val="18"/>
              </w:rPr>
              <w:t>Comma-Separated Values</w:t>
            </w:r>
          </w:p>
        </w:tc>
      </w:tr>
      <w:tr>
        <w:tc>
          <w:tcPr>
            <w:tcW w:type="dxa" w:w="2600"/>
            <w:vAlign w:val="center"/>
          </w:tcPr>
          <w:p>
            <w:pPr>
              <w:spacing w:after="0"/>
            </w:pPr>
            <w:r/>
            <w:r>
              <w:rPr>
                <w:rFonts w:ascii="Calibri" w:hAnsi="Calibri"/>
                <w:b w:val="0"/>
                <w:sz w:val="18"/>
              </w:rPr>
              <w:t>DB</w:t>
            </w:r>
          </w:p>
        </w:tc>
        <w:tc>
          <w:tcPr>
            <w:tcW w:type="dxa" w:w="6760"/>
            <w:vAlign w:val="center"/>
          </w:tcPr>
          <w:p>
            <w:pPr>
              <w:spacing w:after="0"/>
            </w:pPr>
            <w:r/>
            <w:r>
              <w:rPr>
                <w:rFonts w:ascii="Calibri" w:hAnsi="Calibri"/>
                <w:b w:val="0"/>
                <w:sz w:val="18"/>
              </w:rPr>
              <w:t>Database</w:t>
            </w:r>
          </w:p>
        </w:tc>
      </w:tr>
      <w:tr>
        <w:tc>
          <w:tcPr>
            <w:tcW w:type="dxa" w:w="2600"/>
            <w:vAlign w:val="center"/>
          </w:tcPr>
          <w:p>
            <w:pPr>
              <w:spacing w:after="0"/>
            </w:pPr>
            <w:r/>
            <w:r>
              <w:rPr>
                <w:rFonts w:ascii="Calibri" w:hAnsi="Calibri"/>
                <w:b w:val="0"/>
                <w:sz w:val="18"/>
              </w:rPr>
              <w:t>IDS</w:t>
            </w:r>
          </w:p>
        </w:tc>
        <w:tc>
          <w:tcPr>
            <w:tcW w:type="dxa" w:w="6760"/>
            <w:vAlign w:val="center"/>
          </w:tcPr>
          <w:p>
            <w:pPr>
              <w:spacing w:after="0"/>
            </w:pPr>
            <w:r/>
            <w:r>
              <w:rPr>
                <w:rFonts w:ascii="Calibri" w:hAnsi="Calibri"/>
                <w:b w:val="0"/>
                <w:sz w:val="18"/>
              </w:rPr>
              <w:t>Intrusion Detection System</w:t>
            </w:r>
          </w:p>
        </w:tc>
      </w:tr>
      <w:tr>
        <w:tc>
          <w:tcPr>
            <w:tcW w:type="dxa" w:w="2600"/>
            <w:vAlign w:val="center"/>
          </w:tcPr>
          <w:p>
            <w:pPr>
              <w:spacing w:after="0"/>
            </w:pPr>
            <w:r/>
            <w:r>
              <w:rPr>
                <w:rFonts w:ascii="Calibri" w:hAnsi="Calibri"/>
                <w:b w:val="0"/>
                <w:sz w:val="18"/>
              </w:rPr>
              <w:t>ML</w:t>
            </w:r>
          </w:p>
        </w:tc>
        <w:tc>
          <w:tcPr>
            <w:tcW w:type="dxa" w:w="6760"/>
            <w:vAlign w:val="center"/>
          </w:tcPr>
          <w:p>
            <w:pPr>
              <w:spacing w:after="0"/>
            </w:pPr>
            <w:r/>
            <w:r>
              <w:rPr>
                <w:rFonts w:ascii="Calibri" w:hAnsi="Calibri"/>
                <w:b w:val="0"/>
                <w:sz w:val="18"/>
              </w:rPr>
              <w:t>Machine Learning</w:t>
            </w:r>
          </w:p>
        </w:tc>
      </w:tr>
      <w:tr>
        <w:tc>
          <w:tcPr>
            <w:tcW w:type="dxa" w:w="2600"/>
            <w:vAlign w:val="center"/>
          </w:tcPr>
          <w:p>
            <w:pPr>
              <w:spacing w:after="0"/>
            </w:pPr>
            <w:r/>
            <w:r>
              <w:rPr>
                <w:rFonts w:ascii="Calibri" w:hAnsi="Calibri"/>
                <w:b w:val="0"/>
                <w:sz w:val="18"/>
              </w:rPr>
              <w:t>PCAP</w:t>
            </w:r>
          </w:p>
        </w:tc>
        <w:tc>
          <w:tcPr>
            <w:tcW w:type="dxa" w:w="6760"/>
            <w:vAlign w:val="center"/>
          </w:tcPr>
          <w:p>
            <w:pPr>
              <w:spacing w:after="0"/>
            </w:pPr>
            <w:r/>
            <w:r>
              <w:rPr>
                <w:rFonts w:ascii="Calibri" w:hAnsi="Calibri"/>
                <w:b w:val="0"/>
                <w:sz w:val="18"/>
              </w:rPr>
              <w:t>Packet Capture</w:t>
            </w:r>
          </w:p>
        </w:tc>
      </w:tr>
      <w:tr>
        <w:tc>
          <w:tcPr>
            <w:tcW w:type="dxa" w:w="2600"/>
            <w:vAlign w:val="center"/>
          </w:tcPr>
          <w:p>
            <w:pPr>
              <w:spacing w:after="0"/>
            </w:pPr>
            <w:r/>
            <w:r>
              <w:rPr>
                <w:rFonts w:ascii="Calibri" w:hAnsi="Calibri"/>
                <w:b w:val="0"/>
                <w:sz w:val="18"/>
              </w:rPr>
              <w:t>RBAC</w:t>
            </w:r>
          </w:p>
        </w:tc>
        <w:tc>
          <w:tcPr>
            <w:tcW w:type="dxa" w:w="6760"/>
            <w:vAlign w:val="center"/>
          </w:tcPr>
          <w:p>
            <w:pPr>
              <w:spacing w:after="0"/>
            </w:pPr>
            <w:r/>
            <w:r>
              <w:rPr>
                <w:rFonts w:ascii="Calibri" w:hAnsi="Calibri"/>
                <w:b w:val="0"/>
                <w:sz w:val="18"/>
              </w:rPr>
              <w:t>Role-Based Access Control</w:t>
            </w:r>
          </w:p>
        </w:tc>
      </w:tr>
      <w:tr>
        <w:tc>
          <w:tcPr>
            <w:tcW w:type="dxa" w:w="2600"/>
            <w:vAlign w:val="center"/>
          </w:tcPr>
          <w:p>
            <w:pPr>
              <w:spacing w:after="0"/>
            </w:pPr>
            <w:r/>
            <w:r>
              <w:rPr>
                <w:rFonts w:ascii="Calibri" w:hAnsi="Calibri"/>
                <w:b w:val="0"/>
                <w:sz w:val="18"/>
              </w:rPr>
              <w:t>SHAP</w:t>
            </w:r>
          </w:p>
        </w:tc>
        <w:tc>
          <w:tcPr>
            <w:tcW w:type="dxa" w:w="6760"/>
            <w:vAlign w:val="center"/>
          </w:tcPr>
          <w:p>
            <w:pPr>
              <w:spacing w:after="0"/>
            </w:pPr>
            <w:r/>
            <w:r>
              <w:rPr>
                <w:rFonts w:ascii="Calibri" w:hAnsi="Calibri"/>
                <w:b w:val="0"/>
                <w:sz w:val="18"/>
              </w:rPr>
              <w:t>SHapley Additive exPlanations</w:t>
            </w:r>
          </w:p>
        </w:tc>
      </w:tr>
      <w:tr>
        <w:tc>
          <w:tcPr>
            <w:tcW w:type="dxa" w:w="2600"/>
            <w:vAlign w:val="center"/>
          </w:tcPr>
          <w:p>
            <w:pPr>
              <w:spacing w:after="0"/>
            </w:pPr>
            <w:r/>
            <w:r>
              <w:rPr>
                <w:rFonts w:ascii="Calibri" w:hAnsi="Calibri"/>
                <w:b w:val="0"/>
                <w:sz w:val="18"/>
              </w:rPr>
              <w:t>LIME</w:t>
            </w:r>
          </w:p>
        </w:tc>
        <w:tc>
          <w:tcPr>
            <w:tcW w:type="dxa" w:w="6760"/>
            <w:vAlign w:val="center"/>
          </w:tcPr>
          <w:p>
            <w:pPr>
              <w:spacing w:after="0"/>
            </w:pPr>
            <w:r/>
            <w:r>
              <w:rPr>
                <w:rFonts w:ascii="Calibri" w:hAnsi="Calibri"/>
                <w:b w:val="0"/>
                <w:sz w:val="18"/>
              </w:rPr>
              <w:t>Local Interpretable Model-Agnostic Explanations</w:t>
            </w:r>
          </w:p>
        </w:tc>
      </w:tr>
      <w:tr>
        <w:tc>
          <w:tcPr>
            <w:tcW w:type="dxa" w:w="2600"/>
            <w:vAlign w:val="center"/>
          </w:tcPr>
          <w:p>
            <w:pPr>
              <w:spacing w:after="0"/>
            </w:pPr>
            <w:r/>
            <w:r>
              <w:rPr>
                <w:rFonts w:ascii="Calibri" w:hAnsi="Calibri"/>
                <w:b w:val="0"/>
                <w:sz w:val="18"/>
              </w:rPr>
              <w:t>SPA</w:t>
            </w:r>
          </w:p>
        </w:tc>
        <w:tc>
          <w:tcPr>
            <w:tcW w:type="dxa" w:w="6760"/>
            <w:vAlign w:val="center"/>
          </w:tcPr>
          <w:p>
            <w:pPr>
              <w:spacing w:after="0"/>
            </w:pPr>
            <w:r/>
            <w:r>
              <w:rPr>
                <w:rFonts w:ascii="Calibri" w:hAnsi="Calibri"/>
                <w:b w:val="0"/>
                <w:sz w:val="18"/>
              </w:rPr>
              <w:t>Single-Page Application</w:t>
            </w:r>
          </w:p>
        </w:tc>
      </w:tr>
      <w:tr>
        <w:tc>
          <w:tcPr>
            <w:tcW w:type="dxa" w:w="2600"/>
            <w:vAlign w:val="center"/>
          </w:tcPr>
          <w:p>
            <w:pPr>
              <w:spacing w:after="0"/>
            </w:pPr>
            <w:r/>
            <w:r>
              <w:rPr>
                <w:rFonts w:ascii="Calibri" w:hAnsi="Calibri"/>
                <w:b w:val="0"/>
                <w:sz w:val="18"/>
              </w:rPr>
              <w:t>TLS</w:t>
            </w:r>
          </w:p>
        </w:tc>
        <w:tc>
          <w:tcPr>
            <w:tcW w:type="dxa" w:w="6760"/>
            <w:vAlign w:val="center"/>
          </w:tcPr>
          <w:p>
            <w:pPr>
              <w:spacing w:after="0"/>
            </w:pPr>
            <w:r/>
            <w:r>
              <w:rPr>
                <w:rFonts w:ascii="Calibri" w:hAnsi="Calibri"/>
                <w:b w:val="0"/>
                <w:sz w:val="18"/>
              </w:rPr>
              <w:t>Transport Layer Security</w:t>
            </w:r>
          </w:p>
        </w:tc>
      </w:tr>
      <w:tr>
        <w:tc>
          <w:tcPr>
            <w:tcW w:type="dxa" w:w="2600"/>
            <w:vAlign w:val="center"/>
          </w:tcPr>
          <w:p>
            <w:pPr>
              <w:spacing w:after="0"/>
            </w:pPr>
            <w:r/>
            <w:r>
              <w:rPr>
                <w:rFonts w:ascii="Calibri" w:hAnsi="Calibri"/>
                <w:b w:val="0"/>
                <w:sz w:val="18"/>
              </w:rPr>
              <w:t>UI</w:t>
            </w:r>
          </w:p>
        </w:tc>
        <w:tc>
          <w:tcPr>
            <w:tcW w:type="dxa" w:w="6760"/>
            <w:vAlign w:val="center"/>
          </w:tcPr>
          <w:p>
            <w:pPr>
              <w:spacing w:after="0"/>
            </w:pPr>
            <w:r/>
            <w:r>
              <w:rPr>
                <w:rFonts w:ascii="Calibri" w:hAnsi="Calibri"/>
                <w:b w:val="0"/>
                <w:sz w:val="18"/>
              </w:rPr>
              <w:t>User Interface</w:t>
            </w:r>
          </w:p>
        </w:tc>
      </w:tr>
      <w:tr>
        <w:tc>
          <w:tcPr>
            <w:tcW w:type="dxa" w:w="2600"/>
            <w:vAlign w:val="center"/>
          </w:tcPr>
          <w:p>
            <w:pPr>
              <w:spacing w:after="0"/>
            </w:pPr>
            <w:r/>
            <w:r>
              <w:rPr>
                <w:rFonts w:ascii="Calibri" w:hAnsi="Calibri"/>
                <w:b w:val="0"/>
                <w:sz w:val="18"/>
              </w:rPr>
              <w:t>XAI</w:t>
            </w:r>
          </w:p>
        </w:tc>
        <w:tc>
          <w:tcPr>
            <w:tcW w:type="dxa" w:w="6760"/>
            <w:vAlign w:val="center"/>
          </w:tcPr>
          <w:p>
            <w:pPr>
              <w:spacing w:after="0"/>
            </w:pPr>
            <w:r/>
            <w:r>
              <w:rPr>
                <w:rFonts w:ascii="Calibri" w:hAnsi="Calibri"/>
                <w:b w:val="0"/>
                <w:sz w:val="18"/>
              </w:rPr>
              <w:t>Explainable Artificial Intelligence</w:t>
            </w:r>
          </w:p>
        </w:tc>
      </w:tr>
    </w:tbl>
    <w:p/>
    <w:p>
      <w:pPr>
        <w:pStyle w:val="Heading1"/>
      </w:pPr>
      <w:r>
        <w:t>Chapter 1 - Introduction and Project Framing</w:t>
      </w:r>
    </w:p>
    <w:p>
      <w:pPr>
        <w:pStyle w:val="Heading2"/>
      </w:pPr>
      <w:r>
        <w:t>1.1 Problem Context</w:t>
      </w:r>
    </w:p>
    <w:p>
      <w:pPr>
        <w:spacing w:after="120"/>
        <w:jc w:val="left"/>
      </w:pPr>
      <w:r>
        <w:t>Modern networks generate large volumes of heterogeneous traffic from users, servers, applications, cloud services, and connected devices. This traffic can contain normal business activity, misconfigurations, scanning behavior, credential attacks, denial-of-service patterns, and exploit attempts. An intrusion detection system is therefore expected to identify suspicious traffic quickly while minimizing false alarms and presenting enough explanation for analysts to act responsibly.</w:t>
      </w:r>
    </w:p>
    <w:p>
      <w:pPr>
        <w:spacing w:after="120"/>
        <w:jc w:val="left"/>
      </w:pPr>
      <w:r>
        <w:t>Signature-based IDS tools are valuable because they match known malicious patterns with deterministic rules. However, they depend on rule coverage and are less effective when attacks change their payloads, ports, timing, or behavior. Machine-learning anomaly detection can identify unusual patterns in flow features, but model predictions can be hard to interpret and may not transfer cleanly from benchmark datasets to real traffic. HOLMES IDS is motivated by this tension: effective detection requires both known-pattern recognition and adaptive anomaly analysis.</w:t>
      </w:r>
    </w:p>
    <w:p>
      <w:pPr>
        <w:pStyle w:val="Heading2"/>
      </w:pPr>
      <w:r>
        <w:t>1.2 Research/Engineering Gap</w:t>
      </w:r>
    </w:p>
    <w:p>
      <w:pPr>
        <w:spacing w:after="120"/>
        <w:jc w:val="left"/>
      </w:pPr>
      <w:r>
        <w:t>The engineering gap addressed by HOLMES IDS is the lack of a compact graduation-level platform that integrates several IDS capabilities into one traceable system: signature detection, ML anomaly detection, live capture, offline PCAP and CSV analysis, explainable alert inspection, human-in-the-loop retraining, role-based access, and operational analytics. The project does not claim to replace enterprise security monitoring tools. Instead, it demonstrates how a hybrid IDS can be designed, implemented, tested, and documented using accessible open-source technologies.</w:t>
      </w:r>
    </w:p>
    <w:p>
      <w:pPr>
        <w:pStyle w:val="Heading2"/>
      </w:pPr>
      <w:r>
        <w:t>1.3 Aim</w:t>
      </w:r>
    </w:p>
    <w:p>
      <w:pPr>
        <w:spacing w:after="120"/>
        <w:jc w:val="left"/>
      </w:pPr>
      <w:r>
        <w:t>The aim of the project is to design and implement a hybrid intrusion detection system that combines signature-based and anomaly-based detection workflows in a web application suitable for educational, experimental, and prototype security-monitoring use.</w:t>
      </w:r>
    </w:p>
    <w:p>
      <w:pPr>
        <w:pStyle w:val="Heading2"/>
      </w:pPr>
      <w:r>
        <w:t>1.4 Measurable Objectives</w:t>
      </w:r>
    </w:p>
    <w:p>
      <w:pPr>
        <w:pStyle w:val="ListNumber"/>
        <w:spacing w:after="80"/>
      </w:pPr>
      <w:r>
        <w:t>Implement a backend API capable of authentication, role-based access control, alert storage, rule retrieval, uploads, live capture control, explainability, analytics, and retraining operations.</w:t>
      </w:r>
    </w:p>
    <w:p>
      <w:pPr>
        <w:pStyle w:val="ListNumber"/>
        <w:spacing w:after="80"/>
      </w:pPr>
      <w:r>
        <w:t>Implement a React frontend that exposes dashboards for signature alerts, anomaly alerts, live capture, uploads, rules, analytics, user administration, explainability, and retraining.</w:t>
      </w:r>
    </w:p>
    <w:p>
      <w:pPr>
        <w:pStyle w:val="ListNumber"/>
        <w:spacing w:after="80"/>
      </w:pPr>
      <w:r>
        <w:t>Implement signature-based detection over packet data using stored rules and packet normalization.</w:t>
      </w:r>
    </w:p>
    <w:p>
      <w:pPr>
        <w:pStyle w:val="ListNumber"/>
        <w:spacing w:after="80"/>
      </w:pPr>
      <w:r>
        <w:t>Implement anomaly-based detection using flow features, scaling, Isolation Forest scoring, and a trained stacked classifier.</w:t>
      </w:r>
    </w:p>
    <w:p>
      <w:pPr>
        <w:pStyle w:val="ListNumber"/>
        <w:spacing w:after="80"/>
      </w:pPr>
      <w:r>
        <w:t>Support offline CSV and PCAP analysis workflows.</w:t>
      </w:r>
    </w:p>
    <w:p>
      <w:pPr>
        <w:pStyle w:val="ListNumber"/>
        <w:spacing w:after="80"/>
      </w:pPr>
      <w:r>
        <w:t>Support live capture through Scapy on compatible network interfaces.</w:t>
      </w:r>
    </w:p>
    <w:p>
      <w:pPr>
        <w:pStyle w:val="ListNumber"/>
        <w:spacing w:after="80"/>
      </w:pPr>
      <w:r>
        <w:t>Store feature vectors for explanation and retraining workflows.</w:t>
      </w:r>
    </w:p>
    <w:p>
      <w:pPr>
        <w:pStyle w:val="ListNumber"/>
        <w:spacing w:after="80"/>
      </w:pPr>
      <w:r>
        <w:t>Evaluate the project using reproducible tests and measured ML metrics.</w:t>
      </w:r>
    </w:p>
    <w:p>
      <w:pPr>
        <w:pStyle w:val="Heading2"/>
      </w:pPr>
      <w:r>
        <w:t>1.5 Scope and Exclusions</w:t>
      </w:r>
    </w:p>
    <w:p>
      <w:pPr>
        <w:spacing w:after="120"/>
        <w:jc w:val="left"/>
      </w:pPr>
      <w:r>
        <w:t>In scope:</w:t>
      </w:r>
    </w:p>
    <w:p>
      <w:pPr>
        <w:pStyle w:val="ListBullet"/>
        <w:spacing w:after="80"/>
      </w:pPr>
      <w:r>
        <w:t>Local Flask backend and React frontend deployment.</w:t>
      </w:r>
    </w:p>
    <w:p>
      <w:pPr>
        <w:pStyle w:val="ListBullet"/>
        <w:spacing w:after="80"/>
      </w:pPr>
      <w:r>
        <w:t>SQLite persistence.</w:t>
      </w:r>
    </w:p>
    <w:p>
      <w:pPr>
        <w:pStyle w:val="ListBullet"/>
        <w:spacing w:after="80"/>
      </w:pPr>
      <w:r>
        <w:t>Signature rules and rule loading.</w:t>
      </w:r>
    </w:p>
    <w:p>
      <w:pPr>
        <w:pStyle w:val="ListBullet"/>
        <w:spacing w:after="80"/>
      </w:pPr>
      <w:r>
        <w:t>CSV anomaly prediction.</w:t>
      </w:r>
    </w:p>
    <w:p>
      <w:pPr>
        <w:pStyle w:val="ListBullet"/>
        <w:spacing w:after="80"/>
      </w:pPr>
      <w:r>
        <w:t>PCAP signature analysis.</w:t>
      </w:r>
    </w:p>
    <w:p>
      <w:pPr>
        <w:pStyle w:val="ListBullet"/>
        <w:spacing w:after="80"/>
      </w:pPr>
      <w:r>
        <w:t>Live packet capture where Npcap/libpcap is installed and permissions allow capture.</w:t>
      </w:r>
    </w:p>
    <w:p>
      <w:pPr>
        <w:pStyle w:val="ListBullet"/>
        <w:spacing w:after="80"/>
      </w:pPr>
      <w:r>
        <w:t>SHAP/LIME explanation for stored anomaly-alert features.</w:t>
      </w:r>
    </w:p>
    <w:p>
      <w:pPr>
        <w:pStyle w:val="ListBullet"/>
        <w:spacing w:after="80"/>
      </w:pPr>
      <w:r>
        <w:t>Human relabeling and retraining workflow.</w:t>
      </w:r>
    </w:p>
    <w:p>
      <w:pPr>
        <w:pStyle w:val="ListBullet"/>
        <w:spacing w:after="80"/>
      </w:pPr>
      <w:r>
        <w:t>Analytics query builder.</w:t>
      </w:r>
    </w:p>
    <w:p>
      <w:pPr>
        <w:spacing w:after="120"/>
        <w:jc w:val="left"/>
      </w:pPr>
      <w:r>
        <w:t>Out of scope unless explicitly verified:</w:t>
      </w:r>
    </w:p>
    <w:p>
      <w:pPr>
        <w:pStyle w:val="ListBullet"/>
        <w:spacing w:after="80"/>
      </w:pPr>
      <w:r>
        <w:t>Production-scale distributed IDS deployment.</w:t>
      </w:r>
    </w:p>
    <w:p>
      <w:pPr>
        <w:pStyle w:val="ListBullet"/>
        <w:spacing w:after="80"/>
      </w:pPr>
      <w:r>
        <w:t>Cloud-native SIEM integration.</w:t>
      </w:r>
    </w:p>
    <w:p>
      <w:pPr>
        <w:pStyle w:val="ListBullet"/>
        <w:spacing w:after="80"/>
      </w:pPr>
      <w:r>
        <w:t>Guaranteed zero-day detection.</w:t>
      </w:r>
    </w:p>
    <w:p>
      <w:pPr>
        <w:pStyle w:val="ListBullet"/>
        <w:spacing w:after="80"/>
      </w:pPr>
      <w:r>
        <w:t>Formal security certification.</w:t>
      </w:r>
    </w:p>
    <w:p>
      <w:pPr>
        <w:pStyle w:val="ListBullet"/>
        <w:spacing w:after="80"/>
      </w:pPr>
      <w:r>
        <w:t>Real-time high-throughput packet processing at enterprise scale.</w:t>
      </w:r>
    </w:p>
    <w:p>
      <w:pPr>
        <w:pStyle w:val="ListBullet"/>
        <w:spacing w:after="80"/>
      </w:pPr>
      <w:r>
        <w:t>Full TLS content decryption without valid key material and tshark support.</w:t>
      </w:r>
    </w:p>
    <w:p>
      <w:pPr>
        <w:pStyle w:val="Heading2"/>
      </w:pPr>
      <w:r>
        <w:t>1.6 Contributions of the Project</w:t>
      </w:r>
    </w:p>
    <w:p>
      <w:pPr>
        <w:spacing w:after="120"/>
        <w:jc w:val="left"/>
      </w:pPr>
      <w:r>
        <w:t>The project contributes:</w:t>
      </w:r>
    </w:p>
    <w:p>
      <w:pPr>
        <w:pStyle w:val="ListBullet"/>
        <w:spacing w:after="80"/>
      </w:pPr>
      <w:r>
        <w:t>A hybrid IDS prototype integrating signature and anomaly detection.</w:t>
      </w:r>
    </w:p>
    <w:p>
      <w:pPr>
        <w:pStyle w:val="ListBullet"/>
        <w:spacing w:after="80"/>
      </w:pPr>
      <w:r>
        <w:t>A web interface for security analysts and administrators.</w:t>
      </w:r>
    </w:p>
    <w:p>
      <w:pPr>
        <w:pStyle w:val="ListBullet"/>
        <w:spacing w:after="80"/>
      </w:pPr>
      <w:r>
        <w:t>A flow-based ML pipeline using saved model artifacts.</w:t>
      </w:r>
    </w:p>
    <w:p>
      <w:pPr>
        <w:pStyle w:val="ListBullet"/>
        <w:spacing w:after="80"/>
      </w:pPr>
      <w:r>
        <w:t>A live capture loop with background flow processing and training-data capture.</w:t>
      </w:r>
    </w:p>
    <w:p>
      <w:pPr>
        <w:pStyle w:val="ListBullet"/>
        <w:spacing w:after="80"/>
      </w:pPr>
      <w:r>
        <w:t>Explainability support using stored alert features.</w:t>
      </w:r>
    </w:p>
    <w:p>
      <w:pPr>
        <w:pStyle w:val="ListBullet"/>
        <w:spacing w:after="80"/>
      </w:pPr>
      <w:r>
        <w:t>A continual-learning workflow with human labels, retraining, evaluation gates, model promotion, and rollback.</w:t>
      </w:r>
    </w:p>
    <w:p>
      <w:pPr>
        <w:pStyle w:val="ListBullet"/>
        <w:spacing w:after="80"/>
      </w:pPr>
      <w:r>
        <w:t>A structured documentation base for future evaluation and extension.</w:t>
      </w:r>
    </w:p>
    <w:p>
      <w:pPr>
        <w:pStyle w:val="Heading2"/>
      </w:pPr>
      <w:r>
        <w:t>1.7 Organization of the Thesis</w:t>
      </w:r>
    </w:p>
    <w:p>
      <w:pPr>
        <w:spacing w:after="120"/>
        <w:jc w:val="left"/>
      </w:pPr>
      <w:r>
        <w:t>Chapter 2 reviews IDS concepts, signature detection, anomaly detection, flow-based ML, XAI, and related systems. Chapter 3 defines requirements, assumptions, constraints, methodology, and evaluation criteria. Chapter 4 presents the architecture, data model, workflows, API boundaries, and design decisions. Chapter 5 documents implementation details. Chapter 6 presents the testing and experimental setup. Chapter 7 discusses verified results and limitations. Chapter 8 concludes the thesis and proposes future work.</w:t>
      </w:r>
    </w:p>
    <w:p>
      <w:pPr>
        <w:pStyle w:val="Heading1"/>
      </w:pPr>
      <w:r>
        <w:t>Chapter 2 - Background and Literature Review</w:t>
      </w:r>
    </w:p>
    <w:p>
      <w:pPr>
        <w:pStyle w:val="Heading2"/>
      </w:pPr>
      <w:r>
        <w:t>2.1 Intrusion Detection Systems</w:t>
      </w:r>
    </w:p>
    <w:p>
      <w:pPr>
        <w:spacing w:after="120"/>
        <w:jc w:val="left"/>
      </w:pPr>
      <w:r>
        <w:t>An intrusion detection system monitors host or network activity to identify signs of unauthorized, suspicious, or harmful behavior. Network IDS designs typically analyze packets, flows, or logs. Host-based IDS designs observe file changes, processes, authentication events, and endpoint telemetry. HOLMES IDS is primarily network-oriented because it analyzes packets, PCAP files, and flow features.</w:t>
      </w:r>
    </w:p>
    <w:p>
      <w:pPr>
        <w:pStyle w:val="Heading2"/>
      </w:pPr>
      <w:r>
        <w:t>2.2 Signature-Based Detection</w:t>
      </w:r>
    </w:p>
    <w:p>
      <w:pPr>
        <w:spacing w:after="120"/>
        <w:jc w:val="left"/>
      </w:pPr>
      <w:r>
        <w:t>Signature detection identifies known attacks using rules. A rule may match protocol, source or destination address, ports, payload content, flags, packet size, or threshold behavior. The strength of this approach is precision for known patterns. Its limitation is dependence on complete and updated rule coverage. In HOLMES IDS, rule.py, match_rule.py, RuleProcessor.py, and signature_IDS.py implement the core signature workflow.</w:t>
      </w:r>
    </w:p>
    <w:p>
      <w:pPr>
        <w:pStyle w:val="Heading2"/>
      </w:pPr>
      <w:r>
        <w:t>2.3 Anomaly-Based Detection</w:t>
      </w:r>
    </w:p>
    <w:p>
      <w:pPr>
        <w:spacing w:after="120"/>
        <w:jc w:val="left"/>
      </w:pPr>
      <w:r>
        <w:t>Anomaly detection attempts to identify behavior that differs from learned normal or known patterns. HOLMES IDS uses flow features, a scaler, an Isolation Forest, and a stacked classifier. Isolation Forest provides an outlier score, while the classifier assigns a known attack or benign label. This design gives the system a mechanism for both known-class classification and unknown-pattern flagging.</w:t>
      </w:r>
    </w:p>
    <w:p>
      <w:pPr>
        <w:pStyle w:val="Heading2"/>
      </w:pPr>
      <w:r>
        <w:t>2.4 Explainable Machine Learning</w:t>
      </w:r>
    </w:p>
    <w:p>
      <w:pPr>
        <w:spacing w:after="120"/>
        <w:jc w:val="left"/>
      </w:pPr>
      <w:r>
        <w:t>Explainability is important in security because alerts should be understandable, auditable, and actionable. HOLMES IDS stores feature vectors in alert_features so explanations can be generated after an alert is created. SHAP and LIME are used as complementary explanation approaches. The final thesis must clarify that these explanations support classifier interpretation and may not fully explain the Isolation Forest score itself.</w:t>
      </w:r>
    </w:p>
    <w:p>
      <w:pPr>
        <w:pStyle w:val="Heading2"/>
      </w:pPr>
      <w:r>
        <w:t>2.5 Continual Learning</w:t>
      </w:r>
    </w:p>
    <w:p>
      <w:pPr>
        <w:spacing w:after="120"/>
        <w:jc w:val="left"/>
      </w:pPr>
      <w:r>
        <w:t>Network behavior changes over time. A static model may gradually become less accurate if traffic distribution shifts. HOLMES IDS includes a continual learning workflow that stores flow features, allows human labels, retrains candidate models, evaluates them, and promotes models only if they satisfy quality gates. This workflow is implemented mainly in continual_learning.py.</w:t>
      </w:r>
    </w:p>
    <w:p>
      <w:pPr>
        <w:pStyle w:val="Heading2"/>
      </w:pPr>
      <w:r>
        <w:t>2.6 Comparative Literature/System Table Template</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c>
          <w:tcPr>
            <w:tcW w:type="dxa" w:w="1872"/>
            <w:vAlign w:val="center"/>
            <w:shd w:fill="F2F4F7"/>
          </w:tcPr>
          <w:p>
            <w:pPr>
              <w:spacing w:after="0"/>
            </w:pPr>
            <w:r/>
            <w:r>
              <w:rPr>
                <w:rFonts w:ascii="Calibri" w:hAnsi="Calibri"/>
                <w:b/>
                <w:sz w:val="18"/>
              </w:rPr>
              <w:t>Approach family</w:t>
            </w:r>
          </w:p>
        </w:tc>
        <w:tc>
          <w:tcPr>
            <w:tcW w:type="dxa" w:w="1872"/>
            <w:vAlign w:val="center"/>
            <w:shd w:fill="F2F4F7"/>
          </w:tcPr>
          <w:p>
            <w:pPr>
              <w:spacing w:after="0"/>
            </w:pPr>
            <w:r/>
            <w:r>
              <w:rPr>
                <w:rFonts w:ascii="Calibri" w:hAnsi="Calibri"/>
                <w:b/>
                <w:sz w:val="18"/>
              </w:rPr>
              <w:t>What it does</w:t>
            </w:r>
          </w:p>
        </w:tc>
        <w:tc>
          <w:tcPr>
            <w:tcW w:type="dxa" w:w="1872"/>
            <w:vAlign w:val="center"/>
            <w:shd w:fill="F2F4F7"/>
          </w:tcPr>
          <w:p>
            <w:pPr>
              <w:spacing w:after="0"/>
            </w:pPr>
            <w:r/>
            <w:r>
              <w:rPr>
                <w:rFonts w:ascii="Calibri" w:hAnsi="Calibri"/>
                <w:b/>
                <w:sz w:val="18"/>
              </w:rPr>
              <w:t>Strengths</w:t>
            </w:r>
          </w:p>
        </w:tc>
        <w:tc>
          <w:tcPr>
            <w:tcW w:type="dxa" w:w="1872"/>
            <w:vAlign w:val="center"/>
            <w:shd w:fill="F2F4F7"/>
          </w:tcPr>
          <w:p>
            <w:pPr>
              <w:spacing w:after="0"/>
            </w:pPr>
            <w:r/>
            <w:r>
              <w:rPr>
                <w:rFonts w:ascii="Calibri" w:hAnsi="Calibri"/>
                <w:b/>
                <w:sz w:val="18"/>
              </w:rPr>
              <w:t>Limitations</w:t>
            </w:r>
          </w:p>
        </w:tc>
        <w:tc>
          <w:tcPr>
            <w:tcW w:type="dxa" w:w="1872"/>
            <w:vAlign w:val="center"/>
            <w:shd w:fill="F2F4F7"/>
          </w:tcPr>
          <w:p>
            <w:pPr>
              <w:spacing w:after="0"/>
            </w:pPr>
            <w:r/>
            <w:r>
              <w:rPr>
                <w:rFonts w:ascii="Calibri" w:hAnsi="Calibri"/>
                <w:b/>
                <w:sz w:val="18"/>
              </w:rPr>
              <w:t>Relevance to HOLMES IDS</w:t>
            </w:r>
          </w:p>
        </w:tc>
      </w:tr>
      <w:tr>
        <w:tc>
          <w:tcPr>
            <w:tcW w:type="dxa" w:w="1872"/>
            <w:vAlign w:val="center"/>
          </w:tcPr>
          <w:p>
            <w:pPr>
              <w:spacing w:after="0"/>
            </w:pPr>
            <w:r/>
            <w:r>
              <w:rPr>
                <w:rFonts w:ascii="Calibri" w:hAnsi="Calibri"/>
                <w:b w:val="0"/>
                <w:sz w:val="18"/>
              </w:rPr>
              <w:t>Signature IDS</w:t>
            </w:r>
          </w:p>
        </w:tc>
        <w:tc>
          <w:tcPr>
            <w:tcW w:type="dxa" w:w="1872"/>
            <w:vAlign w:val="center"/>
          </w:tcPr>
          <w:p>
            <w:pPr>
              <w:spacing w:after="0"/>
            </w:pPr>
            <w:r/>
            <w:r>
              <w:rPr>
                <w:rFonts w:ascii="Calibri" w:hAnsi="Calibri"/>
                <w:b w:val="0"/>
                <w:sz w:val="18"/>
              </w:rPr>
              <w:t>Matches known patterns</w:t>
            </w:r>
          </w:p>
        </w:tc>
        <w:tc>
          <w:tcPr>
            <w:tcW w:type="dxa" w:w="1872"/>
            <w:vAlign w:val="center"/>
          </w:tcPr>
          <w:p>
            <w:pPr>
              <w:spacing w:after="0"/>
            </w:pPr>
            <w:r/>
            <w:r>
              <w:rPr>
                <w:rFonts w:ascii="Calibri" w:hAnsi="Calibri"/>
                <w:b w:val="0"/>
                <w:sz w:val="18"/>
              </w:rPr>
              <w:t>Fast, interpretable, deterministic</w:t>
            </w:r>
          </w:p>
        </w:tc>
        <w:tc>
          <w:tcPr>
            <w:tcW w:type="dxa" w:w="1872"/>
            <w:vAlign w:val="center"/>
          </w:tcPr>
          <w:p>
            <w:pPr>
              <w:spacing w:after="0"/>
            </w:pPr>
            <w:r/>
            <w:r>
              <w:rPr>
                <w:rFonts w:ascii="Calibri" w:hAnsi="Calibri"/>
                <w:b w:val="0"/>
                <w:sz w:val="18"/>
              </w:rPr>
              <w:t>Weak against unseen variants</w:t>
            </w:r>
          </w:p>
        </w:tc>
        <w:tc>
          <w:tcPr>
            <w:tcW w:type="dxa" w:w="1872"/>
            <w:vAlign w:val="center"/>
          </w:tcPr>
          <w:p>
            <w:pPr>
              <w:spacing w:after="0"/>
            </w:pPr>
            <w:r/>
            <w:r>
              <w:rPr>
                <w:rFonts w:ascii="Calibri" w:hAnsi="Calibri"/>
                <w:b w:val="0"/>
                <w:sz w:val="18"/>
              </w:rPr>
              <w:t>Used for known attack detection</w:t>
            </w:r>
          </w:p>
        </w:tc>
      </w:tr>
      <w:tr>
        <w:tc>
          <w:tcPr>
            <w:tcW w:type="dxa" w:w="1872"/>
            <w:vAlign w:val="center"/>
          </w:tcPr>
          <w:p>
            <w:pPr>
              <w:spacing w:after="0"/>
            </w:pPr>
            <w:r/>
            <w:r>
              <w:rPr>
                <w:rFonts w:ascii="Calibri" w:hAnsi="Calibri"/>
                <w:b w:val="0"/>
                <w:sz w:val="18"/>
              </w:rPr>
              <w:t>ML classifier IDS</w:t>
            </w:r>
          </w:p>
        </w:tc>
        <w:tc>
          <w:tcPr>
            <w:tcW w:type="dxa" w:w="1872"/>
            <w:vAlign w:val="center"/>
          </w:tcPr>
          <w:p>
            <w:pPr>
              <w:spacing w:after="0"/>
            </w:pPr>
            <w:r/>
            <w:r>
              <w:rPr>
                <w:rFonts w:ascii="Calibri" w:hAnsi="Calibri"/>
                <w:b w:val="0"/>
                <w:sz w:val="18"/>
              </w:rPr>
              <w:t>Learns labeled attack categories</w:t>
            </w:r>
          </w:p>
        </w:tc>
        <w:tc>
          <w:tcPr>
            <w:tcW w:type="dxa" w:w="1872"/>
            <w:vAlign w:val="center"/>
          </w:tcPr>
          <w:p>
            <w:pPr>
              <w:spacing w:after="0"/>
            </w:pPr>
            <w:r/>
            <w:r>
              <w:rPr>
                <w:rFonts w:ascii="Calibri" w:hAnsi="Calibri"/>
                <w:b w:val="0"/>
                <w:sz w:val="18"/>
              </w:rPr>
              <w:t>Can detect complex feature patterns</w:t>
            </w:r>
          </w:p>
        </w:tc>
        <w:tc>
          <w:tcPr>
            <w:tcW w:type="dxa" w:w="1872"/>
            <w:vAlign w:val="center"/>
          </w:tcPr>
          <w:p>
            <w:pPr>
              <w:spacing w:after="0"/>
            </w:pPr>
            <w:r/>
            <w:r>
              <w:rPr>
                <w:rFonts w:ascii="Calibri" w:hAnsi="Calibri"/>
                <w:b w:val="0"/>
                <w:sz w:val="18"/>
              </w:rPr>
              <w:t>Needs labeled data and validation</w:t>
            </w:r>
          </w:p>
        </w:tc>
        <w:tc>
          <w:tcPr>
            <w:tcW w:type="dxa" w:w="1872"/>
            <w:vAlign w:val="center"/>
          </w:tcPr>
          <w:p>
            <w:pPr>
              <w:spacing w:after="0"/>
            </w:pPr>
            <w:r/>
            <w:r>
              <w:rPr>
                <w:rFonts w:ascii="Calibri" w:hAnsi="Calibri"/>
                <w:b w:val="0"/>
                <w:sz w:val="18"/>
              </w:rPr>
              <w:t>Used for CIC-style flow classification</w:t>
            </w:r>
          </w:p>
        </w:tc>
      </w:tr>
      <w:tr>
        <w:tc>
          <w:tcPr>
            <w:tcW w:type="dxa" w:w="1872"/>
            <w:vAlign w:val="center"/>
          </w:tcPr>
          <w:p>
            <w:pPr>
              <w:spacing w:after="0"/>
            </w:pPr>
            <w:r/>
            <w:r>
              <w:rPr>
                <w:rFonts w:ascii="Calibri" w:hAnsi="Calibri"/>
                <w:b w:val="0"/>
                <w:sz w:val="18"/>
              </w:rPr>
              <w:t>Outlier/anomaly IDS</w:t>
            </w:r>
          </w:p>
        </w:tc>
        <w:tc>
          <w:tcPr>
            <w:tcW w:type="dxa" w:w="1872"/>
            <w:vAlign w:val="center"/>
          </w:tcPr>
          <w:p>
            <w:pPr>
              <w:spacing w:after="0"/>
            </w:pPr>
            <w:r/>
            <w:r>
              <w:rPr>
                <w:rFonts w:ascii="Calibri" w:hAnsi="Calibri"/>
                <w:b w:val="0"/>
                <w:sz w:val="18"/>
              </w:rPr>
              <w:t>Flags unusual samples</w:t>
            </w:r>
          </w:p>
        </w:tc>
        <w:tc>
          <w:tcPr>
            <w:tcW w:type="dxa" w:w="1872"/>
            <w:vAlign w:val="center"/>
          </w:tcPr>
          <w:p>
            <w:pPr>
              <w:spacing w:after="0"/>
            </w:pPr>
            <w:r/>
            <w:r>
              <w:rPr>
                <w:rFonts w:ascii="Calibri" w:hAnsi="Calibri"/>
                <w:b w:val="0"/>
                <w:sz w:val="18"/>
              </w:rPr>
              <w:t>Can detect unknown behavior</w:t>
            </w:r>
          </w:p>
        </w:tc>
        <w:tc>
          <w:tcPr>
            <w:tcW w:type="dxa" w:w="1872"/>
            <w:vAlign w:val="center"/>
          </w:tcPr>
          <w:p>
            <w:pPr>
              <w:spacing w:after="0"/>
            </w:pPr>
            <w:r/>
            <w:r>
              <w:rPr>
                <w:rFonts w:ascii="Calibri" w:hAnsi="Calibri"/>
                <w:b w:val="0"/>
                <w:sz w:val="18"/>
              </w:rPr>
              <w:t>Higher false-positive risk</w:t>
            </w:r>
          </w:p>
        </w:tc>
        <w:tc>
          <w:tcPr>
            <w:tcW w:type="dxa" w:w="1872"/>
            <w:vAlign w:val="center"/>
          </w:tcPr>
          <w:p>
            <w:pPr>
              <w:spacing w:after="0"/>
            </w:pPr>
            <w:r/>
            <w:r>
              <w:rPr>
                <w:rFonts w:ascii="Calibri" w:hAnsi="Calibri"/>
                <w:b w:val="0"/>
                <w:sz w:val="18"/>
              </w:rPr>
              <w:t>Isolation Forest supports unknown attack flagging</w:t>
            </w:r>
          </w:p>
        </w:tc>
      </w:tr>
      <w:tr>
        <w:tc>
          <w:tcPr>
            <w:tcW w:type="dxa" w:w="1872"/>
            <w:vAlign w:val="center"/>
          </w:tcPr>
          <w:p>
            <w:pPr>
              <w:spacing w:after="0"/>
            </w:pPr>
            <w:r/>
            <w:r>
              <w:rPr>
                <w:rFonts w:ascii="Calibri" w:hAnsi="Calibri"/>
                <w:b w:val="0"/>
                <w:sz w:val="18"/>
              </w:rPr>
              <w:t>Explainable IDS</w:t>
            </w:r>
          </w:p>
        </w:tc>
        <w:tc>
          <w:tcPr>
            <w:tcW w:type="dxa" w:w="1872"/>
            <w:vAlign w:val="center"/>
          </w:tcPr>
          <w:p>
            <w:pPr>
              <w:spacing w:after="0"/>
            </w:pPr>
            <w:r/>
            <w:r>
              <w:rPr>
                <w:rFonts w:ascii="Calibri" w:hAnsi="Calibri"/>
                <w:b w:val="0"/>
                <w:sz w:val="18"/>
              </w:rPr>
              <w:t>Adds model explanation</w:t>
            </w:r>
          </w:p>
        </w:tc>
        <w:tc>
          <w:tcPr>
            <w:tcW w:type="dxa" w:w="1872"/>
            <w:vAlign w:val="center"/>
          </w:tcPr>
          <w:p>
            <w:pPr>
              <w:spacing w:after="0"/>
            </w:pPr>
            <w:r/>
            <w:r>
              <w:rPr>
                <w:rFonts w:ascii="Calibri" w:hAnsi="Calibri"/>
                <w:b w:val="0"/>
                <w:sz w:val="18"/>
              </w:rPr>
              <w:t>Improves analyst trust</w:t>
            </w:r>
          </w:p>
        </w:tc>
        <w:tc>
          <w:tcPr>
            <w:tcW w:type="dxa" w:w="1872"/>
            <w:vAlign w:val="center"/>
          </w:tcPr>
          <w:p>
            <w:pPr>
              <w:spacing w:after="0"/>
            </w:pPr>
            <w:r/>
            <w:r>
              <w:rPr>
                <w:rFonts w:ascii="Calibri" w:hAnsi="Calibri"/>
                <w:b w:val="0"/>
                <w:sz w:val="18"/>
              </w:rPr>
              <w:t>Explanations can be approximate</w:t>
            </w:r>
          </w:p>
        </w:tc>
        <w:tc>
          <w:tcPr>
            <w:tcW w:type="dxa" w:w="1872"/>
            <w:vAlign w:val="center"/>
          </w:tcPr>
          <w:p>
            <w:pPr>
              <w:spacing w:after="0"/>
            </w:pPr>
            <w:r/>
            <w:r>
              <w:rPr>
                <w:rFonts w:ascii="Calibri" w:hAnsi="Calibri"/>
                <w:b w:val="0"/>
                <w:sz w:val="18"/>
              </w:rPr>
              <w:t>SHAP/LIME explain classifier decisions</w:t>
            </w:r>
          </w:p>
        </w:tc>
      </w:tr>
      <w:tr>
        <w:tc>
          <w:tcPr>
            <w:tcW w:type="dxa" w:w="1872"/>
            <w:vAlign w:val="center"/>
          </w:tcPr>
          <w:p>
            <w:pPr>
              <w:spacing w:after="0"/>
            </w:pPr>
            <w:r/>
            <w:r>
              <w:rPr>
                <w:rFonts w:ascii="Calibri" w:hAnsi="Calibri"/>
                <w:b w:val="0"/>
                <w:sz w:val="18"/>
              </w:rPr>
              <w:t>Continual-learning IDS</w:t>
            </w:r>
          </w:p>
        </w:tc>
        <w:tc>
          <w:tcPr>
            <w:tcW w:type="dxa" w:w="1872"/>
            <w:vAlign w:val="center"/>
          </w:tcPr>
          <w:p>
            <w:pPr>
              <w:spacing w:after="0"/>
            </w:pPr>
            <w:r/>
            <w:r>
              <w:rPr>
                <w:rFonts w:ascii="Calibri" w:hAnsi="Calibri"/>
                <w:b w:val="0"/>
                <w:sz w:val="18"/>
              </w:rPr>
              <w:t>Updates from feedback</w:t>
            </w:r>
          </w:p>
        </w:tc>
        <w:tc>
          <w:tcPr>
            <w:tcW w:type="dxa" w:w="1872"/>
            <w:vAlign w:val="center"/>
          </w:tcPr>
          <w:p>
            <w:pPr>
              <w:spacing w:after="0"/>
            </w:pPr>
            <w:r/>
            <w:r>
              <w:rPr>
                <w:rFonts w:ascii="Calibri" w:hAnsi="Calibri"/>
                <w:b w:val="0"/>
                <w:sz w:val="18"/>
              </w:rPr>
              <w:t>Adapts to drift</w:t>
            </w:r>
          </w:p>
        </w:tc>
        <w:tc>
          <w:tcPr>
            <w:tcW w:type="dxa" w:w="1872"/>
            <w:vAlign w:val="center"/>
          </w:tcPr>
          <w:p>
            <w:pPr>
              <w:spacing w:after="0"/>
            </w:pPr>
            <w:r/>
            <w:r>
              <w:rPr>
                <w:rFonts w:ascii="Calibri" w:hAnsi="Calibri"/>
                <w:b w:val="0"/>
                <w:sz w:val="18"/>
              </w:rPr>
              <w:t>Requires labels and governance</w:t>
            </w:r>
          </w:p>
        </w:tc>
        <w:tc>
          <w:tcPr>
            <w:tcW w:type="dxa" w:w="1872"/>
            <w:vAlign w:val="center"/>
          </w:tcPr>
          <w:p>
            <w:pPr>
              <w:spacing w:after="0"/>
            </w:pPr>
            <w:r/>
            <w:r>
              <w:rPr>
                <w:rFonts w:ascii="Calibri" w:hAnsi="Calibri"/>
                <w:b w:val="0"/>
                <w:sz w:val="18"/>
              </w:rPr>
              <w:t>Human labels guide retraining</w:t>
            </w:r>
          </w:p>
        </w:tc>
      </w:tr>
    </w:tbl>
    <w:p/>
    <w:p>
      <w:pPr>
        <w:pStyle w:val="Heading2"/>
      </w:pPr>
      <w:r>
        <w:t>2.7 Identified Gap</w:t>
      </w:r>
    </w:p>
    <w:p>
      <w:pPr>
        <w:spacing w:after="120"/>
        <w:jc w:val="left"/>
      </w:pPr>
      <w:r>
        <w:t>The gap is not that any individual technique is new. The gap is the integrated engineering of these techniques into a coherent, testable, graduation-level system. HOLMES IDS addresses this by combining detection, explanation, retraining, analytics, and role-based workflows in one application.</w:t>
      </w:r>
    </w:p>
    <w:p>
      <w:pPr>
        <w:pStyle w:val="Heading1"/>
      </w:pPr>
      <w:r>
        <w:t>Chapter 3 - Requirements and Methodology</w:t>
      </w:r>
    </w:p>
    <w:p>
      <w:pPr>
        <w:pStyle w:val="Heading2"/>
      </w:pPr>
      <w:r>
        <w:t>3.1 Stakeholders</w:t>
      </w:r>
    </w:p>
    <w:tbl>
      <w:tblPr>
        <w:tblStyle w:val="TableGrid"/>
        <w:tblW w:type="dxa" w:w="9360"/>
        <w:jc w:val="center"/>
        <w:tblLayout w:type="fixed"/>
        <w:tblLook w:firstColumn="1" w:firstRow="1" w:lastColumn="0" w:lastRow="0" w:noHBand="0" w:noVBand="1" w:val="04A0"/>
      </w:tblPr>
      <w:tblGrid>
        <w:gridCol w:w="4680"/>
        <w:gridCol w:w="4680"/>
      </w:tblGrid>
      <w:tr>
        <w:tc>
          <w:tcPr>
            <w:tcW w:type="dxa" w:w="2600"/>
            <w:vAlign w:val="center"/>
            <w:shd w:fill="F2F4F7"/>
          </w:tcPr>
          <w:p>
            <w:pPr>
              <w:spacing w:after="0"/>
            </w:pPr>
            <w:r/>
            <w:r>
              <w:rPr>
                <w:rFonts w:ascii="Calibri" w:hAnsi="Calibri"/>
                <w:b/>
                <w:sz w:val="18"/>
              </w:rPr>
              <w:t>Stakeholder</w:t>
            </w:r>
          </w:p>
        </w:tc>
        <w:tc>
          <w:tcPr>
            <w:tcW w:type="dxa" w:w="6760"/>
            <w:vAlign w:val="center"/>
            <w:shd w:fill="F2F4F7"/>
          </w:tcPr>
          <w:p>
            <w:pPr>
              <w:spacing w:after="0"/>
            </w:pPr>
            <w:r/>
            <w:r>
              <w:rPr>
                <w:rFonts w:ascii="Calibri" w:hAnsi="Calibri"/>
                <w:b/>
                <w:sz w:val="18"/>
              </w:rPr>
              <w:t>Interest</w:t>
            </w:r>
          </w:p>
        </w:tc>
      </w:tr>
      <w:tr>
        <w:tc>
          <w:tcPr>
            <w:tcW w:type="dxa" w:w="2600"/>
            <w:vAlign w:val="center"/>
          </w:tcPr>
          <w:p>
            <w:pPr>
              <w:spacing w:after="0"/>
            </w:pPr>
            <w:r/>
            <w:r>
              <w:rPr>
                <w:rFonts w:ascii="Calibri" w:hAnsi="Calibri"/>
                <w:b w:val="0"/>
                <w:sz w:val="18"/>
              </w:rPr>
              <w:t>Administrator</w:t>
            </w:r>
          </w:p>
        </w:tc>
        <w:tc>
          <w:tcPr>
            <w:tcW w:type="dxa" w:w="6760"/>
            <w:vAlign w:val="center"/>
          </w:tcPr>
          <w:p>
            <w:pPr>
              <w:spacing w:after="0"/>
            </w:pPr>
            <w:r/>
            <w:r>
              <w:rPr>
                <w:rFonts w:ascii="Calibri" w:hAnsi="Calibri"/>
                <w:b w:val="0"/>
                <w:sz w:val="18"/>
              </w:rPr>
              <w:t>Manage users, roles, rules, retraining, and system configuration</w:t>
            </w:r>
          </w:p>
        </w:tc>
      </w:tr>
      <w:tr>
        <w:tc>
          <w:tcPr>
            <w:tcW w:type="dxa" w:w="2600"/>
            <w:vAlign w:val="center"/>
          </w:tcPr>
          <w:p>
            <w:pPr>
              <w:spacing w:after="0"/>
            </w:pPr>
            <w:r/>
            <w:r>
              <w:rPr>
                <w:rFonts w:ascii="Calibri" w:hAnsi="Calibri"/>
                <w:b w:val="0"/>
                <w:sz w:val="18"/>
              </w:rPr>
              <w:t>Signature analyst</w:t>
            </w:r>
          </w:p>
        </w:tc>
        <w:tc>
          <w:tcPr>
            <w:tcW w:type="dxa" w:w="6760"/>
            <w:vAlign w:val="center"/>
          </w:tcPr>
          <w:p>
            <w:pPr>
              <w:spacing w:after="0"/>
            </w:pPr>
            <w:r/>
            <w:r>
              <w:rPr>
                <w:rFonts w:ascii="Calibri" w:hAnsi="Calibri"/>
                <w:b w:val="0"/>
                <w:sz w:val="18"/>
              </w:rPr>
              <w:t>Review signature alerts, upload PCAP files, inspect rules</w:t>
            </w:r>
          </w:p>
        </w:tc>
      </w:tr>
      <w:tr>
        <w:tc>
          <w:tcPr>
            <w:tcW w:type="dxa" w:w="2600"/>
            <w:vAlign w:val="center"/>
          </w:tcPr>
          <w:p>
            <w:pPr>
              <w:spacing w:after="0"/>
            </w:pPr>
            <w:r/>
            <w:r>
              <w:rPr>
                <w:rFonts w:ascii="Calibri" w:hAnsi="Calibri"/>
                <w:b w:val="0"/>
                <w:sz w:val="18"/>
              </w:rPr>
              <w:t>Anomaly analyst</w:t>
            </w:r>
          </w:p>
        </w:tc>
        <w:tc>
          <w:tcPr>
            <w:tcW w:type="dxa" w:w="6760"/>
            <w:vAlign w:val="center"/>
          </w:tcPr>
          <w:p>
            <w:pPr>
              <w:spacing w:after="0"/>
            </w:pPr>
            <w:r/>
            <w:r>
              <w:rPr>
                <w:rFonts w:ascii="Calibri" w:hAnsi="Calibri"/>
                <w:b w:val="0"/>
                <w:sz w:val="18"/>
              </w:rPr>
              <w:t>Review anomaly alerts, upload CSV feature files, inspect explanations</w:t>
            </w:r>
          </w:p>
        </w:tc>
      </w:tr>
      <w:tr>
        <w:tc>
          <w:tcPr>
            <w:tcW w:type="dxa" w:w="2600"/>
            <w:vAlign w:val="center"/>
          </w:tcPr>
          <w:p>
            <w:pPr>
              <w:spacing w:after="0"/>
            </w:pPr>
            <w:r/>
            <w:r>
              <w:rPr>
                <w:rFonts w:ascii="Calibri" w:hAnsi="Calibri"/>
                <w:b w:val="0"/>
                <w:sz w:val="18"/>
              </w:rPr>
              <w:t>Live operator</w:t>
            </w:r>
          </w:p>
        </w:tc>
        <w:tc>
          <w:tcPr>
            <w:tcW w:type="dxa" w:w="6760"/>
            <w:vAlign w:val="center"/>
          </w:tcPr>
          <w:p>
            <w:pPr>
              <w:spacing w:after="0"/>
            </w:pPr>
            <w:r/>
            <w:r>
              <w:rPr>
                <w:rFonts w:ascii="Calibri" w:hAnsi="Calibri"/>
                <w:b w:val="0"/>
                <w:sz w:val="18"/>
              </w:rPr>
              <w:t>Start, stop, and monitor live capture</w:t>
            </w:r>
          </w:p>
        </w:tc>
      </w:tr>
      <w:tr>
        <w:tc>
          <w:tcPr>
            <w:tcW w:type="dxa" w:w="2600"/>
            <w:vAlign w:val="center"/>
          </w:tcPr>
          <w:p>
            <w:pPr>
              <w:spacing w:after="0"/>
            </w:pPr>
            <w:r/>
            <w:r>
              <w:rPr>
                <w:rFonts w:ascii="Calibri" w:hAnsi="Calibri"/>
                <w:b w:val="0"/>
                <w:sz w:val="18"/>
              </w:rPr>
              <w:t>Supervisor/evaluator</w:t>
            </w:r>
          </w:p>
        </w:tc>
        <w:tc>
          <w:tcPr>
            <w:tcW w:type="dxa" w:w="6760"/>
            <w:vAlign w:val="center"/>
          </w:tcPr>
          <w:p>
            <w:pPr>
              <w:spacing w:after="0"/>
            </w:pPr>
            <w:r/>
            <w:r>
              <w:rPr>
                <w:rFonts w:ascii="Calibri" w:hAnsi="Calibri"/>
                <w:b w:val="0"/>
                <w:sz w:val="18"/>
              </w:rPr>
              <w:t>Review architecture, implementation, testing, and results</w:t>
            </w:r>
          </w:p>
        </w:tc>
      </w:tr>
    </w:tbl>
    <w:p/>
    <w:p>
      <w:pPr>
        <w:pStyle w:val="Heading2"/>
      </w:pPr>
      <w:r>
        <w:t>3.2 Functional Requirements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ID</w:t>
            </w:r>
          </w:p>
        </w:tc>
        <w:tc>
          <w:tcPr>
            <w:tcW w:type="dxa" w:w="3600"/>
            <w:vAlign w:val="center"/>
            <w:shd w:fill="F2F4F7"/>
          </w:tcPr>
          <w:p>
            <w:pPr>
              <w:spacing w:after="0"/>
            </w:pPr>
            <w:r/>
            <w:r>
              <w:rPr>
                <w:rFonts w:ascii="Calibri" w:hAnsi="Calibri"/>
                <w:b/>
                <w:sz w:val="18"/>
              </w:rPr>
              <w:t>Requirement</w:t>
            </w:r>
          </w:p>
        </w:tc>
        <w:tc>
          <w:tcPr>
            <w:tcW w:type="dxa" w:w="3960"/>
            <w:vAlign w:val="center"/>
            <w:shd w:fill="F2F4F7"/>
          </w:tcPr>
          <w:p>
            <w:pPr>
              <w:spacing w:after="0"/>
            </w:pPr>
            <w:r/>
            <w:r>
              <w:rPr>
                <w:rFonts w:ascii="Calibri" w:hAnsi="Calibri"/>
                <w:b/>
                <w:sz w:val="18"/>
              </w:rPr>
              <w:t>Evidence source</w:t>
            </w:r>
          </w:p>
        </w:tc>
      </w:tr>
      <w:tr>
        <w:tc>
          <w:tcPr>
            <w:tcW w:type="dxa" w:w="1800"/>
            <w:vAlign w:val="center"/>
          </w:tcPr>
          <w:p>
            <w:pPr>
              <w:spacing w:after="0"/>
            </w:pPr>
            <w:r/>
            <w:r>
              <w:rPr>
                <w:rFonts w:ascii="Calibri" w:hAnsi="Calibri"/>
                <w:b w:val="0"/>
                <w:sz w:val="18"/>
              </w:rPr>
              <w:t>FR-01</w:t>
            </w:r>
          </w:p>
        </w:tc>
        <w:tc>
          <w:tcPr>
            <w:tcW w:type="dxa" w:w="3600"/>
            <w:vAlign w:val="center"/>
          </w:tcPr>
          <w:p>
            <w:pPr>
              <w:spacing w:after="0"/>
            </w:pPr>
            <w:r/>
            <w:r>
              <w:rPr>
                <w:rFonts w:ascii="Calibri" w:hAnsi="Calibri"/>
                <w:b w:val="0"/>
                <w:sz w:val="18"/>
              </w:rPr>
              <w:t>The system shall authenticate users.</w:t>
            </w:r>
          </w:p>
        </w:tc>
        <w:tc>
          <w:tcPr>
            <w:tcW w:type="dxa" w:w="3960"/>
            <w:vAlign w:val="center"/>
          </w:tcPr>
          <w:p>
            <w:pPr>
              <w:spacing w:after="0"/>
            </w:pPr>
            <w:r/>
            <w:r>
              <w:rPr>
                <w:rFonts w:ascii="Calibri" w:hAnsi="Calibri"/>
                <w:b w:val="0"/>
                <w:sz w:val="18"/>
              </w:rPr>
              <w:t>api_auth.py, auth.py, frontend/src/context/AuthContext.jsx</w:t>
            </w:r>
          </w:p>
        </w:tc>
      </w:tr>
      <w:tr>
        <w:tc>
          <w:tcPr>
            <w:tcW w:type="dxa" w:w="1800"/>
            <w:vAlign w:val="center"/>
          </w:tcPr>
          <w:p>
            <w:pPr>
              <w:spacing w:after="0"/>
            </w:pPr>
            <w:r/>
            <w:r>
              <w:rPr>
                <w:rFonts w:ascii="Calibri" w:hAnsi="Calibri"/>
                <w:b w:val="0"/>
                <w:sz w:val="18"/>
              </w:rPr>
              <w:t>FR-02</w:t>
            </w:r>
          </w:p>
        </w:tc>
        <w:tc>
          <w:tcPr>
            <w:tcW w:type="dxa" w:w="3600"/>
            <w:vAlign w:val="center"/>
          </w:tcPr>
          <w:p>
            <w:pPr>
              <w:spacing w:after="0"/>
            </w:pPr>
            <w:r/>
            <w:r>
              <w:rPr>
                <w:rFonts w:ascii="Calibri" w:hAnsi="Calibri"/>
                <w:b w:val="0"/>
                <w:sz w:val="18"/>
              </w:rPr>
              <w:t>The system shall enforce role-based access.</w:t>
            </w:r>
          </w:p>
        </w:tc>
        <w:tc>
          <w:tcPr>
            <w:tcW w:type="dxa" w:w="3960"/>
            <w:vAlign w:val="center"/>
          </w:tcPr>
          <w:p>
            <w:pPr>
              <w:spacing w:after="0"/>
            </w:pPr>
            <w:r/>
            <w:r>
              <w:rPr>
                <w:rFonts w:ascii="Calibri" w:hAnsi="Calibri"/>
                <w:b w:val="0"/>
                <w:sz w:val="18"/>
              </w:rPr>
              <w:t>auth.py, api_routes.py, frontend protected routes</w:t>
            </w:r>
          </w:p>
        </w:tc>
      </w:tr>
      <w:tr>
        <w:tc>
          <w:tcPr>
            <w:tcW w:type="dxa" w:w="1800"/>
            <w:vAlign w:val="center"/>
          </w:tcPr>
          <w:p>
            <w:pPr>
              <w:spacing w:after="0"/>
            </w:pPr>
            <w:r/>
            <w:r>
              <w:rPr>
                <w:rFonts w:ascii="Calibri" w:hAnsi="Calibri"/>
                <w:b w:val="0"/>
                <w:sz w:val="18"/>
              </w:rPr>
              <w:t>FR-03</w:t>
            </w:r>
          </w:p>
        </w:tc>
        <w:tc>
          <w:tcPr>
            <w:tcW w:type="dxa" w:w="3600"/>
            <w:vAlign w:val="center"/>
          </w:tcPr>
          <w:p>
            <w:pPr>
              <w:spacing w:after="0"/>
            </w:pPr>
            <w:r/>
            <w:r>
              <w:rPr>
                <w:rFonts w:ascii="Calibri" w:hAnsi="Calibri"/>
                <w:b w:val="0"/>
                <w:sz w:val="18"/>
              </w:rPr>
              <w:t>The system shall display signature alerts and logs.</w:t>
            </w:r>
          </w:p>
        </w:tc>
        <w:tc>
          <w:tcPr>
            <w:tcW w:type="dxa" w:w="3960"/>
            <w:vAlign w:val="center"/>
          </w:tcPr>
          <w:p>
            <w:pPr>
              <w:spacing w:after="0"/>
            </w:pPr>
            <w:r/>
            <w:r>
              <w:rPr>
                <w:rFonts w:ascii="Calibri" w:hAnsi="Calibri"/>
                <w:b w:val="0"/>
                <w:sz w:val="18"/>
              </w:rPr>
              <w:t>api_routes.py, SignaturePage.jsx</w:t>
            </w:r>
          </w:p>
        </w:tc>
      </w:tr>
      <w:tr>
        <w:tc>
          <w:tcPr>
            <w:tcW w:type="dxa" w:w="1800"/>
            <w:vAlign w:val="center"/>
          </w:tcPr>
          <w:p>
            <w:pPr>
              <w:spacing w:after="0"/>
            </w:pPr>
            <w:r/>
            <w:r>
              <w:rPr>
                <w:rFonts w:ascii="Calibri" w:hAnsi="Calibri"/>
                <w:b w:val="0"/>
                <w:sz w:val="18"/>
              </w:rPr>
              <w:t>FR-04</w:t>
            </w:r>
          </w:p>
        </w:tc>
        <w:tc>
          <w:tcPr>
            <w:tcW w:type="dxa" w:w="3600"/>
            <w:vAlign w:val="center"/>
          </w:tcPr>
          <w:p>
            <w:pPr>
              <w:spacing w:after="0"/>
            </w:pPr>
            <w:r/>
            <w:r>
              <w:rPr>
                <w:rFonts w:ascii="Calibri" w:hAnsi="Calibri"/>
                <w:b w:val="0"/>
                <w:sz w:val="18"/>
              </w:rPr>
              <w:t>The system shall display anomaly alerts and logs.</w:t>
            </w:r>
          </w:p>
        </w:tc>
        <w:tc>
          <w:tcPr>
            <w:tcW w:type="dxa" w:w="3960"/>
            <w:vAlign w:val="center"/>
          </w:tcPr>
          <w:p>
            <w:pPr>
              <w:spacing w:after="0"/>
            </w:pPr>
            <w:r/>
            <w:r>
              <w:rPr>
                <w:rFonts w:ascii="Calibri" w:hAnsi="Calibri"/>
                <w:b w:val="0"/>
                <w:sz w:val="18"/>
              </w:rPr>
              <w:t>api_routes.py, AnomalyPage.jsx</w:t>
            </w:r>
          </w:p>
        </w:tc>
      </w:tr>
      <w:tr>
        <w:tc>
          <w:tcPr>
            <w:tcW w:type="dxa" w:w="1800"/>
            <w:vAlign w:val="center"/>
          </w:tcPr>
          <w:p>
            <w:pPr>
              <w:spacing w:after="0"/>
            </w:pPr>
            <w:r/>
            <w:r>
              <w:rPr>
                <w:rFonts w:ascii="Calibri" w:hAnsi="Calibri"/>
                <w:b w:val="0"/>
                <w:sz w:val="18"/>
              </w:rPr>
              <w:t>FR-05</w:t>
            </w:r>
          </w:p>
        </w:tc>
        <w:tc>
          <w:tcPr>
            <w:tcW w:type="dxa" w:w="3600"/>
            <w:vAlign w:val="center"/>
          </w:tcPr>
          <w:p>
            <w:pPr>
              <w:spacing w:after="0"/>
            </w:pPr>
            <w:r/>
            <w:r>
              <w:rPr>
                <w:rFonts w:ascii="Calibri" w:hAnsi="Calibri"/>
                <w:b w:val="0"/>
                <w:sz w:val="18"/>
              </w:rPr>
              <w:t>The system shall process CSV uploads for anomaly prediction.</w:t>
            </w:r>
          </w:p>
        </w:tc>
        <w:tc>
          <w:tcPr>
            <w:tcW w:type="dxa" w:w="3960"/>
            <w:vAlign w:val="center"/>
          </w:tcPr>
          <w:p>
            <w:pPr>
              <w:spacing w:after="0"/>
            </w:pPr>
            <w:r/>
            <w:r>
              <w:rPr>
                <w:rFonts w:ascii="Calibri" w:hAnsi="Calibri"/>
                <w:b w:val="0"/>
                <w:sz w:val="18"/>
              </w:rPr>
              <w:t>api_routes.py, anomaly_IDS.py</w:t>
            </w:r>
          </w:p>
        </w:tc>
      </w:tr>
      <w:tr>
        <w:tc>
          <w:tcPr>
            <w:tcW w:type="dxa" w:w="1800"/>
            <w:vAlign w:val="center"/>
          </w:tcPr>
          <w:p>
            <w:pPr>
              <w:spacing w:after="0"/>
            </w:pPr>
            <w:r/>
            <w:r>
              <w:rPr>
                <w:rFonts w:ascii="Calibri" w:hAnsi="Calibri"/>
                <w:b w:val="0"/>
                <w:sz w:val="18"/>
              </w:rPr>
              <w:t>FR-06</w:t>
            </w:r>
          </w:p>
        </w:tc>
        <w:tc>
          <w:tcPr>
            <w:tcW w:type="dxa" w:w="3600"/>
            <w:vAlign w:val="center"/>
          </w:tcPr>
          <w:p>
            <w:pPr>
              <w:spacing w:after="0"/>
            </w:pPr>
            <w:r/>
            <w:r>
              <w:rPr>
                <w:rFonts w:ascii="Calibri" w:hAnsi="Calibri"/>
                <w:b w:val="0"/>
                <w:sz w:val="18"/>
              </w:rPr>
              <w:t>The system shall process PCAP uploads for signature detection.</w:t>
            </w:r>
          </w:p>
        </w:tc>
        <w:tc>
          <w:tcPr>
            <w:tcW w:type="dxa" w:w="3960"/>
            <w:vAlign w:val="center"/>
          </w:tcPr>
          <w:p>
            <w:pPr>
              <w:spacing w:after="0"/>
            </w:pPr>
            <w:r/>
            <w:r>
              <w:rPr>
                <w:rFonts w:ascii="Calibri" w:hAnsi="Calibri"/>
                <w:b w:val="0"/>
                <w:sz w:val="18"/>
              </w:rPr>
              <w:t>api_routes.py, signature_IDS.py</w:t>
            </w:r>
          </w:p>
        </w:tc>
      </w:tr>
      <w:tr>
        <w:tc>
          <w:tcPr>
            <w:tcW w:type="dxa" w:w="1800"/>
            <w:vAlign w:val="center"/>
          </w:tcPr>
          <w:p>
            <w:pPr>
              <w:spacing w:after="0"/>
            </w:pPr>
            <w:r/>
            <w:r>
              <w:rPr>
                <w:rFonts w:ascii="Calibri" w:hAnsi="Calibri"/>
                <w:b w:val="0"/>
                <w:sz w:val="18"/>
              </w:rPr>
              <w:t>FR-07</w:t>
            </w:r>
          </w:p>
        </w:tc>
        <w:tc>
          <w:tcPr>
            <w:tcW w:type="dxa" w:w="3600"/>
            <w:vAlign w:val="center"/>
          </w:tcPr>
          <w:p>
            <w:pPr>
              <w:spacing w:after="0"/>
            </w:pPr>
            <w:r/>
            <w:r>
              <w:rPr>
                <w:rFonts w:ascii="Calibri" w:hAnsi="Calibri"/>
                <w:b w:val="0"/>
                <w:sz w:val="18"/>
              </w:rPr>
              <w:t>The system shall support live capture where packet capture drivers are available.</w:t>
            </w:r>
          </w:p>
        </w:tc>
        <w:tc>
          <w:tcPr>
            <w:tcW w:type="dxa" w:w="3960"/>
            <w:vAlign w:val="center"/>
          </w:tcPr>
          <w:p>
            <w:pPr>
              <w:spacing w:after="0"/>
            </w:pPr>
            <w:r/>
            <w:r>
              <w:rPr>
                <w:rFonts w:ascii="Calibri" w:hAnsi="Calibri"/>
                <w:b w:val="0"/>
                <w:sz w:val="18"/>
              </w:rPr>
              <w:t>live_capture.py, Scapy dependency</w:t>
            </w:r>
          </w:p>
        </w:tc>
      </w:tr>
      <w:tr>
        <w:tc>
          <w:tcPr>
            <w:tcW w:type="dxa" w:w="1800"/>
            <w:vAlign w:val="center"/>
          </w:tcPr>
          <w:p>
            <w:pPr>
              <w:spacing w:after="0"/>
            </w:pPr>
            <w:r/>
            <w:r>
              <w:rPr>
                <w:rFonts w:ascii="Calibri" w:hAnsi="Calibri"/>
                <w:b w:val="0"/>
                <w:sz w:val="18"/>
              </w:rPr>
              <w:t>FR-08</w:t>
            </w:r>
          </w:p>
        </w:tc>
        <w:tc>
          <w:tcPr>
            <w:tcW w:type="dxa" w:w="3600"/>
            <w:vAlign w:val="center"/>
          </w:tcPr>
          <w:p>
            <w:pPr>
              <w:spacing w:after="0"/>
            </w:pPr>
            <w:r/>
            <w:r>
              <w:rPr>
                <w:rFonts w:ascii="Calibri" w:hAnsi="Calibri"/>
                <w:b w:val="0"/>
                <w:sz w:val="18"/>
              </w:rPr>
              <w:t>The system shall store alerts, logs, rules, users, explanation features, training data, and retrain jobs.</w:t>
            </w:r>
          </w:p>
        </w:tc>
        <w:tc>
          <w:tcPr>
            <w:tcW w:type="dxa" w:w="3960"/>
            <w:vAlign w:val="center"/>
          </w:tcPr>
          <w:p>
            <w:pPr>
              <w:spacing w:after="0"/>
            </w:pPr>
            <w:r/>
            <w:r>
              <w:rPr>
                <w:rFonts w:ascii="Calibri" w:hAnsi="Calibri"/>
                <w:b w:val="0"/>
                <w:sz w:val="18"/>
              </w:rPr>
              <w:t>DB.py</w:t>
            </w:r>
          </w:p>
        </w:tc>
      </w:tr>
      <w:tr>
        <w:tc>
          <w:tcPr>
            <w:tcW w:type="dxa" w:w="1800"/>
            <w:vAlign w:val="center"/>
          </w:tcPr>
          <w:p>
            <w:pPr>
              <w:spacing w:after="0"/>
            </w:pPr>
            <w:r/>
            <w:r>
              <w:rPr>
                <w:rFonts w:ascii="Calibri" w:hAnsi="Calibri"/>
                <w:b w:val="0"/>
                <w:sz w:val="18"/>
              </w:rPr>
              <w:t>FR-09</w:t>
            </w:r>
          </w:p>
        </w:tc>
        <w:tc>
          <w:tcPr>
            <w:tcW w:type="dxa" w:w="3600"/>
            <w:vAlign w:val="center"/>
          </w:tcPr>
          <w:p>
            <w:pPr>
              <w:spacing w:after="0"/>
            </w:pPr>
            <w:r/>
            <w:r>
              <w:rPr>
                <w:rFonts w:ascii="Calibri" w:hAnsi="Calibri"/>
                <w:b w:val="0"/>
                <w:sz w:val="18"/>
              </w:rPr>
              <w:t>The system shall produce SHAP/LIME explanations for anomaly alerts where feature data exists.</w:t>
            </w:r>
          </w:p>
        </w:tc>
        <w:tc>
          <w:tcPr>
            <w:tcW w:type="dxa" w:w="3960"/>
            <w:vAlign w:val="center"/>
          </w:tcPr>
          <w:p>
            <w:pPr>
              <w:spacing w:after="0"/>
            </w:pPr>
            <w:r/>
            <w:r>
              <w:rPr>
                <w:rFonts w:ascii="Calibri" w:hAnsi="Calibri"/>
                <w:b w:val="0"/>
                <w:sz w:val="18"/>
              </w:rPr>
              <w:t>explainability.py</w:t>
            </w:r>
          </w:p>
        </w:tc>
      </w:tr>
      <w:tr>
        <w:tc>
          <w:tcPr>
            <w:tcW w:type="dxa" w:w="1800"/>
            <w:vAlign w:val="center"/>
          </w:tcPr>
          <w:p>
            <w:pPr>
              <w:spacing w:after="0"/>
            </w:pPr>
            <w:r/>
            <w:r>
              <w:rPr>
                <w:rFonts w:ascii="Calibri" w:hAnsi="Calibri"/>
                <w:b w:val="0"/>
                <w:sz w:val="18"/>
              </w:rPr>
              <w:t>FR-10</w:t>
            </w:r>
          </w:p>
        </w:tc>
        <w:tc>
          <w:tcPr>
            <w:tcW w:type="dxa" w:w="3600"/>
            <w:vAlign w:val="center"/>
          </w:tcPr>
          <w:p>
            <w:pPr>
              <w:spacing w:after="0"/>
            </w:pPr>
            <w:r/>
            <w:r>
              <w:rPr>
                <w:rFonts w:ascii="Calibri" w:hAnsi="Calibri"/>
                <w:b w:val="0"/>
                <w:sz w:val="18"/>
              </w:rPr>
              <w:t>The system shall support human labeling and candidate model retraining.</w:t>
            </w:r>
          </w:p>
        </w:tc>
        <w:tc>
          <w:tcPr>
            <w:tcW w:type="dxa" w:w="3960"/>
            <w:vAlign w:val="center"/>
          </w:tcPr>
          <w:p>
            <w:pPr>
              <w:spacing w:after="0"/>
            </w:pPr>
            <w:r/>
            <w:r>
              <w:rPr>
                <w:rFonts w:ascii="Calibri" w:hAnsi="Calibri"/>
                <w:b w:val="0"/>
                <w:sz w:val="18"/>
              </w:rPr>
              <w:t>continual_learning.py, RetrainPage.jsx</w:t>
            </w:r>
          </w:p>
        </w:tc>
      </w:tr>
      <w:tr>
        <w:tc>
          <w:tcPr>
            <w:tcW w:type="dxa" w:w="1800"/>
            <w:vAlign w:val="center"/>
          </w:tcPr>
          <w:p>
            <w:pPr>
              <w:spacing w:after="0"/>
            </w:pPr>
            <w:r/>
            <w:r>
              <w:rPr>
                <w:rFonts w:ascii="Calibri" w:hAnsi="Calibri"/>
                <w:b w:val="0"/>
                <w:sz w:val="18"/>
              </w:rPr>
              <w:t>FR-11</w:t>
            </w:r>
          </w:p>
        </w:tc>
        <w:tc>
          <w:tcPr>
            <w:tcW w:type="dxa" w:w="3600"/>
            <w:vAlign w:val="center"/>
          </w:tcPr>
          <w:p>
            <w:pPr>
              <w:spacing w:after="0"/>
            </w:pPr>
            <w:r/>
            <w:r>
              <w:rPr>
                <w:rFonts w:ascii="Calibri" w:hAnsi="Calibri"/>
                <w:b w:val="0"/>
                <w:sz w:val="18"/>
              </w:rPr>
              <w:t>The system shall provide analytics queries without exposing raw SQL.</w:t>
            </w:r>
          </w:p>
        </w:tc>
        <w:tc>
          <w:tcPr>
            <w:tcW w:type="dxa" w:w="3960"/>
            <w:vAlign w:val="center"/>
          </w:tcPr>
          <w:p>
            <w:pPr>
              <w:spacing w:after="0"/>
            </w:pPr>
            <w:r/>
            <w:r>
              <w:rPr>
                <w:rFonts w:ascii="Calibri" w:hAnsi="Calibri"/>
                <w:b w:val="0"/>
                <w:sz w:val="18"/>
              </w:rPr>
              <w:t>analytics.py, AnalyticsPage.jsx</w:t>
            </w:r>
          </w:p>
        </w:tc>
      </w:tr>
    </w:tbl>
    <w:p/>
    <w:p>
      <w:pPr>
        <w:pStyle w:val="Heading2"/>
      </w:pPr>
      <w:r>
        <w:t>3.3 Non-Functional Requirements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ID</w:t>
            </w:r>
          </w:p>
        </w:tc>
        <w:tc>
          <w:tcPr>
            <w:tcW w:type="dxa" w:w="3600"/>
            <w:vAlign w:val="center"/>
            <w:shd w:fill="F2F4F7"/>
          </w:tcPr>
          <w:p>
            <w:pPr>
              <w:spacing w:after="0"/>
            </w:pPr>
            <w:r/>
            <w:r>
              <w:rPr>
                <w:rFonts w:ascii="Calibri" w:hAnsi="Calibri"/>
                <w:b/>
                <w:sz w:val="18"/>
              </w:rPr>
              <w:t>Requirement</w:t>
            </w:r>
          </w:p>
        </w:tc>
        <w:tc>
          <w:tcPr>
            <w:tcW w:type="dxa" w:w="3960"/>
            <w:vAlign w:val="center"/>
            <w:shd w:fill="F2F4F7"/>
          </w:tcPr>
          <w:p>
            <w:pPr>
              <w:spacing w:after="0"/>
            </w:pPr>
            <w:r/>
            <w:r>
              <w:rPr>
                <w:rFonts w:ascii="Calibri" w:hAnsi="Calibri"/>
                <w:b/>
                <w:sz w:val="18"/>
              </w:rPr>
              <w:t>Rationale</w:t>
            </w:r>
          </w:p>
        </w:tc>
      </w:tr>
      <w:tr>
        <w:tc>
          <w:tcPr>
            <w:tcW w:type="dxa" w:w="1800"/>
            <w:vAlign w:val="center"/>
          </w:tcPr>
          <w:p>
            <w:pPr>
              <w:spacing w:after="0"/>
            </w:pPr>
            <w:r/>
            <w:r>
              <w:rPr>
                <w:rFonts w:ascii="Calibri" w:hAnsi="Calibri"/>
                <w:b w:val="0"/>
                <w:sz w:val="18"/>
              </w:rPr>
              <w:t>NFR-01</w:t>
            </w:r>
          </w:p>
        </w:tc>
        <w:tc>
          <w:tcPr>
            <w:tcW w:type="dxa" w:w="3600"/>
            <w:vAlign w:val="center"/>
          </w:tcPr>
          <w:p>
            <w:pPr>
              <w:spacing w:after="0"/>
            </w:pPr>
            <w:r/>
            <w:r>
              <w:rPr>
                <w:rFonts w:ascii="Calibri" w:hAnsi="Calibri"/>
                <w:b w:val="0"/>
                <w:sz w:val="18"/>
              </w:rPr>
              <w:t>Usability</w:t>
            </w:r>
          </w:p>
        </w:tc>
        <w:tc>
          <w:tcPr>
            <w:tcW w:type="dxa" w:w="3960"/>
            <w:vAlign w:val="center"/>
          </w:tcPr>
          <w:p>
            <w:pPr>
              <w:spacing w:after="0"/>
            </w:pPr>
            <w:r/>
            <w:r>
              <w:rPr>
                <w:rFonts w:ascii="Calibri" w:hAnsi="Calibri"/>
                <w:b w:val="0"/>
                <w:sz w:val="18"/>
              </w:rPr>
              <w:t>Analysts must use dashboards without reading code</w:t>
            </w:r>
          </w:p>
        </w:tc>
      </w:tr>
      <w:tr>
        <w:tc>
          <w:tcPr>
            <w:tcW w:type="dxa" w:w="1800"/>
            <w:vAlign w:val="center"/>
          </w:tcPr>
          <w:p>
            <w:pPr>
              <w:spacing w:after="0"/>
            </w:pPr>
            <w:r/>
            <w:r>
              <w:rPr>
                <w:rFonts w:ascii="Calibri" w:hAnsi="Calibri"/>
                <w:b w:val="0"/>
                <w:sz w:val="18"/>
              </w:rPr>
              <w:t>NFR-02</w:t>
            </w:r>
          </w:p>
        </w:tc>
        <w:tc>
          <w:tcPr>
            <w:tcW w:type="dxa" w:w="3600"/>
            <w:vAlign w:val="center"/>
          </w:tcPr>
          <w:p>
            <w:pPr>
              <w:spacing w:after="0"/>
            </w:pPr>
            <w:r/>
            <w:r>
              <w:rPr>
                <w:rFonts w:ascii="Calibri" w:hAnsi="Calibri"/>
                <w:b w:val="0"/>
                <w:sz w:val="18"/>
              </w:rPr>
              <w:t>Maintainability</w:t>
            </w:r>
          </w:p>
        </w:tc>
        <w:tc>
          <w:tcPr>
            <w:tcW w:type="dxa" w:w="3960"/>
            <w:vAlign w:val="center"/>
          </w:tcPr>
          <w:p>
            <w:pPr>
              <w:spacing w:after="0"/>
            </w:pPr>
            <w:r/>
            <w:r>
              <w:rPr>
                <w:rFonts w:ascii="Calibri" w:hAnsi="Calibri"/>
                <w:b w:val="0"/>
                <w:sz w:val="18"/>
              </w:rPr>
              <w:t>Detection logic, API routes, and frontend pages should remain modular</w:t>
            </w:r>
          </w:p>
        </w:tc>
      </w:tr>
      <w:tr>
        <w:tc>
          <w:tcPr>
            <w:tcW w:type="dxa" w:w="1800"/>
            <w:vAlign w:val="center"/>
          </w:tcPr>
          <w:p>
            <w:pPr>
              <w:spacing w:after="0"/>
            </w:pPr>
            <w:r/>
            <w:r>
              <w:rPr>
                <w:rFonts w:ascii="Calibri" w:hAnsi="Calibri"/>
                <w:b w:val="0"/>
                <w:sz w:val="18"/>
              </w:rPr>
              <w:t>NFR-03</w:t>
            </w:r>
          </w:p>
        </w:tc>
        <w:tc>
          <w:tcPr>
            <w:tcW w:type="dxa" w:w="3600"/>
            <w:vAlign w:val="center"/>
          </w:tcPr>
          <w:p>
            <w:pPr>
              <w:spacing w:after="0"/>
            </w:pPr>
            <w:r/>
            <w:r>
              <w:rPr>
                <w:rFonts w:ascii="Calibri" w:hAnsi="Calibri"/>
                <w:b w:val="0"/>
                <w:sz w:val="18"/>
              </w:rPr>
              <w:t>Reproducibility</w:t>
            </w:r>
          </w:p>
        </w:tc>
        <w:tc>
          <w:tcPr>
            <w:tcW w:type="dxa" w:w="3960"/>
            <w:vAlign w:val="center"/>
          </w:tcPr>
          <w:p>
            <w:pPr>
              <w:spacing w:after="0"/>
            </w:pPr>
            <w:r/>
            <w:r>
              <w:rPr>
                <w:rFonts w:ascii="Calibri" w:hAnsi="Calibri"/>
                <w:b w:val="0"/>
                <w:sz w:val="18"/>
              </w:rPr>
              <w:t>Tests, model evaluation, and setup steps must be repeatable</w:t>
            </w:r>
          </w:p>
        </w:tc>
      </w:tr>
      <w:tr>
        <w:tc>
          <w:tcPr>
            <w:tcW w:type="dxa" w:w="1800"/>
            <w:vAlign w:val="center"/>
          </w:tcPr>
          <w:p>
            <w:pPr>
              <w:spacing w:after="0"/>
            </w:pPr>
            <w:r/>
            <w:r>
              <w:rPr>
                <w:rFonts w:ascii="Calibri" w:hAnsi="Calibri"/>
                <w:b w:val="0"/>
                <w:sz w:val="18"/>
              </w:rPr>
              <w:t>NFR-04</w:t>
            </w:r>
          </w:p>
        </w:tc>
        <w:tc>
          <w:tcPr>
            <w:tcW w:type="dxa" w:w="3600"/>
            <w:vAlign w:val="center"/>
          </w:tcPr>
          <w:p>
            <w:pPr>
              <w:spacing w:after="0"/>
            </w:pPr>
            <w:r/>
            <w:r>
              <w:rPr>
                <w:rFonts w:ascii="Calibri" w:hAnsi="Calibri"/>
                <w:b w:val="0"/>
                <w:sz w:val="18"/>
              </w:rPr>
              <w:t>Security</w:t>
            </w:r>
          </w:p>
        </w:tc>
        <w:tc>
          <w:tcPr>
            <w:tcW w:type="dxa" w:w="3960"/>
            <w:vAlign w:val="center"/>
          </w:tcPr>
          <w:p>
            <w:pPr>
              <w:spacing w:after="0"/>
            </w:pPr>
            <w:r/>
            <w:r>
              <w:rPr>
                <w:rFonts w:ascii="Calibri" w:hAnsi="Calibri"/>
                <w:b w:val="0"/>
                <w:sz w:val="18"/>
              </w:rPr>
              <w:t>Authentication, roles, password hashing, upload validation, and CSRF controls reduce risk</w:t>
            </w:r>
          </w:p>
        </w:tc>
      </w:tr>
      <w:tr>
        <w:tc>
          <w:tcPr>
            <w:tcW w:type="dxa" w:w="1800"/>
            <w:vAlign w:val="center"/>
          </w:tcPr>
          <w:p>
            <w:pPr>
              <w:spacing w:after="0"/>
            </w:pPr>
            <w:r/>
            <w:r>
              <w:rPr>
                <w:rFonts w:ascii="Calibri" w:hAnsi="Calibri"/>
                <w:b w:val="0"/>
                <w:sz w:val="18"/>
              </w:rPr>
              <w:t>NFR-05</w:t>
            </w:r>
          </w:p>
        </w:tc>
        <w:tc>
          <w:tcPr>
            <w:tcW w:type="dxa" w:w="3600"/>
            <w:vAlign w:val="center"/>
          </w:tcPr>
          <w:p>
            <w:pPr>
              <w:spacing w:after="0"/>
            </w:pPr>
            <w:r/>
            <w:r>
              <w:rPr>
                <w:rFonts w:ascii="Calibri" w:hAnsi="Calibri"/>
                <w:b w:val="0"/>
                <w:sz w:val="18"/>
              </w:rPr>
              <w:t>Explainability</w:t>
            </w:r>
          </w:p>
        </w:tc>
        <w:tc>
          <w:tcPr>
            <w:tcW w:type="dxa" w:w="3960"/>
            <w:vAlign w:val="center"/>
          </w:tcPr>
          <w:p>
            <w:pPr>
              <w:spacing w:after="0"/>
            </w:pPr>
            <w:r/>
            <w:r>
              <w:rPr>
                <w:rFonts w:ascii="Calibri" w:hAnsi="Calibri"/>
                <w:b w:val="0"/>
                <w:sz w:val="18"/>
              </w:rPr>
              <w:t>ML alerts should include interpretable feature explanations where possible</w:t>
            </w:r>
          </w:p>
        </w:tc>
      </w:tr>
      <w:tr>
        <w:tc>
          <w:tcPr>
            <w:tcW w:type="dxa" w:w="1800"/>
            <w:vAlign w:val="center"/>
          </w:tcPr>
          <w:p>
            <w:pPr>
              <w:spacing w:after="0"/>
            </w:pPr>
            <w:r/>
            <w:r>
              <w:rPr>
                <w:rFonts w:ascii="Calibri" w:hAnsi="Calibri"/>
                <w:b w:val="0"/>
                <w:sz w:val="18"/>
              </w:rPr>
              <w:t>NFR-06</w:t>
            </w:r>
          </w:p>
        </w:tc>
        <w:tc>
          <w:tcPr>
            <w:tcW w:type="dxa" w:w="3600"/>
            <w:vAlign w:val="center"/>
          </w:tcPr>
          <w:p>
            <w:pPr>
              <w:spacing w:after="0"/>
            </w:pPr>
            <w:r/>
            <w:r>
              <w:rPr>
                <w:rFonts w:ascii="Calibri" w:hAnsi="Calibri"/>
                <w:b w:val="0"/>
                <w:sz w:val="18"/>
              </w:rPr>
              <w:t>Performance</w:t>
            </w:r>
          </w:p>
        </w:tc>
        <w:tc>
          <w:tcPr>
            <w:tcW w:type="dxa" w:w="3960"/>
            <w:vAlign w:val="center"/>
          </w:tcPr>
          <w:p>
            <w:pPr>
              <w:spacing w:after="0"/>
            </w:pPr>
            <w:r/>
            <w:r>
              <w:rPr>
                <w:rFonts w:ascii="Calibri" w:hAnsi="Calibri"/>
                <w:b w:val="0"/>
                <w:sz w:val="18"/>
              </w:rPr>
              <w:t>Batch prediction and live capture should avoid blocking the UI</w:t>
            </w:r>
          </w:p>
        </w:tc>
      </w:tr>
      <w:tr>
        <w:tc>
          <w:tcPr>
            <w:tcW w:type="dxa" w:w="1800"/>
            <w:vAlign w:val="center"/>
          </w:tcPr>
          <w:p>
            <w:pPr>
              <w:spacing w:after="0"/>
            </w:pPr>
            <w:r/>
            <w:r>
              <w:rPr>
                <w:rFonts w:ascii="Calibri" w:hAnsi="Calibri"/>
                <w:b w:val="0"/>
                <w:sz w:val="18"/>
              </w:rPr>
              <w:t>NFR-07</w:t>
            </w:r>
          </w:p>
        </w:tc>
        <w:tc>
          <w:tcPr>
            <w:tcW w:type="dxa" w:w="3600"/>
            <w:vAlign w:val="center"/>
          </w:tcPr>
          <w:p>
            <w:pPr>
              <w:spacing w:after="0"/>
            </w:pPr>
            <w:r/>
            <w:r>
              <w:rPr>
                <w:rFonts w:ascii="Calibri" w:hAnsi="Calibri"/>
                <w:b w:val="0"/>
                <w:sz w:val="18"/>
              </w:rPr>
              <w:t>Portability</w:t>
            </w:r>
          </w:p>
        </w:tc>
        <w:tc>
          <w:tcPr>
            <w:tcW w:type="dxa" w:w="3960"/>
            <w:vAlign w:val="center"/>
          </w:tcPr>
          <w:p>
            <w:pPr>
              <w:spacing w:after="0"/>
            </w:pPr>
            <w:r/>
            <w:r>
              <w:rPr>
                <w:rFonts w:ascii="Calibri" w:hAnsi="Calibri"/>
                <w:b w:val="0"/>
                <w:sz w:val="18"/>
              </w:rPr>
              <w:t>Local installation should run on Windows with Npcap or Linux with libpcap</w:t>
            </w:r>
          </w:p>
        </w:tc>
      </w:tr>
    </w:tbl>
    <w:p/>
    <w:p>
      <w:pPr>
        <w:pStyle w:val="Heading2"/>
      </w:pPr>
      <w:r>
        <w:t>3.4 Assumptions and Constraints</w:t>
      </w:r>
    </w:p>
    <w:p>
      <w:pPr>
        <w:spacing w:after="120"/>
        <w:jc w:val="left"/>
      </w:pPr>
      <w:r>
        <w:t>Assumptions:</w:t>
      </w:r>
    </w:p>
    <w:p>
      <w:pPr>
        <w:pStyle w:val="ListBullet"/>
        <w:spacing w:after="80"/>
      </w:pPr>
      <w:r>
        <w:t>Users have permission to analyze network traffic.</w:t>
      </w:r>
    </w:p>
    <w:p>
      <w:pPr>
        <w:pStyle w:val="ListBullet"/>
        <w:spacing w:after="80"/>
      </w:pPr>
      <w:r>
        <w:t>Packet capture drivers are installed for live capture.</w:t>
      </w:r>
    </w:p>
    <w:p>
      <w:pPr>
        <w:pStyle w:val="ListBullet"/>
        <w:spacing w:after="80"/>
      </w:pPr>
      <w:r>
        <w:t>Model artifacts match the expected feature order.</w:t>
      </w:r>
    </w:p>
    <w:p>
      <w:pPr>
        <w:pStyle w:val="ListBullet"/>
        <w:spacing w:after="80"/>
      </w:pPr>
      <w:r>
        <w:t>Dataset-derived metrics are not automatically equivalent to live-network performance.</w:t>
      </w:r>
    </w:p>
    <w:p>
      <w:pPr>
        <w:spacing w:after="120"/>
        <w:jc w:val="left"/>
      </w:pPr>
      <w:r>
        <w:t>Constraints:</w:t>
      </w:r>
    </w:p>
    <w:p>
      <w:pPr>
        <w:pStyle w:val="ListBullet"/>
        <w:spacing w:after="80"/>
      </w:pPr>
      <w:r>
        <w:t>SQLite is suitable for prototype and local use but not high-volume enterprise ingestion.</w:t>
      </w:r>
    </w:p>
    <w:p>
      <w:pPr>
        <w:pStyle w:val="ListBullet"/>
        <w:spacing w:after="80"/>
      </w:pPr>
      <w:r>
        <w:t>Scapy live capture on Windows depends on Npcap/WinPcap-compatible packet capture support.</w:t>
      </w:r>
    </w:p>
    <w:p>
      <w:pPr>
        <w:pStyle w:val="ListBullet"/>
        <w:spacing w:after="80"/>
      </w:pPr>
      <w:r>
        <w:t>SHAP/LIME explanation speed can be limited for complex models.</w:t>
      </w:r>
    </w:p>
    <w:p>
      <w:pPr>
        <w:pStyle w:val="ListBullet"/>
        <w:spacing w:after="80"/>
      </w:pPr>
      <w:r>
        <w:t>The repository contains large datasets and model artifacts that may affect version-control practices.</w:t>
      </w:r>
    </w:p>
    <w:p>
      <w:pPr>
        <w:pStyle w:val="Heading2"/>
      </w:pPr>
      <w:r>
        <w:t>3.5 Methodology</w:t>
      </w:r>
    </w:p>
    <w:p>
      <w:pPr>
        <w:spacing w:after="120"/>
        <w:jc w:val="left"/>
      </w:pPr>
      <w:r>
        <w:t>The project follows an applied engineering methodology:</w:t>
      </w:r>
    </w:p>
    <w:p>
      <w:pPr>
        <w:pStyle w:val="ListNumber"/>
        <w:spacing w:after="80"/>
      </w:pPr>
      <w:r>
        <w:t>Define IDS requirements and user roles.</w:t>
      </w:r>
    </w:p>
    <w:p>
      <w:pPr>
        <w:pStyle w:val="ListNumber"/>
        <w:spacing w:after="80"/>
      </w:pPr>
      <w:r>
        <w:t>Implement packet and flow abstraction.</w:t>
      </w:r>
    </w:p>
    <w:p>
      <w:pPr>
        <w:pStyle w:val="ListNumber"/>
        <w:spacing w:after="80"/>
      </w:pPr>
      <w:r>
        <w:t>Implement signature matching rules.</w:t>
      </w:r>
    </w:p>
    <w:p>
      <w:pPr>
        <w:pStyle w:val="ListNumber"/>
        <w:spacing w:after="80"/>
      </w:pPr>
      <w:r>
        <w:t>Load trained ML artifacts and apply them to flow features.</w:t>
      </w:r>
    </w:p>
    <w:p>
      <w:pPr>
        <w:pStyle w:val="ListNumber"/>
        <w:spacing w:after="80"/>
      </w:pPr>
      <w:r>
        <w:t>Build backend APIs and database persistence.</w:t>
      </w:r>
    </w:p>
    <w:p>
      <w:pPr>
        <w:pStyle w:val="ListNumber"/>
        <w:spacing w:after="80"/>
      </w:pPr>
      <w:r>
        <w:t>Build frontend dashboards and workflows.</w:t>
      </w:r>
    </w:p>
    <w:p>
      <w:pPr>
        <w:pStyle w:val="ListNumber"/>
        <w:spacing w:after="80"/>
      </w:pPr>
      <w:r>
        <w:t>Add explainability, analytics, and retraining support.</w:t>
      </w:r>
    </w:p>
    <w:p>
      <w:pPr>
        <w:pStyle w:val="ListNumber"/>
        <w:spacing w:after="80"/>
      </w:pPr>
      <w:r>
        <w:t>Validate through tests, build checks, manual workflows, and model evaluation.</w:t>
      </w:r>
    </w:p>
    <w:p>
      <w:pPr>
        <w:pStyle w:val="Heading2"/>
      </w:pPr>
      <w:r>
        <w:t>3.6 Evaluation Metrics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Metric</w:t>
            </w:r>
          </w:p>
        </w:tc>
        <w:tc>
          <w:tcPr>
            <w:tcW w:type="dxa" w:w="3600"/>
            <w:vAlign w:val="center"/>
            <w:shd w:fill="F2F4F7"/>
          </w:tcPr>
          <w:p>
            <w:pPr>
              <w:spacing w:after="0"/>
            </w:pPr>
            <w:r/>
            <w:r>
              <w:rPr>
                <w:rFonts w:ascii="Calibri" w:hAnsi="Calibri"/>
                <w:b/>
                <w:sz w:val="18"/>
              </w:rPr>
              <w:t>Applies to</w:t>
            </w:r>
          </w:p>
        </w:tc>
        <w:tc>
          <w:tcPr>
            <w:tcW w:type="dxa" w:w="3960"/>
            <w:vAlign w:val="center"/>
            <w:shd w:fill="F2F4F7"/>
          </w:tcPr>
          <w:p>
            <w:pPr>
              <w:spacing w:after="0"/>
            </w:pPr>
            <w:r/>
            <w:r>
              <w:rPr>
                <w:rFonts w:ascii="Calibri" w:hAnsi="Calibri"/>
                <w:b/>
                <w:sz w:val="18"/>
              </w:rPr>
              <w:t>Final status</w:t>
            </w:r>
          </w:p>
        </w:tc>
      </w:tr>
      <w:tr>
        <w:tc>
          <w:tcPr>
            <w:tcW w:type="dxa" w:w="1800"/>
            <w:vAlign w:val="center"/>
          </w:tcPr>
          <w:p>
            <w:pPr>
              <w:spacing w:after="0"/>
            </w:pPr>
            <w:r/>
            <w:r>
              <w:rPr>
                <w:rFonts w:ascii="Calibri" w:hAnsi="Calibri"/>
                <w:b w:val="0"/>
                <w:sz w:val="18"/>
              </w:rPr>
              <w:t>Accuracy</w:t>
            </w:r>
          </w:p>
        </w:tc>
        <w:tc>
          <w:tcPr>
            <w:tcW w:type="dxa" w:w="3600"/>
            <w:vAlign w:val="center"/>
          </w:tcPr>
          <w:p>
            <w:pPr>
              <w:spacing w:after="0"/>
            </w:pPr>
            <w:r/>
            <w:r>
              <w:rPr>
                <w:rFonts w:ascii="Calibri" w:hAnsi="Calibri"/>
                <w:b w:val="0"/>
                <w:sz w:val="18"/>
              </w:rPr>
              <w:t>Classifier and full pipeline</w:t>
            </w:r>
          </w:p>
        </w:tc>
        <w:tc>
          <w:tcPr>
            <w:tcW w:type="dxa" w:w="3960"/>
            <w:vAlign w:val="center"/>
          </w:tcPr>
          <w:p>
            <w:pPr>
              <w:spacing w:after="0"/>
            </w:pPr>
            <w:r/>
            <w:r>
              <w:rPr>
                <w:rFonts w:ascii="Calibri" w:hAnsi="Calibri"/>
                <w:b w:val="0"/>
                <w:sz w:val="18"/>
              </w:rPr>
              <w:t>INSERT verified value</w:t>
            </w:r>
          </w:p>
        </w:tc>
      </w:tr>
      <w:tr>
        <w:tc>
          <w:tcPr>
            <w:tcW w:type="dxa" w:w="1800"/>
            <w:vAlign w:val="center"/>
          </w:tcPr>
          <w:p>
            <w:pPr>
              <w:spacing w:after="0"/>
            </w:pPr>
            <w:r/>
            <w:r>
              <w:rPr>
                <w:rFonts w:ascii="Calibri" w:hAnsi="Calibri"/>
                <w:b w:val="0"/>
                <w:sz w:val="18"/>
              </w:rPr>
              <w:t>Weighted F1</w:t>
            </w:r>
          </w:p>
        </w:tc>
        <w:tc>
          <w:tcPr>
            <w:tcW w:type="dxa" w:w="3600"/>
            <w:vAlign w:val="center"/>
          </w:tcPr>
          <w:p>
            <w:pPr>
              <w:spacing w:after="0"/>
            </w:pPr>
            <w:r/>
            <w:r>
              <w:rPr>
                <w:rFonts w:ascii="Calibri" w:hAnsi="Calibri"/>
                <w:b w:val="0"/>
                <w:sz w:val="18"/>
              </w:rPr>
              <w:t>Classifier and retraining gate</w:t>
            </w:r>
          </w:p>
        </w:tc>
        <w:tc>
          <w:tcPr>
            <w:tcW w:type="dxa" w:w="3960"/>
            <w:vAlign w:val="center"/>
          </w:tcPr>
          <w:p>
            <w:pPr>
              <w:spacing w:after="0"/>
            </w:pPr>
            <w:r/>
            <w:r>
              <w:rPr>
                <w:rFonts w:ascii="Calibri" w:hAnsi="Calibri"/>
                <w:b w:val="0"/>
                <w:sz w:val="18"/>
              </w:rPr>
              <w:t>INSERT verified value</w:t>
            </w:r>
          </w:p>
        </w:tc>
      </w:tr>
      <w:tr>
        <w:tc>
          <w:tcPr>
            <w:tcW w:type="dxa" w:w="1800"/>
            <w:vAlign w:val="center"/>
          </w:tcPr>
          <w:p>
            <w:pPr>
              <w:spacing w:after="0"/>
            </w:pPr>
            <w:r/>
            <w:r>
              <w:rPr>
                <w:rFonts w:ascii="Calibri" w:hAnsi="Calibri"/>
                <w:b w:val="0"/>
                <w:sz w:val="18"/>
              </w:rPr>
              <w:t>Precision</w:t>
            </w:r>
          </w:p>
        </w:tc>
        <w:tc>
          <w:tcPr>
            <w:tcW w:type="dxa" w:w="3600"/>
            <w:vAlign w:val="center"/>
          </w:tcPr>
          <w:p>
            <w:pPr>
              <w:spacing w:after="0"/>
            </w:pPr>
            <w:r/>
            <w:r>
              <w:rPr>
                <w:rFonts w:ascii="Calibri" w:hAnsi="Calibri"/>
                <w:b w:val="0"/>
                <w:sz w:val="18"/>
              </w:rPr>
              <w:t>Classifier</w:t>
            </w:r>
          </w:p>
        </w:tc>
        <w:tc>
          <w:tcPr>
            <w:tcW w:type="dxa" w:w="3960"/>
            <w:vAlign w:val="center"/>
          </w:tcPr>
          <w:p>
            <w:pPr>
              <w:spacing w:after="0"/>
            </w:pPr>
            <w:r/>
            <w:r>
              <w:rPr>
                <w:rFonts w:ascii="Calibri" w:hAnsi="Calibri"/>
                <w:b w:val="0"/>
                <w:sz w:val="18"/>
              </w:rPr>
              <w:t>INSERT verified value</w:t>
            </w:r>
          </w:p>
        </w:tc>
      </w:tr>
      <w:tr>
        <w:tc>
          <w:tcPr>
            <w:tcW w:type="dxa" w:w="1800"/>
            <w:vAlign w:val="center"/>
          </w:tcPr>
          <w:p>
            <w:pPr>
              <w:spacing w:after="0"/>
            </w:pPr>
            <w:r/>
            <w:r>
              <w:rPr>
                <w:rFonts w:ascii="Calibri" w:hAnsi="Calibri"/>
                <w:b w:val="0"/>
                <w:sz w:val="18"/>
              </w:rPr>
              <w:t>Recall</w:t>
            </w:r>
          </w:p>
        </w:tc>
        <w:tc>
          <w:tcPr>
            <w:tcW w:type="dxa" w:w="3600"/>
            <w:vAlign w:val="center"/>
          </w:tcPr>
          <w:p>
            <w:pPr>
              <w:spacing w:after="0"/>
            </w:pPr>
            <w:r/>
            <w:r>
              <w:rPr>
                <w:rFonts w:ascii="Calibri" w:hAnsi="Calibri"/>
                <w:b w:val="0"/>
                <w:sz w:val="18"/>
              </w:rPr>
              <w:t>Classifier</w:t>
            </w:r>
          </w:p>
        </w:tc>
        <w:tc>
          <w:tcPr>
            <w:tcW w:type="dxa" w:w="3960"/>
            <w:vAlign w:val="center"/>
          </w:tcPr>
          <w:p>
            <w:pPr>
              <w:spacing w:after="0"/>
            </w:pPr>
            <w:r/>
            <w:r>
              <w:rPr>
                <w:rFonts w:ascii="Calibri" w:hAnsi="Calibri"/>
                <w:b w:val="0"/>
                <w:sz w:val="18"/>
              </w:rPr>
              <w:t>INSERT verified value</w:t>
            </w:r>
          </w:p>
        </w:tc>
      </w:tr>
      <w:tr>
        <w:tc>
          <w:tcPr>
            <w:tcW w:type="dxa" w:w="1800"/>
            <w:vAlign w:val="center"/>
          </w:tcPr>
          <w:p>
            <w:pPr>
              <w:spacing w:after="0"/>
            </w:pPr>
            <w:r/>
            <w:r>
              <w:rPr>
                <w:rFonts w:ascii="Calibri" w:hAnsi="Calibri"/>
                <w:b w:val="0"/>
                <w:sz w:val="18"/>
              </w:rPr>
              <w:t>Confusion matrix</w:t>
            </w:r>
          </w:p>
        </w:tc>
        <w:tc>
          <w:tcPr>
            <w:tcW w:type="dxa" w:w="3600"/>
            <w:vAlign w:val="center"/>
          </w:tcPr>
          <w:p>
            <w:pPr>
              <w:spacing w:after="0"/>
            </w:pPr>
            <w:r/>
            <w:r>
              <w:rPr>
                <w:rFonts w:ascii="Calibri" w:hAnsi="Calibri"/>
                <w:b w:val="0"/>
                <w:sz w:val="18"/>
              </w:rPr>
              <w:t>Per-class analysis</w:t>
            </w:r>
          </w:p>
        </w:tc>
        <w:tc>
          <w:tcPr>
            <w:tcW w:type="dxa" w:w="3960"/>
            <w:vAlign w:val="center"/>
          </w:tcPr>
          <w:p>
            <w:pPr>
              <w:spacing w:after="0"/>
            </w:pPr>
            <w:r/>
            <w:r>
              <w:rPr>
                <w:rFonts w:ascii="Calibri" w:hAnsi="Calibri"/>
                <w:b w:val="0"/>
                <w:sz w:val="18"/>
              </w:rPr>
              <w:t>INSERT verified figure</w:t>
            </w:r>
          </w:p>
        </w:tc>
      </w:tr>
      <w:tr>
        <w:tc>
          <w:tcPr>
            <w:tcW w:type="dxa" w:w="1800"/>
            <w:vAlign w:val="center"/>
          </w:tcPr>
          <w:p>
            <w:pPr>
              <w:spacing w:after="0"/>
            </w:pPr>
            <w:r/>
            <w:r>
              <w:rPr>
                <w:rFonts w:ascii="Calibri" w:hAnsi="Calibri"/>
                <w:b w:val="0"/>
                <w:sz w:val="18"/>
              </w:rPr>
              <w:t>Unknown detection count</w:t>
            </w:r>
          </w:p>
        </w:tc>
        <w:tc>
          <w:tcPr>
            <w:tcW w:type="dxa" w:w="3600"/>
            <w:vAlign w:val="center"/>
          </w:tcPr>
          <w:p>
            <w:pPr>
              <w:spacing w:after="0"/>
            </w:pPr>
            <w:r/>
            <w:r>
              <w:rPr>
                <w:rFonts w:ascii="Calibri" w:hAnsi="Calibri"/>
                <w:b w:val="0"/>
                <w:sz w:val="18"/>
              </w:rPr>
              <w:t>Isolation Forest simulated unknown test</w:t>
            </w:r>
          </w:p>
        </w:tc>
        <w:tc>
          <w:tcPr>
            <w:tcW w:type="dxa" w:w="3960"/>
            <w:vAlign w:val="center"/>
          </w:tcPr>
          <w:p>
            <w:pPr>
              <w:spacing w:after="0"/>
            </w:pPr>
            <w:r/>
            <w:r>
              <w:rPr>
                <w:rFonts w:ascii="Calibri" w:hAnsi="Calibri"/>
                <w:b w:val="0"/>
                <w:sz w:val="18"/>
              </w:rPr>
              <w:t>INSERT verified value</w:t>
            </w:r>
          </w:p>
        </w:tc>
      </w:tr>
      <w:tr>
        <w:tc>
          <w:tcPr>
            <w:tcW w:type="dxa" w:w="1800"/>
            <w:vAlign w:val="center"/>
          </w:tcPr>
          <w:p>
            <w:pPr>
              <w:spacing w:after="0"/>
            </w:pPr>
            <w:r/>
            <w:r>
              <w:rPr>
                <w:rFonts w:ascii="Calibri" w:hAnsi="Calibri"/>
                <w:b w:val="0"/>
                <w:sz w:val="18"/>
              </w:rPr>
              <w:t>Benign accuracy</w:t>
            </w:r>
          </w:p>
        </w:tc>
        <w:tc>
          <w:tcPr>
            <w:tcW w:type="dxa" w:w="3600"/>
            <w:vAlign w:val="center"/>
          </w:tcPr>
          <w:p>
            <w:pPr>
              <w:spacing w:after="0"/>
            </w:pPr>
            <w:r/>
            <w:r>
              <w:rPr>
                <w:rFonts w:ascii="Calibri" w:hAnsi="Calibri"/>
                <w:b w:val="0"/>
                <w:sz w:val="18"/>
              </w:rPr>
              <w:t>Full pipeline</w:t>
            </w:r>
          </w:p>
        </w:tc>
        <w:tc>
          <w:tcPr>
            <w:tcW w:type="dxa" w:w="3960"/>
            <w:vAlign w:val="center"/>
          </w:tcPr>
          <w:p>
            <w:pPr>
              <w:spacing w:after="0"/>
            </w:pPr>
            <w:r/>
            <w:r>
              <w:rPr>
                <w:rFonts w:ascii="Calibri" w:hAnsi="Calibri"/>
                <w:b w:val="0"/>
                <w:sz w:val="18"/>
              </w:rPr>
              <w:t>INSERT verified value</w:t>
            </w:r>
          </w:p>
        </w:tc>
      </w:tr>
      <w:tr>
        <w:tc>
          <w:tcPr>
            <w:tcW w:type="dxa" w:w="1800"/>
            <w:vAlign w:val="center"/>
          </w:tcPr>
          <w:p>
            <w:pPr>
              <w:spacing w:after="0"/>
            </w:pPr>
            <w:r/>
            <w:r>
              <w:rPr>
                <w:rFonts w:ascii="Calibri" w:hAnsi="Calibri"/>
                <w:b w:val="0"/>
                <w:sz w:val="18"/>
              </w:rPr>
              <w:t>Frontend build success</w:t>
            </w:r>
          </w:p>
        </w:tc>
        <w:tc>
          <w:tcPr>
            <w:tcW w:type="dxa" w:w="3600"/>
            <w:vAlign w:val="center"/>
          </w:tcPr>
          <w:p>
            <w:pPr>
              <w:spacing w:after="0"/>
            </w:pPr>
            <w:r/>
            <w:r>
              <w:rPr>
                <w:rFonts w:ascii="Calibri" w:hAnsi="Calibri"/>
                <w:b w:val="0"/>
                <w:sz w:val="18"/>
              </w:rPr>
              <w:t>React/Vite UI</w:t>
            </w:r>
          </w:p>
        </w:tc>
        <w:tc>
          <w:tcPr>
            <w:tcW w:type="dxa" w:w="3960"/>
            <w:vAlign w:val="center"/>
          </w:tcPr>
          <w:p>
            <w:pPr>
              <w:spacing w:after="0"/>
            </w:pPr>
            <w:r/>
            <w:r>
              <w:rPr>
                <w:rFonts w:ascii="Calibri" w:hAnsi="Calibri"/>
                <w:b w:val="0"/>
                <w:sz w:val="18"/>
              </w:rPr>
              <w:t>INSERT command output</w:t>
            </w:r>
          </w:p>
        </w:tc>
      </w:tr>
      <w:tr>
        <w:tc>
          <w:tcPr>
            <w:tcW w:type="dxa" w:w="1800"/>
            <w:vAlign w:val="center"/>
          </w:tcPr>
          <w:p>
            <w:pPr>
              <w:spacing w:after="0"/>
            </w:pPr>
            <w:r/>
            <w:r>
              <w:rPr>
                <w:rFonts w:ascii="Calibri" w:hAnsi="Calibri"/>
                <w:b w:val="0"/>
                <w:sz w:val="18"/>
              </w:rPr>
              <w:t>Backend compile/test status</w:t>
            </w:r>
          </w:p>
        </w:tc>
        <w:tc>
          <w:tcPr>
            <w:tcW w:type="dxa" w:w="3600"/>
            <w:vAlign w:val="center"/>
          </w:tcPr>
          <w:p>
            <w:pPr>
              <w:spacing w:after="0"/>
            </w:pPr>
            <w:r/>
            <w:r>
              <w:rPr>
                <w:rFonts w:ascii="Calibri" w:hAnsi="Calibri"/>
                <w:b w:val="0"/>
                <w:sz w:val="18"/>
              </w:rPr>
              <w:t>Python backend</w:t>
            </w:r>
          </w:p>
        </w:tc>
        <w:tc>
          <w:tcPr>
            <w:tcW w:type="dxa" w:w="3960"/>
            <w:vAlign w:val="center"/>
          </w:tcPr>
          <w:p>
            <w:pPr>
              <w:spacing w:after="0"/>
            </w:pPr>
            <w:r/>
            <w:r>
              <w:rPr>
                <w:rFonts w:ascii="Calibri" w:hAnsi="Calibri"/>
                <w:b w:val="0"/>
                <w:sz w:val="18"/>
              </w:rPr>
              <w:t>INSERT command output</w:t>
            </w:r>
          </w:p>
        </w:tc>
      </w:tr>
      <w:tr>
        <w:tc>
          <w:tcPr>
            <w:tcW w:type="dxa" w:w="1800"/>
            <w:vAlign w:val="center"/>
          </w:tcPr>
          <w:p>
            <w:pPr>
              <w:spacing w:after="0"/>
            </w:pPr>
            <w:r/>
            <w:r>
              <w:rPr>
                <w:rFonts w:ascii="Calibri" w:hAnsi="Calibri"/>
                <w:b w:val="0"/>
                <w:sz w:val="18"/>
              </w:rPr>
              <w:t>Manual workflow pass/fail</w:t>
            </w:r>
          </w:p>
        </w:tc>
        <w:tc>
          <w:tcPr>
            <w:tcW w:type="dxa" w:w="3600"/>
            <w:vAlign w:val="center"/>
          </w:tcPr>
          <w:p>
            <w:pPr>
              <w:spacing w:after="0"/>
            </w:pPr>
            <w:r/>
            <w:r>
              <w:rPr>
                <w:rFonts w:ascii="Calibri" w:hAnsi="Calibri"/>
                <w:b w:val="0"/>
                <w:sz w:val="18"/>
              </w:rPr>
              <w:t>UI and API flows</w:t>
            </w:r>
          </w:p>
        </w:tc>
        <w:tc>
          <w:tcPr>
            <w:tcW w:type="dxa" w:w="3960"/>
            <w:vAlign w:val="center"/>
          </w:tcPr>
          <w:p>
            <w:pPr>
              <w:spacing w:after="0"/>
            </w:pPr>
            <w:r/>
            <w:r>
              <w:rPr>
                <w:rFonts w:ascii="Calibri" w:hAnsi="Calibri"/>
                <w:b w:val="0"/>
                <w:sz w:val="18"/>
              </w:rPr>
              <w:t>INSERT test table</w:t>
            </w:r>
          </w:p>
        </w:tc>
      </w:tr>
    </w:tbl>
    <w:p/>
    <w:p>
      <w:pPr>
        <w:pStyle w:val="Heading1"/>
      </w:pPr>
      <w:r>
        <w:t>Chapter 4 - Architecture and System Design</w:t>
      </w:r>
    </w:p>
    <w:p>
      <w:pPr>
        <w:pStyle w:val="Heading2"/>
      </w:pPr>
      <w:r>
        <w:t>4.1 Overall Architecture</w:t>
      </w:r>
    </w:p>
    <w:p>
      <w:pPr>
        <w:spacing w:after="120"/>
        <w:jc w:val="left"/>
      </w:pPr>
      <w:r>
        <w:t>HOLMES IDS uses a client-server architecture. The React SPA sends requests to a Flask backend. Flask routes and blueprints coordinate authentication, data retrieval, upload processing, live capture control, explainability, retraining, and analytics. SQLite stores runtime records. Detection modules operate on packet objects, flow features, rules, and model artifacts.</w:t>
      </w:r>
    </w:p>
    <w:p>
      <w:pPr>
        <w:spacing w:before="80" w:after="160"/>
        <w:ind w:left="288"/>
      </w:pPr>
      <w:r>
        <w:rPr>
          <w:rFonts w:ascii="Consolas" w:hAnsi="Consolas"/>
          <w:color w:val="333333"/>
          <w:sz w:val="18"/>
        </w:rPr>
        <w:t>flowchart LR</w:t>
        <w:br/>
        <w:t xml:space="preserve">    User["Browser user"] --&gt; Frontend["React SPA / Vite"]</w:t>
        <w:br/>
        <w:t xml:space="preserve">    Frontend --&gt; API["Flask JSON API"]</w:t>
        <w:br/>
        <w:t xml:space="preserve">    API --&gt; Auth["Auth and RBAC"]</w:t>
        <w:br/>
        <w:t xml:space="preserve">    API --&gt; DB["SQLite database"]</w:t>
        <w:br/>
        <w:t xml:space="preserve">    API --&gt; Uploads["CSV and PCAP workflows"]</w:t>
        <w:br/>
        <w:t xml:space="preserve">    API --&gt; Live["Live capture controller"]</w:t>
        <w:br/>
        <w:t xml:space="preserve">    Live --&gt; Scapy["Scapy sniff"]</w:t>
        <w:br/>
        <w:t xml:space="preserve">    Scapy --&gt; Packet["Packet normalization"]</w:t>
        <w:br/>
        <w:t xml:space="preserve">    Packet --&gt; Signature["Signature IDS"]</w:t>
        <w:br/>
        <w:t xml:space="preserve">    Packet --&gt; Flow["Flow grouping"]</w:t>
        <w:br/>
        <w:t xml:space="preserve">    Flow --&gt; ML["Scaler + Isolation Forest + Stacking Classifier"]</w:t>
        <w:br/>
        <w:t xml:space="preserve">    Signature --&gt; Alerts["Alerts and logs"]</w:t>
        <w:br/>
        <w:t xml:space="preserve">    ML --&gt; Alerts</w:t>
        <w:br/>
        <w:t xml:space="preserve">    Alerts --&gt; DB</w:t>
        <w:br/>
        <w:t xml:space="preserve">    Alerts --&gt; Explain["SHAP/LIME explanations"]</w:t>
        <w:br/>
        <w:t xml:space="preserve">    Flow --&gt; Training["Training data queue"]</w:t>
        <w:br/>
        <w:t xml:space="preserve">    Training --&gt; Retrain["Continual learning"]</w:t>
      </w:r>
    </w:p>
    <w:p>
      <w:pPr>
        <w:spacing w:after="120"/>
        <w:jc w:val="left"/>
      </w:pPr>
      <w:r>
        <w:t>Caption draft: Figure 4.1 shows the main HOLMES IDS components and the data flow between the React frontend, Flask backend, detection engines, database, explainability module, and retraining workflow.</w:t>
      </w:r>
    </w:p>
    <w:p>
      <w:pPr>
        <w:pStyle w:val="Heading2"/>
      </w:pPr>
      <w:r>
        <w:t>4.2 Component Responsibility Matrix</w:t>
      </w:r>
    </w:p>
    <w:tbl>
      <w:tblPr>
        <w:tblStyle w:val="TableGrid"/>
        <w:tblW w:type="dxa" w:w="9360"/>
        <w:jc w:val="center"/>
        <w:tblLayout w:type="fixed"/>
        <w:tblLook w:firstColumn="1" w:firstRow="1" w:lastColumn="0" w:lastRow="0" w:noHBand="0" w:noVBand="1" w:val="04A0"/>
      </w:tblPr>
      <w:tblGrid>
        <w:gridCol w:w="4680"/>
        <w:gridCol w:w="4680"/>
      </w:tblGrid>
      <w:tr>
        <w:tc>
          <w:tcPr>
            <w:tcW w:type="dxa" w:w="2600"/>
            <w:vAlign w:val="center"/>
            <w:shd w:fill="F2F4F7"/>
          </w:tcPr>
          <w:p>
            <w:pPr>
              <w:spacing w:after="0"/>
            </w:pPr>
            <w:r/>
            <w:r>
              <w:rPr>
                <w:rFonts w:ascii="Calibri" w:hAnsi="Calibri"/>
                <w:b/>
                <w:sz w:val="18"/>
              </w:rPr>
              <w:t>Component</w:t>
            </w:r>
          </w:p>
        </w:tc>
        <w:tc>
          <w:tcPr>
            <w:tcW w:type="dxa" w:w="6760"/>
            <w:vAlign w:val="center"/>
            <w:shd w:fill="F2F4F7"/>
          </w:tcPr>
          <w:p>
            <w:pPr>
              <w:spacing w:after="0"/>
            </w:pPr>
            <w:r/>
            <w:r>
              <w:rPr>
                <w:rFonts w:ascii="Calibri" w:hAnsi="Calibri"/>
                <w:b/>
                <w:sz w:val="18"/>
              </w:rPr>
              <w:t>Responsibility</w:t>
            </w:r>
          </w:p>
        </w:tc>
      </w:tr>
      <w:tr>
        <w:tc>
          <w:tcPr>
            <w:tcW w:type="dxa" w:w="2600"/>
            <w:vAlign w:val="center"/>
          </w:tcPr>
          <w:p>
            <w:pPr>
              <w:spacing w:after="0"/>
            </w:pPr>
            <w:r/>
            <w:r>
              <w:rPr>
                <w:rFonts w:ascii="Calibri" w:hAnsi="Calibri"/>
                <w:b w:val="0"/>
                <w:sz w:val="18"/>
              </w:rPr>
              <w:t>UI.py</w:t>
            </w:r>
          </w:p>
        </w:tc>
        <w:tc>
          <w:tcPr>
            <w:tcW w:type="dxa" w:w="6760"/>
            <w:vAlign w:val="center"/>
          </w:tcPr>
          <w:p>
            <w:pPr>
              <w:spacing w:after="0"/>
            </w:pPr>
            <w:r/>
            <w:r>
              <w:rPr>
                <w:rFonts w:ascii="Calibri" w:hAnsi="Calibri"/>
                <w:b w:val="0"/>
                <w:sz w:val="18"/>
              </w:rPr>
              <w:t>Flask app startup, model loading, blueprint registration, legacy routes, database initialization</w:t>
            </w:r>
          </w:p>
        </w:tc>
      </w:tr>
      <w:tr>
        <w:tc>
          <w:tcPr>
            <w:tcW w:type="dxa" w:w="2600"/>
            <w:vAlign w:val="center"/>
          </w:tcPr>
          <w:p>
            <w:pPr>
              <w:spacing w:after="0"/>
            </w:pPr>
            <w:r/>
            <w:r>
              <w:rPr>
                <w:rFonts w:ascii="Calibri" w:hAnsi="Calibri"/>
                <w:b w:val="0"/>
                <w:sz w:val="18"/>
              </w:rPr>
              <w:t>api_auth.py</w:t>
            </w:r>
          </w:p>
        </w:tc>
        <w:tc>
          <w:tcPr>
            <w:tcW w:type="dxa" w:w="6760"/>
            <w:vAlign w:val="center"/>
          </w:tcPr>
          <w:p>
            <w:pPr>
              <w:spacing w:after="0"/>
            </w:pPr>
            <w:r/>
            <w:r>
              <w:rPr>
                <w:rFonts w:ascii="Calibri" w:hAnsi="Calibri"/>
                <w:b w:val="0"/>
                <w:sz w:val="18"/>
              </w:rPr>
              <w:t>JSON authentication, session handling, CSRF token generation</w:t>
            </w:r>
          </w:p>
        </w:tc>
      </w:tr>
      <w:tr>
        <w:tc>
          <w:tcPr>
            <w:tcW w:type="dxa" w:w="2600"/>
            <w:vAlign w:val="center"/>
          </w:tcPr>
          <w:p>
            <w:pPr>
              <w:spacing w:after="0"/>
            </w:pPr>
            <w:r/>
            <w:r>
              <w:rPr>
                <w:rFonts w:ascii="Calibri" w:hAnsi="Calibri"/>
                <w:b w:val="0"/>
                <w:sz w:val="18"/>
              </w:rPr>
              <w:t>api_routes.py</w:t>
            </w:r>
          </w:p>
        </w:tc>
        <w:tc>
          <w:tcPr>
            <w:tcW w:type="dxa" w:w="6760"/>
            <w:vAlign w:val="center"/>
          </w:tcPr>
          <w:p>
            <w:pPr>
              <w:spacing w:after="0"/>
            </w:pPr>
            <w:r/>
            <w:r>
              <w:rPr>
                <w:rFonts w:ascii="Calibri" w:hAnsi="Calibri"/>
                <w:b w:val="0"/>
                <w:sz w:val="18"/>
              </w:rPr>
              <w:t>JSON API for dashboards, uploads, live capture, admin, explanations, retraining, analytics</w:t>
            </w:r>
          </w:p>
        </w:tc>
      </w:tr>
      <w:tr>
        <w:tc>
          <w:tcPr>
            <w:tcW w:type="dxa" w:w="2600"/>
            <w:vAlign w:val="center"/>
          </w:tcPr>
          <w:p>
            <w:pPr>
              <w:spacing w:after="0"/>
            </w:pPr>
            <w:r/>
            <w:r>
              <w:rPr>
                <w:rFonts w:ascii="Calibri" w:hAnsi="Calibri"/>
                <w:b w:val="0"/>
                <w:sz w:val="18"/>
              </w:rPr>
              <w:t>DB.py</w:t>
            </w:r>
          </w:p>
        </w:tc>
        <w:tc>
          <w:tcPr>
            <w:tcW w:type="dxa" w:w="6760"/>
            <w:vAlign w:val="center"/>
          </w:tcPr>
          <w:p>
            <w:pPr>
              <w:spacing w:after="0"/>
            </w:pPr>
            <w:r/>
            <w:r>
              <w:rPr>
                <w:rFonts w:ascii="Calibri" w:hAnsi="Calibri"/>
                <w:b w:val="0"/>
                <w:sz w:val="18"/>
              </w:rPr>
              <w:t>SQLite connection and table creation</w:t>
            </w:r>
          </w:p>
        </w:tc>
      </w:tr>
      <w:tr>
        <w:tc>
          <w:tcPr>
            <w:tcW w:type="dxa" w:w="2600"/>
            <w:vAlign w:val="center"/>
          </w:tcPr>
          <w:p>
            <w:pPr>
              <w:spacing w:after="0"/>
            </w:pPr>
            <w:r/>
            <w:r>
              <w:rPr>
                <w:rFonts w:ascii="Calibri" w:hAnsi="Calibri"/>
                <w:b w:val="0"/>
                <w:sz w:val="18"/>
              </w:rPr>
              <w:t>auth.py</w:t>
            </w:r>
          </w:p>
        </w:tc>
        <w:tc>
          <w:tcPr>
            <w:tcW w:type="dxa" w:w="6760"/>
            <w:vAlign w:val="center"/>
          </w:tcPr>
          <w:p>
            <w:pPr>
              <w:spacing w:after="0"/>
            </w:pPr>
            <w:r/>
            <w:r>
              <w:rPr>
                <w:rFonts w:ascii="Calibri" w:hAnsi="Calibri"/>
                <w:b w:val="0"/>
                <w:sz w:val="18"/>
              </w:rPr>
              <w:t>User model, password hashing, roles, access decorators</w:t>
            </w:r>
          </w:p>
        </w:tc>
      </w:tr>
      <w:tr>
        <w:tc>
          <w:tcPr>
            <w:tcW w:type="dxa" w:w="2600"/>
            <w:vAlign w:val="center"/>
          </w:tcPr>
          <w:p>
            <w:pPr>
              <w:spacing w:after="0"/>
            </w:pPr>
            <w:r/>
            <w:r>
              <w:rPr>
                <w:rFonts w:ascii="Calibri" w:hAnsi="Calibri"/>
                <w:b w:val="0"/>
                <w:sz w:val="18"/>
              </w:rPr>
              <w:t>packet.py</w:t>
            </w:r>
          </w:p>
        </w:tc>
        <w:tc>
          <w:tcPr>
            <w:tcW w:type="dxa" w:w="6760"/>
            <w:vAlign w:val="center"/>
          </w:tcPr>
          <w:p>
            <w:pPr>
              <w:spacing w:after="0"/>
            </w:pPr>
            <w:r/>
            <w:r>
              <w:rPr>
                <w:rFonts w:ascii="Calibri" w:hAnsi="Calibri"/>
                <w:b w:val="0"/>
                <w:sz w:val="18"/>
              </w:rPr>
              <w:t>Scapy packet normalization</w:t>
            </w:r>
          </w:p>
        </w:tc>
      </w:tr>
      <w:tr>
        <w:tc>
          <w:tcPr>
            <w:tcW w:type="dxa" w:w="2600"/>
            <w:vAlign w:val="center"/>
          </w:tcPr>
          <w:p>
            <w:pPr>
              <w:spacing w:after="0"/>
            </w:pPr>
            <w:r/>
            <w:r>
              <w:rPr>
                <w:rFonts w:ascii="Calibri" w:hAnsi="Calibri"/>
                <w:b w:val="0"/>
                <w:sz w:val="18"/>
              </w:rPr>
              <w:t>flow.py</w:t>
            </w:r>
          </w:p>
        </w:tc>
        <w:tc>
          <w:tcPr>
            <w:tcW w:type="dxa" w:w="6760"/>
            <w:vAlign w:val="center"/>
          </w:tcPr>
          <w:p>
            <w:pPr>
              <w:spacing w:after="0"/>
            </w:pPr>
            <w:r/>
            <w:r>
              <w:rPr>
                <w:rFonts w:ascii="Calibri" w:hAnsi="Calibri"/>
                <w:b w:val="0"/>
                <w:sz w:val="18"/>
              </w:rPr>
              <w:t>Flow grouping and 20-feature computation</w:t>
            </w:r>
          </w:p>
        </w:tc>
      </w:tr>
      <w:tr>
        <w:tc>
          <w:tcPr>
            <w:tcW w:type="dxa" w:w="2600"/>
            <w:vAlign w:val="center"/>
          </w:tcPr>
          <w:p>
            <w:pPr>
              <w:spacing w:after="0"/>
            </w:pPr>
            <w:r/>
            <w:r>
              <w:rPr>
                <w:rFonts w:ascii="Calibri" w:hAnsi="Calibri"/>
                <w:b w:val="0"/>
                <w:sz w:val="18"/>
              </w:rPr>
              <w:t>rule.py</w:t>
            </w:r>
          </w:p>
        </w:tc>
        <w:tc>
          <w:tcPr>
            <w:tcW w:type="dxa" w:w="6760"/>
            <w:vAlign w:val="center"/>
          </w:tcPr>
          <w:p>
            <w:pPr>
              <w:spacing w:after="0"/>
            </w:pPr>
            <w:r/>
            <w:r>
              <w:rPr>
                <w:rFonts w:ascii="Calibri" w:hAnsi="Calibri"/>
                <w:b w:val="0"/>
                <w:sz w:val="18"/>
              </w:rPr>
              <w:t>Rule representation and match logic</w:t>
            </w:r>
          </w:p>
        </w:tc>
      </w:tr>
      <w:tr>
        <w:tc>
          <w:tcPr>
            <w:tcW w:type="dxa" w:w="2600"/>
            <w:vAlign w:val="center"/>
          </w:tcPr>
          <w:p>
            <w:pPr>
              <w:spacing w:after="0"/>
            </w:pPr>
            <w:r/>
            <w:r>
              <w:rPr>
                <w:rFonts w:ascii="Calibri" w:hAnsi="Calibri"/>
                <w:b w:val="0"/>
                <w:sz w:val="18"/>
              </w:rPr>
              <w:t>signature_IDS.py</w:t>
            </w:r>
          </w:p>
        </w:tc>
        <w:tc>
          <w:tcPr>
            <w:tcW w:type="dxa" w:w="6760"/>
            <w:vAlign w:val="center"/>
          </w:tcPr>
          <w:p>
            <w:pPr>
              <w:spacing w:after="0"/>
            </w:pPr>
            <w:r/>
            <w:r>
              <w:rPr>
                <w:rFonts w:ascii="Calibri" w:hAnsi="Calibri"/>
                <w:b w:val="0"/>
                <w:sz w:val="18"/>
              </w:rPr>
              <w:t>Signature prediction over PCAP/live packets</w:t>
            </w:r>
          </w:p>
        </w:tc>
      </w:tr>
      <w:tr>
        <w:tc>
          <w:tcPr>
            <w:tcW w:type="dxa" w:w="2600"/>
            <w:vAlign w:val="center"/>
          </w:tcPr>
          <w:p>
            <w:pPr>
              <w:spacing w:after="0"/>
            </w:pPr>
            <w:r/>
            <w:r>
              <w:rPr>
                <w:rFonts w:ascii="Calibri" w:hAnsi="Calibri"/>
                <w:b w:val="0"/>
                <w:sz w:val="18"/>
              </w:rPr>
              <w:t>anomaly_IDS.py</w:t>
            </w:r>
          </w:p>
        </w:tc>
        <w:tc>
          <w:tcPr>
            <w:tcW w:type="dxa" w:w="6760"/>
            <w:vAlign w:val="center"/>
          </w:tcPr>
          <w:p>
            <w:pPr>
              <w:spacing w:after="0"/>
            </w:pPr>
            <w:r/>
            <w:r>
              <w:rPr>
                <w:rFonts w:ascii="Calibri" w:hAnsi="Calibri"/>
                <w:b w:val="0"/>
                <w:sz w:val="18"/>
              </w:rPr>
              <w:t>CSV/flow anomaly prediction</w:t>
            </w:r>
          </w:p>
        </w:tc>
      </w:tr>
      <w:tr>
        <w:tc>
          <w:tcPr>
            <w:tcW w:type="dxa" w:w="2600"/>
            <w:vAlign w:val="center"/>
          </w:tcPr>
          <w:p>
            <w:pPr>
              <w:spacing w:after="0"/>
            </w:pPr>
            <w:r/>
            <w:r>
              <w:rPr>
                <w:rFonts w:ascii="Calibri" w:hAnsi="Calibri"/>
                <w:b w:val="0"/>
                <w:sz w:val="18"/>
              </w:rPr>
              <w:t>live_capture.py</w:t>
            </w:r>
          </w:p>
        </w:tc>
        <w:tc>
          <w:tcPr>
            <w:tcW w:type="dxa" w:w="6760"/>
            <w:vAlign w:val="center"/>
          </w:tcPr>
          <w:p>
            <w:pPr>
              <w:spacing w:after="0"/>
            </w:pPr>
            <w:r/>
            <w:r>
              <w:rPr>
                <w:rFonts w:ascii="Calibri" w:hAnsi="Calibri"/>
                <w:b w:val="0"/>
                <w:sz w:val="18"/>
              </w:rPr>
              <w:t>Background packet sniffing, signature checks, flow batching, feature writing</w:t>
            </w:r>
          </w:p>
        </w:tc>
      </w:tr>
      <w:tr>
        <w:tc>
          <w:tcPr>
            <w:tcW w:type="dxa" w:w="2600"/>
            <w:vAlign w:val="center"/>
          </w:tcPr>
          <w:p>
            <w:pPr>
              <w:spacing w:after="0"/>
            </w:pPr>
            <w:r/>
            <w:r>
              <w:rPr>
                <w:rFonts w:ascii="Calibri" w:hAnsi="Calibri"/>
                <w:b w:val="0"/>
                <w:sz w:val="18"/>
              </w:rPr>
              <w:t>explainability.py</w:t>
            </w:r>
          </w:p>
        </w:tc>
        <w:tc>
          <w:tcPr>
            <w:tcW w:type="dxa" w:w="6760"/>
            <w:vAlign w:val="center"/>
          </w:tcPr>
          <w:p>
            <w:pPr>
              <w:spacing w:after="0"/>
            </w:pPr>
            <w:r/>
            <w:r>
              <w:rPr>
                <w:rFonts w:ascii="Calibri" w:hAnsi="Calibri"/>
                <w:b w:val="0"/>
                <w:sz w:val="18"/>
              </w:rPr>
              <w:t>SHAP/LIME explanation and feature storage</w:t>
            </w:r>
          </w:p>
        </w:tc>
      </w:tr>
      <w:tr>
        <w:tc>
          <w:tcPr>
            <w:tcW w:type="dxa" w:w="2600"/>
            <w:vAlign w:val="center"/>
          </w:tcPr>
          <w:p>
            <w:pPr>
              <w:spacing w:after="0"/>
            </w:pPr>
            <w:r/>
            <w:r>
              <w:rPr>
                <w:rFonts w:ascii="Calibri" w:hAnsi="Calibri"/>
                <w:b w:val="0"/>
                <w:sz w:val="18"/>
              </w:rPr>
              <w:t>continual_learning.py</w:t>
            </w:r>
          </w:p>
        </w:tc>
        <w:tc>
          <w:tcPr>
            <w:tcW w:type="dxa" w:w="6760"/>
            <w:vAlign w:val="center"/>
          </w:tcPr>
          <w:p>
            <w:pPr>
              <w:spacing w:after="0"/>
            </w:pPr>
            <w:r/>
            <w:r>
              <w:rPr>
                <w:rFonts w:ascii="Calibri" w:hAnsi="Calibri"/>
                <w:b w:val="0"/>
                <w:sz w:val="18"/>
              </w:rPr>
              <w:t>Training data labeling, retraining, promotion, rollback</w:t>
            </w:r>
          </w:p>
        </w:tc>
      </w:tr>
      <w:tr>
        <w:tc>
          <w:tcPr>
            <w:tcW w:type="dxa" w:w="2600"/>
            <w:vAlign w:val="center"/>
          </w:tcPr>
          <w:p>
            <w:pPr>
              <w:spacing w:after="0"/>
            </w:pPr>
            <w:r/>
            <w:r>
              <w:rPr>
                <w:rFonts w:ascii="Calibri" w:hAnsi="Calibri"/>
                <w:b w:val="0"/>
                <w:sz w:val="18"/>
              </w:rPr>
              <w:t>analytics.py</w:t>
            </w:r>
          </w:p>
        </w:tc>
        <w:tc>
          <w:tcPr>
            <w:tcW w:type="dxa" w:w="6760"/>
            <w:vAlign w:val="center"/>
          </w:tcPr>
          <w:p>
            <w:pPr>
              <w:spacing w:after="0"/>
            </w:pPr>
            <w:r/>
            <w:r>
              <w:rPr>
                <w:rFonts w:ascii="Calibri" w:hAnsi="Calibri"/>
                <w:b w:val="0"/>
                <w:sz w:val="18"/>
              </w:rPr>
              <w:t>Safe query builder and detection-pattern analytics</w:t>
            </w:r>
          </w:p>
        </w:tc>
      </w:tr>
    </w:tbl>
    <w:p/>
    <w:p>
      <w:pPr>
        <w:pStyle w:val="Heading2"/>
      </w:pPr>
      <w:r>
        <w:t>4.3 Database Design</w:t>
      </w:r>
    </w:p>
    <w:p>
      <w:pPr>
        <w:spacing w:after="120"/>
        <w:jc w:val="left"/>
      </w:pPr>
      <w:r>
        <w:t>The database stores operational and learning records. Core tables are:</w:t>
      </w:r>
    </w:p>
    <w:p>
      <w:pPr>
        <w:pStyle w:val="ListBullet"/>
        <w:spacing w:after="80"/>
      </w:pPr>
      <w:r>
        <w:t>rules: signature rule definitions.</w:t>
      </w:r>
    </w:p>
    <w:p>
      <w:pPr>
        <w:pStyle w:val="ListBullet"/>
        <w:spacing w:after="80"/>
      </w:pPr>
      <w:r>
        <w:t>logs: event records generated by signature or anomaly workflows.</w:t>
      </w:r>
    </w:p>
    <w:p>
      <w:pPr>
        <w:pStyle w:val="ListBullet"/>
        <w:spacing w:after="80"/>
      </w:pPr>
      <w:r>
        <w:t>alerts: analyst-facing alert records.</w:t>
      </w:r>
    </w:p>
    <w:p>
      <w:pPr>
        <w:pStyle w:val="ListBullet"/>
        <w:spacing w:after="80"/>
      </w:pPr>
      <w:r>
        <w:t>users: username, password hash, and role.</w:t>
      </w:r>
    </w:p>
    <w:p>
      <w:pPr>
        <w:pStyle w:val="ListBullet"/>
        <w:spacing w:after="80"/>
      </w:pPr>
      <w:r>
        <w:t>alert_features: raw feature vectors linked to anomaly alerts.</w:t>
      </w:r>
    </w:p>
    <w:p>
      <w:pPr>
        <w:pStyle w:val="ListBullet"/>
        <w:spacing w:after="80"/>
      </w:pPr>
      <w:r>
        <w:t>training_data: feature vectors stored for human labeling and retraining.</w:t>
      </w:r>
    </w:p>
    <w:p>
      <w:pPr>
        <w:pStyle w:val="ListBullet"/>
        <w:spacing w:after="80"/>
      </w:pPr>
      <w:r>
        <w:t>retrain_jobs: retraining execution state and comparison metrics.</w:t>
      </w:r>
    </w:p>
    <w:p>
      <w:pPr>
        <w:spacing w:after="120"/>
        <w:jc w:val="left"/>
      </w:pPr>
      <w:r>
        <w:t>ER diagram placeholder:</w:t>
      </w:r>
    </w:p>
    <w:p>
      <w:pPr>
        <w:spacing w:after="120"/>
        <w:jc w:val="left"/>
      </w:pPr>
      <w:r>
        <w:t>[USER-SUPPLIED DIAGRAM HERE - Figure 4.4 Database schema showing rules, logs, alerts, users, alert_features, training_data, retrain_jobs, primary keys, foreign keys, and cardinalities.]</w:t>
      </w:r>
    </w:p>
    <w:p>
      <w:pPr>
        <w:pStyle w:val="Heading2"/>
      </w:pPr>
      <w:r>
        <w:t>4.4 Live Capture Design</w:t>
      </w:r>
    </w:p>
    <w:p>
      <w:pPr>
        <w:spacing w:after="120"/>
        <w:jc w:val="left"/>
      </w:pPr>
      <w:r>
        <w:t>The live capture system runs background threads:</w:t>
      </w:r>
    </w:p>
    <w:p>
      <w:pPr>
        <w:pStyle w:val="ListBullet"/>
        <w:spacing w:after="80"/>
      </w:pPr>
      <w:r>
        <w:t>_capture_loop: invokes Scapy sniff() with a timeout loop.</w:t>
      </w:r>
    </w:p>
    <w:p>
      <w:pPr>
        <w:pStyle w:val="ListBullet"/>
        <w:spacing w:after="80"/>
      </w:pPr>
      <w:r>
        <w:t>_flow_processing_loop: drains buffered packets every configured window and computes flow features.</w:t>
      </w:r>
    </w:p>
    <w:p>
      <w:pPr>
        <w:pStyle w:val="ListBullet"/>
        <w:spacing w:after="80"/>
      </w:pPr>
      <w:r>
        <w:t>_batch_writer_loop: writes accumulated training features to SQLite in batches.</w:t>
      </w:r>
    </w:p>
    <w:p>
      <w:pPr>
        <w:spacing w:after="120"/>
        <w:jc w:val="left"/>
      </w:pPr>
      <w:r>
        <w:t>The design avoids performing all anomaly analysis inside the packet callback. This separation reduces callback work and keeps packet capture, flow processing, and database writing organized.</w:t>
      </w:r>
    </w:p>
    <w:p>
      <w:pPr>
        <w:pStyle w:val="Heading2"/>
      </w:pPr>
      <w:r>
        <w:t>4.5 Security Design</w:t>
      </w:r>
    </w:p>
    <w:p>
      <w:pPr>
        <w:spacing w:after="120"/>
        <w:jc w:val="left"/>
      </w:pPr>
      <w:r>
        <w:t>The project includes:</w:t>
      </w:r>
    </w:p>
    <w:p>
      <w:pPr>
        <w:pStyle w:val="ListBullet"/>
        <w:spacing w:after="80"/>
      </w:pPr>
      <w:r>
        <w:t>Password hashing through Werkzeug.</w:t>
      </w:r>
    </w:p>
    <w:p>
      <w:pPr>
        <w:pStyle w:val="ListBullet"/>
        <w:spacing w:after="80"/>
      </w:pPr>
      <w:r>
        <w:t>Flask-Login sessions.</w:t>
      </w:r>
    </w:p>
    <w:p>
      <w:pPr>
        <w:pStyle w:val="ListBullet"/>
        <w:spacing w:after="80"/>
      </w:pPr>
      <w:r>
        <w:t>Role-based route protection.</w:t>
      </w:r>
    </w:p>
    <w:p>
      <w:pPr>
        <w:pStyle w:val="ListBullet"/>
        <w:spacing w:after="80"/>
      </w:pPr>
      <w:r>
        <w:t>Upload extension allowlists.</w:t>
      </w:r>
    </w:p>
    <w:p>
      <w:pPr>
        <w:pStyle w:val="ListBullet"/>
        <w:spacing w:after="80"/>
      </w:pPr>
      <w:r>
        <w:t>Parameterized database queries in core paths.</w:t>
      </w:r>
    </w:p>
    <w:p>
      <w:pPr>
        <w:pStyle w:val="ListBullet"/>
        <w:spacing w:after="80"/>
      </w:pPr>
      <w:r>
        <w:t>Query builder restrictions that avoid raw SQL exposure.</w:t>
      </w:r>
    </w:p>
    <w:p>
      <w:pPr>
        <w:pStyle w:val="ListBullet"/>
        <w:spacing w:after="80"/>
      </w:pPr>
      <w:r>
        <w:t>CSRF token support in the frontend client and authentication logout path.</w:t>
      </w:r>
    </w:p>
    <w:p>
      <w:pPr>
        <w:spacing w:after="120"/>
        <w:jc w:val="left"/>
      </w:pPr>
      <w:r>
        <w:t>Security limitations requiring discussion:</w:t>
      </w:r>
    </w:p>
    <w:p>
      <w:pPr>
        <w:pStyle w:val="ListBullet"/>
        <w:spacing w:after="80"/>
      </w:pPr>
      <w:r>
        <w:t>Default admin/admin credentials are acceptable only for local demonstration and must be changed in real deployment.</w:t>
      </w:r>
    </w:p>
    <w:p>
      <w:pPr>
        <w:pStyle w:val="ListBullet"/>
        <w:spacing w:after="80"/>
      </w:pPr>
      <w:r>
        <w:t>A fallback Flask secret key should be replaced by an environment variable in production.</w:t>
      </w:r>
    </w:p>
    <w:p>
      <w:pPr>
        <w:pStyle w:val="ListBullet"/>
        <w:spacing w:after="80"/>
      </w:pPr>
      <w:r>
        <w:t>CSRF protection should be consistently applied to all mutating API routes before production exposure.</w:t>
      </w:r>
    </w:p>
    <w:p>
      <w:pPr>
        <w:pStyle w:val="ListBullet"/>
        <w:spacing w:after="80"/>
      </w:pPr>
      <w:r>
        <w:t>Live packet capture requires administrator permission and must comply with legal and ethical constraints.</w:t>
      </w:r>
    </w:p>
    <w:p>
      <w:pPr>
        <w:pStyle w:val="Heading1"/>
      </w:pPr>
      <w:r>
        <w:t>Chapter 5 - Implementation</w:t>
      </w:r>
    </w:p>
    <w:p>
      <w:pPr>
        <w:pStyle w:val="Heading2"/>
      </w:pPr>
      <w:r>
        <w:t>5.1 Technology Stack</w:t>
      </w:r>
    </w:p>
    <w:tbl>
      <w:tblPr>
        <w:tblStyle w:val="TableGrid"/>
        <w:tblW w:type="dxa" w:w="9360"/>
        <w:jc w:val="center"/>
        <w:tblLayout w:type="fixed"/>
        <w:tblLook w:firstColumn="1" w:firstRow="1" w:lastColumn="0" w:lastRow="0" w:noHBand="0" w:noVBand="1" w:val="04A0"/>
      </w:tblPr>
      <w:tblGrid>
        <w:gridCol w:w="4680"/>
        <w:gridCol w:w="4680"/>
      </w:tblGrid>
      <w:tr>
        <w:tc>
          <w:tcPr>
            <w:tcW w:type="dxa" w:w="2600"/>
            <w:vAlign w:val="center"/>
            <w:shd w:fill="F2F4F7"/>
          </w:tcPr>
          <w:p>
            <w:pPr>
              <w:spacing w:after="0"/>
            </w:pPr>
            <w:r/>
            <w:r>
              <w:rPr>
                <w:rFonts w:ascii="Calibri" w:hAnsi="Calibri"/>
                <w:b/>
                <w:sz w:val="18"/>
              </w:rPr>
              <w:t>Layer</w:t>
            </w:r>
          </w:p>
        </w:tc>
        <w:tc>
          <w:tcPr>
            <w:tcW w:type="dxa" w:w="6760"/>
            <w:vAlign w:val="center"/>
            <w:shd w:fill="F2F4F7"/>
          </w:tcPr>
          <w:p>
            <w:pPr>
              <w:spacing w:after="0"/>
            </w:pPr>
            <w:r/>
            <w:r>
              <w:rPr>
                <w:rFonts w:ascii="Calibri" w:hAnsi="Calibri"/>
                <w:b/>
                <w:sz w:val="18"/>
              </w:rPr>
              <w:t>Technologies</w:t>
            </w:r>
          </w:p>
        </w:tc>
      </w:tr>
      <w:tr>
        <w:tc>
          <w:tcPr>
            <w:tcW w:type="dxa" w:w="2600"/>
            <w:vAlign w:val="center"/>
          </w:tcPr>
          <w:p>
            <w:pPr>
              <w:spacing w:after="0"/>
            </w:pPr>
            <w:r/>
            <w:r>
              <w:rPr>
                <w:rFonts w:ascii="Calibri" w:hAnsi="Calibri"/>
                <w:b w:val="0"/>
                <w:sz w:val="18"/>
              </w:rPr>
              <w:t>Backend</w:t>
            </w:r>
          </w:p>
        </w:tc>
        <w:tc>
          <w:tcPr>
            <w:tcW w:type="dxa" w:w="6760"/>
            <w:vAlign w:val="center"/>
          </w:tcPr>
          <w:p>
            <w:pPr>
              <w:spacing w:after="0"/>
            </w:pPr>
            <w:r/>
            <w:r>
              <w:rPr>
                <w:rFonts w:ascii="Calibri" w:hAnsi="Calibri"/>
                <w:b w:val="0"/>
                <w:sz w:val="18"/>
              </w:rPr>
              <w:t>Python, Flask, Flask-Login, Werkzeug, SQLite</w:t>
            </w:r>
          </w:p>
        </w:tc>
      </w:tr>
      <w:tr>
        <w:tc>
          <w:tcPr>
            <w:tcW w:type="dxa" w:w="2600"/>
            <w:vAlign w:val="center"/>
          </w:tcPr>
          <w:p>
            <w:pPr>
              <w:spacing w:after="0"/>
            </w:pPr>
            <w:r/>
            <w:r>
              <w:rPr>
                <w:rFonts w:ascii="Calibri" w:hAnsi="Calibri"/>
                <w:b w:val="0"/>
                <w:sz w:val="18"/>
              </w:rPr>
              <w:t>Packet processing</w:t>
            </w:r>
          </w:p>
        </w:tc>
        <w:tc>
          <w:tcPr>
            <w:tcW w:type="dxa" w:w="6760"/>
            <w:vAlign w:val="center"/>
          </w:tcPr>
          <w:p>
            <w:pPr>
              <w:spacing w:after="0"/>
            </w:pPr>
            <w:r/>
            <w:r>
              <w:rPr>
                <w:rFonts w:ascii="Calibri" w:hAnsi="Calibri"/>
                <w:b w:val="0"/>
                <w:sz w:val="18"/>
              </w:rPr>
              <w:t>Scapy, Npcap/libpcap dependency</w:t>
            </w:r>
          </w:p>
        </w:tc>
      </w:tr>
      <w:tr>
        <w:tc>
          <w:tcPr>
            <w:tcW w:type="dxa" w:w="2600"/>
            <w:vAlign w:val="center"/>
          </w:tcPr>
          <w:p>
            <w:pPr>
              <w:spacing w:after="0"/>
            </w:pPr>
            <w:r/>
            <w:r>
              <w:rPr>
                <w:rFonts w:ascii="Calibri" w:hAnsi="Calibri"/>
                <w:b w:val="0"/>
                <w:sz w:val="18"/>
              </w:rPr>
              <w:t>Data/ML</w:t>
            </w:r>
          </w:p>
        </w:tc>
        <w:tc>
          <w:tcPr>
            <w:tcW w:type="dxa" w:w="6760"/>
            <w:vAlign w:val="center"/>
          </w:tcPr>
          <w:p>
            <w:pPr>
              <w:spacing w:after="0"/>
            </w:pPr>
            <w:r/>
            <w:r>
              <w:rPr>
                <w:rFonts w:ascii="Calibri" w:hAnsi="Calibri"/>
                <w:b w:val="0"/>
                <w:sz w:val="18"/>
              </w:rPr>
              <w:t>pandas, NumPy, scikit-learn, CatBoost, joblib, MinMaxScaler, LabelEncoder</w:t>
            </w:r>
          </w:p>
        </w:tc>
      </w:tr>
      <w:tr>
        <w:tc>
          <w:tcPr>
            <w:tcW w:type="dxa" w:w="2600"/>
            <w:vAlign w:val="center"/>
          </w:tcPr>
          <w:p>
            <w:pPr>
              <w:spacing w:after="0"/>
            </w:pPr>
            <w:r/>
            <w:r>
              <w:rPr>
                <w:rFonts w:ascii="Calibri" w:hAnsi="Calibri"/>
                <w:b w:val="0"/>
                <w:sz w:val="18"/>
              </w:rPr>
              <w:t>Explainability</w:t>
            </w:r>
          </w:p>
        </w:tc>
        <w:tc>
          <w:tcPr>
            <w:tcW w:type="dxa" w:w="6760"/>
            <w:vAlign w:val="center"/>
          </w:tcPr>
          <w:p>
            <w:pPr>
              <w:spacing w:after="0"/>
            </w:pPr>
            <w:r/>
            <w:r>
              <w:rPr>
                <w:rFonts w:ascii="Calibri" w:hAnsi="Calibri"/>
                <w:b w:val="0"/>
                <w:sz w:val="18"/>
              </w:rPr>
              <w:t>SHAP, LIME, matplotlib</w:t>
            </w:r>
          </w:p>
        </w:tc>
      </w:tr>
      <w:tr>
        <w:tc>
          <w:tcPr>
            <w:tcW w:type="dxa" w:w="2600"/>
            <w:vAlign w:val="center"/>
          </w:tcPr>
          <w:p>
            <w:pPr>
              <w:spacing w:after="0"/>
            </w:pPr>
            <w:r/>
            <w:r>
              <w:rPr>
                <w:rFonts w:ascii="Calibri" w:hAnsi="Calibri"/>
                <w:b w:val="0"/>
                <w:sz w:val="18"/>
              </w:rPr>
              <w:t>Frontend</w:t>
            </w:r>
          </w:p>
        </w:tc>
        <w:tc>
          <w:tcPr>
            <w:tcW w:type="dxa" w:w="6760"/>
            <w:vAlign w:val="center"/>
          </w:tcPr>
          <w:p>
            <w:pPr>
              <w:spacing w:after="0"/>
            </w:pPr>
            <w:r/>
            <w:r>
              <w:rPr>
                <w:rFonts w:ascii="Calibri" w:hAnsi="Calibri"/>
                <w:b w:val="0"/>
                <w:sz w:val="18"/>
              </w:rPr>
              <w:t>React, Vite, React Router, Bootstrap, Font Awesome, Chart.js</w:t>
            </w:r>
          </w:p>
        </w:tc>
      </w:tr>
      <w:tr>
        <w:tc>
          <w:tcPr>
            <w:tcW w:type="dxa" w:w="2600"/>
            <w:vAlign w:val="center"/>
          </w:tcPr>
          <w:p>
            <w:pPr>
              <w:spacing w:after="0"/>
            </w:pPr>
            <w:r/>
            <w:r>
              <w:rPr>
                <w:rFonts w:ascii="Calibri" w:hAnsi="Calibri"/>
                <w:b w:val="0"/>
                <w:sz w:val="18"/>
              </w:rPr>
              <w:t>Testing</w:t>
            </w:r>
          </w:p>
        </w:tc>
        <w:tc>
          <w:tcPr>
            <w:tcW w:type="dxa" w:w="6760"/>
            <w:vAlign w:val="center"/>
          </w:tcPr>
          <w:p>
            <w:pPr>
              <w:spacing w:after="0"/>
            </w:pPr>
            <w:r/>
            <w:r>
              <w:rPr>
                <w:rFonts w:ascii="Calibri" w:hAnsi="Calibri"/>
                <w:b w:val="0"/>
                <w:sz w:val="18"/>
              </w:rPr>
              <w:t>pytest, Vite production build</w:t>
            </w:r>
          </w:p>
        </w:tc>
      </w:tr>
      <w:tr>
        <w:tc>
          <w:tcPr>
            <w:tcW w:type="dxa" w:w="2600"/>
            <w:vAlign w:val="center"/>
          </w:tcPr>
          <w:p>
            <w:pPr>
              <w:spacing w:after="0"/>
            </w:pPr>
            <w:r/>
            <w:r>
              <w:rPr>
                <w:rFonts w:ascii="Calibri" w:hAnsi="Calibri"/>
                <w:b w:val="0"/>
                <w:sz w:val="18"/>
              </w:rPr>
              <w:t>TLS support</w:t>
            </w:r>
          </w:p>
        </w:tc>
        <w:tc>
          <w:tcPr>
            <w:tcW w:type="dxa" w:w="6760"/>
            <w:vAlign w:val="center"/>
          </w:tcPr>
          <w:p>
            <w:pPr>
              <w:spacing w:after="0"/>
            </w:pPr>
            <w:r/>
            <w:r>
              <w:rPr>
                <w:rFonts w:ascii="Calibri" w:hAnsi="Calibri"/>
                <w:b w:val="0"/>
                <w:sz w:val="18"/>
              </w:rPr>
              <w:t>tshark/Wireshark where installed</w:t>
            </w:r>
          </w:p>
        </w:tc>
      </w:tr>
    </w:tbl>
    <w:p/>
    <w:p>
      <w:pPr>
        <w:pStyle w:val="Heading2"/>
      </w:pPr>
      <w:r>
        <w:t>5.2 Backend Implementation</w:t>
      </w:r>
    </w:p>
    <w:p>
      <w:pPr>
        <w:spacing w:after="120"/>
        <w:jc w:val="left"/>
      </w:pPr>
      <w:r>
        <w:t>The Flask backend loads model artifacts during startup and stores them in app_state. It registers authentication and application blueprints, initializes database tables, ensures an administrator account exists, and loads rules from the database. JSON routes under /api support the React frontend. The backend also retains legacy server-rendered routes, which should be described as backward-compatible or transitional implementation detail.</w:t>
      </w:r>
    </w:p>
    <w:p>
      <w:pPr>
        <w:pStyle w:val="Heading2"/>
      </w:pPr>
      <w:r>
        <w:t>5.3 Frontend Implementation</w:t>
      </w:r>
    </w:p>
    <w:p>
      <w:pPr>
        <w:spacing w:after="120"/>
        <w:jc w:val="left"/>
      </w:pPr>
      <w:r>
        <w:t>The React frontend uses AuthContext to track authenticated users and protected routes to restrict pages by role. The main pages include login, signature dashboard, anomaly dashboard, CSV upload, PCAP upload, rules, live capture, admin, explanation, retraining, and analytics. The API client centralizes credential handling, JSON conversion, file uploads, and CSRF token attachment for mutating requests.</w:t>
      </w:r>
    </w:p>
    <w:p>
      <w:pPr>
        <w:pStyle w:val="Heading2"/>
      </w:pPr>
      <w:r>
        <w:t>5.4 Signature Detection Implementation</w:t>
      </w:r>
    </w:p>
    <w:p>
      <w:pPr>
        <w:spacing w:after="120"/>
        <w:jc w:val="left"/>
      </w:pPr>
      <w:r>
        <w:t>Signature detection normalizes packets into a consistent Packet representation, loads stored rules, constructs Rule objects, and checks packet properties and options. When a rule matches, the system creates log and alert records. PCAP processing supports parallel packet evaluation.</w:t>
      </w:r>
    </w:p>
    <w:p>
      <w:pPr>
        <w:pStyle w:val="Heading2"/>
      </w:pPr>
      <w:r>
        <w:t>5.5 Anomaly Detection Implementation</w:t>
      </w:r>
    </w:p>
    <w:p>
      <w:pPr>
        <w:spacing w:after="120"/>
        <w:jc w:val="left"/>
      </w:pPr>
      <w:r>
        <w:t>The anomaly pipeline computes or accepts CIC-style flow features, aligns columns to the saved feature order, scales features, evaluates Isolation Forest scores, and applies the classifier for known-label prediction. If the Isolation Forest flags a row or flow as unknown, the system can label it as Unknown Attack. Final wording must reflect the exact behavior of the active code version.</w:t>
      </w:r>
    </w:p>
    <w:p>
      <w:pPr>
        <w:pStyle w:val="Heading2"/>
      </w:pPr>
      <w:r>
        <w:t>5.6 Explainability Implementation</w:t>
      </w:r>
    </w:p>
    <w:p>
      <w:pPr>
        <w:spacing w:after="120"/>
        <w:jc w:val="left"/>
      </w:pPr>
      <w:r>
        <w:t>Feature vectors are stored when anomaly alerts are created. The explanation endpoint retrieves these vectors and generates SHAP and LIME outputs where supported. The final thesis should include screenshots and a short discussion of limitations, especially where explanations describe the classifier path more directly than the Isolation Forest path.</w:t>
      </w:r>
    </w:p>
    <w:p>
      <w:pPr>
        <w:pStyle w:val="Heading2"/>
      </w:pPr>
      <w:r>
        <w:t>5.7 Continual Learning Implementation</w:t>
      </w:r>
    </w:p>
    <w:p>
      <w:pPr>
        <w:spacing w:after="120"/>
        <w:jc w:val="left"/>
      </w:pPr>
      <w:r>
        <w:t>The continual learning workflow stores live flow features, exposes samples for human labeling, merges labeled samples with the training dataset, retrains the classifier and Isolation Forest, evaluates candidate models, and promotes them if thresholds are met. The promotion gate reported in documentation uses weighted F1 and false-positive-rate criteria. Final values must be verified from continual_learning.py.</w:t>
      </w:r>
    </w:p>
    <w:p>
      <w:pPr>
        <w:pStyle w:val="Heading2"/>
      </w:pPr>
      <w:r>
        <w:t>5.8 Deployment and Run Process</w:t>
      </w:r>
    </w:p>
    <w:p>
      <w:pPr>
        <w:spacing w:after="120"/>
        <w:jc w:val="left"/>
      </w:pPr>
      <w:r>
        <w:t>Backend:</w:t>
      </w:r>
    </w:p>
    <w:p>
      <w:pPr>
        <w:spacing w:before="80" w:after="160"/>
        <w:ind w:left="288"/>
      </w:pPr>
      <w:r>
        <w:rPr>
          <w:rFonts w:ascii="Consolas" w:hAnsi="Consolas"/>
          <w:color w:val="333333"/>
          <w:sz w:val="18"/>
        </w:rPr>
        <w:t>python -m venv .venv</w:t>
        <w:br/>
        <w:t>.\.venv\Scripts\activate</w:t>
        <w:br/>
        <w:t>pip install -r requirements.txt</w:t>
        <w:br/>
        <w:t>python UI.py</w:t>
      </w:r>
    </w:p>
    <w:p>
      <w:pPr>
        <w:spacing w:after="120"/>
        <w:jc w:val="left"/>
      </w:pPr>
      <w:r>
        <w:t>Frontend:</w:t>
      </w:r>
    </w:p>
    <w:p>
      <w:pPr>
        <w:spacing w:before="80" w:after="160"/>
        <w:ind w:left="288"/>
      </w:pPr>
      <w:r>
        <w:rPr>
          <w:rFonts w:ascii="Consolas" w:hAnsi="Consolas"/>
          <w:color w:val="333333"/>
          <w:sz w:val="18"/>
        </w:rPr>
        <w:t>cd frontend</w:t>
        <w:br/>
        <w:t>npm install</w:t>
        <w:br/>
        <w:t>npm run dev</w:t>
      </w:r>
    </w:p>
    <w:p>
      <w:pPr>
        <w:spacing w:after="120"/>
        <w:jc w:val="left"/>
      </w:pPr>
      <w:r>
        <w:t>Live capture on Windows requires Npcap. If Scapy reports that WinPcap is not installed, install Npcap with WinPcap API-compatible mode enabled and restart the backend, preferably from an Administrator terminal.</w:t>
      </w:r>
    </w:p>
    <w:p>
      <w:pPr>
        <w:pStyle w:val="Heading1"/>
      </w:pPr>
      <w:r>
        <w:t>Chapter 6 - Testing and Experimental Setup</w:t>
      </w:r>
    </w:p>
    <w:p>
      <w:pPr>
        <w:pStyle w:val="Heading2"/>
      </w:pPr>
      <w:r>
        <w:t>6.1 Testing Strategy</w:t>
      </w:r>
    </w:p>
    <w:p>
      <w:pPr>
        <w:spacing w:after="120"/>
        <w:jc w:val="left"/>
      </w:pPr>
      <w:r>
        <w:t>Testing should combine automated and manual evidence:</w:t>
      </w:r>
    </w:p>
    <w:p>
      <w:pPr>
        <w:pStyle w:val="ListBullet"/>
        <w:spacing w:after="80"/>
      </w:pPr>
      <w:r>
        <w:t>Python syntax and unit tests for backend modules.</w:t>
      </w:r>
    </w:p>
    <w:p>
      <w:pPr>
        <w:pStyle w:val="ListBullet"/>
        <w:spacing w:after="80"/>
      </w:pPr>
      <w:r>
        <w:t>React production build.</w:t>
      </w:r>
    </w:p>
    <w:p>
      <w:pPr>
        <w:pStyle w:val="ListBullet"/>
        <w:spacing w:after="80"/>
      </w:pPr>
      <w:r>
        <w:t>API endpoint checks for login, dashboards, upload workflows, live status, admin, explainability, retraining, and analytics.</w:t>
      </w:r>
    </w:p>
    <w:p>
      <w:pPr>
        <w:pStyle w:val="ListBullet"/>
        <w:spacing w:after="80"/>
      </w:pPr>
      <w:r>
        <w:t>Model evaluation through evaluate_anomaly.py.</w:t>
      </w:r>
    </w:p>
    <w:p>
      <w:pPr>
        <w:pStyle w:val="ListBullet"/>
        <w:spacing w:after="80"/>
      </w:pPr>
      <w:r>
        <w:t>Manual UI screenshots and workflow recordings.</w:t>
      </w:r>
    </w:p>
    <w:p>
      <w:pPr>
        <w:pStyle w:val="ListBullet"/>
        <w:spacing w:after="80"/>
      </w:pPr>
      <w:r>
        <w:t>PCAP and CSV test case runs.</w:t>
      </w:r>
    </w:p>
    <w:p>
      <w:pPr>
        <w:pStyle w:val="ListBullet"/>
        <w:spacing w:after="80"/>
      </w:pPr>
      <w:r>
        <w:t>Negative tests for unsupported uploads, invalid login, insufficient permissions, and missing packet-capture driver.</w:t>
      </w:r>
    </w:p>
    <w:p>
      <w:pPr>
        <w:pStyle w:val="Heading2"/>
      </w:pPr>
      <w:r>
        <w:t>6.2 Environment Template</w:t>
      </w:r>
    </w:p>
    <w:tbl>
      <w:tblPr>
        <w:tblStyle w:val="TableGrid"/>
        <w:tblW w:type="dxa" w:w="9360"/>
        <w:jc w:val="center"/>
        <w:tblLayout w:type="fixed"/>
        <w:tblLook w:firstColumn="1" w:firstRow="1" w:lastColumn="0" w:lastRow="0" w:noHBand="0" w:noVBand="1" w:val="04A0"/>
      </w:tblPr>
      <w:tblGrid>
        <w:gridCol w:w="4680"/>
        <w:gridCol w:w="4680"/>
      </w:tblGrid>
      <w:tr>
        <w:tc>
          <w:tcPr>
            <w:tcW w:type="dxa" w:w="2600"/>
            <w:vAlign w:val="center"/>
            <w:shd w:fill="F2F4F7"/>
          </w:tcPr>
          <w:p>
            <w:pPr>
              <w:spacing w:after="0"/>
            </w:pPr>
            <w:r/>
            <w:r>
              <w:rPr>
                <w:rFonts w:ascii="Calibri" w:hAnsi="Calibri"/>
                <w:b/>
                <w:sz w:val="18"/>
              </w:rPr>
              <w:t>Item</w:t>
            </w:r>
          </w:p>
        </w:tc>
        <w:tc>
          <w:tcPr>
            <w:tcW w:type="dxa" w:w="6760"/>
            <w:vAlign w:val="center"/>
            <w:shd w:fill="F2F4F7"/>
          </w:tcPr>
          <w:p>
            <w:pPr>
              <w:spacing w:after="0"/>
            </w:pPr>
            <w:r/>
            <w:r>
              <w:rPr>
                <w:rFonts w:ascii="Calibri" w:hAnsi="Calibri"/>
                <w:b/>
                <w:sz w:val="18"/>
              </w:rPr>
              <w:t>Value</w:t>
            </w:r>
          </w:p>
        </w:tc>
      </w:tr>
      <w:tr>
        <w:tc>
          <w:tcPr>
            <w:tcW w:type="dxa" w:w="2600"/>
            <w:vAlign w:val="center"/>
          </w:tcPr>
          <w:p>
            <w:pPr>
              <w:spacing w:after="0"/>
            </w:pPr>
            <w:r/>
            <w:r>
              <w:rPr>
                <w:rFonts w:ascii="Calibri" w:hAnsi="Calibri"/>
                <w:b w:val="0"/>
                <w:sz w:val="18"/>
              </w:rPr>
              <w:t>Operating system</w:t>
            </w:r>
          </w:p>
        </w:tc>
        <w:tc>
          <w:tcPr>
            <w:tcW w:type="dxa" w:w="6760"/>
            <w:vAlign w:val="center"/>
          </w:tcPr>
          <w:p>
            <w:pPr>
              <w:spacing w:after="0"/>
            </w:pPr>
            <w:r/>
            <w:r>
              <w:rPr>
                <w:rFonts w:ascii="Calibri" w:hAnsi="Calibri"/>
                <w:b w:val="0"/>
                <w:sz w:val="18"/>
              </w:rPr>
              <w:t>INSERT actual OS</w:t>
            </w:r>
          </w:p>
        </w:tc>
      </w:tr>
      <w:tr>
        <w:tc>
          <w:tcPr>
            <w:tcW w:type="dxa" w:w="2600"/>
            <w:vAlign w:val="center"/>
          </w:tcPr>
          <w:p>
            <w:pPr>
              <w:spacing w:after="0"/>
            </w:pPr>
            <w:r/>
            <w:r>
              <w:rPr>
                <w:rFonts w:ascii="Calibri" w:hAnsi="Calibri"/>
                <w:b w:val="0"/>
                <w:sz w:val="18"/>
              </w:rPr>
              <w:t>Python version</w:t>
            </w:r>
          </w:p>
        </w:tc>
        <w:tc>
          <w:tcPr>
            <w:tcW w:type="dxa" w:w="6760"/>
            <w:vAlign w:val="center"/>
          </w:tcPr>
          <w:p>
            <w:pPr>
              <w:spacing w:after="0"/>
            </w:pPr>
            <w:r/>
            <w:r>
              <w:rPr>
                <w:rFonts w:ascii="Calibri" w:hAnsi="Calibri"/>
                <w:b w:val="0"/>
                <w:sz w:val="18"/>
              </w:rPr>
              <w:t>INSERT actual version</w:t>
            </w:r>
          </w:p>
        </w:tc>
      </w:tr>
      <w:tr>
        <w:tc>
          <w:tcPr>
            <w:tcW w:type="dxa" w:w="2600"/>
            <w:vAlign w:val="center"/>
          </w:tcPr>
          <w:p>
            <w:pPr>
              <w:spacing w:after="0"/>
            </w:pPr>
            <w:r/>
            <w:r>
              <w:rPr>
                <w:rFonts w:ascii="Calibri" w:hAnsi="Calibri"/>
                <w:b w:val="0"/>
                <w:sz w:val="18"/>
              </w:rPr>
              <w:t>Node.js version</w:t>
            </w:r>
          </w:p>
        </w:tc>
        <w:tc>
          <w:tcPr>
            <w:tcW w:type="dxa" w:w="6760"/>
            <w:vAlign w:val="center"/>
          </w:tcPr>
          <w:p>
            <w:pPr>
              <w:spacing w:after="0"/>
            </w:pPr>
            <w:r/>
            <w:r>
              <w:rPr>
                <w:rFonts w:ascii="Calibri" w:hAnsi="Calibri"/>
                <w:b w:val="0"/>
                <w:sz w:val="18"/>
              </w:rPr>
              <w:t>INSERT actual version</w:t>
            </w:r>
          </w:p>
        </w:tc>
      </w:tr>
      <w:tr>
        <w:tc>
          <w:tcPr>
            <w:tcW w:type="dxa" w:w="2600"/>
            <w:vAlign w:val="center"/>
          </w:tcPr>
          <w:p>
            <w:pPr>
              <w:spacing w:after="0"/>
            </w:pPr>
            <w:r/>
            <w:r>
              <w:rPr>
                <w:rFonts w:ascii="Calibri" w:hAnsi="Calibri"/>
                <w:b w:val="0"/>
                <w:sz w:val="18"/>
              </w:rPr>
              <w:t>Backend command</w:t>
            </w:r>
          </w:p>
        </w:tc>
        <w:tc>
          <w:tcPr>
            <w:tcW w:type="dxa" w:w="6760"/>
            <w:vAlign w:val="center"/>
          </w:tcPr>
          <w:p>
            <w:pPr>
              <w:spacing w:after="0"/>
            </w:pPr>
            <w:r/>
            <w:r>
              <w:rPr>
                <w:rFonts w:ascii="Calibri" w:hAnsi="Calibri"/>
                <w:b w:val="0"/>
                <w:sz w:val="18"/>
              </w:rPr>
              <w:t>python UI.py</w:t>
            </w:r>
          </w:p>
        </w:tc>
      </w:tr>
      <w:tr>
        <w:tc>
          <w:tcPr>
            <w:tcW w:type="dxa" w:w="2600"/>
            <w:vAlign w:val="center"/>
          </w:tcPr>
          <w:p>
            <w:pPr>
              <w:spacing w:after="0"/>
            </w:pPr>
            <w:r/>
            <w:r>
              <w:rPr>
                <w:rFonts w:ascii="Calibri" w:hAnsi="Calibri"/>
                <w:b w:val="0"/>
                <w:sz w:val="18"/>
              </w:rPr>
              <w:t>Frontend command</w:t>
            </w:r>
          </w:p>
        </w:tc>
        <w:tc>
          <w:tcPr>
            <w:tcW w:type="dxa" w:w="6760"/>
            <w:vAlign w:val="center"/>
          </w:tcPr>
          <w:p>
            <w:pPr>
              <w:spacing w:after="0"/>
            </w:pPr>
            <w:r/>
            <w:r>
              <w:rPr>
                <w:rFonts w:ascii="Calibri" w:hAnsi="Calibri"/>
                <w:b w:val="0"/>
                <w:sz w:val="18"/>
              </w:rPr>
              <w:t>npm run dev or npm run build</w:t>
            </w:r>
          </w:p>
        </w:tc>
      </w:tr>
      <w:tr>
        <w:tc>
          <w:tcPr>
            <w:tcW w:type="dxa" w:w="2600"/>
            <w:vAlign w:val="center"/>
          </w:tcPr>
          <w:p>
            <w:pPr>
              <w:spacing w:after="0"/>
            </w:pPr>
            <w:r/>
            <w:r>
              <w:rPr>
                <w:rFonts w:ascii="Calibri" w:hAnsi="Calibri"/>
                <w:b w:val="0"/>
                <w:sz w:val="18"/>
              </w:rPr>
              <w:t>Packet capture driver</w:t>
            </w:r>
          </w:p>
        </w:tc>
        <w:tc>
          <w:tcPr>
            <w:tcW w:type="dxa" w:w="6760"/>
            <w:vAlign w:val="center"/>
          </w:tcPr>
          <w:p>
            <w:pPr>
              <w:spacing w:after="0"/>
            </w:pPr>
            <w:r/>
            <w:r>
              <w:rPr>
                <w:rFonts w:ascii="Calibri" w:hAnsi="Calibri"/>
                <w:b w:val="0"/>
                <w:sz w:val="18"/>
              </w:rPr>
              <w:t>Npcap on Windows or libpcap on Linux</w:t>
            </w:r>
          </w:p>
        </w:tc>
      </w:tr>
      <w:tr>
        <w:tc>
          <w:tcPr>
            <w:tcW w:type="dxa" w:w="2600"/>
            <w:vAlign w:val="center"/>
          </w:tcPr>
          <w:p>
            <w:pPr>
              <w:spacing w:after="0"/>
            </w:pPr>
            <w:r/>
            <w:r>
              <w:rPr>
                <w:rFonts w:ascii="Calibri" w:hAnsi="Calibri"/>
                <w:b w:val="0"/>
                <w:sz w:val="18"/>
              </w:rPr>
              <w:t>Database</w:t>
            </w:r>
          </w:p>
        </w:tc>
        <w:tc>
          <w:tcPr>
            <w:tcW w:type="dxa" w:w="6760"/>
            <w:vAlign w:val="center"/>
          </w:tcPr>
          <w:p>
            <w:pPr>
              <w:spacing w:after="0"/>
            </w:pPr>
            <w:r/>
            <w:r>
              <w:rPr>
                <w:rFonts w:ascii="Calibri" w:hAnsi="Calibri"/>
                <w:b w:val="0"/>
                <w:sz w:val="18"/>
              </w:rPr>
              <w:t>SQLite file under DB/IDS.db</w:t>
            </w:r>
          </w:p>
        </w:tc>
      </w:tr>
      <w:tr>
        <w:tc>
          <w:tcPr>
            <w:tcW w:type="dxa" w:w="2600"/>
            <w:vAlign w:val="center"/>
          </w:tcPr>
          <w:p>
            <w:pPr>
              <w:spacing w:after="0"/>
            </w:pPr>
            <w:r/>
            <w:r>
              <w:rPr>
                <w:rFonts w:ascii="Calibri" w:hAnsi="Calibri"/>
                <w:b w:val="0"/>
                <w:sz w:val="18"/>
              </w:rPr>
              <w:t>Browser</w:t>
            </w:r>
          </w:p>
        </w:tc>
        <w:tc>
          <w:tcPr>
            <w:tcW w:type="dxa" w:w="6760"/>
            <w:vAlign w:val="center"/>
          </w:tcPr>
          <w:p>
            <w:pPr>
              <w:spacing w:after="0"/>
            </w:pPr>
            <w:r/>
            <w:r>
              <w:rPr>
                <w:rFonts w:ascii="Calibri" w:hAnsi="Calibri"/>
                <w:b w:val="0"/>
                <w:sz w:val="18"/>
              </w:rPr>
              <w:t>INSERT browser/version</w:t>
            </w:r>
          </w:p>
        </w:tc>
      </w:tr>
    </w:tbl>
    <w:p/>
    <w:p>
      <w:pPr>
        <w:pStyle w:val="Heading2"/>
      </w:pPr>
      <w:r>
        <w:t>6.3 Test Case Template</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shd w:fill="F2F4F7"/>
          </w:tcPr>
          <w:p>
            <w:pPr>
              <w:spacing w:after="0"/>
            </w:pPr>
            <w:r/>
            <w:r>
              <w:rPr>
                <w:rFonts w:ascii="Calibri" w:hAnsi="Calibri"/>
                <w:b/>
                <w:sz w:val="18"/>
              </w:rPr>
              <w:t>Test ID</w:t>
            </w:r>
          </w:p>
        </w:tc>
        <w:tc>
          <w:tcPr>
            <w:tcW w:type="dxa" w:w="1560"/>
            <w:vAlign w:val="center"/>
            <w:shd w:fill="F2F4F7"/>
          </w:tcPr>
          <w:p>
            <w:pPr>
              <w:spacing w:after="0"/>
            </w:pPr>
            <w:r/>
            <w:r>
              <w:rPr>
                <w:rFonts w:ascii="Calibri" w:hAnsi="Calibri"/>
                <w:b/>
                <w:sz w:val="18"/>
              </w:rPr>
              <w:t>Scenario</w:t>
            </w:r>
          </w:p>
        </w:tc>
        <w:tc>
          <w:tcPr>
            <w:tcW w:type="dxa" w:w="1560"/>
            <w:vAlign w:val="center"/>
            <w:shd w:fill="F2F4F7"/>
          </w:tcPr>
          <w:p>
            <w:pPr>
              <w:spacing w:after="0"/>
            </w:pPr>
            <w:r/>
            <w:r>
              <w:rPr>
                <w:rFonts w:ascii="Calibri" w:hAnsi="Calibri"/>
                <w:b/>
                <w:sz w:val="18"/>
              </w:rPr>
              <w:t>Steps</w:t>
            </w:r>
          </w:p>
        </w:tc>
        <w:tc>
          <w:tcPr>
            <w:tcW w:type="dxa" w:w="1560"/>
            <w:vAlign w:val="center"/>
            <w:shd w:fill="F2F4F7"/>
          </w:tcPr>
          <w:p>
            <w:pPr>
              <w:spacing w:after="0"/>
            </w:pPr>
            <w:r/>
            <w:r>
              <w:rPr>
                <w:rFonts w:ascii="Calibri" w:hAnsi="Calibri"/>
                <w:b/>
                <w:sz w:val="18"/>
              </w:rPr>
              <w:t>Expected result</w:t>
            </w:r>
          </w:p>
        </w:tc>
        <w:tc>
          <w:tcPr>
            <w:tcW w:type="dxa" w:w="1560"/>
            <w:vAlign w:val="center"/>
            <w:shd w:fill="F2F4F7"/>
          </w:tcPr>
          <w:p>
            <w:pPr>
              <w:spacing w:after="0"/>
            </w:pPr>
            <w:r/>
            <w:r>
              <w:rPr>
                <w:rFonts w:ascii="Calibri" w:hAnsi="Calibri"/>
                <w:b/>
                <w:sz w:val="18"/>
              </w:rPr>
              <w:t>Actual result</w:t>
            </w:r>
          </w:p>
        </w:tc>
        <w:tc>
          <w:tcPr>
            <w:tcW w:type="dxa" w:w="1560"/>
            <w:vAlign w:val="center"/>
            <w:shd w:fill="F2F4F7"/>
          </w:tcPr>
          <w:p>
            <w:pPr>
              <w:spacing w:after="0"/>
            </w:pPr>
            <w:r/>
            <w:r>
              <w:rPr>
                <w:rFonts w:ascii="Calibri" w:hAnsi="Calibri"/>
                <w:b/>
                <w:sz w:val="18"/>
              </w:rPr>
              <w:t>Status</w:t>
            </w:r>
          </w:p>
        </w:tc>
      </w:tr>
      <w:tr>
        <w:tc>
          <w:tcPr>
            <w:tcW w:type="dxa" w:w="1560"/>
            <w:vAlign w:val="center"/>
          </w:tcPr>
          <w:p>
            <w:pPr>
              <w:spacing w:after="0"/>
            </w:pPr>
            <w:r/>
            <w:r>
              <w:rPr>
                <w:rFonts w:ascii="Calibri" w:hAnsi="Calibri"/>
                <w:b w:val="0"/>
                <w:sz w:val="18"/>
              </w:rPr>
              <w:t>TC-01</w:t>
            </w:r>
          </w:p>
        </w:tc>
        <w:tc>
          <w:tcPr>
            <w:tcW w:type="dxa" w:w="1560"/>
            <w:vAlign w:val="center"/>
          </w:tcPr>
          <w:p>
            <w:pPr>
              <w:spacing w:after="0"/>
            </w:pPr>
            <w:r/>
            <w:r>
              <w:rPr>
                <w:rFonts w:ascii="Calibri" w:hAnsi="Calibri"/>
                <w:b w:val="0"/>
                <w:sz w:val="18"/>
              </w:rPr>
              <w:t>Login with valid admin</w:t>
            </w:r>
          </w:p>
        </w:tc>
        <w:tc>
          <w:tcPr>
            <w:tcW w:type="dxa" w:w="1560"/>
            <w:vAlign w:val="center"/>
          </w:tcPr>
          <w:p>
            <w:pPr>
              <w:spacing w:after="0"/>
            </w:pPr>
            <w:r/>
            <w:r>
              <w:rPr>
                <w:rFonts w:ascii="Calibri" w:hAnsi="Calibri"/>
                <w:b w:val="0"/>
                <w:sz w:val="18"/>
              </w:rPr>
              <w:t>Open login, enter valid credentials</w:t>
            </w:r>
          </w:p>
        </w:tc>
        <w:tc>
          <w:tcPr>
            <w:tcW w:type="dxa" w:w="1560"/>
            <w:vAlign w:val="center"/>
          </w:tcPr>
          <w:p>
            <w:pPr>
              <w:spacing w:after="0"/>
            </w:pPr>
            <w:r/>
            <w:r>
              <w:rPr>
                <w:rFonts w:ascii="Calibri" w:hAnsi="Calibri"/>
                <w:b w:val="0"/>
                <w:sz w:val="18"/>
              </w:rPr>
              <w:t>Redirect to default dashboard</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t>INSERT</w:t>
            </w:r>
          </w:p>
        </w:tc>
      </w:tr>
      <w:tr>
        <w:tc>
          <w:tcPr>
            <w:tcW w:type="dxa" w:w="1560"/>
            <w:vAlign w:val="center"/>
          </w:tcPr>
          <w:p>
            <w:pPr>
              <w:spacing w:after="0"/>
            </w:pPr>
            <w:r/>
            <w:r>
              <w:rPr>
                <w:rFonts w:ascii="Calibri" w:hAnsi="Calibri"/>
                <w:b w:val="0"/>
                <w:sz w:val="18"/>
              </w:rPr>
              <w:t>TC-02</w:t>
            </w:r>
          </w:p>
        </w:tc>
        <w:tc>
          <w:tcPr>
            <w:tcW w:type="dxa" w:w="1560"/>
            <w:vAlign w:val="center"/>
          </w:tcPr>
          <w:p>
            <w:pPr>
              <w:spacing w:after="0"/>
            </w:pPr>
            <w:r/>
            <w:r>
              <w:rPr>
                <w:rFonts w:ascii="Calibri" w:hAnsi="Calibri"/>
                <w:b w:val="0"/>
                <w:sz w:val="18"/>
              </w:rPr>
              <w:t>Login with invalid password</w:t>
            </w:r>
          </w:p>
        </w:tc>
        <w:tc>
          <w:tcPr>
            <w:tcW w:type="dxa" w:w="1560"/>
            <w:vAlign w:val="center"/>
          </w:tcPr>
          <w:p>
            <w:pPr>
              <w:spacing w:after="0"/>
            </w:pPr>
            <w:r/>
            <w:r>
              <w:rPr>
                <w:rFonts w:ascii="Calibri" w:hAnsi="Calibri"/>
                <w:b w:val="0"/>
                <w:sz w:val="18"/>
              </w:rPr>
              <w:t>Enter wrong password</w:t>
            </w:r>
          </w:p>
        </w:tc>
        <w:tc>
          <w:tcPr>
            <w:tcW w:type="dxa" w:w="1560"/>
            <w:vAlign w:val="center"/>
          </w:tcPr>
          <w:p>
            <w:pPr>
              <w:spacing w:after="0"/>
            </w:pPr>
            <w:r/>
            <w:r>
              <w:rPr>
                <w:rFonts w:ascii="Calibri" w:hAnsi="Calibri"/>
                <w:b w:val="0"/>
                <w:sz w:val="18"/>
              </w:rPr>
              <w:t>Error message, no session</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t>INSERT</w:t>
            </w:r>
          </w:p>
        </w:tc>
      </w:tr>
      <w:tr>
        <w:tc>
          <w:tcPr>
            <w:tcW w:type="dxa" w:w="1560"/>
            <w:vAlign w:val="center"/>
          </w:tcPr>
          <w:p>
            <w:pPr>
              <w:spacing w:after="0"/>
            </w:pPr>
            <w:r/>
            <w:r>
              <w:rPr>
                <w:rFonts w:ascii="Calibri" w:hAnsi="Calibri"/>
                <w:b w:val="0"/>
                <w:sz w:val="18"/>
              </w:rPr>
              <w:t>TC-03</w:t>
            </w:r>
          </w:p>
        </w:tc>
        <w:tc>
          <w:tcPr>
            <w:tcW w:type="dxa" w:w="1560"/>
            <w:vAlign w:val="center"/>
          </w:tcPr>
          <w:p>
            <w:pPr>
              <w:spacing w:after="0"/>
            </w:pPr>
            <w:r/>
            <w:r>
              <w:rPr>
                <w:rFonts w:ascii="Calibri" w:hAnsi="Calibri"/>
                <w:b w:val="0"/>
                <w:sz w:val="18"/>
              </w:rPr>
              <w:t>Signature dashboard loads</w:t>
            </w:r>
          </w:p>
        </w:tc>
        <w:tc>
          <w:tcPr>
            <w:tcW w:type="dxa" w:w="1560"/>
            <w:vAlign w:val="center"/>
          </w:tcPr>
          <w:p>
            <w:pPr>
              <w:spacing w:after="0"/>
            </w:pPr>
            <w:r/>
            <w:r>
              <w:rPr>
                <w:rFonts w:ascii="Calibri" w:hAnsi="Calibri"/>
                <w:b w:val="0"/>
                <w:sz w:val="18"/>
              </w:rPr>
              <w:t>Login as admin/signature analyst</w:t>
            </w:r>
          </w:p>
        </w:tc>
        <w:tc>
          <w:tcPr>
            <w:tcW w:type="dxa" w:w="1560"/>
            <w:vAlign w:val="center"/>
          </w:tcPr>
          <w:p>
            <w:pPr>
              <w:spacing w:after="0"/>
            </w:pPr>
            <w:r/>
            <w:r>
              <w:rPr>
                <w:rFonts w:ascii="Calibri" w:hAnsi="Calibri"/>
                <w:b w:val="0"/>
                <w:sz w:val="18"/>
              </w:rPr>
              <w:t>Alerts, logs, and rules load</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t>INSERT</w:t>
            </w:r>
          </w:p>
        </w:tc>
      </w:tr>
      <w:tr>
        <w:tc>
          <w:tcPr>
            <w:tcW w:type="dxa" w:w="1560"/>
            <w:vAlign w:val="center"/>
          </w:tcPr>
          <w:p>
            <w:pPr>
              <w:spacing w:after="0"/>
            </w:pPr>
            <w:r/>
            <w:r>
              <w:rPr>
                <w:rFonts w:ascii="Calibri" w:hAnsi="Calibri"/>
                <w:b w:val="0"/>
                <w:sz w:val="18"/>
              </w:rPr>
              <w:t>TC-04</w:t>
            </w:r>
          </w:p>
        </w:tc>
        <w:tc>
          <w:tcPr>
            <w:tcW w:type="dxa" w:w="1560"/>
            <w:vAlign w:val="center"/>
          </w:tcPr>
          <w:p>
            <w:pPr>
              <w:spacing w:after="0"/>
            </w:pPr>
            <w:r/>
            <w:r>
              <w:rPr>
                <w:rFonts w:ascii="Calibri" w:hAnsi="Calibri"/>
                <w:b w:val="0"/>
                <w:sz w:val="18"/>
              </w:rPr>
              <w:t>CSV anomaly upload</w:t>
            </w:r>
          </w:p>
        </w:tc>
        <w:tc>
          <w:tcPr>
            <w:tcW w:type="dxa" w:w="1560"/>
            <w:vAlign w:val="center"/>
          </w:tcPr>
          <w:p>
            <w:pPr>
              <w:spacing w:after="0"/>
            </w:pPr>
            <w:r/>
            <w:r>
              <w:rPr>
                <w:rFonts w:ascii="Calibri" w:hAnsi="Calibri"/>
                <w:b w:val="0"/>
                <w:sz w:val="18"/>
              </w:rPr>
              <w:t>Upload valid CIC-style CSV</w:t>
            </w:r>
          </w:p>
        </w:tc>
        <w:tc>
          <w:tcPr>
            <w:tcW w:type="dxa" w:w="1560"/>
            <w:vAlign w:val="center"/>
          </w:tcPr>
          <w:p>
            <w:pPr>
              <w:spacing w:after="0"/>
            </w:pPr>
            <w:r/>
            <w:r>
              <w:rPr>
                <w:rFonts w:ascii="Calibri" w:hAnsi="Calibri"/>
                <w:b w:val="0"/>
                <w:sz w:val="18"/>
              </w:rPr>
              <w:t>Predictions and stats returned</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t>INSERT</w:t>
            </w:r>
          </w:p>
        </w:tc>
      </w:tr>
      <w:tr>
        <w:tc>
          <w:tcPr>
            <w:tcW w:type="dxa" w:w="1560"/>
            <w:vAlign w:val="center"/>
          </w:tcPr>
          <w:p>
            <w:pPr>
              <w:spacing w:after="0"/>
            </w:pPr>
            <w:r/>
            <w:r>
              <w:rPr>
                <w:rFonts w:ascii="Calibri" w:hAnsi="Calibri"/>
                <w:b w:val="0"/>
                <w:sz w:val="18"/>
              </w:rPr>
              <w:t>TC-05</w:t>
            </w:r>
          </w:p>
        </w:tc>
        <w:tc>
          <w:tcPr>
            <w:tcW w:type="dxa" w:w="1560"/>
            <w:vAlign w:val="center"/>
          </w:tcPr>
          <w:p>
            <w:pPr>
              <w:spacing w:after="0"/>
            </w:pPr>
            <w:r/>
            <w:r>
              <w:rPr>
                <w:rFonts w:ascii="Calibri" w:hAnsi="Calibri"/>
                <w:b w:val="0"/>
                <w:sz w:val="18"/>
              </w:rPr>
              <w:t>PCAP upload</w:t>
            </w:r>
          </w:p>
        </w:tc>
        <w:tc>
          <w:tcPr>
            <w:tcW w:type="dxa" w:w="1560"/>
            <w:vAlign w:val="center"/>
          </w:tcPr>
          <w:p>
            <w:pPr>
              <w:spacing w:after="0"/>
            </w:pPr>
            <w:r/>
            <w:r>
              <w:rPr>
                <w:rFonts w:ascii="Calibri" w:hAnsi="Calibri"/>
                <w:b w:val="0"/>
                <w:sz w:val="18"/>
              </w:rPr>
              <w:t>Upload valid PCAP</w:t>
            </w:r>
          </w:p>
        </w:tc>
        <w:tc>
          <w:tcPr>
            <w:tcW w:type="dxa" w:w="1560"/>
            <w:vAlign w:val="center"/>
          </w:tcPr>
          <w:p>
            <w:pPr>
              <w:spacing w:after="0"/>
            </w:pPr>
            <w:r/>
            <w:r>
              <w:rPr>
                <w:rFonts w:ascii="Calibri" w:hAnsi="Calibri"/>
                <w:b w:val="0"/>
                <w:sz w:val="18"/>
              </w:rPr>
              <w:t>Signature alerts returned</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t>INSERT</w:t>
            </w:r>
          </w:p>
        </w:tc>
      </w:tr>
      <w:tr>
        <w:tc>
          <w:tcPr>
            <w:tcW w:type="dxa" w:w="1560"/>
            <w:vAlign w:val="center"/>
          </w:tcPr>
          <w:p>
            <w:pPr>
              <w:spacing w:after="0"/>
            </w:pPr>
            <w:r/>
            <w:r>
              <w:rPr>
                <w:rFonts w:ascii="Calibri" w:hAnsi="Calibri"/>
                <w:b w:val="0"/>
                <w:sz w:val="18"/>
              </w:rPr>
              <w:t>TC-06</w:t>
            </w:r>
          </w:p>
        </w:tc>
        <w:tc>
          <w:tcPr>
            <w:tcW w:type="dxa" w:w="1560"/>
            <w:vAlign w:val="center"/>
          </w:tcPr>
          <w:p>
            <w:pPr>
              <w:spacing w:after="0"/>
            </w:pPr>
            <w:r/>
            <w:r>
              <w:rPr>
                <w:rFonts w:ascii="Calibri" w:hAnsi="Calibri"/>
                <w:b w:val="0"/>
                <w:sz w:val="18"/>
              </w:rPr>
              <w:t>Live capture without Npcap</w:t>
            </w:r>
          </w:p>
        </w:tc>
        <w:tc>
          <w:tcPr>
            <w:tcW w:type="dxa" w:w="1560"/>
            <w:vAlign w:val="center"/>
          </w:tcPr>
          <w:p>
            <w:pPr>
              <w:spacing w:after="0"/>
            </w:pPr>
            <w:r/>
            <w:r>
              <w:rPr>
                <w:rFonts w:ascii="Calibri" w:hAnsi="Calibri"/>
                <w:b w:val="0"/>
                <w:sz w:val="18"/>
              </w:rPr>
              <w:t>Start capture on Windows without Npcap</w:t>
            </w:r>
          </w:p>
        </w:tc>
        <w:tc>
          <w:tcPr>
            <w:tcW w:type="dxa" w:w="1560"/>
            <w:vAlign w:val="center"/>
          </w:tcPr>
          <w:p>
            <w:pPr>
              <w:spacing w:after="0"/>
            </w:pPr>
            <w:r/>
            <w:r>
              <w:rPr>
                <w:rFonts w:ascii="Calibri" w:hAnsi="Calibri"/>
                <w:b w:val="0"/>
                <w:sz w:val="18"/>
              </w:rPr>
              <w:t>Clear capture error displayed</w:t>
            </w:r>
          </w:p>
        </w:tc>
        <w:tc>
          <w:tcPr>
            <w:tcW w:type="dxa" w:w="1560"/>
            <w:vAlign w:val="center"/>
          </w:tcPr>
          <w:p>
            <w:pPr>
              <w:spacing w:after="0"/>
            </w:pPr>
            <w:r/>
            <w:r>
              <w:rPr>
                <w:rFonts w:ascii="Calibri" w:hAnsi="Calibri"/>
                <w:b w:val="0"/>
                <w:sz w:val="18"/>
              </w:rPr>
              <w:t>Verified during debugging; insert screenshot</w:t>
            </w:r>
          </w:p>
        </w:tc>
        <w:tc>
          <w:tcPr>
            <w:tcW w:type="dxa" w:w="1560"/>
            <w:vAlign w:val="center"/>
          </w:tcPr>
          <w:p>
            <w:pPr>
              <w:spacing w:after="0"/>
            </w:pPr>
            <w:r/>
            <w:r>
              <w:rPr>
                <w:rFonts w:ascii="Calibri" w:hAnsi="Calibri"/>
                <w:b w:val="0"/>
                <w:sz w:val="18"/>
              </w:rPr>
            </w:r>
          </w:p>
        </w:tc>
      </w:tr>
      <w:tr>
        <w:tc>
          <w:tcPr>
            <w:tcW w:type="dxa" w:w="1560"/>
            <w:vAlign w:val="center"/>
          </w:tcPr>
          <w:p>
            <w:pPr>
              <w:spacing w:after="0"/>
            </w:pPr>
            <w:r/>
            <w:r>
              <w:rPr>
                <w:rFonts w:ascii="Calibri" w:hAnsi="Calibri"/>
                <w:b w:val="0"/>
                <w:sz w:val="18"/>
              </w:rPr>
              <w:t>TC-07</w:t>
            </w:r>
          </w:p>
        </w:tc>
        <w:tc>
          <w:tcPr>
            <w:tcW w:type="dxa" w:w="1560"/>
            <w:vAlign w:val="center"/>
          </w:tcPr>
          <w:p>
            <w:pPr>
              <w:spacing w:after="0"/>
            </w:pPr>
            <w:r/>
            <w:r>
              <w:rPr>
                <w:rFonts w:ascii="Calibri" w:hAnsi="Calibri"/>
                <w:b w:val="0"/>
                <w:sz w:val="18"/>
              </w:rPr>
              <w:t>Live capture with Npcap</w:t>
            </w:r>
          </w:p>
        </w:tc>
        <w:tc>
          <w:tcPr>
            <w:tcW w:type="dxa" w:w="1560"/>
            <w:vAlign w:val="center"/>
          </w:tcPr>
          <w:p>
            <w:pPr>
              <w:spacing w:after="0"/>
            </w:pPr>
            <w:r/>
            <w:r>
              <w:rPr>
                <w:rFonts w:ascii="Calibri" w:hAnsi="Calibri"/>
                <w:b w:val="0"/>
                <w:sz w:val="18"/>
              </w:rPr>
              <w:t>Start capture after installing Npcap</w:t>
            </w:r>
          </w:p>
        </w:tc>
        <w:tc>
          <w:tcPr>
            <w:tcW w:type="dxa" w:w="1560"/>
            <w:vAlign w:val="center"/>
          </w:tcPr>
          <w:p>
            <w:pPr>
              <w:spacing w:after="0"/>
            </w:pPr>
            <w:r/>
            <w:r>
              <w:rPr>
                <w:rFonts w:ascii="Calibri" w:hAnsi="Calibri"/>
                <w:b w:val="0"/>
                <w:sz w:val="18"/>
              </w:rPr>
              <w:t>Running status and packet count</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r>
          </w:p>
        </w:tc>
      </w:tr>
      <w:tr>
        <w:tc>
          <w:tcPr>
            <w:tcW w:type="dxa" w:w="1560"/>
            <w:vAlign w:val="center"/>
          </w:tcPr>
          <w:p>
            <w:pPr>
              <w:spacing w:after="0"/>
            </w:pPr>
            <w:r/>
            <w:r>
              <w:rPr>
                <w:rFonts w:ascii="Calibri" w:hAnsi="Calibri"/>
                <w:b w:val="0"/>
                <w:sz w:val="18"/>
              </w:rPr>
              <w:t>TC-08</w:t>
            </w:r>
          </w:p>
        </w:tc>
        <w:tc>
          <w:tcPr>
            <w:tcW w:type="dxa" w:w="1560"/>
            <w:vAlign w:val="center"/>
          </w:tcPr>
          <w:p>
            <w:pPr>
              <w:spacing w:after="0"/>
            </w:pPr>
            <w:r/>
            <w:r>
              <w:rPr>
                <w:rFonts w:ascii="Calibri" w:hAnsi="Calibri"/>
                <w:b w:val="0"/>
                <w:sz w:val="18"/>
              </w:rPr>
              <w:t>Explanation page</w:t>
            </w:r>
          </w:p>
        </w:tc>
        <w:tc>
          <w:tcPr>
            <w:tcW w:type="dxa" w:w="1560"/>
            <w:vAlign w:val="center"/>
          </w:tcPr>
          <w:p>
            <w:pPr>
              <w:spacing w:after="0"/>
            </w:pPr>
            <w:r/>
            <w:r>
              <w:rPr>
                <w:rFonts w:ascii="Calibri" w:hAnsi="Calibri"/>
                <w:b w:val="0"/>
                <w:sz w:val="18"/>
              </w:rPr>
              <w:t>Open anomaly alert explanation</w:t>
            </w:r>
          </w:p>
        </w:tc>
        <w:tc>
          <w:tcPr>
            <w:tcW w:type="dxa" w:w="1560"/>
            <w:vAlign w:val="center"/>
          </w:tcPr>
          <w:p>
            <w:pPr>
              <w:spacing w:after="0"/>
            </w:pPr>
            <w:r/>
            <w:r>
              <w:rPr>
                <w:rFonts w:ascii="Calibri" w:hAnsi="Calibri"/>
                <w:b w:val="0"/>
                <w:sz w:val="18"/>
              </w:rPr>
              <w:t>SHAP/LIME details shown where possible</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r>
          </w:p>
        </w:tc>
      </w:tr>
      <w:tr>
        <w:tc>
          <w:tcPr>
            <w:tcW w:type="dxa" w:w="1560"/>
            <w:vAlign w:val="center"/>
          </w:tcPr>
          <w:p>
            <w:pPr>
              <w:spacing w:after="0"/>
            </w:pPr>
            <w:r/>
            <w:r>
              <w:rPr>
                <w:rFonts w:ascii="Calibri" w:hAnsi="Calibri"/>
                <w:b w:val="0"/>
                <w:sz w:val="18"/>
              </w:rPr>
              <w:t>TC-09</w:t>
            </w:r>
          </w:p>
        </w:tc>
        <w:tc>
          <w:tcPr>
            <w:tcW w:type="dxa" w:w="1560"/>
            <w:vAlign w:val="center"/>
          </w:tcPr>
          <w:p>
            <w:pPr>
              <w:spacing w:after="0"/>
            </w:pPr>
            <w:r/>
            <w:r>
              <w:rPr>
                <w:rFonts w:ascii="Calibri" w:hAnsi="Calibri"/>
                <w:b w:val="0"/>
                <w:sz w:val="18"/>
              </w:rPr>
              <w:t>Retraining start</w:t>
            </w:r>
          </w:p>
        </w:tc>
        <w:tc>
          <w:tcPr>
            <w:tcW w:type="dxa" w:w="1560"/>
            <w:vAlign w:val="center"/>
          </w:tcPr>
          <w:p>
            <w:pPr>
              <w:spacing w:after="0"/>
            </w:pPr>
            <w:r/>
            <w:r>
              <w:rPr>
                <w:rFonts w:ascii="Calibri" w:hAnsi="Calibri"/>
                <w:b w:val="0"/>
                <w:sz w:val="18"/>
              </w:rPr>
              <w:t>Start retrain as admin</w:t>
            </w:r>
          </w:p>
        </w:tc>
        <w:tc>
          <w:tcPr>
            <w:tcW w:type="dxa" w:w="1560"/>
            <w:vAlign w:val="center"/>
          </w:tcPr>
          <w:p>
            <w:pPr>
              <w:spacing w:after="0"/>
            </w:pPr>
            <w:r/>
            <w:r>
              <w:rPr>
                <w:rFonts w:ascii="Calibri" w:hAnsi="Calibri"/>
                <w:b w:val="0"/>
                <w:sz w:val="18"/>
              </w:rPr>
              <w:t>Background job status updates</w:t>
            </w:r>
          </w:p>
        </w:tc>
        <w:tc>
          <w:tcPr>
            <w:tcW w:type="dxa" w:w="1560"/>
            <w:vAlign w:val="center"/>
          </w:tcPr>
          <w:p>
            <w:pPr>
              <w:spacing w:after="0"/>
            </w:pPr>
            <w:r/>
            <w:r>
              <w:rPr>
                <w:rFonts w:ascii="Calibri" w:hAnsi="Calibri"/>
                <w:b w:val="0"/>
                <w:sz w:val="18"/>
              </w:rPr>
              <w:t>INSERT</w:t>
            </w:r>
          </w:p>
        </w:tc>
        <w:tc>
          <w:tcPr>
            <w:tcW w:type="dxa" w:w="1560"/>
            <w:vAlign w:val="center"/>
          </w:tcPr>
          <w:p>
            <w:pPr>
              <w:spacing w:after="0"/>
            </w:pPr>
            <w:r/>
            <w:r>
              <w:rPr>
                <w:rFonts w:ascii="Calibri" w:hAnsi="Calibri"/>
                <w:b w:val="0"/>
                <w:sz w:val="18"/>
              </w:rPr>
            </w:r>
          </w:p>
        </w:tc>
      </w:tr>
      <w:tr>
        <w:tc>
          <w:tcPr>
            <w:tcW w:type="dxa" w:w="1560"/>
            <w:vAlign w:val="center"/>
          </w:tcPr>
          <w:p>
            <w:pPr>
              <w:spacing w:after="0"/>
            </w:pPr>
            <w:r/>
            <w:r>
              <w:rPr>
                <w:rFonts w:ascii="Calibri" w:hAnsi="Calibri"/>
                <w:b w:val="0"/>
                <w:sz w:val="18"/>
              </w:rPr>
              <w:t>TC-10</w:t>
            </w:r>
          </w:p>
        </w:tc>
        <w:tc>
          <w:tcPr>
            <w:tcW w:type="dxa" w:w="1560"/>
            <w:vAlign w:val="center"/>
          </w:tcPr>
          <w:p>
            <w:pPr>
              <w:spacing w:after="0"/>
            </w:pPr>
            <w:r/>
            <w:r>
              <w:rPr>
                <w:rFonts w:ascii="Calibri" w:hAnsi="Calibri"/>
                <w:b w:val="0"/>
                <w:sz w:val="18"/>
              </w:rPr>
              <w:t>Frontend build</w:t>
            </w:r>
          </w:p>
        </w:tc>
        <w:tc>
          <w:tcPr>
            <w:tcW w:type="dxa" w:w="1560"/>
            <w:vAlign w:val="center"/>
          </w:tcPr>
          <w:p>
            <w:pPr>
              <w:spacing w:after="0"/>
            </w:pPr>
            <w:r/>
            <w:r>
              <w:rPr>
                <w:rFonts w:ascii="Calibri" w:hAnsi="Calibri"/>
                <w:b w:val="0"/>
                <w:sz w:val="18"/>
              </w:rPr>
              <w:t>Run npm run build</w:t>
            </w:r>
          </w:p>
        </w:tc>
        <w:tc>
          <w:tcPr>
            <w:tcW w:type="dxa" w:w="1560"/>
            <w:vAlign w:val="center"/>
          </w:tcPr>
          <w:p>
            <w:pPr>
              <w:spacing w:after="0"/>
            </w:pPr>
            <w:r/>
            <w:r>
              <w:rPr>
                <w:rFonts w:ascii="Calibri" w:hAnsi="Calibri"/>
                <w:b w:val="0"/>
                <w:sz w:val="18"/>
              </w:rPr>
              <w:t>Build succeeds</w:t>
            </w:r>
          </w:p>
        </w:tc>
        <w:tc>
          <w:tcPr>
            <w:tcW w:type="dxa" w:w="1560"/>
            <w:vAlign w:val="center"/>
          </w:tcPr>
          <w:p>
            <w:pPr>
              <w:spacing w:after="0"/>
            </w:pPr>
            <w:r/>
            <w:r>
              <w:rPr>
                <w:rFonts w:ascii="Calibri" w:hAnsi="Calibri"/>
                <w:b w:val="0"/>
                <w:sz w:val="18"/>
              </w:rPr>
              <w:t>INSERT output</w:t>
            </w:r>
          </w:p>
        </w:tc>
        <w:tc>
          <w:tcPr>
            <w:tcW w:type="dxa" w:w="1560"/>
            <w:vAlign w:val="center"/>
          </w:tcPr>
          <w:p>
            <w:pPr>
              <w:spacing w:after="0"/>
            </w:pPr>
            <w:r/>
            <w:r>
              <w:rPr>
                <w:rFonts w:ascii="Calibri" w:hAnsi="Calibri"/>
                <w:b w:val="0"/>
                <w:sz w:val="18"/>
              </w:rPr>
            </w:r>
          </w:p>
        </w:tc>
      </w:tr>
    </w:tbl>
    <w:p/>
    <w:p>
      <w:pPr>
        <w:pStyle w:val="Heading2"/>
      </w:pPr>
      <w:r>
        <w:t>6.4 Reproducibility Notes</w:t>
      </w:r>
    </w:p>
    <w:p>
      <w:pPr>
        <w:spacing w:after="120"/>
        <w:jc w:val="left"/>
      </w:pPr>
      <w:r>
        <w:t>The final thesis should include exact command outputs in Appendix C. It should also record dependency versions, dataset filenames, model artifact paths, and whether tests were run inside the virtual environment.</w:t>
      </w:r>
    </w:p>
    <w:p>
      <w:pPr>
        <w:pStyle w:val="Heading1"/>
      </w:pPr>
      <w:r>
        <w:t>Chapter 7 - Results and Discussion</w:t>
      </w:r>
    </w:p>
    <w:p>
      <w:pPr>
        <w:pStyle w:val="Heading2"/>
      </w:pPr>
      <w:r>
        <w:t>7.1 Result Reporting Policy</w:t>
      </w:r>
    </w:p>
    <w:p>
      <w:pPr>
        <w:spacing w:after="120"/>
        <w:jc w:val="left"/>
      </w:pPr>
      <w:r>
        <w:t>Do not fabricate results. If a result has not been reproduced from the final codebase, leave it as INSERT VALIDATED RESULT.</w:t>
      </w:r>
    </w:p>
    <w:p>
      <w:pPr>
        <w:pStyle w:val="Heading2"/>
      </w:pPr>
      <w:r>
        <w:t>7.2 Model Evaluation Table</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300"/>
            <w:vAlign w:val="center"/>
            <w:shd w:fill="F2F4F7"/>
          </w:tcPr>
          <w:p>
            <w:pPr>
              <w:spacing w:after="0"/>
            </w:pPr>
            <w:r/>
            <w:r>
              <w:rPr>
                <w:rFonts w:ascii="Calibri" w:hAnsi="Calibri"/>
                <w:b/>
                <w:sz w:val="18"/>
              </w:rPr>
              <w:t>Metric</w:t>
            </w:r>
          </w:p>
        </w:tc>
        <w:tc>
          <w:tcPr>
            <w:tcW w:type="dxa" w:w="2500"/>
            <w:vAlign w:val="center"/>
            <w:shd w:fill="F2F4F7"/>
          </w:tcPr>
          <w:p>
            <w:pPr>
              <w:spacing w:after="0"/>
            </w:pPr>
            <w:r/>
            <w:r>
              <w:rPr>
                <w:rFonts w:ascii="Calibri" w:hAnsi="Calibri"/>
                <w:b/>
                <w:sz w:val="18"/>
              </w:rPr>
              <w:t>Repository-reported value</w:t>
            </w:r>
          </w:p>
        </w:tc>
        <w:tc>
          <w:tcPr>
            <w:tcW w:type="dxa" w:w="2800"/>
            <w:vAlign w:val="center"/>
            <w:shd w:fill="F2F4F7"/>
          </w:tcPr>
          <w:p>
            <w:pPr>
              <w:spacing w:after="0"/>
            </w:pPr>
            <w:r/>
            <w:r>
              <w:rPr>
                <w:rFonts w:ascii="Calibri" w:hAnsi="Calibri"/>
                <w:b/>
                <w:sz w:val="18"/>
              </w:rPr>
              <w:t>Final reproduced value</w:t>
            </w:r>
          </w:p>
        </w:tc>
        <w:tc>
          <w:tcPr>
            <w:tcW w:type="dxa" w:w="2760"/>
            <w:vAlign w:val="center"/>
            <w:shd w:fill="F2F4F7"/>
          </w:tcPr>
          <w:p>
            <w:pPr>
              <w:spacing w:after="0"/>
            </w:pPr>
            <w:r/>
            <w:r>
              <w:rPr>
                <w:rFonts w:ascii="Calibri" w:hAnsi="Calibri"/>
                <w:b/>
                <w:sz w:val="18"/>
              </w:rPr>
              <w:t>Evidence location</w:t>
            </w:r>
          </w:p>
        </w:tc>
      </w:tr>
      <w:tr>
        <w:tc>
          <w:tcPr>
            <w:tcW w:type="dxa" w:w="1300"/>
            <w:vAlign w:val="center"/>
          </w:tcPr>
          <w:p>
            <w:pPr>
              <w:spacing w:after="0"/>
            </w:pPr>
            <w:r/>
            <w:r>
              <w:rPr>
                <w:rFonts w:ascii="Calibri" w:hAnsi="Calibri"/>
                <w:b w:val="0"/>
                <w:sz w:val="18"/>
              </w:rPr>
              <w:t>Stacking classifier accuracy</w:t>
            </w:r>
          </w:p>
        </w:tc>
        <w:tc>
          <w:tcPr>
            <w:tcW w:type="dxa" w:w="2500"/>
            <w:vAlign w:val="center"/>
          </w:tcPr>
          <w:p>
            <w:pPr>
              <w:spacing w:after="0"/>
            </w:pPr>
            <w:r/>
            <w:r>
              <w:rPr>
                <w:rFonts w:ascii="Calibri" w:hAnsi="Calibri"/>
                <w:b w:val="0"/>
                <w:sz w:val="18"/>
              </w:rPr>
              <w:t>About 99.74 percent</w:t>
            </w:r>
          </w:p>
        </w:tc>
        <w:tc>
          <w:tcPr>
            <w:tcW w:type="dxa" w:w="2800"/>
            <w:vAlign w:val="center"/>
          </w:tcPr>
          <w:p>
            <w:pPr>
              <w:spacing w:after="0"/>
            </w:pPr>
            <w:r/>
            <w:r>
              <w:rPr>
                <w:rFonts w:ascii="Calibri" w:hAnsi="Calibri"/>
                <w:b w:val="0"/>
                <w:sz w:val="18"/>
              </w:rPr>
              <w:t>INSERT</w:t>
            </w:r>
          </w:p>
        </w:tc>
        <w:tc>
          <w:tcPr>
            <w:tcW w:type="dxa" w:w="2760"/>
            <w:vAlign w:val="center"/>
          </w:tcPr>
          <w:p>
            <w:pPr>
              <w:spacing w:after="0"/>
            </w:pPr>
            <w:r/>
            <w:r>
              <w:rPr>
                <w:rFonts w:ascii="Calibri" w:hAnsi="Calibri"/>
                <w:b w:val="0"/>
                <w:sz w:val="18"/>
              </w:rPr>
              <w:t>evaluate_anomaly.py output</w:t>
            </w:r>
          </w:p>
        </w:tc>
      </w:tr>
      <w:tr>
        <w:tc>
          <w:tcPr>
            <w:tcW w:type="dxa" w:w="1300"/>
            <w:vAlign w:val="center"/>
          </w:tcPr>
          <w:p>
            <w:pPr>
              <w:spacing w:after="0"/>
            </w:pPr>
            <w:r/>
            <w:r>
              <w:rPr>
                <w:rFonts w:ascii="Calibri" w:hAnsi="Calibri"/>
                <w:b w:val="0"/>
                <w:sz w:val="18"/>
              </w:rPr>
              <w:t>Weighted F1</w:t>
            </w:r>
          </w:p>
        </w:tc>
        <w:tc>
          <w:tcPr>
            <w:tcW w:type="dxa" w:w="2500"/>
            <w:vAlign w:val="center"/>
          </w:tcPr>
          <w:p>
            <w:pPr>
              <w:spacing w:after="0"/>
            </w:pPr>
            <w:r/>
            <w:r>
              <w:rPr>
                <w:rFonts w:ascii="Calibri" w:hAnsi="Calibri"/>
                <w:b w:val="0"/>
                <w:sz w:val="18"/>
              </w:rPr>
              <w:t>About 99.74 percent</w:t>
            </w:r>
          </w:p>
        </w:tc>
        <w:tc>
          <w:tcPr>
            <w:tcW w:type="dxa" w:w="2800"/>
            <w:vAlign w:val="center"/>
          </w:tcPr>
          <w:p>
            <w:pPr>
              <w:spacing w:after="0"/>
            </w:pPr>
            <w:r/>
            <w:r>
              <w:rPr>
                <w:rFonts w:ascii="Calibri" w:hAnsi="Calibri"/>
                <w:b w:val="0"/>
                <w:sz w:val="18"/>
              </w:rPr>
              <w:t>INSERT</w:t>
            </w:r>
          </w:p>
        </w:tc>
        <w:tc>
          <w:tcPr>
            <w:tcW w:type="dxa" w:w="2760"/>
            <w:vAlign w:val="center"/>
          </w:tcPr>
          <w:p>
            <w:pPr>
              <w:spacing w:after="0"/>
            </w:pPr>
            <w:r/>
            <w:r>
              <w:rPr>
                <w:rFonts w:ascii="Calibri" w:hAnsi="Calibri"/>
                <w:b w:val="0"/>
                <w:sz w:val="18"/>
              </w:rPr>
              <w:t>evaluate_anomaly.py output</w:t>
            </w:r>
          </w:p>
        </w:tc>
      </w:tr>
      <w:tr>
        <w:tc>
          <w:tcPr>
            <w:tcW w:type="dxa" w:w="1300"/>
            <w:vAlign w:val="center"/>
          </w:tcPr>
          <w:p>
            <w:pPr>
              <w:spacing w:after="0"/>
            </w:pPr>
            <w:r/>
            <w:r>
              <w:rPr>
                <w:rFonts w:ascii="Calibri" w:hAnsi="Calibri"/>
                <w:b w:val="0"/>
                <w:sz w:val="18"/>
              </w:rPr>
              <w:t>Weighted precision</w:t>
            </w:r>
          </w:p>
        </w:tc>
        <w:tc>
          <w:tcPr>
            <w:tcW w:type="dxa" w:w="2500"/>
            <w:vAlign w:val="center"/>
          </w:tcPr>
          <w:p>
            <w:pPr>
              <w:spacing w:after="0"/>
            </w:pPr>
            <w:r/>
            <w:r>
              <w:rPr>
                <w:rFonts w:ascii="Calibri" w:hAnsi="Calibri"/>
                <w:b w:val="0"/>
                <w:sz w:val="18"/>
              </w:rPr>
              <w:t>About 99.74 percent</w:t>
            </w:r>
          </w:p>
        </w:tc>
        <w:tc>
          <w:tcPr>
            <w:tcW w:type="dxa" w:w="2800"/>
            <w:vAlign w:val="center"/>
          </w:tcPr>
          <w:p>
            <w:pPr>
              <w:spacing w:after="0"/>
            </w:pPr>
            <w:r/>
            <w:r>
              <w:rPr>
                <w:rFonts w:ascii="Calibri" w:hAnsi="Calibri"/>
                <w:b w:val="0"/>
                <w:sz w:val="18"/>
              </w:rPr>
              <w:t>INSERT</w:t>
            </w:r>
          </w:p>
        </w:tc>
        <w:tc>
          <w:tcPr>
            <w:tcW w:type="dxa" w:w="2760"/>
            <w:vAlign w:val="center"/>
          </w:tcPr>
          <w:p>
            <w:pPr>
              <w:spacing w:after="0"/>
            </w:pPr>
            <w:r/>
            <w:r>
              <w:rPr>
                <w:rFonts w:ascii="Calibri" w:hAnsi="Calibri"/>
                <w:b w:val="0"/>
                <w:sz w:val="18"/>
              </w:rPr>
              <w:t>evaluate_anomaly.py output</w:t>
            </w:r>
          </w:p>
        </w:tc>
      </w:tr>
      <w:tr>
        <w:tc>
          <w:tcPr>
            <w:tcW w:type="dxa" w:w="1300"/>
            <w:vAlign w:val="center"/>
          </w:tcPr>
          <w:p>
            <w:pPr>
              <w:spacing w:after="0"/>
            </w:pPr>
            <w:r/>
            <w:r>
              <w:rPr>
                <w:rFonts w:ascii="Calibri" w:hAnsi="Calibri"/>
                <w:b w:val="0"/>
                <w:sz w:val="18"/>
              </w:rPr>
              <w:t>Weighted recall</w:t>
            </w:r>
          </w:p>
        </w:tc>
        <w:tc>
          <w:tcPr>
            <w:tcW w:type="dxa" w:w="2500"/>
            <w:vAlign w:val="center"/>
          </w:tcPr>
          <w:p>
            <w:pPr>
              <w:spacing w:after="0"/>
            </w:pPr>
            <w:r/>
            <w:r>
              <w:rPr>
                <w:rFonts w:ascii="Calibri" w:hAnsi="Calibri"/>
                <w:b w:val="0"/>
                <w:sz w:val="18"/>
              </w:rPr>
              <w:t>About 99.74 percent</w:t>
            </w:r>
          </w:p>
        </w:tc>
        <w:tc>
          <w:tcPr>
            <w:tcW w:type="dxa" w:w="2800"/>
            <w:vAlign w:val="center"/>
          </w:tcPr>
          <w:p>
            <w:pPr>
              <w:spacing w:after="0"/>
            </w:pPr>
            <w:r/>
            <w:r>
              <w:rPr>
                <w:rFonts w:ascii="Calibri" w:hAnsi="Calibri"/>
                <w:b w:val="0"/>
                <w:sz w:val="18"/>
              </w:rPr>
              <w:t>INSERT</w:t>
            </w:r>
          </w:p>
        </w:tc>
        <w:tc>
          <w:tcPr>
            <w:tcW w:type="dxa" w:w="2760"/>
            <w:vAlign w:val="center"/>
          </w:tcPr>
          <w:p>
            <w:pPr>
              <w:spacing w:after="0"/>
            </w:pPr>
            <w:r/>
            <w:r>
              <w:rPr>
                <w:rFonts w:ascii="Calibri" w:hAnsi="Calibri"/>
                <w:b w:val="0"/>
                <w:sz w:val="18"/>
              </w:rPr>
              <w:t>evaluate_anomaly.py output</w:t>
            </w:r>
          </w:p>
        </w:tc>
      </w:tr>
      <w:tr>
        <w:tc>
          <w:tcPr>
            <w:tcW w:type="dxa" w:w="1300"/>
            <w:vAlign w:val="center"/>
          </w:tcPr>
          <w:p>
            <w:pPr>
              <w:spacing w:after="0"/>
            </w:pPr>
            <w:r/>
            <w:r>
              <w:rPr>
                <w:rFonts w:ascii="Calibri" w:hAnsi="Calibri"/>
                <w:b w:val="0"/>
                <w:sz w:val="18"/>
              </w:rPr>
              <w:t>Full pipeline attack detection rate</w:t>
            </w:r>
          </w:p>
        </w:tc>
        <w:tc>
          <w:tcPr>
            <w:tcW w:type="dxa" w:w="2500"/>
            <w:vAlign w:val="center"/>
          </w:tcPr>
          <w:p>
            <w:pPr>
              <w:spacing w:after="0"/>
            </w:pPr>
            <w:r/>
            <w:r>
              <w:rPr>
                <w:rFonts w:ascii="Calibri" w:hAnsi="Calibri"/>
                <w:b w:val="0"/>
                <w:sz w:val="18"/>
              </w:rPr>
              <w:t>About 99.85 percent</w:t>
            </w:r>
          </w:p>
        </w:tc>
        <w:tc>
          <w:tcPr>
            <w:tcW w:type="dxa" w:w="2800"/>
            <w:vAlign w:val="center"/>
          </w:tcPr>
          <w:p>
            <w:pPr>
              <w:spacing w:after="0"/>
            </w:pPr>
            <w:r/>
            <w:r>
              <w:rPr>
                <w:rFonts w:ascii="Calibri" w:hAnsi="Calibri"/>
                <w:b w:val="0"/>
                <w:sz w:val="18"/>
              </w:rPr>
              <w:t>INSERT</w:t>
            </w:r>
          </w:p>
        </w:tc>
        <w:tc>
          <w:tcPr>
            <w:tcW w:type="dxa" w:w="2760"/>
            <w:vAlign w:val="center"/>
          </w:tcPr>
          <w:p>
            <w:pPr>
              <w:spacing w:after="0"/>
            </w:pPr>
            <w:r/>
            <w:r>
              <w:rPr>
                <w:rFonts w:ascii="Calibri" w:hAnsi="Calibri"/>
                <w:b w:val="0"/>
                <w:sz w:val="18"/>
              </w:rPr>
              <w:t>evaluate_anomaly.py output</w:t>
            </w:r>
          </w:p>
        </w:tc>
      </w:tr>
      <w:tr>
        <w:tc>
          <w:tcPr>
            <w:tcW w:type="dxa" w:w="1300"/>
            <w:vAlign w:val="center"/>
          </w:tcPr>
          <w:p>
            <w:pPr>
              <w:spacing w:after="0"/>
            </w:pPr>
            <w:r/>
            <w:r>
              <w:rPr>
                <w:rFonts w:ascii="Calibri" w:hAnsi="Calibri"/>
                <w:b w:val="0"/>
                <w:sz w:val="18"/>
              </w:rPr>
              <w:t>Full pipeline benign accuracy</w:t>
            </w:r>
          </w:p>
        </w:tc>
        <w:tc>
          <w:tcPr>
            <w:tcW w:type="dxa" w:w="2500"/>
            <w:vAlign w:val="center"/>
          </w:tcPr>
          <w:p>
            <w:pPr>
              <w:spacing w:after="0"/>
            </w:pPr>
            <w:r/>
            <w:r>
              <w:rPr>
                <w:rFonts w:ascii="Calibri" w:hAnsi="Calibri"/>
                <w:b w:val="0"/>
                <w:sz w:val="18"/>
              </w:rPr>
              <w:t>About 94.35 percent</w:t>
            </w:r>
          </w:p>
        </w:tc>
        <w:tc>
          <w:tcPr>
            <w:tcW w:type="dxa" w:w="2800"/>
            <w:vAlign w:val="center"/>
          </w:tcPr>
          <w:p>
            <w:pPr>
              <w:spacing w:after="0"/>
            </w:pPr>
            <w:r/>
            <w:r>
              <w:rPr>
                <w:rFonts w:ascii="Calibri" w:hAnsi="Calibri"/>
                <w:b w:val="0"/>
                <w:sz w:val="18"/>
              </w:rPr>
              <w:t>INSERT</w:t>
            </w:r>
          </w:p>
        </w:tc>
        <w:tc>
          <w:tcPr>
            <w:tcW w:type="dxa" w:w="2760"/>
            <w:vAlign w:val="center"/>
          </w:tcPr>
          <w:p>
            <w:pPr>
              <w:spacing w:after="0"/>
            </w:pPr>
            <w:r/>
            <w:r>
              <w:rPr>
                <w:rFonts w:ascii="Calibri" w:hAnsi="Calibri"/>
                <w:b w:val="0"/>
                <w:sz w:val="18"/>
              </w:rPr>
              <w:t>evaluate_anomaly.py output</w:t>
            </w:r>
          </w:p>
        </w:tc>
      </w:tr>
      <w:tr>
        <w:tc>
          <w:tcPr>
            <w:tcW w:type="dxa" w:w="1300"/>
            <w:vAlign w:val="center"/>
          </w:tcPr>
          <w:p>
            <w:pPr>
              <w:spacing w:after="0"/>
            </w:pPr>
            <w:r/>
            <w:r>
              <w:rPr>
                <w:rFonts w:ascii="Calibri" w:hAnsi="Calibri"/>
                <w:b w:val="0"/>
                <w:sz w:val="18"/>
              </w:rPr>
              <w:t>Unknown sample detection</w:t>
            </w:r>
          </w:p>
        </w:tc>
        <w:tc>
          <w:tcPr>
            <w:tcW w:type="dxa" w:w="2500"/>
            <w:vAlign w:val="center"/>
          </w:tcPr>
          <w:p>
            <w:pPr>
              <w:spacing w:after="0"/>
            </w:pPr>
            <w:r/>
            <w:r>
              <w:rPr>
                <w:rFonts w:ascii="Calibri" w:hAnsi="Calibri"/>
                <w:b w:val="0"/>
                <w:sz w:val="18"/>
              </w:rPr>
              <w:t>100/100</w:t>
            </w:r>
          </w:p>
        </w:tc>
        <w:tc>
          <w:tcPr>
            <w:tcW w:type="dxa" w:w="2800"/>
            <w:vAlign w:val="center"/>
          </w:tcPr>
          <w:p>
            <w:pPr>
              <w:spacing w:after="0"/>
            </w:pPr>
            <w:r/>
            <w:r>
              <w:rPr>
                <w:rFonts w:ascii="Calibri" w:hAnsi="Calibri"/>
                <w:b w:val="0"/>
                <w:sz w:val="18"/>
              </w:rPr>
              <w:t>INSERT</w:t>
            </w:r>
          </w:p>
        </w:tc>
        <w:tc>
          <w:tcPr>
            <w:tcW w:type="dxa" w:w="2760"/>
            <w:vAlign w:val="center"/>
          </w:tcPr>
          <w:p>
            <w:pPr>
              <w:spacing w:after="0"/>
            </w:pPr>
            <w:r/>
            <w:r>
              <w:rPr>
                <w:rFonts w:ascii="Calibri" w:hAnsi="Calibri"/>
                <w:b w:val="0"/>
                <w:sz w:val="18"/>
              </w:rPr>
              <w:t>evaluate_anomaly.py output</w:t>
            </w:r>
          </w:p>
        </w:tc>
      </w:tr>
    </w:tbl>
    <w:p/>
    <w:p>
      <w:pPr>
        <w:pStyle w:val="Heading2"/>
      </w:pPr>
      <w:r>
        <w:t>7.3 Discussion Template</w:t>
      </w:r>
    </w:p>
    <w:p>
      <w:pPr>
        <w:spacing w:after="120"/>
        <w:jc w:val="left"/>
      </w:pPr>
      <w:r>
        <w:t>If the reproduced values match the repository-reported values, the discussion should state that the model performs strongly on the available CIC-style evaluation data. However, the thesis must avoid claiming equivalent live-network performance. CIC-style datasets are structured benchmark data, while live network traffic can differ in protocols, timing, feature distribution, background noise, and capture quality.</w:t>
      </w:r>
    </w:p>
    <w:p>
      <w:pPr>
        <w:pStyle w:val="Heading2"/>
      </w:pPr>
      <w:r>
        <w:t>7.4 Failure and Limitation Analysis</w:t>
      </w:r>
    </w:p>
    <w:p>
      <w:pPr>
        <w:spacing w:after="120"/>
        <w:jc w:val="left"/>
      </w:pPr>
      <w:r>
        <w:t>Key limitations:</w:t>
      </w:r>
    </w:p>
    <w:p>
      <w:pPr>
        <w:pStyle w:val="ListBullet"/>
        <w:spacing w:after="80"/>
      </w:pPr>
      <w:r>
        <w:t>Dataset generalization risk: benchmark traffic may not represent all real environments.</w:t>
      </w:r>
    </w:p>
    <w:p>
      <w:pPr>
        <w:pStyle w:val="ListBullet"/>
        <w:spacing w:after="80"/>
      </w:pPr>
      <w:r>
        <w:t>Live capture dependency: Windows live capture requires Npcap/WinPcap-compatible support.</w:t>
      </w:r>
    </w:p>
    <w:p>
      <w:pPr>
        <w:pStyle w:val="ListBullet"/>
        <w:spacing w:after="80"/>
      </w:pPr>
      <w:r>
        <w:t>SQLite scalability: sufficient for prototype use, not for enterprise telemetry volume.</w:t>
      </w:r>
    </w:p>
    <w:p>
      <w:pPr>
        <w:pStyle w:val="ListBullet"/>
        <w:spacing w:after="80"/>
      </w:pPr>
      <w:r>
        <w:t>Explainability scope: SHAP/LIME support classifier explanation but may not fully explain Isolation Forest outlier reasoning.</w:t>
      </w:r>
    </w:p>
    <w:p>
      <w:pPr>
        <w:pStyle w:val="ListBullet"/>
        <w:spacing w:after="80"/>
      </w:pPr>
      <w:r>
        <w:t>Security hardening: default admin credentials, fallback secret key, and partial CSRF coverage require production hardening.</w:t>
      </w:r>
    </w:p>
    <w:p>
      <w:pPr>
        <w:pStyle w:val="ListBullet"/>
        <w:spacing w:after="80"/>
      </w:pPr>
      <w:r>
        <w:t>Model governance: continual learning requires careful human labeling and rollback control.</w:t>
      </w:r>
    </w:p>
    <w:p>
      <w:pPr>
        <w:pStyle w:val="Heading1"/>
      </w:pPr>
      <w:r>
        <w:t>Chapter 8 - Conclusion, Limitations, and Future Work</w:t>
      </w:r>
    </w:p>
    <w:p>
      <w:pPr>
        <w:spacing w:after="120"/>
        <w:jc w:val="left"/>
      </w:pPr>
      <w:r>
        <w:t>HOLMES IDS demonstrates a hybrid approach to network intrusion detection by integrating signature rules, flow-based machine learning, live capture, offline uploads, explainability, analytics, user roles, and continual learning in one web application. The project shows how multiple security and data-science techniques can be combined into an operational prototype with clear modules and user workflows.</w:t>
      </w:r>
    </w:p>
    <w:p>
      <w:pPr>
        <w:spacing w:after="120"/>
        <w:jc w:val="left"/>
      </w:pPr>
      <w:r>
        <w:t>The main contribution is an integrated engineering implementation rather than a claim of a new IDS algorithm. The system provides a practical environment for testing signature detection, anomaly detection, explanation, and retraining concepts. Its limitations include dataset dependency, local deployment assumptions, packet-capture driver requirements, prototype database scalability, and security hardening needs.</w:t>
      </w:r>
    </w:p>
    <w:p>
      <w:pPr>
        <w:spacing w:after="120"/>
        <w:jc w:val="left"/>
      </w:pPr>
      <w:r>
        <w:t>Future work should include production-grade secret management, full CSRF enforcement across mutating routes, more extensive benchmark comparisons, live-traffic validation, improved model drift monitoring, dashboard-level alert triage, exportable reports, containerized deployment, centralized logging, and integration with external threat-intelligence or SIEM systems.</w:t>
      </w:r>
    </w:p>
    <w:p>
      <w:pPr>
        <w:pStyle w:val="Heading1"/>
      </w:pPr>
      <w:r>
        <w:t>References - Initial Verified Source Plan</w:t>
      </w:r>
    </w:p>
    <w:p>
      <w:pPr>
        <w:spacing w:after="120"/>
        <w:jc w:val="left"/>
      </w:pPr>
      <w:r>
        <w:t>The following are source slots and starting references. Final submission must verify all bibliographic details and format them in IEEE style.</w:t>
      </w:r>
    </w:p>
    <w:p>
      <w:pPr>
        <w:pStyle w:val="ListNumber"/>
        <w:spacing w:after="80"/>
      </w:pPr>
      <w:r>
        <w:t>I. Sharafaldin, A. H. Lashkari, and A. A. Ghorbani, "CICIDS2017: A Contemporary Dataset for Intrusion Detection," 2018. Verify final venue, DOI, and page numbers from the original publication before submission.</w:t>
      </w:r>
    </w:p>
    <w:p>
      <w:pPr>
        <w:pStyle w:val="ListNumber"/>
        <w:spacing w:after="80"/>
      </w:pPr>
      <w:r>
        <w:t>M. T. Ribeiro, S. Singh, and C. Guestrin, "Why Should I Trust You?: Explaining the Predictions of Any Classifier," 2016.</w:t>
      </w:r>
    </w:p>
    <w:p>
      <w:pPr>
        <w:pStyle w:val="ListNumber"/>
        <w:spacing w:after="80"/>
      </w:pPr>
      <w:r>
        <w:t>S. M. Lundberg and S.-I. Lee, "A Unified Approach to Interpreting Model Predictions," NeurIPS, 2017.</w:t>
      </w:r>
    </w:p>
    <w:p>
      <w:pPr>
        <w:pStyle w:val="ListNumber"/>
        <w:spacing w:after="80"/>
      </w:pPr>
      <w:r>
        <w:t>Scapy official documentation, packet manipulation and sniffing reference. Use for Scapy behavior, not for IDS theory.</w:t>
      </w:r>
    </w:p>
    <w:p>
      <w:pPr>
        <w:pStyle w:val="ListNumber"/>
        <w:spacing w:after="80"/>
      </w:pPr>
      <w:r>
        <w:t>Flask official documentation, Flask 3.1.x. Use for Flask, blueprints, routing, sessions, security considerations, and testing.</w:t>
      </w:r>
    </w:p>
    <w:p>
      <w:pPr>
        <w:pStyle w:val="ListNumber"/>
        <w:spacing w:after="80"/>
      </w:pPr>
      <w:r>
        <w:t>React official documentation. Use for React component and SPA concepts.</w:t>
      </w:r>
    </w:p>
    <w:p>
      <w:pPr>
        <w:pStyle w:val="ListNumber"/>
        <w:spacing w:after="80"/>
      </w:pPr>
      <w:r>
        <w:t>scikit-learn official documentation for IsolationForest, StackingClassifier, and related estimators.</w:t>
      </w:r>
    </w:p>
    <w:p>
      <w:pPr>
        <w:pStyle w:val="ListNumber"/>
        <w:spacing w:after="80"/>
      </w:pPr>
      <w:r>
        <w:t>Npcap official documentation. Use for Windows packet capture dependency and WinPcap compatibility discussion.</w:t>
      </w:r>
    </w:p>
    <w:p>
      <w:pPr>
        <w:pStyle w:val="ListNumber"/>
        <w:spacing w:after="80"/>
      </w:pPr>
      <w:r>
        <w:t>Wireshark/tshark official documentation. Use only if TLS metadata/decryption workflow is included in final scope.</w:t>
      </w:r>
    </w:p>
    <w:p>
      <w:pPr>
        <w:pStyle w:val="ListNumber"/>
        <w:spacing w:after="80"/>
      </w:pPr>
      <w:r>
        <w:t>OWASP or comparable web security guidance. Use for authentication, CSRF, upload handling, and security limitations if approved by supervisor.</w:t>
      </w:r>
    </w:p>
    <w:p>
      <w:pPr>
        <w:pStyle w:val="Heading1"/>
      </w:pPr>
      <w:r>
        <w:t>Appendices Plan</w:t>
      </w:r>
    </w:p>
    <w:tbl>
      <w:tblPr>
        <w:tblStyle w:val="TableGrid"/>
        <w:tblW w:type="dxa" w:w="9360"/>
        <w:jc w:val="center"/>
        <w:tblLayout w:type="fixed"/>
        <w:tblLook w:firstColumn="1" w:firstRow="1" w:lastColumn="0" w:lastRow="0" w:noHBand="0" w:noVBand="1" w:val="04A0"/>
      </w:tblPr>
      <w:tblGrid>
        <w:gridCol w:w="4680"/>
        <w:gridCol w:w="4680"/>
      </w:tblGrid>
      <w:tr>
        <w:tc>
          <w:tcPr>
            <w:tcW w:type="dxa" w:w="2600"/>
            <w:vAlign w:val="center"/>
            <w:shd w:fill="F2F4F7"/>
          </w:tcPr>
          <w:p>
            <w:pPr>
              <w:spacing w:after="0"/>
            </w:pPr>
            <w:r/>
            <w:r>
              <w:rPr>
                <w:rFonts w:ascii="Calibri" w:hAnsi="Calibri"/>
                <w:b/>
                <w:sz w:val="18"/>
              </w:rPr>
              <w:t>Appendix</w:t>
            </w:r>
          </w:p>
        </w:tc>
        <w:tc>
          <w:tcPr>
            <w:tcW w:type="dxa" w:w="6760"/>
            <w:vAlign w:val="center"/>
            <w:shd w:fill="F2F4F7"/>
          </w:tcPr>
          <w:p>
            <w:pPr>
              <w:spacing w:after="0"/>
            </w:pPr>
            <w:r/>
            <w:r>
              <w:rPr>
                <w:rFonts w:ascii="Calibri" w:hAnsi="Calibri"/>
                <w:b/>
                <w:sz w:val="18"/>
              </w:rPr>
              <w:t>Content</w:t>
            </w:r>
          </w:p>
        </w:tc>
      </w:tr>
      <w:tr>
        <w:tc>
          <w:tcPr>
            <w:tcW w:type="dxa" w:w="2600"/>
            <w:vAlign w:val="center"/>
          </w:tcPr>
          <w:p>
            <w:pPr>
              <w:spacing w:after="0"/>
            </w:pPr>
            <w:r/>
            <w:r>
              <w:rPr>
                <w:rFonts w:ascii="Calibri" w:hAnsi="Calibri"/>
                <w:b w:val="0"/>
                <w:sz w:val="18"/>
              </w:rPr>
              <w:t>Appendix A</w:t>
            </w:r>
          </w:p>
        </w:tc>
        <w:tc>
          <w:tcPr>
            <w:tcW w:type="dxa" w:w="6760"/>
            <w:vAlign w:val="center"/>
          </w:tcPr>
          <w:p>
            <w:pPr>
              <w:spacing w:after="0"/>
            </w:pPr>
            <w:r/>
            <w:r>
              <w:rPr>
                <w:rFonts w:ascii="Calibri" w:hAnsi="Calibri"/>
                <w:b w:val="0"/>
                <w:sz w:val="18"/>
              </w:rPr>
              <w:t>Selected code listings for backend, frontend API client, detection logic, and retraining</w:t>
            </w:r>
          </w:p>
        </w:tc>
      </w:tr>
      <w:tr>
        <w:tc>
          <w:tcPr>
            <w:tcW w:type="dxa" w:w="2600"/>
            <w:vAlign w:val="center"/>
          </w:tcPr>
          <w:p>
            <w:pPr>
              <w:spacing w:after="0"/>
            </w:pPr>
            <w:r/>
            <w:r>
              <w:rPr>
                <w:rFonts w:ascii="Calibri" w:hAnsi="Calibri"/>
                <w:b w:val="0"/>
                <w:sz w:val="18"/>
              </w:rPr>
              <w:t>Appendix B</w:t>
            </w:r>
          </w:p>
        </w:tc>
        <w:tc>
          <w:tcPr>
            <w:tcW w:type="dxa" w:w="6760"/>
            <w:vAlign w:val="center"/>
          </w:tcPr>
          <w:p>
            <w:pPr>
              <w:spacing w:after="0"/>
            </w:pPr>
            <w:r/>
            <w:r>
              <w:rPr>
                <w:rFonts w:ascii="Calibri" w:hAnsi="Calibri"/>
                <w:b w:val="0"/>
                <w:sz w:val="18"/>
              </w:rPr>
              <w:t>Dataset description, feature order, preprocessing notes, and label schema</w:t>
            </w:r>
          </w:p>
        </w:tc>
      </w:tr>
      <w:tr>
        <w:tc>
          <w:tcPr>
            <w:tcW w:type="dxa" w:w="2600"/>
            <w:vAlign w:val="center"/>
          </w:tcPr>
          <w:p>
            <w:pPr>
              <w:spacing w:after="0"/>
            </w:pPr>
            <w:r/>
            <w:r>
              <w:rPr>
                <w:rFonts w:ascii="Calibri" w:hAnsi="Calibri"/>
                <w:b w:val="0"/>
                <w:sz w:val="18"/>
              </w:rPr>
              <w:t>Appendix C</w:t>
            </w:r>
          </w:p>
        </w:tc>
        <w:tc>
          <w:tcPr>
            <w:tcW w:type="dxa" w:w="6760"/>
            <w:vAlign w:val="center"/>
          </w:tcPr>
          <w:p>
            <w:pPr>
              <w:spacing w:after="0"/>
            </w:pPr>
            <w:r/>
            <w:r>
              <w:rPr>
                <w:rFonts w:ascii="Calibri" w:hAnsi="Calibri"/>
                <w:b w:val="0"/>
                <w:sz w:val="18"/>
              </w:rPr>
              <w:t>Test logs, command outputs, build output, pytest output, model evaluation output</w:t>
            </w:r>
          </w:p>
        </w:tc>
      </w:tr>
      <w:tr>
        <w:tc>
          <w:tcPr>
            <w:tcW w:type="dxa" w:w="2600"/>
            <w:vAlign w:val="center"/>
          </w:tcPr>
          <w:p>
            <w:pPr>
              <w:spacing w:after="0"/>
            </w:pPr>
            <w:r/>
            <w:r>
              <w:rPr>
                <w:rFonts w:ascii="Calibri" w:hAnsi="Calibri"/>
                <w:b w:val="0"/>
                <w:sz w:val="18"/>
              </w:rPr>
              <w:t>Appendix D</w:t>
            </w:r>
          </w:p>
        </w:tc>
        <w:tc>
          <w:tcPr>
            <w:tcW w:type="dxa" w:w="6760"/>
            <w:vAlign w:val="center"/>
          </w:tcPr>
          <w:p>
            <w:pPr>
              <w:spacing w:after="0"/>
            </w:pPr>
            <w:r/>
            <w:r>
              <w:rPr>
                <w:rFonts w:ascii="Calibri" w:hAnsi="Calibri"/>
                <w:b w:val="0"/>
                <w:sz w:val="18"/>
              </w:rPr>
              <w:t>UI screenshots for each major workflow</w:t>
            </w:r>
          </w:p>
        </w:tc>
      </w:tr>
      <w:tr>
        <w:tc>
          <w:tcPr>
            <w:tcW w:type="dxa" w:w="2600"/>
            <w:vAlign w:val="center"/>
          </w:tcPr>
          <w:p>
            <w:pPr>
              <w:spacing w:after="0"/>
            </w:pPr>
            <w:r/>
            <w:r>
              <w:rPr>
                <w:rFonts w:ascii="Calibri" w:hAnsi="Calibri"/>
                <w:b w:val="0"/>
                <w:sz w:val="18"/>
              </w:rPr>
              <w:t>Appendix E</w:t>
            </w:r>
          </w:p>
        </w:tc>
        <w:tc>
          <w:tcPr>
            <w:tcW w:type="dxa" w:w="6760"/>
            <w:vAlign w:val="center"/>
          </w:tcPr>
          <w:p>
            <w:pPr>
              <w:spacing w:after="0"/>
            </w:pPr>
            <w:r/>
            <w:r>
              <w:rPr>
                <w:rFonts w:ascii="Calibri" w:hAnsi="Calibri"/>
                <w:b w:val="0"/>
                <w:sz w:val="18"/>
              </w:rPr>
              <w:t>Installation and user manual</w:t>
            </w:r>
          </w:p>
        </w:tc>
      </w:tr>
      <w:tr>
        <w:tc>
          <w:tcPr>
            <w:tcW w:type="dxa" w:w="2600"/>
            <w:vAlign w:val="center"/>
          </w:tcPr>
          <w:p>
            <w:pPr>
              <w:spacing w:after="0"/>
            </w:pPr>
            <w:r/>
            <w:r>
              <w:rPr>
                <w:rFonts w:ascii="Calibri" w:hAnsi="Calibri"/>
                <w:b w:val="0"/>
                <w:sz w:val="18"/>
              </w:rPr>
              <w:t>Appendix F</w:t>
            </w:r>
          </w:p>
        </w:tc>
        <w:tc>
          <w:tcPr>
            <w:tcW w:type="dxa" w:w="6760"/>
            <w:vAlign w:val="center"/>
          </w:tcPr>
          <w:p>
            <w:pPr>
              <w:spacing w:after="0"/>
            </w:pPr>
            <w:r/>
            <w:r>
              <w:rPr>
                <w:rFonts w:ascii="Calibri" w:hAnsi="Calibri"/>
                <w:b w:val="0"/>
                <w:sz w:val="18"/>
              </w:rPr>
              <w:t>Diagram source files and exported images</w:t>
            </w:r>
          </w:p>
        </w:tc>
      </w:tr>
      <w:tr>
        <w:tc>
          <w:tcPr>
            <w:tcW w:type="dxa" w:w="2600"/>
            <w:vAlign w:val="center"/>
          </w:tcPr>
          <w:p>
            <w:pPr>
              <w:spacing w:after="0"/>
            </w:pPr>
            <w:r/>
            <w:r>
              <w:rPr>
                <w:rFonts w:ascii="Calibri" w:hAnsi="Calibri"/>
                <w:b w:val="0"/>
                <w:sz w:val="18"/>
              </w:rPr>
              <w:t>Appendix G</w:t>
            </w:r>
          </w:p>
        </w:tc>
        <w:tc>
          <w:tcPr>
            <w:tcW w:type="dxa" w:w="6760"/>
            <w:vAlign w:val="center"/>
          </w:tcPr>
          <w:p>
            <w:pPr>
              <w:spacing w:after="0"/>
            </w:pPr>
            <w:r/>
            <w:r>
              <w:rPr>
                <w:rFonts w:ascii="Calibri" w:hAnsi="Calibri"/>
                <w:b w:val="0"/>
                <w:sz w:val="18"/>
              </w:rPr>
              <w:t>Security and ethical-use notes</w:t>
            </w:r>
          </w:p>
        </w:tc>
      </w:tr>
      <w:tr>
        <w:tc>
          <w:tcPr>
            <w:tcW w:type="dxa" w:w="2600"/>
            <w:vAlign w:val="center"/>
          </w:tcPr>
          <w:p>
            <w:pPr>
              <w:spacing w:after="0"/>
            </w:pPr>
            <w:r/>
            <w:r>
              <w:rPr>
                <w:rFonts w:ascii="Calibri" w:hAnsi="Calibri"/>
                <w:b w:val="0"/>
                <w:sz w:val="18"/>
              </w:rPr>
              <w:t>Appendix H</w:t>
            </w:r>
          </w:p>
        </w:tc>
        <w:tc>
          <w:tcPr>
            <w:tcW w:type="dxa" w:w="6760"/>
            <w:vAlign w:val="center"/>
          </w:tcPr>
          <w:p>
            <w:pPr>
              <w:spacing w:after="0"/>
            </w:pPr>
            <w:r/>
            <w:r>
              <w:rPr>
                <w:rFonts w:ascii="Calibri" w:hAnsi="Calibri"/>
                <w:b w:val="0"/>
                <w:sz w:val="18"/>
              </w:rPr>
              <w:t>AI-use disclosure if required by the institution</w:t>
            </w:r>
          </w:p>
        </w:tc>
      </w:tr>
      <w:tr>
        <w:tc>
          <w:tcPr>
            <w:tcW w:type="dxa" w:w="2600"/>
            <w:vAlign w:val="center"/>
          </w:tcPr>
          <w:p>
            <w:pPr>
              <w:spacing w:after="0"/>
            </w:pPr>
            <w:r/>
            <w:r>
              <w:rPr>
                <w:rFonts w:ascii="Calibri" w:hAnsi="Calibri"/>
                <w:b w:val="0"/>
                <w:sz w:val="18"/>
              </w:rPr>
              <w:t>Appendix I</w:t>
            </w:r>
          </w:p>
        </w:tc>
        <w:tc>
          <w:tcPr>
            <w:tcW w:type="dxa" w:w="6760"/>
            <w:vAlign w:val="center"/>
          </w:tcPr>
          <w:p>
            <w:pPr>
              <w:spacing w:after="0"/>
            </w:pPr>
            <w:r/>
            <w:r>
              <w:rPr>
                <w:rFonts w:ascii="Calibri" w:hAnsi="Calibri"/>
                <w:b w:val="0"/>
                <w:sz w:val="18"/>
              </w:rPr>
              <w:t>Repository manifest and dependency list</w:t>
            </w:r>
          </w:p>
        </w:tc>
      </w:tr>
    </w:tbl>
    <w:p/>
    <w:p>
      <w:pPr>
        <w:pStyle w:val="Heading1"/>
      </w:pPr>
      <w:r>
        <w:t>Section F - Required Diagram Inventory and Production Instructions</w:t>
      </w:r>
    </w:p>
    <w:tbl>
      <w:tblPr>
        <w:tblStyle w:val="TableGrid"/>
        <w:tblW w:type="dxa" w:w="936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shd w:fill="F2F4F7"/>
          </w:tcPr>
          <w:p>
            <w:pPr>
              <w:spacing w:after="0"/>
            </w:pPr>
            <w:r/>
            <w:r>
              <w:rPr>
                <w:rFonts w:ascii="Calibri" w:hAnsi="Calibri"/>
                <w:b/>
                <w:sz w:val="18"/>
              </w:rPr>
              <w:t>Figure</w:t>
            </w:r>
          </w:p>
        </w:tc>
        <w:tc>
          <w:tcPr>
            <w:tcW w:type="dxa" w:w="936"/>
            <w:vAlign w:val="center"/>
            <w:shd w:fill="F2F4F7"/>
          </w:tcPr>
          <w:p>
            <w:pPr>
              <w:spacing w:after="0"/>
            </w:pPr>
            <w:r/>
            <w:r>
              <w:rPr>
                <w:rFonts w:ascii="Calibri" w:hAnsi="Calibri"/>
                <w:b/>
                <w:sz w:val="18"/>
              </w:rPr>
              <w:t>Title</w:t>
            </w:r>
          </w:p>
        </w:tc>
        <w:tc>
          <w:tcPr>
            <w:tcW w:type="dxa" w:w="936"/>
            <w:vAlign w:val="center"/>
            <w:shd w:fill="F2F4F7"/>
          </w:tcPr>
          <w:p>
            <w:pPr>
              <w:spacing w:after="0"/>
            </w:pPr>
            <w:r/>
            <w:r>
              <w:rPr>
                <w:rFonts w:ascii="Calibri" w:hAnsi="Calibri"/>
                <w:b/>
                <w:sz w:val="18"/>
              </w:rPr>
              <w:t>Type</w:t>
            </w:r>
          </w:p>
        </w:tc>
        <w:tc>
          <w:tcPr>
            <w:tcW w:type="dxa" w:w="936"/>
            <w:vAlign w:val="center"/>
            <w:shd w:fill="F2F4F7"/>
          </w:tcPr>
          <w:p>
            <w:pPr>
              <w:spacing w:after="0"/>
            </w:pPr>
            <w:r/>
            <w:r>
              <w:rPr>
                <w:rFonts w:ascii="Calibri" w:hAnsi="Calibri"/>
                <w:b/>
                <w:sz w:val="18"/>
              </w:rPr>
              <w:t>Placement</w:t>
            </w:r>
          </w:p>
        </w:tc>
        <w:tc>
          <w:tcPr>
            <w:tcW w:type="dxa" w:w="936"/>
            <w:vAlign w:val="center"/>
            <w:shd w:fill="F2F4F7"/>
          </w:tcPr>
          <w:p>
            <w:pPr>
              <w:spacing w:after="0"/>
            </w:pPr>
            <w:r/>
            <w:r>
              <w:rPr>
                <w:rFonts w:ascii="Calibri" w:hAnsi="Calibri"/>
                <w:b/>
                <w:sz w:val="18"/>
              </w:rPr>
              <w:t>Purpose</w:t>
            </w:r>
          </w:p>
        </w:tc>
        <w:tc>
          <w:tcPr>
            <w:tcW w:type="dxa" w:w="936"/>
            <w:vAlign w:val="center"/>
            <w:shd w:fill="F2F4F7"/>
          </w:tcPr>
          <w:p>
            <w:pPr>
              <w:spacing w:after="0"/>
            </w:pPr>
            <w:r/>
            <w:r>
              <w:rPr>
                <w:rFonts w:ascii="Calibri" w:hAnsi="Calibri"/>
                <w:b/>
                <w:sz w:val="18"/>
              </w:rPr>
              <w:t>Required elements</w:t>
            </w:r>
          </w:p>
        </w:tc>
        <w:tc>
          <w:tcPr>
            <w:tcW w:type="dxa" w:w="936"/>
            <w:vAlign w:val="center"/>
            <w:shd w:fill="F2F4F7"/>
          </w:tcPr>
          <w:p>
            <w:pPr>
              <w:spacing w:after="0"/>
            </w:pPr>
            <w:r/>
            <w:r>
              <w:rPr>
                <w:rFonts w:ascii="Calibri" w:hAnsi="Calibri"/>
                <w:b/>
                <w:sz w:val="18"/>
              </w:rPr>
              <w:t>Tool</w:t>
            </w:r>
          </w:p>
        </w:tc>
        <w:tc>
          <w:tcPr>
            <w:tcW w:type="dxa" w:w="936"/>
            <w:vAlign w:val="center"/>
            <w:shd w:fill="F2F4F7"/>
          </w:tcPr>
          <w:p>
            <w:pPr>
              <w:spacing w:after="0"/>
            </w:pPr>
            <w:r/>
            <w:r>
              <w:rPr>
                <w:rFonts w:ascii="Calibri" w:hAnsi="Calibri"/>
                <w:b/>
                <w:sz w:val="18"/>
              </w:rPr>
              <w:t>Export</w:t>
            </w:r>
          </w:p>
        </w:tc>
        <w:tc>
          <w:tcPr>
            <w:tcW w:type="dxa" w:w="936"/>
            <w:vAlign w:val="center"/>
            <w:shd w:fill="F2F4F7"/>
          </w:tcPr>
          <w:p>
            <w:pPr>
              <w:spacing w:after="0"/>
            </w:pPr>
            <w:r/>
            <w:r>
              <w:rPr>
                <w:rFonts w:ascii="Calibri" w:hAnsi="Calibri"/>
                <w:b/>
                <w:sz w:val="18"/>
              </w:rPr>
              <w:t>Caption draft</w:t>
            </w:r>
          </w:p>
        </w:tc>
        <w:tc>
          <w:tcPr>
            <w:tcW w:type="dxa" w:w="936"/>
            <w:vAlign w:val="center"/>
            <w:shd w:fill="F2F4F7"/>
          </w:tcPr>
          <w:p>
            <w:pPr>
              <w:spacing w:after="0"/>
            </w:pPr>
            <w:r/>
            <w:r>
              <w:rPr>
                <w:rFonts w:ascii="Calibri" w:hAnsi="Calibri"/>
                <w:b/>
                <w:sz w:val="18"/>
              </w:rPr>
              <w:t>Status</w:t>
            </w:r>
          </w:p>
        </w:tc>
      </w:tr>
      <w:tr>
        <w:tc>
          <w:tcPr>
            <w:tcW w:type="dxa" w:w="936"/>
            <w:vAlign w:val="center"/>
          </w:tcPr>
          <w:p>
            <w:pPr>
              <w:spacing w:after="0"/>
            </w:pPr>
            <w:r/>
            <w:r>
              <w:rPr>
                <w:rFonts w:ascii="Calibri" w:hAnsi="Calibri"/>
                <w:b w:val="0"/>
                <w:sz w:val="18"/>
              </w:rPr>
              <w:t>Figure 1.1</w:t>
            </w:r>
          </w:p>
        </w:tc>
        <w:tc>
          <w:tcPr>
            <w:tcW w:type="dxa" w:w="936"/>
            <w:vAlign w:val="center"/>
          </w:tcPr>
          <w:p>
            <w:pPr>
              <w:spacing w:after="0"/>
            </w:pPr>
            <w:r/>
            <w:r>
              <w:rPr>
                <w:rFonts w:ascii="Calibri" w:hAnsi="Calibri"/>
                <w:b w:val="0"/>
                <w:sz w:val="18"/>
              </w:rPr>
              <w:t>HOLMES IDS problem context</w:t>
            </w:r>
          </w:p>
        </w:tc>
        <w:tc>
          <w:tcPr>
            <w:tcW w:type="dxa" w:w="936"/>
            <w:vAlign w:val="center"/>
          </w:tcPr>
          <w:p>
            <w:pPr>
              <w:spacing w:after="0"/>
            </w:pPr>
            <w:r/>
            <w:r>
              <w:rPr>
                <w:rFonts w:ascii="Calibri" w:hAnsi="Calibri"/>
                <w:b w:val="0"/>
                <w:sz w:val="18"/>
              </w:rPr>
              <w:t>Context diagram</w:t>
            </w:r>
          </w:p>
        </w:tc>
        <w:tc>
          <w:tcPr>
            <w:tcW w:type="dxa" w:w="936"/>
            <w:vAlign w:val="center"/>
          </w:tcPr>
          <w:p>
            <w:pPr>
              <w:spacing w:after="0"/>
            </w:pPr>
            <w:r/>
            <w:r>
              <w:rPr>
                <w:rFonts w:ascii="Calibri" w:hAnsi="Calibri"/>
                <w:b w:val="0"/>
                <w:sz w:val="18"/>
              </w:rPr>
              <w:t>Chapter 1</w:t>
            </w:r>
          </w:p>
        </w:tc>
        <w:tc>
          <w:tcPr>
            <w:tcW w:type="dxa" w:w="936"/>
            <w:vAlign w:val="center"/>
          </w:tcPr>
          <w:p>
            <w:pPr>
              <w:spacing w:after="0"/>
            </w:pPr>
            <w:r/>
            <w:r>
              <w:rPr>
                <w:rFonts w:ascii="Calibri" w:hAnsi="Calibri"/>
                <w:b w:val="0"/>
                <w:sz w:val="18"/>
              </w:rPr>
              <w:t>Show environment and threat-monitoring need</w:t>
            </w:r>
          </w:p>
        </w:tc>
        <w:tc>
          <w:tcPr>
            <w:tcW w:type="dxa" w:w="936"/>
            <w:vAlign w:val="center"/>
          </w:tcPr>
          <w:p>
            <w:pPr>
              <w:spacing w:after="0"/>
            </w:pPr>
            <w:r/>
            <w:r>
              <w:rPr>
                <w:rFonts w:ascii="Calibri" w:hAnsi="Calibri"/>
                <w:b w:val="0"/>
                <w:sz w:val="18"/>
              </w:rPr>
              <w:t>Network traffic, analysts, IDS, alerts, datasets</w:t>
            </w:r>
          </w:p>
        </w:tc>
        <w:tc>
          <w:tcPr>
            <w:tcW w:type="dxa" w:w="936"/>
            <w:vAlign w:val="center"/>
          </w:tcPr>
          <w:p>
            <w:pPr>
              <w:spacing w:after="0"/>
            </w:pPr>
            <w:r/>
            <w:r>
              <w:rPr>
                <w:rFonts w:ascii="Calibri" w:hAnsi="Calibri"/>
                <w:b w:val="0"/>
                <w:sz w:val="18"/>
              </w:rPr>
              <w:t>draw.io/Mermaid</w:t>
            </w:r>
          </w:p>
        </w:tc>
        <w:tc>
          <w:tcPr>
            <w:tcW w:type="dxa" w:w="936"/>
            <w:vAlign w:val="center"/>
          </w:tcPr>
          <w:p>
            <w:pPr>
              <w:spacing w:after="0"/>
            </w:pPr>
            <w:r/>
            <w:r>
              <w:rPr>
                <w:rFonts w:ascii="Calibri" w:hAnsi="Calibri"/>
                <w:b w:val="0"/>
                <w:sz w:val="18"/>
              </w:rPr>
              <w:t>SVG/PDF/PNG</w:t>
            </w:r>
          </w:p>
        </w:tc>
        <w:tc>
          <w:tcPr>
            <w:tcW w:type="dxa" w:w="936"/>
            <w:vAlign w:val="center"/>
          </w:tcPr>
          <w:p>
            <w:pPr>
              <w:spacing w:after="0"/>
            </w:pPr>
            <w:r/>
            <w:r>
              <w:rPr>
                <w:rFonts w:ascii="Calibri" w:hAnsi="Calibri"/>
                <w:b w:val="0"/>
                <w:sz w:val="18"/>
              </w:rPr>
              <w:t>Problem context motivating HOLMES IDS</w:t>
            </w:r>
          </w:p>
        </w:tc>
        <w:tc>
          <w:tcPr>
            <w:tcW w:type="dxa" w:w="936"/>
            <w:vAlign w:val="center"/>
          </w:tcPr>
          <w:p>
            <w:pPr>
              <w:spacing w:after="0"/>
            </w:pPr>
            <w:r/>
            <w:r>
              <w:rPr>
                <w:rFonts w:ascii="Calibri" w:hAnsi="Calibri"/>
                <w:b w:val="0"/>
                <w:sz w:val="18"/>
              </w:rPr>
              <w:t>Student-supplied</w:t>
            </w:r>
          </w:p>
        </w:tc>
      </w:tr>
      <w:tr>
        <w:tc>
          <w:tcPr>
            <w:tcW w:type="dxa" w:w="936"/>
            <w:vAlign w:val="center"/>
          </w:tcPr>
          <w:p>
            <w:pPr>
              <w:spacing w:after="0"/>
            </w:pPr>
            <w:r/>
            <w:r>
              <w:rPr>
                <w:rFonts w:ascii="Calibri" w:hAnsi="Calibri"/>
                <w:b w:val="0"/>
                <w:sz w:val="18"/>
              </w:rPr>
              <w:t>Figure 4.1</w:t>
            </w:r>
          </w:p>
        </w:tc>
        <w:tc>
          <w:tcPr>
            <w:tcW w:type="dxa" w:w="936"/>
            <w:vAlign w:val="center"/>
          </w:tcPr>
          <w:p>
            <w:pPr>
              <w:spacing w:after="0"/>
            </w:pPr>
            <w:r/>
            <w:r>
              <w:rPr>
                <w:rFonts w:ascii="Calibri" w:hAnsi="Calibri"/>
                <w:b w:val="0"/>
                <w:sz w:val="18"/>
              </w:rPr>
              <w:t>High-level architecture</w:t>
            </w:r>
          </w:p>
        </w:tc>
        <w:tc>
          <w:tcPr>
            <w:tcW w:type="dxa" w:w="936"/>
            <w:vAlign w:val="center"/>
          </w:tcPr>
          <w:p>
            <w:pPr>
              <w:spacing w:after="0"/>
            </w:pPr>
            <w:r/>
            <w:r>
              <w:rPr>
                <w:rFonts w:ascii="Calibri" w:hAnsi="Calibri"/>
                <w:b w:val="0"/>
                <w:sz w:val="18"/>
              </w:rPr>
              <w:t>Architecture diagram</w:t>
            </w:r>
          </w:p>
        </w:tc>
        <w:tc>
          <w:tcPr>
            <w:tcW w:type="dxa" w:w="936"/>
            <w:vAlign w:val="center"/>
          </w:tcPr>
          <w:p>
            <w:pPr>
              <w:spacing w:after="0"/>
            </w:pPr>
            <w:r/>
            <w:r>
              <w:rPr>
                <w:rFonts w:ascii="Calibri" w:hAnsi="Calibri"/>
                <w:b w:val="0"/>
                <w:sz w:val="18"/>
              </w:rPr>
              <w:t>Chapter 4</w:t>
            </w:r>
          </w:p>
        </w:tc>
        <w:tc>
          <w:tcPr>
            <w:tcW w:type="dxa" w:w="936"/>
            <w:vAlign w:val="center"/>
          </w:tcPr>
          <w:p>
            <w:pPr>
              <w:spacing w:after="0"/>
            </w:pPr>
            <w:r/>
            <w:r>
              <w:rPr>
                <w:rFonts w:ascii="Calibri" w:hAnsi="Calibri"/>
                <w:b w:val="0"/>
                <w:sz w:val="18"/>
              </w:rPr>
              <w:t>Show frontend, backend, DB, detection engines</w:t>
            </w:r>
          </w:p>
        </w:tc>
        <w:tc>
          <w:tcPr>
            <w:tcW w:type="dxa" w:w="936"/>
            <w:vAlign w:val="center"/>
          </w:tcPr>
          <w:p>
            <w:pPr>
              <w:spacing w:after="0"/>
            </w:pPr>
            <w:r/>
            <w:r>
              <w:rPr>
                <w:rFonts w:ascii="Calibri" w:hAnsi="Calibri"/>
                <w:b w:val="0"/>
                <w:sz w:val="18"/>
              </w:rPr>
              <w:t>React, Flask API, SQLite, Scapy, signature IDS, anomaly IDS, explainability, retraining</w:t>
            </w:r>
          </w:p>
        </w:tc>
        <w:tc>
          <w:tcPr>
            <w:tcW w:type="dxa" w:w="936"/>
            <w:vAlign w:val="center"/>
          </w:tcPr>
          <w:p>
            <w:pPr>
              <w:spacing w:after="0"/>
            </w:pPr>
            <w:r/>
            <w:r>
              <w:rPr>
                <w:rFonts w:ascii="Calibri" w:hAnsi="Calibri"/>
                <w:b w:val="0"/>
                <w:sz w:val="18"/>
              </w:rPr>
              <w:t>Mermaid/draw.io</w:t>
            </w:r>
          </w:p>
        </w:tc>
        <w:tc>
          <w:tcPr>
            <w:tcW w:type="dxa" w:w="936"/>
            <w:vAlign w:val="center"/>
          </w:tcPr>
          <w:p>
            <w:pPr>
              <w:spacing w:after="0"/>
            </w:pPr>
            <w:r/>
            <w:r>
              <w:rPr>
                <w:rFonts w:ascii="Calibri" w:hAnsi="Calibri"/>
                <w:b w:val="0"/>
                <w:sz w:val="18"/>
              </w:rPr>
              <w:t>SVG/PDF/PNG</w:t>
            </w:r>
          </w:p>
        </w:tc>
        <w:tc>
          <w:tcPr>
            <w:tcW w:type="dxa" w:w="936"/>
            <w:vAlign w:val="center"/>
          </w:tcPr>
          <w:p>
            <w:pPr>
              <w:spacing w:after="0"/>
            </w:pPr>
            <w:r/>
            <w:r>
              <w:rPr>
                <w:rFonts w:ascii="Calibri" w:hAnsi="Calibri"/>
                <w:b w:val="0"/>
                <w:sz w:val="18"/>
              </w:rPr>
              <w:t>High-level HOLMES IDS architecture</w:t>
            </w:r>
          </w:p>
        </w:tc>
        <w:tc>
          <w:tcPr>
            <w:tcW w:type="dxa" w:w="936"/>
            <w:vAlign w:val="center"/>
          </w:tcPr>
          <w:p>
            <w:pPr>
              <w:spacing w:after="0"/>
            </w:pPr>
            <w:r/>
            <w:r>
              <w:rPr>
                <w:rFonts w:ascii="Calibri" w:hAnsi="Calibri"/>
                <w:b w:val="0"/>
                <w:sz w:val="18"/>
              </w:rPr>
              <w:t>AI-renderable</w:t>
            </w:r>
          </w:p>
        </w:tc>
      </w:tr>
      <w:tr>
        <w:tc>
          <w:tcPr>
            <w:tcW w:type="dxa" w:w="936"/>
            <w:vAlign w:val="center"/>
          </w:tcPr>
          <w:p>
            <w:pPr>
              <w:spacing w:after="0"/>
            </w:pPr>
            <w:r/>
            <w:r>
              <w:rPr>
                <w:rFonts w:ascii="Calibri" w:hAnsi="Calibri"/>
                <w:b w:val="0"/>
                <w:sz w:val="18"/>
              </w:rPr>
              <w:t>Figure 4.2</w:t>
            </w:r>
          </w:p>
        </w:tc>
        <w:tc>
          <w:tcPr>
            <w:tcW w:type="dxa" w:w="936"/>
            <w:vAlign w:val="center"/>
          </w:tcPr>
          <w:p>
            <w:pPr>
              <w:spacing w:after="0"/>
            </w:pPr>
            <w:r/>
            <w:r>
              <w:rPr>
                <w:rFonts w:ascii="Calibri" w:hAnsi="Calibri"/>
                <w:b w:val="0"/>
                <w:sz w:val="18"/>
              </w:rPr>
              <w:t>Component/container diagram</w:t>
            </w:r>
          </w:p>
        </w:tc>
        <w:tc>
          <w:tcPr>
            <w:tcW w:type="dxa" w:w="936"/>
            <w:vAlign w:val="center"/>
          </w:tcPr>
          <w:p>
            <w:pPr>
              <w:spacing w:after="0"/>
            </w:pPr>
            <w:r/>
            <w:r>
              <w:rPr>
                <w:rFonts w:ascii="Calibri" w:hAnsi="Calibri"/>
                <w:b w:val="0"/>
                <w:sz w:val="18"/>
              </w:rPr>
              <w:t>Component diagram</w:t>
            </w:r>
          </w:p>
        </w:tc>
        <w:tc>
          <w:tcPr>
            <w:tcW w:type="dxa" w:w="936"/>
            <w:vAlign w:val="center"/>
          </w:tcPr>
          <w:p>
            <w:pPr>
              <w:spacing w:after="0"/>
            </w:pPr>
            <w:r/>
            <w:r>
              <w:rPr>
                <w:rFonts w:ascii="Calibri" w:hAnsi="Calibri"/>
                <w:b w:val="0"/>
                <w:sz w:val="18"/>
              </w:rPr>
              <w:t>Chapter 4</w:t>
            </w:r>
          </w:p>
        </w:tc>
        <w:tc>
          <w:tcPr>
            <w:tcW w:type="dxa" w:w="936"/>
            <w:vAlign w:val="center"/>
          </w:tcPr>
          <w:p>
            <w:pPr>
              <w:spacing w:after="0"/>
            </w:pPr>
            <w:r/>
            <w:r>
              <w:rPr>
                <w:rFonts w:ascii="Calibri" w:hAnsi="Calibri"/>
                <w:b w:val="0"/>
                <w:sz w:val="18"/>
              </w:rPr>
              <w:t>Show module boundaries</w:t>
            </w:r>
          </w:p>
        </w:tc>
        <w:tc>
          <w:tcPr>
            <w:tcW w:type="dxa" w:w="936"/>
            <w:vAlign w:val="center"/>
          </w:tcPr>
          <w:p>
            <w:pPr>
              <w:spacing w:after="0"/>
            </w:pPr>
            <w:r/>
            <w:r>
              <w:rPr>
                <w:rFonts w:ascii="Calibri" w:hAnsi="Calibri"/>
                <w:b w:val="0"/>
                <w:sz w:val="18"/>
              </w:rPr>
              <w:t>Main Python modules, frontend pages, API blueprints</w:t>
            </w:r>
          </w:p>
        </w:tc>
        <w:tc>
          <w:tcPr>
            <w:tcW w:type="dxa" w:w="936"/>
            <w:vAlign w:val="center"/>
          </w:tcPr>
          <w:p>
            <w:pPr>
              <w:spacing w:after="0"/>
            </w:pPr>
            <w:r/>
            <w:r>
              <w:rPr>
                <w:rFonts w:ascii="Calibri" w:hAnsi="Calibri"/>
                <w:b w:val="0"/>
                <w:sz w:val="18"/>
              </w:rPr>
              <w:t>draw.io</w:t>
            </w:r>
          </w:p>
        </w:tc>
        <w:tc>
          <w:tcPr>
            <w:tcW w:type="dxa" w:w="936"/>
            <w:vAlign w:val="center"/>
          </w:tcPr>
          <w:p>
            <w:pPr>
              <w:spacing w:after="0"/>
            </w:pPr>
            <w:r/>
            <w:r>
              <w:rPr>
                <w:rFonts w:ascii="Calibri" w:hAnsi="Calibri"/>
                <w:b w:val="0"/>
                <w:sz w:val="18"/>
              </w:rPr>
              <w:t>SVG/PDF/PNG</w:t>
            </w:r>
          </w:p>
        </w:tc>
        <w:tc>
          <w:tcPr>
            <w:tcW w:type="dxa" w:w="936"/>
            <w:vAlign w:val="center"/>
          </w:tcPr>
          <w:p>
            <w:pPr>
              <w:spacing w:after="0"/>
            </w:pPr>
            <w:r/>
            <w:r>
              <w:rPr>
                <w:rFonts w:ascii="Calibri" w:hAnsi="Calibri"/>
                <w:b w:val="0"/>
                <w:sz w:val="18"/>
              </w:rPr>
              <w:t>Component organization of HOLMES IDS</w:t>
            </w:r>
          </w:p>
        </w:tc>
        <w:tc>
          <w:tcPr>
            <w:tcW w:type="dxa" w:w="936"/>
            <w:vAlign w:val="center"/>
          </w:tcPr>
          <w:p>
            <w:pPr>
              <w:spacing w:after="0"/>
            </w:pPr>
            <w:r/>
            <w:r>
              <w:rPr>
                <w:rFonts w:ascii="Calibri" w:hAnsi="Calibri"/>
                <w:b w:val="0"/>
                <w:sz w:val="18"/>
              </w:rPr>
              <w:t>Student-supplied</w:t>
            </w:r>
          </w:p>
        </w:tc>
      </w:tr>
      <w:tr>
        <w:tc>
          <w:tcPr>
            <w:tcW w:type="dxa" w:w="936"/>
            <w:vAlign w:val="center"/>
          </w:tcPr>
          <w:p>
            <w:pPr>
              <w:spacing w:after="0"/>
            </w:pPr>
            <w:r/>
            <w:r>
              <w:rPr>
                <w:rFonts w:ascii="Calibri" w:hAnsi="Calibri"/>
                <w:b w:val="0"/>
                <w:sz w:val="18"/>
              </w:rPr>
              <w:t>Figure 4.3</w:t>
            </w:r>
          </w:p>
        </w:tc>
        <w:tc>
          <w:tcPr>
            <w:tcW w:type="dxa" w:w="936"/>
            <w:vAlign w:val="center"/>
          </w:tcPr>
          <w:p>
            <w:pPr>
              <w:spacing w:after="0"/>
            </w:pPr>
            <w:r/>
            <w:r>
              <w:rPr>
                <w:rFonts w:ascii="Calibri" w:hAnsi="Calibri"/>
                <w:b w:val="0"/>
                <w:sz w:val="18"/>
              </w:rPr>
              <w:t>Live capture data flow</w:t>
            </w:r>
          </w:p>
        </w:tc>
        <w:tc>
          <w:tcPr>
            <w:tcW w:type="dxa" w:w="936"/>
            <w:vAlign w:val="center"/>
          </w:tcPr>
          <w:p>
            <w:pPr>
              <w:spacing w:after="0"/>
            </w:pPr>
            <w:r/>
            <w:r>
              <w:rPr>
                <w:rFonts w:ascii="Calibri" w:hAnsi="Calibri"/>
                <w:b w:val="0"/>
                <w:sz w:val="18"/>
              </w:rPr>
              <w:t>Data-flow diagram</w:t>
            </w:r>
          </w:p>
        </w:tc>
        <w:tc>
          <w:tcPr>
            <w:tcW w:type="dxa" w:w="936"/>
            <w:vAlign w:val="center"/>
          </w:tcPr>
          <w:p>
            <w:pPr>
              <w:spacing w:after="0"/>
            </w:pPr>
            <w:r/>
            <w:r>
              <w:rPr>
                <w:rFonts w:ascii="Calibri" w:hAnsi="Calibri"/>
                <w:b w:val="0"/>
                <w:sz w:val="18"/>
              </w:rPr>
              <w:t>Chapter 4</w:t>
            </w:r>
          </w:p>
        </w:tc>
        <w:tc>
          <w:tcPr>
            <w:tcW w:type="dxa" w:w="936"/>
            <w:vAlign w:val="center"/>
          </w:tcPr>
          <w:p>
            <w:pPr>
              <w:spacing w:after="0"/>
            </w:pPr>
            <w:r/>
            <w:r>
              <w:rPr>
                <w:rFonts w:ascii="Calibri" w:hAnsi="Calibri"/>
                <w:b w:val="0"/>
                <w:sz w:val="18"/>
              </w:rPr>
              <w:t>Show live packet path</w:t>
            </w:r>
          </w:p>
        </w:tc>
        <w:tc>
          <w:tcPr>
            <w:tcW w:type="dxa" w:w="936"/>
            <w:vAlign w:val="center"/>
          </w:tcPr>
          <w:p>
            <w:pPr>
              <w:spacing w:after="0"/>
            </w:pPr>
            <w:r/>
            <w:r>
              <w:rPr>
                <w:rFonts w:ascii="Calibri" w:hAnsi="Calibri"/>
                <w:b w:val="0"/>
                <w:sz w:val="18"/>
              </w:rPr>
              <w:t>sniff, Packet, rules, buffer, Flow, ML, DB, training queue</w:t>
            </w:r>
          </w:p>
        </w:tc>
        <w:tc>
          <w:tcPr>
            <w:tcW w:type="dxa" w:w="936"/>
            <w:vAlign w:val="center"/>
          </w:tcPr>
          <w:p>
            <w:pPr>
              <w:spacing w:after="0"/>
            </w:pPr>
            <w:r/>
            <w:r>
              <w:rPr>
                <w:rFonts w:ascii="Calibri" w:hAnsi="Calibri"/>
                <w:b w:val="0"/>
                <w:sz w:val="18"/>
              </w:rPr>
              <w:t>Mermaid/draw.io</w:t>
            </w:r>
          </w:p>
        </w:tc>
        <w:tc>
          <w:tcPr>
            <w:tcW w:type="dxa" w:w="936"/>
            <w:vAlign w:val="center"/>
          </w:tcPr>
          <w:p>
            <w:pPr>
              <w:spacing w:after="0"/>
            </w:pPr>
            <w:r/>
            <w:r>
              <w:rPr>
                <w:rFonts w:ascii="Calibri" w:hAnsi="Calibri"/>
                <w:b w:val="0"/>
                <w:sz w:val="18"/>
              </w:rPr>
              <w:t>SVG/PDF/PNG</w:t>
            </w:r>
          </w:p>
        </w:tc>
        <w:tc>
          <w:tcPr>
            <w:tcW w:type="dxa" w:w="936"/>
            <w:vAlign w:val="center"/>
          </w:tcPr>
          <w:p>
            <w:pPr>
              <w:spacing w:after="0"/>
            </w:pPr>
            <w:r/>
            <w:r>
              <w:rPr>
                <w:rFonts w:ascii="Calibri" w:hAnsi="Calibri"/>
                <w:b w:val="0"/>
                <w:sz w:val="18"/>
              </w:rPr>
              <w:t>Live capture and anomaly processing flow</w:t>
            </w:r>
          </w:p>
        </w:tc>
        <w:tc>
          <w:tcPr>
            <w:tcW w:type="dxa" w:w="936"/>
            <w:vAlign w:val="center"/>
          </w:tcPr>
          <w:p>
            <w:pPr>
              <w:spacing w:after="0"/>
            </w:pPr>
            <w:r/>
            <w:r>
              <w:rPr>
                <w:rFonts w:ascii="Calibri" w:hAnsi="Calibri"/>
                <w:b w:val="0"/>
                <w:sz w:val="18"/>
              </w:rPr>
              <w:t>AI-renderable</w:t>
            </w:r>
          </w:p>
        </w:tc>
      </w:tr>
      <w:tr>
        <w:tc>
          <w:tcPr>
            <w:tcW w:type="dxa" w:w="936"/>
            <w:vAlign w:val="center"/>
          </w:tcPr>
          <w:p>
            <w:pPr>
              <w:spacing w:after="0"/>
            </w:pPr>
            <w:r/>
            <w:r>
              <w:rPr>
                <w:rFonts w:ascii="Calibri" w:hAnsi="Calibri"/>
                <w:b w:val="0"/>
                <w:sz w:val="18"/>
              </w:rPr>
              <w:t>Figure 4.4</w:t>
            </w:r>
          </w:p>
        </w:tc>
        <w:tc>
          <w:tcPr>
            <w:tcW w:type="dxa" w:w="936"/>
            <w:vAlign w:val="center"/>
          </w:tcPr>
          <w:p>
            <w:pPr>
              <w:spacing w:after="0"/>
            </w:pPr>
            <w:r/>
            <w:r>
              <w:rPr>
                <w:rFonts w:ascii="Calibri" w:hAnsi="Calibri"/>
                <w:b w:val="0"/>
                <w:sz w:val="18"/>
              </w:rPr>
              <w:t>Database ER diagram</w:t>
            </w:r>
          </w:p>
        </w:tc>
        <w:tc>
          <w:tcPr>
            <w:tcW w:type="dxa" w:w="936"/>
            <w:vAlign w:val="center"/>
          </w:tcPr>
          <w:p>
            <w:pPr>
              <w:spacing w:after="0"/>
            </w:pPr>
            <w:r/>
            <w:r>
              <w:rPr>
                <w:rFonts w:ascii="Calibri" w:hAnsi="Calibri"/>
                <w:b w:val="0"/>
                <w:sz w:val="18"/>
              </w:rPr>
              <w:t>ER diagram</w:t>
            </w:r>
          </w:p>
        </w:tc>
        <w:tc>
          <w:tcPr>
            <w:tcW w:type="dxa" w:w="936"/>
            <w:vAlign w:val="center"/>
          </w:tcPr>
          <w:p>
            <w:pPr>
              <w:spacing w:after="0"/>
            </w:pPr>
            <w:r/>
            <w:r>
              <w:rPr>
                <w:rFonts w:ascii="Calibri" w:hAnsi="Calibri"/>
                <w:b w:val="0"/>
                <w:sz w:val="18"/>
              </w:rPr>
              <w:t>Chapter 4</w:t>
            </w:r>
          </w:p>
        </w:tc>
        <w:tc>
          <w:tcPr>
            <w:tcW w:type="dxa" w:w="936"/>
            <w:vAlign w:val="center"/>
          </w:tcPr>
          <w:p>
            <w:pPr>
              <w:spacing w:after="0"/>
            </w:pPr>
            <w:r/>
            <w:r>
              <w:rPr>
                <w:rFonts w:ascii="Calibri" w:hAnsi="Calibri"/>
                <w:b w:val="0"/>
                <w:sz w:val="18"/>
              </w:rPr>
              <w:t>Show persistence schema</w:t>
            </w:r>
          </w:p>
        </w:tc>
        <w:tc>
          <w:tcPr>
            <w:tcW w:type="dxa" w:w="936"/>
            <w:vAlign w:val="center"/>
          </w:tcPr>
          <w:p>
            <w:pPr>
              <w:spacing w:after="0"/>
            </w:pPr>
            <w:r/>
            <w:r>
              <w:rPr>
                <w:rFonts w:ascii="Calibri" w:hAnsi="Calibri"/>
                <w:b w:val="0"/>
                <w:sz w:val="18"/>
              </w:rPr>
              <w:t>rules, logs, alerts, users, alert_features, training_data, retrain_jobs</w:t>
            </w:r>
          </w:p>
        </w:tc>
        <w:tc>
          <w:tcPr>
            <w:tcW w:type="dxa" w:w="936"/>
            <w:vAlign w:val="center"/>
          </w:tcPr>
          <w:p>
            <w:pPr>
              <w:spacing w:after="0"/>
            </w:pPr>
            <w:r/>
            <w:r>
              <w:rPr>
                <w:rFonts w:ascii="Calibri" w:hAnsi="Calibri"/>
                <w:b w:val="0"/>
                <w:sz w:val="18"/>
              </w:rPr>
              <w:t>draw.io/dbdiagram</w:t>
            </w:r>
          </w:p>
        </w:tc>
        <w:tc>
          <w:tcPr>
            <w:tcW w:type="dxa" w:w="936"/>
            <w:vAlign w:val="center"/>
          </w:tcPr>
          <w:p>
            <w:pPr>
              <w:spacing w:after="0"/>
            </w:pPr>
            <w:r/>
            <w:r>
              <w:rPr>
                <w:rFonts w:ascii="Calibri" w:hAnsi="Calibri"/>
                <w:b w:val="0"/>
                <w:sz w:val="18"/>
              </w:rPr>
              <w:t>SVG/PDF/PNG</w:t>
            </w:r>
          </w:p>
        </w:tc>
        <w:tc>
          <w:tcPr>
            <w:tcW w:type="dxa" w:w="936"/>
            <w:vAlign w:val="center"/>
          </w:tcPr>
          <w:p>
            <w:pPr>
              <w:spacing w:after="0"/>
            </w:pPr>
            <w:r/>
            <w:r>
              <w:rPr>
                <w:rFonts w:ascii="Calibri" w:hAnsi="Calibri"/>
                <w:b w:val="0"/>
                <w:sz w:val="18"/>
              </w:rPr>
              <w:t>SQLite schema used by HOLMES IDS</w:t>
            </w:r>
          </w:p>
        </w:tc>
        <w:tc>
          <w:tcPr>
            <w:tcW w:type="dxa" w:w="936"/>
            <w:vAlign w:val="center"/>
          </w:tcPr>
          <w:p>
            <w:pPr>
              <w:spacing w:after="0"/>
            </w:pPr>
            <w:r/>
            <w:r>
              <w:rPr>
                <w:rFonts w:ascii="Calibri" w:hAnsi="Calibri"/>
                <w:b w:val="0"/>
                <w:sz w:val="18"/>
              </w:rPr>
              <w:t>Student-supplied</w:t>
            </w:r>
          </w:p>
        </w:tc>
      </w:tr>
      <w:tr>
        <w:tc>
          <w:tcPr>
            <w:tcW w:type="dxa" w:w="936"/>
            <w:vAlign w:val="center"/>
          </w:tcPr>
          <w:p>
            <w:pPr>
              <w:spacing w:after="0"/>
            </w:pPr>
            <w:r/>
            <w:r>
              <w:rPr>
                <w:rFonts w:ascii="Calibri" w:hAnsi="Calibri"/>
                <w:b w:val="0"/>
                <w:sz w:val="18"/>
              </w:rPr>
              <w:t>Figure 4.5</w:t>
            </w:r>
          </w:p>
        </w:tc>
        <w:tc>
          <w:tcPr>
            <w:tcW w:type="dxa" w:w="936"/>
            <w:vAlign w:val="center"/>
          </w:tcPr>
          <w:p>
            <w:pPr>
              <w:spacing w:after="0"/>
            </w:pPr>
            <w:r/>
            <w:r>
              <w:rPr>
                <w:rFonts w:ascii="Calibri" w:hAnsi="Calibri"/>
                <w:b w:val="0"/>
                <w:sz w:val="18"/>
              </w:rPr>
              <w:t>Role-based access workflow</w:t>
            </w:r>
          </w:p>
        </w:tc>
        <w:tc>
          <w:tcPr>
            <w:tcW w:type="dxa" w:w="936"/>
            <w:vAlign w:val="center"/>
          </w:tcPr>
          <w:p>
            <w:pPr>
              <w:spacing w:after="0"/>
            </w:pPr>
            <w:r/>
            <w:r>
              <w:rPr>
                <w:rFonts w:ascii="Calibri" w:hAnsi="Calibri"/>
                <w:b w:val="0"/>
                <w:sz w:val="18"/>
              </w:rPr>
              <w:t>Sequence/activity diagram</w:t>
            </w:r>
          </w:p>
        </w:tc>
        <w:tc>
          <w:tcPr>
            <w:tcW w:type="dxa" w:w="936"/>
            <w:vAlign w:val="center"/>
          </w:tcPr>
          <w:p>
            <w:pPr>
              <w:spacing w:after="0"/>
            </w:pPr>
            <w:r/>
            <w:r>
              <w:rPr>
                <w:rFonts w:ascii="Calibri" w:hAnsi="Calibri"/>
                <w:b w:val="0"/>
                <w:sz w:val="18"/>
              </w:rPr>
              <w:t>Chapter 4</w:t>
            </w:r>
          </w:p>
        </w:tc>
        <w:tc>
          <w:tcPr>
            <w:tcW w:type="dxa" w:w="936"/>
            <w:vAlign w:val="center"/>
          </w:tcPr>
          <w:p>
            <w:pPr>
              <w:spacing w:after="0"/>
            </w:pPr>
            <w:r/>
            <w:r>
              <w:rPr>
                <w:rFonts w:ascii="Calibri" w:hAnsi="Calibri"/>
                <w:b w:val="0"/>
                <w:sz w:val="18"/>
              </w:rPr>
              <w:t>Show login and route access</w:t>
            </w:r>
          </w:p>
        </w:tc>
        <w:tc>
          <w:tcPr>
            <w:tcW w:type="dxa" w:w="936"/>
            <w:vAlign w:val="center"/>
          </w:tcPr>
          <w:p>
            <w:pPr>
              <w:spacing w:after="0"/>
            </w:pPr>
            <w:r/>
            <w:r>
              <w:rPr>
                <w:rFonts w:ascii="Calibri" w:hAnsi="Calibri"/>
                <w:b w:val="0"/>
                <w:sz w:val="18"/>
              </w:rPr>
              <w:t>user, frontend, /api/auth, session, protected route</w:t>
            </w:r>
          </w:p>
        </w:tc>
        <w:tc>
          <w:tcPr>
            <w:tcW w:type="dxa" w:w="936"/>
            <w:vAlign w:val="center"/>
          </w:tcPr>
          <w:p>
            <w:pPr>
              <w:spacing w:after="0"/>
            </w:pPr>
            <w:r/>
            <w:r>
              <w:rPr>
                <w:rFonts w:ascii="Calibri" w:hAnsi="Calibri"/>
                <w:b w:val="0"/>
                <w:sz w:val="18"/>
              </w:rPr>
              <w:t>Mermaid/PlantUML</w:t>
            </w:r>
          </w:p>
        </w:tc>
        <w:tc>
          <w:tcPr>
            <w:tcW w:type="dxa" w:w="936"/>
            <w:vAlign w:val="center"/>
          </w:tcPr>
          <w:p>
            <w:pPr>
              <w:spacing w:after="0"/>
            </w:pPr>
            <w:r/>
            <w:r>
              <w:rPr>
                <w:rFonts w:ascii="Calibri" w:hAnsi="Calibri"/>
                <w:b w:val="0"/>
                <w:sz w:val="18"/>
              </w:rPr>
              <w:t>SVG/PDF/PNG</w:t>
            </w:r>
          </w:p>
        </w:tc>
        <w:tc>
          <w:tcPr>
            <w:tcW w:type="dxa" w:w="936"/>
            <w:vAlign w:val="center"/>
          </w:tcPr>
          <w:p>
            <w:pPr>
              <w:spacing w:after="0"/>
            </w:pPr>
            <w:r/>
            <w:r>
              <w:rPr>
                <w:rFonts w:ascii="Calibri" w:hAnsi="Calibri"/>
                <w:b w:val="0"/>
                <w:sz w:val="18"/>
              </w:rPr>
              <w:t>Authentication and role-based access flow</w:t>
            </w:r>
          </w:p>
        </w:tc>
        <w:tc>
          <w:tcPr>
            <w:tcW w:type="dxa" w:w="936"/>
            <w:vAlign w:val="center"/>
          </w:tcPr>
          <w:p>
            <w:pPr>
              <w:spacing w:after="0"/>
            </w:pPr>
            <w:r/>
            <w:r>
              <w:rPr>
                <w:rFonts w:ascii="Calibri" w:hAnsi="Calibri"/>
                <w:b w:val="0"/>
                <w:sz w:val="18"/>
              </w:rPr>
              <w:t>AI-renderable</w:t>
            </w:r>
          </w:p>
        </w:tc>
      </w:tr>
      <w:tr>
        <w:tc>
          <w:tcPr>
            <w:tcW w:type="dxa" w:w="936"/>
            <w:vAlign w:val="center"/>
          </w:tcPr>
          <w:p>
            <w:pPr>
              <w:spacing w:after="0"/>
            </w:pPr>
            <w:r/>
            <w:r>
              <w:rPr>
                <w:rFonts w:ascii="Calibri" w:hAnsi="Calibri"/>
                <w:b w:val="0"/>
                <w:sz w:val="18"/>
              </w:rPr>
              <w:t>Figure 5.1</w:t>
            </w:r>
          </w:p>
        </w:tc>
        <w:tc>
          <w:tcPr>
            <w:tcW w:type="dxa" w:w="936"/>
            <w:vAlign w:val="center"/>
          </w:tcPr>
          <w:p>
            <w:pPr>
              <w:spacing w:after="0"/>
            </w:pPr>
            <w:r/>
            <w:r>
              <w:rPr>
                <w:rFonts w:ascii="Calibri" w:hAnsi="Calibri"/>
                <w:b w:val="0"/>
                <w:sz w:val="18"/>
              </w:rPr>
              <w:t>Frontend screen map</w:t>
            </w:r>
          </w:p>
        </w:tc>
        <w:tc>
          <w:tcPr>
            <w:tcW w:type="dxa" w:w="936"/>
            <w:vAlign w:val="center"/>
          </w:tcPr>
          <w:p>
            <w:pPr>
              <w:spacing w:after="0"/>
            </w:pPr>
            <w:r/>
            <w:r>
              <w:rPr>
                <w:rFonts w:ascii="Calibri" w:hAnsi="Calibri"/>
                <w:b w:val="0"/>
                <w:sz w:val="18"/>
              </w:rPr>
              <w:t>UI structure map</w:t>
            </w:r>
          </w:p>
        </w:tc>
        <w:tc>
          <w:tcPr>
            <w:tcW w:type="dxa" w:w="936"/>
            <w:vAlign w:val="center"/>
          </w:tcPr>
          <w:p>
            <w:pPr>
              <w:spacing w:after="0"/>
            </w:pPr>
            <w:r/>
            <w:r>
              <w:rPr>
                <w:rFonts w:ascii="Calibri" w:hAnsi="Calibri"/>
                <w:b w:val="0"/>
                <w:sz w:val="18"/>
              </w:rPr>
              <w:t>Chapter 5</w:t>
            </w:r>
          </w:p>
        </w:tc>
        <w:tc>
          <w:tcPr>
            <w:tcW w:type="dxa" w:w="936"/>
            <w:vAlign w:val="center"/>
          </w:tcPr>
          <w:p>
            <w:pPr>
              <w:spacing w:after="0"/>
            </w:pPr>
            <w:r/>
            <w:r>
              <w:rPr>
                <w:rFonts w:ascii="Calibri" w:hAnsi="Calibri"/>
                <w:b w:val="0"/>
                <w:sz w:val="18"/>
              </w:rPr>
              <w:t>Show UI navigation</w:t>
            </w:r>
          </w:p>
        </w:tc>
        <w:tc>
          <w:tcPr>
            <w:tcW w:type="dxa" w:w="936"/>
            <w:vAlign w:val="center"/>
          </w:tcPr>
          <w:p>
            <w:pPr>
              <w:spacing w:after="0"/>
            </w:pPr>
            <w:r/>
            <w:r>
              <w:rPr>
                <w:rFonts w:ascii="Calibri" w:hAnsi="Calibri"/>
                <w:b w:val="0"/>
                <w:sz w:val="18"/>
              </w:rPr>
              <w:t>login, signature, anomaly, CSV, PCAP, live, admin, explain, retrain, analytics</w:t>
            </w:r>
          </w:p>
        </w:tc>
        <w:tc>
          <w:tcPr>
            <w:tcW w:type="dxa" w:w="936"/>
            <w:vAlign w:val="center"/>
          </w:tcPr>
          <w:p>
            <w:pPr>
              <w:spacing w:after="0"/>
            </w:pPr>
            <w:r/>
            <w:r>
              <w:rPr>
                <w:rFonts w:ascii="Calibri" w:hAnsi="Calibri"/>
                <w:b w:val="0"/>
                <w:sz w:val="18"/>
              </w:rPr>
              <w:t>Figma/draw.io</w:t>
            </w:r>
          </w:p>
        </w:tc>
        <w:tc>
          <w:tcPr>
            <w:tcW w:type="dxa" w:w="936"/>
            <w:vAlign w:val="center"/>
          </w:tcPr>
          <w:p>
            <w:pPr>
              <w:spacing w:after="0"/>
            </w:pPr>
            <w:r/>
            <w:r>
              <w:rPr>
                <w:rFonts w:ascii="Calibri" w:hAnsi="Calibri"/>
                <w:b w:val="0"/>
                <w:sz w:val="18"/>
              </w:rPr>
              <w:t>PNG/SVG</w:t>
            </w:r>
          </w:p>
        </w:tc>
        <w:tc>
          <w:tcPr>
            <w:tcW w:type="dxa" w:w="936"/>
            <w:vAlign w:val="center"/>
          </w:tcPr>
          <w:p>
            <w:pPr>
              <w:spacing w:after="0"/>
            </w:pPr>
            <w:r/>
            <w:r>
              <w:rPr>
                <w:rFonts w:ascii="Calibri" w:hAnsi="Calibri"/>
                <w:b w:val="0"/>
                <w:sz w:val="18"/>
              </w:rPr>
              <w:t>React page structure of HOLMES IDS</w:t>
            </w:r>
          </w:p>
        </w:tc>
        <w:tc>
          <w:tcPr>
            <w:tcW w:type="dxa" w:w="936"/>
            <w:vAlign w:val="center"/>
          </w:tcPr>
          <w:p>
            <w:pPr>
              <w:spacing w:after="0"/>
            </w:pPr>
            <w:r/>
            <w:r>
              <w:rPr>
                <w:rFonts w:ascii="Calibri" w:hAnsi="Calibri"/>
                <w:b w:val="0"/>
                <w:sz w:val="18"/>
              </w:rPr>
              <w:t>Student-supplied</w:t>
            </w:r>
          </w:p>
        </w:tc>
      </w:tr>
      <w:tr>
        <w:tc>
          <w:tcPr>
            <w:tcW w:type="dxa" w:w="936"/>
            <w:vAlign w:val="center"/>
          </w:tcPr>
          <w:p>
            <w:pPr>
              <w:spacing w:after="0"/>
            </w:pPr>
            <w:r/>
            <w:r>
              <w:rPr>
                <w:rFonts w:ascii="Calibri" w:hAnsi="Calibri"/>
                <w:b w:val="0"/>
                <w:sz w:val="18"/>
              </w:rPr>
              <w:t>Figure 6.1</w:t>
            </w:r>
          </w:p>
        </w:tc>
        <w:tc>
          <w:tcPr>
            <w:tcW w:type="dxa" w:w="936"/>
            <w:vAlign w:val="center"/>
          </w:tcPr>
          <w:p>
            <w:pPr>
              <w:spacing w:after="0"/>
            </w:pPr>
            <w:r/>
            <w:r>
              <w:rPr>
                <w:rFonts w:ascii="Calibri" w:hAnsi="Calibri"/>
                <w:b w:val="0"/>
                <w:sz w:val="18"/>
              </w:rPr>
              <w:t>Evaluation workflow</w:t>
            </w:r>
          </w:p>
        </w:tc>
        <w:tc>
          <w:tcPr>
            <w:tcW w:type="dxa" w:w="936"/>
            <w:vAlign w:val="center"/>
          </w:tcPr>
          <w:p>
            <w:pPr>
              <w:spacing w:after="0"/>
            </w:pPr>
            <w:r/>
            <w:r>
              <w:rPr>
                <w:rFonts w:ascii="Calibri" w:hAnsi="Calibri"/>
                <w:b w:val="0"/>
                <w:sz w:val="18"/>
              </w:rPr>
              <w:t>Testing workflow</w:t>
            </w:r>
          </w:p>
        </w:tc>
        <w:tc>
          <w:tcPr>
            <w:tcW w:type="dxa" w:w="936"/>
            <w:vAlign w:val="center"/>
          </w:tcPr>
          <w:p>
            <w:pPr>
              <w:spacing w:after="0"/>
            </w:pPr>
            <w:r/>
            <w:r>
              <w:rPr>
                <w:rFonts w:ascii="Calibri" w:hAnsi="Calibri"/>
                <w:b w:val="0"/>
                <w:sz w:val="18"/>
              </w:rPr>
              <w:t>Chapter 6</w:t>
            </w:r>
          </w:p>
        </w:tc>
        <w:tc>
          <w:tcPr>
            <w:tcW w:type="dxa" w:w="936"/>
            <w:vAlign w:val="center"/>
          </w:tcPr>
          <w:p>
            <w:pPr>
              <w:spacing w:after="0"/>
            </w:pPr>
            <w:r/>
            <w:r>
              <w:rPr>
                <w:rFonts w:ascii="Calibri" w:hAnsi="Calibri"/>
                <w:b w:val="0"/>
                <w:sz w:val="18"/>
              </w:rPr>
              <w:t>Show test evidence pipeline</w:t>
            </w:r>
          </w:p>
        </w:tc>
        <w:tc>
          <w:tcPr>
            <w:tcW w:type="dxa" w:w="936"/>
            <w:vAlign w:val="center"/>
          </w:tcPr>
          <w:p>
            <w:pPr>
              <w:spacing w:after="0"/>
            </w:pPr>
            <w:r/>
            <w:r>
              <w:rPr>
                <w:rFonts w:ascii="Calibri" w:hAnsi="Calibri"/>
                <w:b w:val="0"/>
                <w:sz w:val="18"/>
              </w:rPr>
              <w:t>unit tests, build, PCAP, CSV, model evaluation, manual UI tests</w:t>
            </w:r>
          </w:p>
        </w:tc>
        <w:tc>
          <w:tcPr>
            <w:tcW w:type="dxa" w:w="936"/>
            <w:vAlign w:val="center"/>
          </w:tcPr>
          <w:p>
            <w:pPr>
              <w:spacing w:after="0"/>
            </w:pPr>
            <w:r/>
            <w:r>
              <w:rPr>
                <w:rFonts w:ascii="Calibri" w:hAnsi="Calibri"/>
                <w:b w:val="0"/>
                <w:sz w:val="18"/>
              </w:rPr>
              <w:t>Mermaid/draw.io</w:t>
            </w:r>
          </w:p>
        </w:tc>
        <w:tc>
          <w:tcPr>
            <w:tcW w:type="dxa" w:w="936"/>
            <w:vAlign w:val="center"/>
          </w:tcPr>
          <w:p>
            <w:pPr>
              <w:spacing w:after="0"/>
            </w:pPr>
            <w:r/>
            <w:r>
              <w:rPr>
                <w:rFonts w:ascii="Calibri" w:hAnsi="Calibri"/>
                <w:b w:val="0"/>
                <w:sz w:val="18"/>
              </w:rPr>
              <w:t>SVG/PDF/PNG</w:t>
            </w:r>
          </w:p>
        </w:tc>
        <w:tc>
          <w:tcPr>
            <w:tcW w:type="dxa" w:w="936"/>
            <w:vAlign w:val="center"/>
          </w:tcPr>
          <w:p>
            <w:pPr>
              <w:spacing w:after="0"/>
            </w:pPr>
            <w:r/>
            <w:r>
              <w:rPr>
                <w:rFonts w:ascii="Calibri" w:hAnsi="Calibri"/>
                <w:b w:val="0"/>
                <w:sz w:val="18"/>
              </w:rPr>
              <w:t>Testing and evaluation workflow</w:t>
            </w:r>
          </w:p>
        </w:tc>
        <w:tc>
          <w:tcPr>
            <w:tcW w:type="dxa" w:w="936"/>
            <w:vAlign w:val="center"/>
          </w:tcPr>
          <w:p>
            <w:pPr>
              <w:spacing w:after="0"/>
            </w:pPr>
            <w:r/>
            <w:r>
              <w:rPr>
                <w:rFonts w:ascii="Calibri" w:hAnsi="Calibri"/>
                <w:b w:val="0"/>
                <w:sz w:val="18"/>
              </w:rPr>
              <w:t>AI-renderable</w:t>
            </w:r>
          </w:p>
        </w:tc>
      </w:tr>
      <w:tr>
        <w:tc>
          <w:tcPr>
            <w:tcW w:type="dxa" w:w="936"/>
            <w:vAlign w:val="center"/>
          </w:tcPr>
          <w:p>
            <w:pPr>
              <w:spacing w:after="0"/>
            </w:pPr>
            <w:r/>
            <w:r>
              <w:rPr>
                <w:rFonts w:ascii="Calibri" w:hAnsi="Calibri"/>
                <w:b w:val="0"/>
                <w:sz w:val="18"/>
              </w:rPr>
              <w:t>Figure 7.1</w:t>
            </w:r>
          </w:p>
        </w:tc>
        <w:tc>
          <w:tcPr>
            <w:tcW w:type="dxa" w:w="936"/>
            <w:vAlign w:val="center"/>
          </w:tcPr>
          <w:p>
            <w:pPr>
              <w:spacing w:after="0"/>
            </w:pPr>
            <w:r/>
            <w:r>
              <w:rPr>
                <w:rFonts w:ascii="Calibri" w:hAnsi="Calibri"/>
                <w:b w:val="0"/>
                <w:sz w:val="18"/>
              </w:rPr>
              <w:t>Confusion matrix</w:t>
            </w:r>
          </w:p>
        </w:tc>
        <w:tc>
          <w:tcPr>
            <w:tcW w:type="dxa" w:w="936"/>
            <w:vAlign w:val="center"/>
          </w:tcPr>
          <w:p>
            <w:pPr>
              <w:spacing w:after="0"/>
            </w:pPr>
            <w:r/>
            <w:r>
              <w:rPr>
                <w:rFonts w:ascii="Calibri" w:hAnsi="Calibri"/>
                <w:b w:val="0"/>
                <w:sz w:val="18"/>
              </w:rPr>
              <w:t>Result figure</w:t>
            </w:r>
          </w:p>
        </w:tc>
        <w:tc>
          <w:tcPr>
            <w:tcW w:type="dxa" w:w="936"/>
            <w:vAlign w:val="center"/>
          </w:tcPr>
          <w:p>
            <w:pPr>
              <w:spacing w:after="0"/>
            </w:pPr>
            <w:r/>
            <w:r>
              <w:rPr>
                <w:rFonts w:ascii="Calibri" w:hAnsi="Calibri"/>
                <w:b w:val="0"/>
                <w:sz w:val="18"/>
              </w:rPr>
              <w:t>Chapter 7</w:t>
            </w:r>
          </w:p>
        </w:tc>
        <w:tc>
          <w:tcPr>
            <w:tcW w:type="dxa" w:w="936"/>
            <w:vAlign w:val="center"/>
          </w:tcPr>
          <w:p>
            <w:pPr>
              <w:spacing w:after="0"/>
            </w:pPr>
            <w:r/>
            <w:r>
              <w:rPr>
                <w:rFonts w:ascii="Calibri" w:hAnsi="Calibri"/>
                <w:b w:val="0"/>
                <w:sz w:val="18"/>
              </w:rPr>
              <w:t>Show classifier performance</w:t>
            </w:r>
          </w:p>
        </w:tc>
        <w:tc>
          <w:tcPr>
            <w:tcW w:type="dxa" w:w="936"/>
            <w:vAlign w:val="center"/>
          </w:tcPr>
          <w:p>
            <w:pPr>
              <w:spacing w:after="0"/>
            </w:pPr>
            <w:r/>
            <w:r>
              <w:rPr>
                <w:rFonts w:ascii="Calibri" w:hAnsi="Calibri"/>
                <w:b w:val="0"/>
                <w:sz w:val="18"/>
              </w:rPr>
              <w:t>class labels and counts</w:t>
            </w:r>
          </w:p>
        </w:tc>
        <w:tc>
          <w:tcPr>
            <w:tcW w:type="dxa" w:w="936"/>
            <w:vAlign w:val="center"/>
          </w:tcPr>
          <w:p>
            <w:pPr>
              <w:spacing w:after="0"/>
            </w:pPr>
            <w:r/>
            <w:r>
              <w:rPr>
                <w:rFonts w:ascii="Calibri" w:hAnsi="Calibri"/>
                <w:b w:val="0"/>
                <w:sz w:val="18"/>
              </w:rPr>
              <w:t>Python/matplotlib</w:t>
            </w:r>
          </w:p>
        </w:tc>
        <w:tc>
          <w:tcPr>
            <w:tcW w:type="dxa" w:w="936"/>
            <w:vAlign w:val="center"/>
          </w:tcPr>
          <w:p>
            <w:pPr>
              <w:spacing w:after="0"/>
            </w:pPr>
            <w:r/>
            <w:r>
              <w:rPr>
                <w:rFonts w:ascii="Calibri" w:hAnsi="Calibri"/>
                <w:b w:val="0"/>
                <w:sz w:val="18"/>
              </w:rPr>
              <w:t>PNG/PDF</w:t>
            </w:r>
          </w:p>
        </w:tc>
        <w:tc>
          <w:tcPr>
            <w:tcW w:type="dxa" w:w="936"/>
            <w:vAlign w:val="center"/>
          </w:tcPr>
          <w:p>
            <w:pPr>
              <w:spacing w:after="0"/>
            </w:pPr>
            <w:r/>
            <w:r>
              <w:rPr>
                <w:rFonts w:ascii="Calibri" w:hAnsi="Calibri"/>
                <w:b w:val="0"/>
                <w:sz w:val="18"/>
              </w:rPr>
              <w:t>Confusion matrix from final evaluation run</w:t>
            </w:r>
          </w:p>
        </w:tc>
        <w:tc>
          <w:tcPr>
            <w:tcW w:type="dxa" w:w="936"/>
            <w:vAlign w:val="center"/>
          </w:tcPr>
          <w:p>
            <w:pPr>
              <w:spacing w:after="0"/>
            </w:pPr>
            <w:r/>
            <w:r>
              <w:rPr>
                <w:rFonts w:ascii="Calibri" w:hAnsi="Calibri"/>
                <w:b w:val="0"/>
                <w:sz w:val="18"/>
              </w:rPr>
              <w:t>Student-supplied</w:t>
            </w:r>
          </w:p>
        </w:tc>
      </w:tr>
    </w:tbl>
    <w:p/>
    <w:p>
      <w:pPr>
        <w:spacing w:after="120"/>
        <w:jc w:val="left"/>
      </w:pPr>
      <w:r>
        <w:t>Diagram quality rules:</w:t>
      </w:r>
    </w:p>
    <w:p>
      <w:pPr>
        <w:pStyle w:val="ListBullet"/>
        <w:spacing w:after="80"/>
      </w:pPr>
      <w:r>
        <w:t>Use directional arrows and label protocols or data types where relevant.</w:t>
      </w:r>
    </w:p>
    <w:p>
      <w:pPr>
        <w:pStyle w:val="ListBullet"/>
        <w:spacing w:after="80"/>
      </w:pPr>
      <w:r>
        <w:t>Do not overload one figure with every detail.</w:t>
      </w:r>
    </w:p>
    <w:p>
      <w:pPr>
        <w:pStyle w:val="ListBullet"/>
        <w:spacing w:after="80"/>
      </w:pPr>
      <w:r>
        <w:t>Keep names consistent with code modules and chapter text.</w:t>
      </w:r>
    </w:p>
    <w:p>
      <w:pPr>
        <w:pStyle w:val="ListBullet"/>
        <w:spacing w:after="80"/>
      </w:pPr>
      <w:r>
        <w:t>Export editable source plus submission-ready image.</w:t>
      </w:r>
    </w:p>
    <w:p>
      <w:pPr>
        <w:pStyle w:val="ListBullet"/>
        <w:spacing w:after="80"/>
      </w:pPr>
      <w:r>
        <w:t>Every figure must be referenced in the body text.</w:t>
      </w:r>
    </w:p>
    <w:p>
      <w:pPr>
        <w:pStyle w:val="Heading1"/>
      </w:pPr>
      <w:r>
        <w:t>Section G - Chapter-by-Chapter Writing Plan and Timeline</w:t>
      </w:r>
    </w:p>
    <w:p>
      <w:pPr>
        <w:pStyle w:val="Heading2"/>
      </w:pPr>
      <w:r>
        <w:t>Table 1 - Chapter Lengths and Target Outputs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Chapter</w:t>
            </w:r>
          </w:p>
        </w:tc>
        <w:tc>
          <w:tcPr>
            <w:tcW w:type="dxa" w:w="3600"/>
            <w:vAlign w:val="center"/>
            <w:shd w:fill="F2F4F7"/>
          </w:tcPr>
          <w:p>
            <w:pPr>
              <w:spacing w:after="0"/>
            </w:pPr>
            <w:r/>
            <w:r>
              <w:rPr>
                <w:rFonts w:ascii="Calibri" w:hAnsi="Calibri"/>
                <w:b/>
                <w:sz w:val="18"/>
              </w:rPr>
              <w:t>Target pages</w:t>
            </w:r>
          </w:p>
        </w:tc>
        <w:tc>
          <w:tcPr>
            <w:tcW w:type="dxa" w:w="3960"/>
            <w:vAlign w:val="center"/>
            <w:shd w:fill="F2F4F7"/>
          </w:tcPr>
          <w:p>
            <w:pPr>
              <w:spacing w:after="0"/>
            </w:pPr>
            <w:r/>
            <w:r>
              <w:rPr>
                <w:rFonts w:ascii="Calibri" w:hAnsi="Calibri"/>
                <w:b/>
                <w:sz w:val="18"/>
              </w:rPr>
              <w:t>Output</w:t>
            </w:r>
          </w:p>
        </w:tc>
      </w:tr>
      <w:tr>
        <w:tc>
          <w:tcPr>
            <w:tcW w:type="dxa" w:w="1800"/>
            <w:vAlign w:val="center"/>
          </w:tcPr>
          <w:p>
            <w:pPr>
              <w:spacing w:after="0"/>
            </w:pPr>
            <w:r/>
            <w:r>
              <w:rPr>
                <w:rFonts w:ascii="Calibri" w:hAnsi="Calibri"/>
                <w:b w:val="0"/>
                <w:sz w:val="18"/>
              </w:rPr>
              <w:t>Front matter</w:t>
            </w:r>
          </w:p>
        </w:tc>
        <w:tc>
          <w:tcPr>
            <w:tcW w:type="dxa" w:w="3600"/>
            <w:vAlign w:val="center"/>
          </w:tcPr>
          <w:p>
            <w:pPr>
              <w:spacing w:after="0"/>
            </w:pPr>
            <w:r/>
            <w:r>
              <w:rPr>
                <w:rFonts w:ascii="Calibri" w:hAnsi="Calibri"/>
                <w:b w:val="0"/>
                <w:sz w:val="18"/>
              </w:rPr>
              <w:t>8-12</w:t>
            </w:r>
          </w:p>
        </w:tc>
        <w:tc>
          <w:tcPr>
            <w:tcW w:type="dxa" w:w="3960"/>
            <w:vAlign w:val="center"/>
          </w:tcPr>
          <w:p>
            <w:pPr>
              <w:spacing w:after="0"/>
            </w:pPr>
            <w:r/>
            <w:r>
              <w:rPr>
                <w:rFonts w:ascii="Calibri" w:hAnsi="Calibri"/>
                <w:b w:val="0"/>
                <w:sz w:val="18"/>
              </w:rPr>
              <w:t>Final title page, abstract, executive summary, contents</w:t>
            </w:r>
          </w:p>
        </w:tc>
      </w:tr>
      <w:tr>
        <w:tc>
          <w:tcPr>
            <w:tcW w:type="dxa" w:w="1800"/>
            <w:vAlign w:val="center"/>
          </w:tcPr>
          <w:p>
            <w:pPr>
              <w:spacing w:after="0"/>
            </w:pPr>
            <w:r/>
            <w:r>
              <w:rPr>
                <w:rFonts w:ascii="Calibri" w:hAnsi="Calibri"/>
                <w:b w:val="0"/>
                <w:sz w:val="18"/>
              </w:rPr>
              <w:t>Chapter 1</w:t>
            </w:r>
          </w:p>
        </w:tc>
        <w:tc>
          <w:tcPr>
            <w:tcW w:type="dxa" w:w="3600"/>
            <w:vAlign w:val="center"/>
          </w:tcPr>
          <w:p>
            <w:pPr>
              <w:spacing w:after="0"/>
            </w:pPr>
            <w:r/>
            <w:r>
              <w:rPr>
                <w:rFonts w:ascii="Calibri" w:hAnsi="Calibri"/>
                <w:b w:val="0"/>
                <w:sz w:val="18"/>
              </w:rPr>
              <w:t>10-14</w:t>
            </w:r>
          </w:p>
        </w:tc>
        <w:tc>
          <w:tcPr>
            <w:tcW w:type="dxa" w:w="3960"/>
            <w:vAlign w:val="center"/>
          </w:tcPr>
          <w:p>
            <w:pPr>
              <w:spacing w:after="0"/>
            </w:pPr>
            <w:r/>
            <w:r>
              <w:rPr>
                <w:rFonts w:ascii="Calibri" w:hAnsi="Calibri"/>
                <w:b w:val="0"/>
                <w:sz w:val="18"/>
              </w:rPr>
              <w:t>Polished problem framing and objectives</w:t>
            </w:r>
          </w:p>
        </w:tc>
      </w:tr>
      <w:tr>
        <w:tc>
          <w:tcPr>
            <w:tcW w:type="dxa" w:w="1800"/>
            <w:vAlign w:val="center"/>
          </w:tcPr>
          <w:p>
            <w:pPr>
              <w:spacing w:after="0"/>
            </w:pPr>
            <w:r/>
            <w:r>
              <w:rPr>
                <w:rFonts w:ascii="Calibri" w:hAnsi="Calibri"/>
                <w:b w:val="0"/>
                <w:sz w:val="18"/>
              </w:rPr>
              <w:t>Chapter 2</w:t>
            </w:r>
          </w:p>
        </w:tc>
        <w:tc>
          <w:tcPr>
            <w:tcW w:type="dxa" w:w="3600"/>
            <w:vAlign w:val="center"/>
          </w:tcPr>
          <w:p>
            <w:pPr>
              <w:spacing w:after="0"/>
            </w:pPr>
            <w:r/>
            <w:r>
              <w:rPr>
                <w:rFonts w:ascii="Calibri" w:hAnsi="Calibri"/>
                <w:b w:val="0"/>
                <w:sz w:val="18"/>
              </w:rPr>
              <w:t>16-24</w:t>
            </w:r>
          </w:p>
        </w:tc>
        <w:tc>
          <w:tcPr>
            <w:tcW w:type="dxa" w:w="3960"/>
            <w:vAlign w:val="center"/>
          </w:tcPr>
          <w:p>
            <w:pPr>
              <w:spacing w:after="0"/>
            </w:pPr>
            <w:r/>
            <w:r>
              <w:rPr>
                <w:rFonts w:ascii="Calibri" w:hAnsi="Calibri"/>
                <w:b w:val="0"/>
                <w:sz w:val="18"/>
              </w:rPr>
              <w:t>Literature synthesis with verified sources</w:t>
            </w:r>
          </w:p>
        </w:tc>
      </w:tr>
      <w:tr>
        <w:tc>
          <w:tcPr>
            <w:tcW w:type="dxa" w:w="1800"/>
            <w:vAlign w:val="center"/>
          </w:tcPr>
          <w:p>
            <w:pPr>
              <w:spacing w:after="0"/>
            </w:pPr>
            <w:r/>
            <w:r>
              <w:rPr>
                <w:rFonts w:ascii="Calibri" w:hAnsi="Calibri"/>
                <w:b w:val="0"/>
                <w:sz w:val="18"/>
              </w:rPr>
              <w:t>Chapter 3</w:t>
            </w:r>
          </w:p>
        </w:tc>
        <w:tc>
          <w:tcPr>
            <w:tcW w:type="dxa" w:w="3600"/>
            <w:vAlign w:val="center"/>
          </w:tcPr>
          <w:p>
            <w:pPr>
              <w:spacing w:after="0"/>
            </w:pPr>
            <w:r/>
            <w:r>
              <w:rPr>
                <w:rFonts w:ascii="Calibri" w:hAnsi="Calibri"/>
                <w:b w:val="0"/>
                <w:sz w:val="18"/>
              </w:rPr>
              <w:t>12-16</w:t>
            </w:r>
          </w:p>
        </w:tc>
        <w:tc>
          <w:tcPr>
            <w:tcW w:type="dxa" w:w="3960"/>
            <w:vAlign w:val="center"/>
          </w:tcPr>
          <w:p>
            <w:pPr>
              <w:spacing w:after="0"/>
            </w:pPr>
            <w:r/>
            <w:r>
              <w:rPr>
                <w:rFonts w:ascii="Calibri" w:hAnsi="Calibri"/>
                <w:b w:val="0"/>
                <w:sz w:val="18"/>
              </w:rPr>
              <w:t>Requirements, methodology, acceptance criteria</w:t>
            </w:r>
          </w:p>
        </w:tc>
      </w:tr>
      <w:tr>
        <w:tc>
          <w:tcPr>
            <w:tcW w:type="dxa" w:w="1800"/>
            <w:vAlign w:val="center"/>
          </w:tcPr>
          <w:p>
            <w:pPr>
              <w:spacing w:after="0"/>
            </w:pPr>
            <w:r/>
            <w:r>
              <w:rPr>
                <w:rFonts w:ascii="Calibri" w:hAnsi="Calibri"/>
                <w:b w:val="0"/>
                <w:sz w:val="18"/>
              </w:rPr>
              <w:t>Chapter 4</w:t>
            </w:r>
          </w:p>
        </w:tc>
        <w:tc>
          <w:tcPr>
            <w:tcW w:type="dxa" w:w="3600"/>
            <w:vAlign w:val="center"/>
          </w:tcPr>
          <w:p>
            <w:pPr>
              <w:spacing w:after="0"/>
            </w:pPr>
            <w:r/>
            <w:r>
              <w:rPr>
                <w:rFonts w:ascii="Calibri" w:hAnsi="Calibri"/>
                <w:b w:val="0"/>
                <w:sz w:val="18"/>
              </w:rPr>
              <w:t>16-22</w:t>
            </w:r>
          </w:p>
        </w:tc>
        <w:tc>
          <w:tcPr>
            <w:tcW w:type="dxa" w:w="3960"/>
            <w:vAlign w:val="center"/>
          </w:tcPr>
          <w:p>
            <w:pPr>
              <w:spacing w:after="0"/>
            </w:pPr>
            <w:r/>
            <w:r>
              <w:rPr>
                <w:rFonts w:ascii="Calibri" w:hAnsi="Calibri"/>
                <w:b w:val="0"/>
                <w:sz w:val="18"/>
              </w:rPr>
              <w:t>Architecture text and diagrams</w:t>
            </w:r>
          </w:p>
        </w:tc>
      </w:tr>
      <w:tr>
        <w:tc>
          <w:tcPr>
            <w:tcW w:type="dxa" w:w="1800"/>
            <w:vAlign w:val="center"/>
          </w:tcPr>
          <w:p>
            <w:pPr>
              <w:spacing w:after="0"/>
            </w:pPr>
            <w:r/>
            <w:r>
              <w:rPr>
                <w:rFonts w:ascii="Calibri" w:hAnsi="Calibri"/>
                <w:b w:val="0"/>
                <w:sz w:val="18"/>
              </w:rPr>
              <w:t>Chapter 5</w:t>
            </w:r>
          </w:p>
        </w:tc>
        <w:tc>
          <w:tcPr>
            <w:tcW w:type="dxa" w:w="3600"/>
            <w:vAlign w:val="center"/>
          </w:tcPr>
          <w:p>
            <w:pPr>
              <w:spacing w:after="0"/>
            </w:pPr>
            <w:r/>
            <w:r>
              <w:rPr>
                <w:rFonts w:ascii="Calibri" w:hAnsi="Calibri"/>
                <w:b w:val="0"/>
                <w:sz w:val="18"/>
              </w:rPr>
              <w:t>14-20</w:t>
            </w:r>
          </w:p>
        </w:tc>
        <w:tc>
          <w:tcPr>
            <w:tcW w:type="dxa" w:w="3960"/>
            <w:vAlign w:val="center"/>
          </w:tcPr>
          <w:p>
            <w:pPr>
              <w:spacing w:after="0"/>
            </w:pPr>
            <w:r/>
            <w:r>
              <w:rPr>
                <w:rFonts w:ascii="Calibri" w:hAnsi="Calibri"/>
                <w:b w:val="0"/>
                <w:sz w:val="18"/>
              </w:rPr>
              <w:t>Implementation explanation and selected snippets</w:t>
            </w:r>
          </w:p>
        </w:tc>
      </w:tr>
      <w:tr>
        <w:tc>
          <w:tcPr>
            <w:tcW w:type="dxa" w:w="1800"/>
            <w:vAlign w:val="center"/>
          </w:tcPr>
          <w:p>
            <w:pPr>
              <w:spacing w:after="0"/>
            </w:pPr>
            <w:r/>
            <w:r>
              <w:rPr>
                <w:rFonts w:ascii="Calibri" w:hAnsi="Calibri"/>
                <w:b w:val="0"/>
                <w:sz w:val="18"/>
              </w:rPr>
              <w:t>Chapter 6</w:t>
            </w:r>
          </w:p>
        </w:tc>
        <w:tc>
          <w:tcPr>
            <w:tcW w:type="dxa" w:w="3600"/>
            <w:vAlign w:val="center"/>
          </w:tcPr>
          <w:p>
            <w:pPr>
              <w:spacing w:after="0"/>
            </w:pPr>
            <w:r/>
            <w:r>
              <w:rPr>
                <w:rFonts w:ascii="Calibri" w:hAnsi="Calibri"/>
                <w:b w:val="0"/>
                <w:sz w:val="18"/>
              </w:rPr>
              <w:t>14-20</w:t>
            </w:r>
          </w:p>
        </w:tc>
        <w:tc>
          <w:tcPr>
            <w:tcW w:type="dxa" w:w="3960"/>
            <w:vAlign w:val="center"/>
          </w:tcPr>
          <w:p>
            <w:pPr>
              <w:spacing w:after="0"/>
            </w:pPr>
            <w:r/>
            <w:r>
              <w:rPr>
                <w:rFonts w:ascii="Calibri" w:hAnsi="Calibri"/>
                <w:b w:val="0"/>
                <w:sz w:val="18"/>
              </w:rPr>
              <w:t>Test plan, environment, test outputs</w:t>
            </w:r>
          </w:p>
        </w:tc>
      </w:tr>
      <w:tr>
        <w:tc>
          <w:tcPr>
            <w:tcW w:type="dxa" w:w="1800"/>
            <w:vAlign w:val="center"/>
          </w:tcPr>
          <w:p>
            <w:pPr>
              <w:spacing w:after="0"/>
            </w:pPr>
            <w:r/>
            <w:r>
              <w:rPr>
                <w:rFonts w:ascii="Calibri" w:hAnsi="Calibri"/>
                <w:b w:val="0"/>
                <w:sz w:val="18"/>
              </w:rPr>
              <w:t>Chapter 7</w:t>
            </w:r>
          </w:p>
        </w:tc>
        <w:tc>
          <w:tcPr>
            <w:tcW w:type="dxa" w:w="3600"/>
            <w:vAlign w:val="center"/>
          </w:tcPr>
          <w:p>
            <w:pPr>
              <w:spacing w:after="0"/>
            </w:pPr>
            <w:r/>
            <w:r>
              <w:rPr>
                <w:rFonts w:ascii="Calibri" w:hAnsi="Calibri"/>
                <w:b w:val="0"/>
                <w:sz w:val="18"/>
              </w:rPr>
              <w:t>12-18</w:t>
            </w:r>
          </w:p>
        </w:tc>
        <w:tc>
          <w:tcPr>
            <w:tcW w:type="dxa" w:w="3960"/>
            <w:vAlign w:val="center"/>
          </w:tcPr>
          <w:p>
            <w:pPr>
              <w:spacing w:after="0"/>
            </w:pPr>
            <w:r/>
            <w:r>
              <w:rPr>
                <w:rFonts w:ascii="Calibri" w:hAnsi="Calibri"/>
                <w:b w:val="0"/>
                <w:sz w:val="18"/>
              </w:rPr>
              <w:t>Verified results and discussion</w:t>
            </w:r>
          </w:p>
        </w:tc>
      </w:tr>
      <w:tr>
        <w:tc>
          <w:tcPr>
            <w:tcW w:type="dxa" w:w="1800"/>
            <w:vAlign w:val="center"/>
          </w:tcPr>
          <w:p>
            <w:pPr>
              <w:spacing w:after="0"/>
            </w:pPr>
            <w:r/>
            <w:r>
              <w:rPr>
                <w:rFonts w:ascii="Calibri" w:hAnsi="Calibri"/>
                <w:b w:val="0"/>
                <w:sz w:val="18"/>
              </w:rPr>
              <w:t>Chapter 8</w:t>
            </w:r>
          </w:p>
        </w:tc>
        <w:tc>
          <w:tcPr>
            <w:tcW w:type="dxa" w:w="3600"/>
            <w:vAlign w:val="center"/>
          </w:tcPr>
          <w:p>
            <w:pPr>
              <w:spacing w:after="0"/>
            </w:pPr>
            <w:r/>
            <w:r>
              <w:rPr>
                <w:rFonts w:ascii="Calibri" w:hAnsi="Calibri"/>
                <w:b w:val="0"/>
                <w:sz w:val="18"/>
              </w:rPr>
              <w:t>6-10</w:t>
            </w:r>
          </w:p>
        </w:tc>
        <w:tc>
          <w:tcPr>
            <w:tcW w:type="dxa" w:w="3960"/>
            <w:vAlign w:val="center"/>
          </w:tcPr>
          <w:p>
            <w:pPr>
              <w:spacing w:after="0"/>
            </w:pPr>
            <w:r/>
            <w:r>
              <w:rPr>
                <w:rFonts w:ascii="Calibri" w:hAnsi="Calibri"/>
                <w:b w:val="0"/>
                <w:sz w:val="18"/>
              </w:rPr>
              <w:t>Conclusion and future work</w:t>
            </w:r>
          </w:p>
        </w:tc>
      </w:tr>
      <w:tr>
        <w:tc>
          <w:tcPr>
            <w:tcW w:type="dxa" w:w="1800"/>
            <w:vAlign w:val="center"/>
          </w:tcPr>
          <w:p>
            <w:pPr>
              <w:spacing w:after="0"/>
            </w:pPr>
            <w:r/>
            <w:r>
              <w:rPr>
                <w:rFonts w:ascii="Calibri" w:hAnsi="Calibri"/>
                <w:b w:val="0"/>
                <w:sz w:val="18"/>
              </w:rPr>
              <w:t>Appendices</w:t>
            </w:r>
          </w:p>
        </w:tc>
        <w:tc>
          <w:tcPr>
            <w:tcW w:type="dxa" w:w="3600"/>
            <w:vAlign w:val="center"/>
          </w:tcPr>
          <w:p>
            <w:pPr>
              <w:spacing w:after="0"/>
            </w:pPr>
            <w:r/>
            <w:r>
              <w:rPr>
                <w:rFonts w:ascii="Calibri" w:hAnsi="Calibri"/>
                <w:b w:val="0"/>
                <w:sz w:val="18"/>
              </w:rPr>
              <w:t>8-16</w:t>
            </w:r>
          </w:p>
        </w:tc>
        <w:tc>
          <w:tcPr>
            <w:tcW w:type="dxa" w:w="3960"/>
            <w:vAlign w:val="center"/>
          </w:tcPr>
          <w:p>
            <w:pPr>
              <w:spacing w:after="0"/>
            </w:pPr>
            <w:r/>
            <w:r>
              <w:rPr>
                <w:rFonts w:ascii="Calibri" w:hAnsi="Calibri"/>
                <w:b w:val="0"/>
                <w:sz w:val="18"/>
              </w:rPr>
              <w:t>Evidence pack</w:t>
            </w:r>
          </w:p>
        </w:tc>
      </w:tr>
    </w:tbl>
    <w:p/>
    <w:p>
      <w:pPr>
        <w:pStyle w:val="Heading2"/>
      </w:pPr>
      <w:r>
        <w:t>Table 2 - Deliverables and Evidence Needed</w:t>
      </w:r>
    </w:p>
    <w:tbl>
      <w:tblPr>
        <w:tblStyle w:val="TableGrid"/>
        <w:tblW w:type="dxa" w:w="9360"/>
        <w:jc w:val="center"/>
        <w:tblLayout w:type="fixed"/>
        <w:tblLook w:firstColumn="1" w:firstRow="1" w:lastColumn="0" w:lastRow="0" w:noHBand="0" w:noVBand="1" w:val="04A0"/>
      </w:tblPr>
      <w:tblGrid>
        <w:gridCol w:w="4680"/>
        <w:gridCol w:w="4680"/>
      </w:tblGrid>
      <w:tr>
        <w:tc>
          <w:tcPr>
            <w:tcW w:type="dxa" w:w="2600"/>
            <w:vAlign w:val="center"/>
            <w:shd w:fill="F2F4F7"/>
          </w:tcPr>
          <w:p>
            <w:pPr>
              <w:spacing w:after="0"/>
            </w:pPr>
            <w:r/>
            <w:r>
              <w:rPr>
                <w:rFonts w:ascii="Calibri" w:hAnsi="Calibri"/>
                <w:b/>
                <w:sz w:val="18"/>
              </w:rPr>
              <w:t>Deliverable</w:t>
            </w:r>
          </w:p>
        </w:tc>
        <w:tc>
          <w:tcPr>
            <w:tcW w:type="dxa" w:w="6760"/>
            <w:vAlign w:val="center"/>
            <w:shd w:fill="F2F4F7"/>
          </w:tcPr>
          <w:p>
            <w:pPr>
              <w:spacing w:after="0"/>
            </w:pPr>
            <w:r/>
            <w:r>
              <w:rPr>
                <w:rFonts w:ascii="Calibri" w:hAnsi="Calibri"/>
                <w:b/>
                <w:sz w:val="18"/>
              </w:rPr>
              <w:t>Evidence needed</w:t>
            </w:r>
          </w:p>
        </w:tc>
      </w:tr>
      <w:tr>
        <w:tc>
          <w:tcPr>
            <w:tcW w:type="dxa" w:w="2600"/>
            <w:vAlign w:val="center"/>
          </w:tcPr>
          <w:p>
            <w:pPr>
              <w:spacing w:after="0"/>
            </w:pPr>
            <w:r/>
            <w:r>
              <w:rPr>
                <w:rFonts w:ascii="Calibri" w:hAnsi="Calibri"/>
                <w:b w:val="0"/>
                <w:sz w:val="18"/>
              </w:rPr>
              <w:t>Literature review</w:t>
            </w:r>
          </w:p>
        </w:tc>
        <w:tc>
          <w:tcPr>
            <w:tcW w:type="dxa" w:w="6760"/>
            <w:vAlign w:val="center"/>
          </w:tcPr>
          <w:p>
            <w:pPr>
              <w:spacing w:after="0"/>
            </w:pPr>
            <w:r/>
            <w:r>
              <w:rPr>
                <w:rFonts w:ascii="Calibri" w:hAnsi="Calibri"/>
                <w:b w:val="0"/>
                <w:sz w:val="18"/>
              </w:rPr>
              <w:t>Verified papers, official docs, comparative table</w:t>
            </w:r>
          </w:p>
        </w:tc>
      </w:tr>
      <w:tr>
        <w:tc>
          <w:tcPr>
            <w:tcW w:type="dxa" w:w="2600"/>
            <w:vAlign w:val="center"/>
          </w:tcPr>
          <w:p>
            <w:pPr>
              <w:spacing w:after="0"/>
            </w:pPr>
            <w:r/>
            <w:r>
              <w:rPr>
                <w:rFonts w:ascii="Calibri" w:hAnsi="Calibri"/>
                <w:b w:val="0"/>
                <w:sz w:val="18"/>
              </w:rPr>
              <w:t>Architecture chapter</w:t>
            </w:r>
          </w:p>
        </w:tc>
        <w:tc>
          <w:tcPr>
            <w:tcW w:type="dxa" w:w="6760"/>
            <w:vAlign w:val="center"/>
          </w:tcPr>
          <w:p>
            <w:pPr>
              <w:spacing w:after="0"/>
            </w:pPr>
            <w:r/>
            <w:r>
              <w:rPr>
                <w:rFonts w:ascii="Calibri" w:hAnsi="Calibri"/>
                <w:b w:val="0"/>
                <w:sz w:val="18"/>
              </w:rPr>
              <w:t>Draw.io/Mermaid/UML diagrams, captions, design rationale</w:t>
            </w:r>
          </w:p>
        </w:tc>
      </w:tr>
      <w:tr>
        <w:tc>
          <w:tcPr>
            <w:tcW w:type="dxa" w:w="2600"/>
            <w:vAlign w:val="center"/>
          </w:tcPr>
          <w:p>
            <w:pPr>
              <w:spacing w:after="0"/>
            </w:pPr>
            <w:r/>
            <w:r>
              <w:rPr>
                <w:rFonts w:ascii="Calibri" w:hAnsi="Calibri"/>
                <w:b w:val="0"/>
                <w:sz w:val="18"/>
              </w:rPr>
              <w:t>Implementation chapter</w:t>
            </w:r>
          </w:p>
        </w:tc>
        <w:tc>
          <w:tcPr>
            <w:tcW w:type="dxa" w:w="6760"/>
            <w:vAlign w:val="center"/>
          </w:tcPr>
          <w:p>
            <w:pPr>
              <w:spacing w:after="0"/>
            </w:pPr>
            <w:r/>
            <w:r>
              <w:rPr>
                <w:rFonts w:ascii="Calibri" w:hAnsi="Calibri"/>
                <w:b w:val="0"/>
                <w:sz w:val="18"/>
              </w:rPr>
              <w:t>Repo structure, selected code snippets, screenshots</w:t>
            </w:r>
          </w:p>
        </w:tc>
      </w:tr>
      <w:tr>
        <w:tc>
          <w:tcPr>
            <w:tcW w:type="dxa" w:w="2600"/>
            <w:vAlign w:val="center"/>
          </w:tcPr>
          <w:p>
            <w:pPr>
              <w:spacing w:after="0"/>
            </w:pPr>
            <w:r/>
            <w:r>
              <w:rPr>
                <w:rFonts w:ascii="Calibri" w:hAnsi="Calibri"/>
                <w:b w:val="0"/>
                <w:sz w:val="18"/>
              </w:rPr>
              <w:t>Testing chapter</w:t>
            </w:r>
          </w:p>
        </w:tc>
        <w:tc>
          <w:tcPr>
            <w:tcW w:type="dxa" w:w="6760"/>
            <w:vAlign w:val="center"/>
          </w:tcPr>
          <w:p>
            <w:pPr>
              <w:spacing w:after="0"/>
            </w:pPr>
            <w:r/>
            <w:r>
              <w:rPr>
                <w:rFonts w:ascii="Calibri" w:hAnsi="Calibri"/>
                <w:b w:val="0"/>
                <w:sz w:val="18"/>
              </w:rPr>
              <w:t>pytest, py_compile, npm run build, manual test cases</w:t>
            </w:r>
          </w:p>
        </w:tc>
      </w:tr>
      <w:tr>
        <w:tc>
          <w:tcPr>
            <w:tcW w:type="dxa" w:w="2600"/>
            <w:vAlign w:val="center"/>
          </w:tcPr>
          <w:p>
            <w:pPr>
              <w:spacing w:after="0"/>
            </w:pPr>
            <w:r/>
            <w:r>
              <w:rPr>
                <w:rFonts w:ascii="Calibri" w:hAnsi="Calibri"/>
                <w:b w:val="0"/>
                <w:sz w:val="18"/>
              </w:rPr>
              <w:t>Results chapter</w:t>
            </w:r>
          </w:p>
        </w:tc>
        <w:tc>
          <w:tcPr>
            <w:tcW w:type="dxa" w:w="6760"/>
            <w:vAlign w:val="center"/>
          </w:tcPr>
          <w:p>
            <w:pPr>
              <w:spacing w:after="0"/>
            </w:pPr>
            <w:r/>
            <w:r>
              <w:rPr>
                <w:rFonts w:ascii="Calibri" w:hAnsi="Calibri"/>
                <w:b w:val="0"/>
                <w:sz w:val="18"/>
              </w:rPr>
              <w:t>Final evaluate_anomaly.py output, charts, screenshots</w:t>
            </w:r>
          </w:p>
        </w:tc>
      </w:tr>
      <w:tr>
        <w:tc>
          <w:tcPr>
            <w:tcW w:type="dxa" w:w="2600"/>
            <w:vAlign w:val="center"/>
          </w:tcPr>
          <w:p>
            <w:pPr>
              <w:spacing w:after="0"/>
            </w:pPr>
            <w:r/>
            <w:r>
              <w:rPr>
                <w:rFonts w:ascii="Calibri" w:hAnsi="Calibri"/>
                <w:b w:val="0"/>
                <w:sz w:val="18"/>
              </w:rPr>
              <w:t>Appendices</w:t>
            </w:r>
          </w:p>
        </w:tc>
        <w:tc>
          <w:tcPr>
            <w:tcW w:type="dxa" w:w="6760"/>
            <w:vAlign w:val="center"/>
          </w:tcPr>
          <w:p>
            <w:pPr>
              <w:spacing w:after="0"/>
            </w:pPr>
            <w:r/>
            <w:r>
              <w:rPr>
                <w:rFonts w:ascii="Calibri" w:hAnsi="Calibri"/>
                <w:b w:val="0"/>
                <w:sz w:val="18"/>
              </w:rPr>
              <w:t>Logs, commands, screenshots, dependency versions</w:t>
            </w:r>
          </w:p>
        </w:tc>
      </w:tr>
    </w:tbl>
    <w:p/>
    <w:p>
      <w:pPr>
        <w:pStyle w:val="Heading2"/>
      </w:pPr>
      <w:r>
        <w:t>Table 3 - Week-by-Week Timeline Starting 2026-06-06</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Week</w:t>
            </w:r>
          </w:p>
        </w:tc>
        <w:tc>
          <w:tcPr>
            <w:tcW w:type="dxa" w:w="3600"/>
            <w:vAlign w:val="center"/>
            <w:shd w:fill="F2F4F7"/>
          </w:tcPr>
          <w:p>
            <w:pPr>
              <w:spacing w:after="0"/>
            </w:pPr>
            <w:r/>
            <w:r>
              <w:rPr>
                <w:rFonts w:ascii="Calibri" w:hAnsi="Calibri"/>
                <w:b/>
                <w:sz w:val="18"/>
              </w:rPr>
              <w:t>Dates</w:t>
            </w:r>
          </w:p>
        </w:tc>
        <w:tc>
          <w:tcPr>
            <w:tcW w:type="dxa" w:w="3960"/>
            <w:vAlign w:val="center"/>
            <w:shd w:fill="F2F4F7"/>
          </w:tcPr>
          <w:p>
            <w:pPr>
              <w:spacing w:after="0"/>
            </w:pPr>
            <w:r/>
            <w:r>
              <w:rPr>
                <w:rFonts w:ascii="Calibri" w:hAnsi="Calibri"/>
                <w:b/>
                <w:sz w:val="18"/>
              </w:rPr>
              <w:t>Work</w:t>
            </w:r>
          </w:p>
        </w:tc>
      </w:tr>
      <w:tr>
        <w:tc>
          <w:tcPr>
            <w:tcW w:type="dxa" w:w="1800"/>
            <w:vAlign w:val="center"/>
          </w:tcPr>
          <w:p>
            <w:pPr>
              <w:spacing w:after="0"/>
            </w:pPr>
            <w:r/>
            <w:r>
              <w:rPr>
                <w:rFonts w:ascii="Calibri" w:hAnsi="Calibri"/>
                <w:b w:val="0"/>
                <w:sz w:val="18"/>
              </w:rPr>
              <w:t>Week 1</w:t>
            </w:r>
          </w:p>
        </w:tc>
        <w:tc>
          <w:tcPr>
            <w:tcW w:type="dxa" w:w="3600"/>
            <w:vAlign w:val="center"/>
          </w:tcPr>
          <w:p>
            <w:pPr>
              <w:spacing w:after="0"/>
            </w:pPr>
            <w:r/>
            <w:r>
              <w:rPr>
                <w:rFonts w:ascii="Calibri" w:hAnsi="Calibri"/>
                <w:b w:val="0"/>
                <w:sz w:val="18"/>
              </w:rPr>
              <w:t>2026-06-06 to 2026-06-12</w:t>
            </w:r>
          </w:p>
        </w:tc>
        <w:tc>
          <w:tcPr>
            <w:tcW w:type="dxa" w:w="3960"/>
            <w:vAlign w:val="center"/>
          </w:tcPr>
          <w:p>
            <w:pPr>
              <w:spacing w:after="0"/>
            </w:pPr>
            <w:r/>
            <w:r>
              <w:rPr>
                <w:rFonts w:ascii="Calibri" w:hAnsi="Calibri"/>
                <w:b w:val="0"/>
                <w:sz w:val="18"/>
              </w:rPr>
              <w:t>Confirm template, title, scope, institution details, collect screenshots and metrics</w:t>
            </w:r>
          </w:p>
        </w:tc>
      </w:tr>
      <w:tr>
        <w:tc>
          <w:tcPr>
            <w:tcW w:type="dxa" w:w="1800"/>
            <w:vAlign w:val="center"/>
          </w:tcPr>
          <w:p>
            <w:pPr>
              <w:spacing w:after="0"/>
            </w:pPr>
            <w:r/>
            <w:r>
              <w:rPr>
                <w:rFonts w:ascii="Calibri" w:hAnsi="Calibri"/>
                <w:b w:val="0"/>
                <w:sz w:val="18"/>
              </w:rPr>
              <w:t>Week 2</w:t>
            </w:r>
          </w:p>
        </w:tc>
        <w:tc>
          <w:tcPr>
            <w:tcW w:type="dxa" w:w="3600"/>
            <w:vAlign w:val="center"/>
          </w:tcPr>
          <w:p>
            <w:pPr>
              <w:spacing w:after="0"/>
            </w:pPr>
            <w:r/>
            <w:r>
              <w:rPr>
                <w:rFonts w:ascii="Calibri" w:hAnsi="Calibri"/>
                <w:b w:val="0"/>
                <w:sz w:val="18"/>
              </w:rPr>
              <w:t>2026-06-13 to 2026-06-19</w:t>
            </w:r>
          </w:p>
        </w:tc>
        <w:tc>
          <w:tcPr>
            <w:tcW w:type="dxa" w:w="3960"/>
            <w:vAlign w:val="center"/>
          </w:tcPr>
          <w:p>
            <w:pPr>
              <w:spacing w:after="0"/>
            </w:pPr>
            <w:r/>
            <w:r>
              <w:rPr>
                <w:rFonts w:ascii="Calibri" w:hAnsi="Calibri"/>
                <w:b w:val="0"/>
                <w:sz w:val="18"/>
              </w:rPr>
              <w:t>Verify literature sources, write Chapters 1-2, create comparison tables</w:t>
            </w:r>
          </w:p>
        </w:tc>
      </w:tr>
      <w:tr>
        <w:tc>
          <w:tcPr>
            <w:tcW w:type="dxa" w:w="1800"/>
            <w:vAlign w:val="center"/>
          </w:tcPr>
          <w:p>
            <w:pPr>
              <w:spacing w:after="0"/>
            </w:pPr>
            <w:r/>
            <w:r>
              <w:rPr>
                <w:rFonts w:ascii="Calibri" w:hAnsi="Calibri"/>
                <w:b w:val="0"/>
                <w:sz w:val="18"/>
              </w:rPr>
              <w:t>Week 3</w:t>
            </w:r>
          </w:p>
        </w:tc>
        <w:tc>
          <w:tcPr>
            <w:tcW w:type="dxa" w:w="3600"/>
            <w:vAlign w:val="center"/>
          </w:tcPr>
          <w:p>
            <w:pPr>
              <w:spacing w:after="0"/>
            </w:pPr>
            <w:r/>
            <w:r>
              <w:rPr>
                <w:rFonts w:ascii="Calibri" w:hAnsi="Calibri"/>
                <w:b w:val="0"/>
                <w:sz w:val="18"/>
              </w:rPr>
              <w:t>2026-06-20 to 2026-06-26</w:t>
            </w:r>
          </w:p>
        </w:tc>
        <w:tc>
          <w:tcPr>
            <w:tcW w:type="dxa" w:w="3960"/>
            <w:vAlign w:val="center"/>
          </w:tcPr>
          <w:p>
            <w:pPr>
              <w:spacing w:after="0"/>
            </w:pPr>
            <w:r/>
            <w:r>
              <w:rPr>
                <w:rFonts w:ascii="Calibri" w:hAnsi="Calibri"/>
                <w:b w:val="0"/>
                <w:sz w:val="18"/>
              </w:rPr>
              <w:t>Write Chapters 3-4, produce architecture and database diagrams</w:t>
            </w:r>
          </w:p>
        </w:tc>
      </w:tr>
      <w:tr>
        <w:tc>
          <w:tcPr>
            <w:tcW w:type="dxa" w:w="1800"/>
            <w:vAlign w:val="center"/>
          </w:tcPr>
          <w:p>
            <w:pPr>
              <w:spacing w:after="0"/>
            </w:pPr>
            <w:r/>
            <w:r>
              <w:rPr>
                <w:rFonts w:ascii="Calibri" w:hAnsi="Calibri"/>
                <w:b w:val="0"/>
                <w:sz w:val="18"/>
              </w:rPr>
              <w:t>Week 4</w:t>
            </w:r>
          </w:p>
        </w:tc>
        <w:tc>
          <w:tcPr>
            <w:tcW w:type="dxa" w:w="3600"/>
            <w:vAlign w:val="center"/>
          </w:tcPr>
          <w:p>
            <w:pPr>
              <w:spacing w:after="0"/>
            </w:pPr>
            <w:r/>
            <w:r>
              <w:rPr>
                <w:rFonts w:ascii="Calibri" w:hAnsi="Calibri"/>
                <w:b w:val="0"/>
                <w:sz w:val="18"/>
              </w:rPr>
              <w:t>2026-06-27 to 2026-07-03</w:t>
            </w:r>
          </w:p>
        </w:tc>
        <w:tc>
          <w:tcPr>
            <w:tcW w:type="dxa" w:w="3960"/>
            <w:vAlign w:val="center"/>
          </w:tcPr>
          <w:p>
            <w:pPr>
              <w:spacing w:after="0"/>
            </w:pPr>
            <w:r/>
            <w:r>
              <w:rPr>
                <w:rFonts w:ascii="Calibri" w:hAnsi="Calibri"/>
                <w:b w:val="0"/>
                <w:sz w:val="18"/>
              </w:rPr>
              <w:t>Write Chapter 5, capture code evidence and UI screenshots</w:t>
            </w:r>
          </w:p>
        </w:tc>
      </w:tr>
      <w:tr>
        <w:tc>
          <w:tcPr>
            <w:tcW w:type="dxa" w:w="1800"/>
            <w:vAlign w:val="center"/>
          </w:tcPr>
          <w:p>
            <w:pPr>
              <w:spacing w:after="0"/>
            </w:pPr>
            <w:r/>
            <w:r>
              <w:rPr>
                <w:rFonts w:ascii="Calibri" w:hAnsi="Calibri"/>
                <w:b w:val="0"/>
                <w:sz w:val="18"/>
              </w:rPr>
              <w:t>Week 5</w:t>
            </w:r>
          </w:p>
        </w:tc>
        <w:tc>
          <w:tcPr>
            <w:tcW w:type="dxa" w:w="3600"/>
            <w:vAlign w:val="center"/>
          </w:tcPr>
          <w:p>
            <w:pPr>
              <w:spacing w:after="0"/>
            </w:pPr>
            <w:r/>
            <w:r>
              <w:rPr>
                <w:rFonts w:ascii="Calibri" w:hAnsi="Calibri"/>
                <w:b w:val="0"/>
                <w:sz w:val="18"/>
              </w:rPr>
              <w:t>2026-07-04 to 2026-07-10</w:t>
            </w:r>
          </w:p>
        </w:tc>
        <w:tc>
          <w:tcPr>
            <w:tcW w:type="dxa" w:w="3960"/>
            <w:vAlign w:val="center"/>
          </w:tcPr>
          <w:p>
            <w:pPr>
              <w:spacing w:after="0"/>
            </w:pPr>
            <w:r/>
            <w:r>
              <w:rPr>
                <w:rFonts w:ascii="Calibri" w:hAnsi="Calibri"/>
                <w:b w:val="0"/>
                <w:sz w:val="18"/>
              </w:rPr>
              <w:t>Run tests, reproduce metrics, write Chapter 6</w:t>
            </w:r>
          </w:p>
        </w:tc>
      </w:tr>
      <w:tr>
        <w:tc>
          <w:tcPr>
            <w:tcW w:type="dxa" w:w="1800"/>
            <w:vAlign w:val="center"/>
          </w:tcPr>
          <w:p>
            <w:pPr>
              <w:spacing w:after="0"/>
            </w:pPr>
            <w:r/>
            <w:r>
              <w:rPr>
                <w:rFonts w:ascii="Calibri" w:hAnsi="Calibri"/>
                <w:b w:val="0"/>
                <w:sz w:val="18"/>
              </w:rPr>
              <w:t>Week 6</w:t>
            </w:r>
          </w:p>
        </w:tc>
        <w:tc>
          <w:tcPr>
            <w:tcW w:type="dxa" w:w="3600"/>
            <w:vAlign w:val="center"/>
          </w:tcPr>
          <w:p>
            <w:pPr>
              <w:spacing w:after="0"/>
            </w:pPr>
            <w:r/>
            <w:r>
              <w:rPr>
                <w:rFonts w:ascii="Calibri" w:hAnsi="Calibri"/>
                <w:b w:val="0"/>
                <w:sz w:val="18"/>
              </w:rPr>
              <w:t>2026-07-11 to 2026-07-17</w:t>
            </w:r>
          </w:p>
        </w:tc>
        <w:tc>
          <w:tcPr>
            <w:tcW w:type="dxa" w:w="3960"/>
            <w:vAlign w:val="center"/>
          </w:tcPr>
          <w:p>
            <w:pPr>
              <w:spacing w:after="0"/>
            </w:pPr>
            <w:r/>
            <w:r>
              <w:rPr>
                <w:rFonts w:ascii="Calibri" w:hAnsi="Calibri"/>
                <w:b w:val="0"/>
                <w:sz w:val="18"/>
              </w:rPr>
              <w:t>Write Chapter 7 from actual results, revise limitations</w:t>
            </w:r>
          </w:p>
        </w:tc>
      </w:tr>
      <w:tr>
        <w:tc>
          <w:tcPr>
            <w:tcW w:type="dxa" w:w="1800"/>
            <w:vAlign w:val="center"/>
          </w:tcPr>
          <w:p>
            <w:pPr>
              <w:spacing w:after="0"/>
            </w:pPr>
            <w:r/>
            <w:r>
              <w:rPr>
                <w:rFonts w:ascii="Calibri" w:hAnsi="Calibri"/>
                <w:b w:val="0"/>
                <w:sz w:val="18"/>
              </w:rPr>
              <w:t>Week 7</w:t>
            </w:r>
          </w:p>
        </w:tc>
        <w:tc>
          <w:tcPr>
            <w:tcW w:type="dxa" w:w="3600"/>
            <w:vAlign w:val="center"/>
          </w:tcPr>
          <w:p>
            <w:pPr>
              <w:spacing w:after="0"/>
            </w:pPr>
            <w:r/>
            <w:r>
              <w:rPr>
                <w:rFonts w:ascii="Calibri" w:hAnsi="Calibri"/>
                <w:b w:val="0"/>
                <w:sz w:val="18"/>
              </w:rPr>
              <w:t>2026-07-18 to 2026-07-24</w:t>
            </w:r>
          </w:p>
        </w:tc>
        <w:tc>
          <w:tcPr>
            <w:tcW w:type="dxa" w:w="3960"/>
            <w:vAlign w:val="center"/>
          </w:tcPr>
          <w:p>
            <w:pPr>
              <w:spacing w:after="0"/>
            </w:pPr>
            <w:r/>
            <w:r>
              <w:rPr>
                <w:rFonts w:ascii="Calibri" w:hAnsi="Calibri"/>
                <w:b w:val="0"/>
                <w:sz w:val="18"/>
              </w:rPr>
              <w:t>Write Chapter 8, appendices, references, supervisor review</w:t>
            </w:r>
          </w:p>
        </w:tc>
      </w:tr>
      <w:tr>
        <w:tc>
          <w:tcPr>
            <w:tcW w:type="dxa" w:w="1800"/>
            <w:vAlign w:val="center"/>
          </w:tcPr>
          <w:p>
            <w:pPr>
              <w:spacing w:after="0"/>
            </w:pPr>
            <w:r/>
            <w:r>
              <w:rPr>
                <w:rFonts w:ascii="Calibri" w:hAnsi="Calibri"/>
                <w:b w:val="0"/>
                <w:sz w:val="18"/>
              </w:rPr>
              <w:t>Week 8</w:t>
            </w:r>
          </w:p>
        </w:tc>
        <w:tc>
          <w:tcPr>
            <w:tcW w:type="dxa" w:w="3600"/>
            <w:vAlign w:val="center"/>
          </w:tcPr>
          <w:p>
            <w:pPr>
              <w:spacing w:after="0"/>
            </w:pPr>
            <w:r/>
            <w:r>
              <w:rPr>
                <w:rFonts w:ascii="Calibri" w:hAnsi="Calibri"/>
                <w:b w:val="0"/>
                <w:sz w:val="18"/>
              </w:rPr>
              <w:t>2026-07-25 to 2026-07-31</w:t>
            </w:r>
          </w:p>
        </w:tc>
        <w:tc>
          <w:tcPr>
            <w:tcW w:type="dxa" w:w="3960"/>
            <w:vAlign w:val="center"/>
          </w:tcPr>
          <w:p>
            <w:pPr>
              <w:spacing w:after="0"/>
            </w:pPr>
            <w:r/>
            <w:r>
              <w:rPr>
                <w:rFonts w:ascii="Calibri" w:hAnsi="Calibri"/>
                <w:b w:val="0"/>
                <w:sz w:val="18"/>
              </w:rPr>
              <w:t>Final formatting, plagiarism/self-similarity check, reference verification, submission package</w:t>
            </w:r>
          </w:p>
        </w:tc>
      </w:tr>
    </w:tbl>
    <w:p/>
    <w:p>
      <w:pPr>
        <w:pStyle w:val="Heading2"/>
      </w:pPr>
      <w:r>
        <w:t>Table 4 - Diagram Production Timeline</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Diagram group</w:t>
            </w:r>
          </w:p>
        </w:tc>
        <w:tc>
          <w:tcPr>
            <w:tcW w:type="dxa" w:w="3600"/>
            <w:vAlign w:val="center"/>
            <w:shd w:fill="F2F4F7"/>
          </w:tcPr>
          <w:p>
            <w:pPr>
              <w:spacing w:after="0"/>
            </w:pPr>
            <w:r/>
            <w:r>
              <w:rPr>
                <w:rFonts w:ascii="Calibri" w:hAnsi="Calibri"/>
                <w:b/>
                <w:sz w:val="18"/>
              </w:rPr>
              <w:t>Deadline</w:t>
            </w:r>
          </w:p>
        </w:tc>
        <w:tc>
          <w:tcPr>
            <w:tcW w:type="dxa" w:w="3960"/>
            <w:vAlign w:val="center"/>
            <w:shd w:fill="F2F4F7"/>
          </w:tcPr>
          <w:p>
            <w:pPr>
              <w:spacing w:after="0"/>
            </w:pPr>
            <w:r/>
            <w:r>
              <w:rPr>
                <w:rFonts w:ascii="Calibri" w:hAnsi="Calibri"/>
                <w:b/>
                <w:sz w:val="18"/>
              </w:rPr>
              <w:t>Reviewer</w:t>
            </w:r>
          </w:p>
        </w:tc>
      </w:tr>
      <w:tr>
        <w:tc>
          <w:tcPr>
            <w:tcW w:type="dxa" w:w="1800"/>
            <w:vAlign w:val="center"/>
          </w:tcPr>
          <w:p>
            <w:pPr>
              <w:spacing w:after="0"/>
            </w:pPr>
            <w:r/>
            <w:r>
              <w:rPr>
                <w:rFonts w:ascii="Calibri" w:hAnsi="Calibri"/>
                <w:b w:val="0"/>
                <w:sz w:val="18"/>
              </w:rPr>
              <w:t>Architecture and context diagrams</w:t>
            </w:r>
          </w:p>
        </w:tc>
        <w:tc>
          <w:tcPr>
            <w:tcW w:type="dxa" w:w="3600"/>
            <w:vAlign w:val="center"/>
          </w:tcPr>
          <w:p>
            <w:pPr>
              <w:spacing w:after="0"/>
            </w:pPr>
            <w:r/>
            <w:r>
              <w:rPr>
                <w:rFonts w:ascii="Calibri" w:hAnsi="Calibri"/>
                <w:b w:val="0"/>
                <w:sz w:val="18"/>
              </w:rPr>
              <w:t>End of Week 3</w:t>
            </w:r>
          </w:p>
        </w:tc>
        <w:tc>
          <w:tcPr>
            <w:tcW w:type="dxa" w:w="3960"/>
            <w:vAlign w:val="center"/>
          </w:tcPr>
          <w:p>
            <w:pPr>
              <w:spacing w:after="0"/>
            </w:pPr>
            <w:r/>
            <w:r>
              <w:rPr>
                <w:rFonts w:ascii="Calibri" w:hAnsi="Calibri"/>
                <w:b w:val="0"/>
                <w:sz w:val="18"/>
              </w:rPr>
              <w:t>Technical lead and supervisor</w:t>
            </w:r>
          </w:p>
        </w:tc>
      </w:tr>
      <w:tr>
        <w:tc>
          <w:tcPr>
            <w:tcW w:type="dxa" w:w="1800"/>
            <w:vAlign w:val="center"/>
          </w:tcPr>
          <w:p>
            <w:pPr>
              <w:spacing w:after="0"/>
            </w:pPr>
            <w:r/>
            <w:r>
              <w:rPr>
                <w:rFonts w:ascii="Calibri" w:hAnsi="Calibri"/>
                <w:b w:val="0"/>
                <w:sz w:val="18"/>
              </w:rPr>
              <w:t>ER/class/data model diagrams</w:t>
            </w:r>
          </w:p>
        </w:tc>
        <w:tc>
          <w:tcPr>
            <w:tcW w:type="dxa" w:w="3600"/>
            <w:vAlign w:val="center"/>
          </w:tcPr>
          <w:p>
            <w:pPr>
              <w:spacing w:after="0"/>
            </w:pPr>
            <w:r/>
            <w:r>
              <w:rPr>
                <w:rFonts w:ascii="Calibri" w:hAnsi="Calibri"/>
                <w:b w:val="0"/>
                <w:sz w:val="18"/>
              </w:rPr>
              <w:t>End of Week 3</w:t>
            </w:r>
          </w:p>
        </w:tc>
        <w:tc>
          <w:tcPr>
            <w:tcW w:type="dxa" w:w="3960"/>
            <w:vAlign w:val="center"/>
          </w:tcPr>
          <w:p>
            <w:pPr>
              <w:spacing w:after="0"/>
            </w:pPr>
            <w:r/>
            <w:r>
              <w:rPr>
                <w:rFonts w:ascii="Calibri" w:hAnsi="Calibri"/>
                <w:b w:val="0"/>
                <w:sz w:val="18"/>
              </w:rPr>
              <w:t>Backend/database lead</w:t>
            </w:r>
          </w:p>
        </w:tc>
      </w:tr>
      <w:tr>
        <w:tc>
          <w:tcPr>
            <w:tcW w:type="dxa" w:w="1800"/>
            <w:vAlign w:val="center"/>
          </w:tcPr>
          <w:p>
            <w:pPr>
              <w:spacing w:after="0"/>
            </w:pPr>
            <w:r/>
            <w:r>
              <w:rPr>
                <w:rFonts w:ascii="Calibri" w:hAnsi="Calibri"/>
                <w:b w:val="0"/>
                <w:sz w:val="18"/>
              </w:rPr>
              <w:t>Sequence/activity diagrams</w:t>
            </w:r>
          </w:p>
        </w:tc>
        <w:tc>
          <w:tcPr>
            <w:tcW w:type="dxa" w:w="3600"/>
            <w:vAlign w:val="center"/>
          </w:tcPr>
          <w:p>
            <w:pPr>
              <w:spacing w:after="0"/>
            </w:pPr>
            <w:r/>
            <w:r>
              <w:rPr>
                <w:rFonts w:ascii="Calibri" w:hAnsi="Calibri"/>
                <w:b w:val="0"/>
                <w:sz w:val="18"/>
              </w:rPr>
              <w:t>Week 4</w:t>
            </w:r>
          </w:p>
        </w:tc>
        <w:tc>
          <w:tcPr>
            <w:tcW w:type="dxa" w:w="3960"/>
            <w:vAlign w:val="center"/>
          </w:tcPr>
          <w:p>
            <w:pPr>
              <w:spacing w:after="0"/>
            </w:pPr>
            <w:r/>
            <w:r>
              <w:rPr>
                <w:rFonts w:ascii="Calibri" w:hAnsi="Calibri"/>
                <w:b w:val="0"/>
                <w:sz w:val="18"/>
              </w:rPr>
              <w:t>Backend/frontend leads</w:t>
            </w:r>
          </w:p>
        </w:tc>
      </w:tr>
      <w:tr>
        <w:tc>
          <w:tcPr>
            <w:tcW w:type="dxa" w:w="1800"/>
            <w:vAlign w:val="center"/>
          </w:tcPr>
          <w:p>
            <w:pPr>
              <w:spacing w:after="0"/>
            </w:pPr>
            <w:r/>
            <w:r>
              <w:rPr>
                <w:rFonts w:ascii="Calibri" w:hAnsi="Calibri"/>
                <w:b w:val="0"/>
                <w:sz w:val="18"/>
              </w:rPr>
              <w:t>UI screenshots and mockups</w:t>
            </w:r>
          </w:p>
        </w:tc>
        <w:tc>
          <w:tcPr>
            <w:tcW w:type="dxa" w:w="3600"/>
            <w:vAlign w:val="center"/>
          </w:tcPr>
          <w:p>
            <w:pPr>
              <w:spacing w:after="0"/>
            </w:pPr>
            <w:r/>
            <w:r>
              <w:rPr>
                <w:rFonts w:ascii="Calibri" w:hAnsi="Calibri"/>
                <w:b w:val="0"/>
                <w:sz w:val="18"/>
              </w:rPr>
              <w:t>Week 4</w:t>
            </w:r>
          </w:p>
        </w:tc>
        <w:tc>
          <w:tcPr>
            <w:tcW w:type="dxa" w:w="3960"/>
            <w:vAlign w:val="center"/>
          </w:tcPr>
          <w:p>
            <w:pPr>
              <w:spacing w:after="0"/>
            </w:pPr>
            <w:r/>
            <w:r>
              <w:rPr>
                <w:rFonts w:ascii="Calibri" w:hAnsi="Calibri"/>
                <w:b w:val="0"/>
                <w:sz w:val="18"/>
              </w:rPr>
              <w:t>Frontend lead</w:t>
            </w:r>
          </w:p>
        </w:tc>
      </w:tr>
      <w:tr>
        <w:tc>
          <w:tcPr>
            <w:tcW w:type="dxa" w:w="1800"/>
            <w:vAlign w:val="center"/>
          </w:tcPr>
          <w:p>
            <w:pPr>
              <w:spacing w:after="0"/>
            </w:pPr>
            <w:r/>
            <w:r>
              <w:rPr>
                <w:rFonts w:ascii="Calibri" w:hAnsi="Calibri"/>
                <w:b w:val="0"/>
                <w:sz w:val="18"/>
              </w:rPr>
              <w:t>Testing and result figures</w:t>
            </w:r>
          </w:p>
        </w:tc>
        <w:tc>
          <w:tcPr>
            <w:tcW w:type="dxa" w:w="3600"/>
            <w:vAlign w:val="center"/>
          </w:tcPr>
          <w:p>
            <w:pPr>
              <w:spacing w:after="0"/>
            </w:pPr>
            <w:r/>
            <w:r>
              <w:rPr>
                <w:rFonts w:ascii="Calibri" w:hAnsi="Calibri"/>
                <w:b w:val="0"/>
                <w:sz w:val="18"/>
              </w:rPr>
              <w:t>Week 5-6</w:t>
            </w:r>
          </w:p>
        </w:tc>
        <w:tc>
          <w:tcPr>
            <w:tcW w:type="dxa" w:w="3960"/>
            <w:vAlign w:val="center"/>
          </w:tcPr>
          <w:p>
            <w:pPr>
              <w:spacing w:after="0"/>
            </w:pPr>
            <w:r/>
            <w:r>
              <w:rPr>
                <w:rFonts w:ascii="Calibri" w:hAnsi="Calibri"/>
                <w:b w:val="0"/>
                <w:sz w:val="18"/>
              </w:rPr>
              <w:t>Evaluation lead</w:t>
            </w:r>
          </w:p>
        </w:tc>
      </w:tr>
    </w:tbl>
    <w:p/>
    <w:p>
      <w:pPr>
        <w:pStyle w:val="Heading2"/>
      </w:pPr>
      <w:r>
        <w:t>Table 5 - Risks, Blockers, and Mitigation</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0"/>
            </w:pPr>
            <w:r/>
            <w:r>
              <w:rPr>
                <w:rFonts w:ascii="Calibri" w:hAnsi="Calibri"/>
                <w:b/>
                <w:sz w:val="18"/>
              </w:rPr>
              <w:t>Risk</w:t>
            </w:r>
          </w:p>
        </w:tc>
        <w:tc>
          <w:tcPr>
            <w:tcW w:type="dxa" w:w="3600"/>
            <w:vAlign w:val="center"/>
            <w:shd w:fill="F2F4F7"/>
          </w:tcPr>
          <w:p>
            <w:pPr>
              <w:spacing w:after="0"/>
            </w:pPr>
            <w:r/>
            <w:r>
              <w:rPr>
                <w:rFonts w:ascii="Calibri" w:hAnsi="Calibri"/>
                <w:b/>
                <w:sz w:val="18"/>
              </w:rPr>
              <w:t>Impact</w:t>
            </w:r>
          </w:p>
        </w:tc>
        <w:tc>
          <w:tcPr>
            <w:tcW w:type="dxa" w:w="3960"/>
            <w:vAlign w:val="center"/>
            <w:shd w:fill="F2F4F7"/>
          </w:tcPr>
          <w:p>
            <w:pPr>
              <w:spacing w:after="0"/>
            </w:pPr>
            <w:r/>
            <w:r>
              <w:rPr>
                <w:rFonts w:ascii="Calibri" w:hAnsi="Calibri"/>
                <w:b/>
                <w:sz w:val="18"/>
              </w:rPr>
              <w:t>Mitigation</w:t>
            </w:r>
          </w:p>
        </w:tc>
      </w:tr>
      <w:tr>
        <w:tc>
          <w:tcPr>
            <w:tcW w:type="dxa" w:w="1800"/>
            <w:vAlign w:val="center"/>
          </w:tcPr>
          <w:p>
            <w:pPr>
              <w:spacing w:after="0"/>
            </w:pPr>
            <w:r/>
            <w:r>
              <w:rPr>
                <w:rFonts w:ascii="Calibri" w:hAnsi="Calibri"/>
                <w:b w:val="0"/>
                <w:sz w:val="18"/>
              </w:rPr>
              <w:t>Missing verified metrics</w:t>
            </w:r>
          </w:p>
        </w:tc>
        <w:tc>
          <w:tcPr>
            <w:tcW w:type="dxa" w:w="3600"/>
            <w:vAlign w:val="center"/>
          </w:tcPr>
          <w:p>
            <w:pPr>
              <w:spacing w:after="0"/>
            </w:pPr>
            <w:r/>
            <w:r>
              <w:rPr>
                <w:rFonts w:ascii="Calibri" w:hAnsi="Calibri"/>
                <w:b w:val="0"/>
                <w:sz w:val="18"/>
              </w:rPr>
              <w:t>Results chapter becomes weak</w:t>
            </w:r>
          </w:p>
        </w:tc>
        <w:tc>
          <w:tcPr>
            <w:tcW w:type="dxa" w:w="3960"/>
            <w:vAlign w:val="center"/>
          </w:tcPr>
          <w:p>
            <w:pPr>
              <w:spacing w:after="0"/>
            </w:pPr>
            <w:r/>
            <w:r>
              <w:rPr>
                <w:rFonts w:ascii="Calibri" w:hAnsi="Calibri"/>
                <w:b w:val="0"/>
                <w:sz w:val="18"/>
              </w:rPr>
              <w:t>Re-run evaluate_anomaly.py and store outputs</w:t>
            </w:r>
          </w:p>
        </w:tc>
      </w:tr>
      <w:tr>
        <w:tc>
          <w:tcPr>
            <w:tcW w:type="dxa" w:w="1800"/>
            <w:vAlign w:val="center"/>
          </w:tcPr>
          <w:p>
            <w:pPr>
              <w:spacing w:after="0"/>
            </w:pPr>
            <w:r/>
            <w:r>
              <w:rPr>
                <w:rFonts w:ascii="Calibri" w:hAnsi="Calibri"/>
                <w:b w:val="0"/>
                <w:sz w:val="18"/>
              </w:rPr>
              <w:t>Npcap missing for live capture</w:t>
            </w:r>
          </w:p>
        </w:tc>
        <w:tc>
          <w:tcPr>
            <w:tcW w:type="dxa" w:w="3600"/>
            <w:vAlign w:val="center"/>
          </w:tcPr>
          <w:p>
            <w:pPr>
              <w:spacing w:after="0"/>
            </w:pPr>
            <w:r/>
            <w:r>
              <w:rPr>
                <w:rFonts w:ascii="Calibri" w:hAnsi="Calibri"/>
                <w:b w:val="0"/>
                <w:sz w:val="18"/>
              </w:rPr>
              <w:t>Live capture cannot run</w:t>
            </w:r>
          </w:p>
        </w:tc>
        <w:tc>
          <w:tcPr>
            <w:tcW w:type="dxa" w:w="3960"/>
            <w:vAlign w:val="center"/>
          </w:tcPr>
          <w:p>
            <w:pPr>
              <w:spacing w:after="0"/>
            </w:pPr>
            <w:r/>
            <w:r>
              <w:rPr>
                <w:rFonts w:ascii="Calibri" w:hAnsi="Calibri"/>
                <w:b w:val="0"/>
                <w:sz w:val="18"/>
              </w:rPr>
              <w:t>Install Npcap with WinPcap compatibility and use admin terminal</w:t>
            </w:r>
          </w:p>
        </w:tc>
      </w:tr>
      <w:tr>
        <w:tc>
          <w:tcPr>
            <w:tcW w:type="dxa" w:w="1800"/>
            <w:vAlign w:val="center"/>
          </w:tcPr>
          <w:p>
            <w:pPr>
              <w:spacing w:after="0"/>
            </w:pPr>
            <w:r/>
            <w:r>
              <w:rPr>
                <w:rFonts w:ascii="Calibri" w:hAnsi="Calibri"/>
                <w:b w:val="0"/>
                <w:sz w:val="18"/>
              </w:rPr>
              <w:t>Large datasets slow testing</w:t>
            </w:r>
          </w:p>
        </w:tc>
        <w:tc>
          <w:tcPr>
            <w:tcW w:type="dxa" w:w="3600"/>
            <w:vAlign w:val="center"/>
          </w:tcPr>
          <w:p>
            <w:pPr>
              <w:spacing w:after="0"/>
            </w:pPr>
            <w:r/>
            <w:r>
              <w:rPr>
                <w:rFonts w:ascii="Calibri" w:hAnsi="Calibri"/>
                <w:b w:val="0"/>
                <w:sz w:val="18"/>
              </w:rPr>
              <w:t>Delayed evaluation</w:t>
            </w:r>
          </w:p>
        </w:tc>
        <w:tc>
          <w:tcPr>
            <w:tcW w:type="dxa" w:w="3960"/>
            <w:vAlign w:val="center"/>
          </w:tcPr>
          <w:p>
            <w:pPr>
              <w:spacing w:after="0"/>
            </w:pPr>
            <w:r/>
            <w:r>
              <w:rPr>
                <w:rFonts w:ascii="Calibri" w:hAnsi="Calibri"/>
                <w:b w:val="0"/>
                <w:sz w:val="18"/>
              </w:rPr>
              <w:t>Use documented small tests plus final full run</w:t>
            </w:r>
          </w:p>
        </w:tc>
      </w:tr>
      <w:tr>
        <w:tc>
          <w:tcPr>
            <w:tcW w:type="dxa" w:w="1800"/>
            <w:vAlign w:val="center"/>
          </w:tcPr>
          <w:p>
            <w:pPr>
              <w:spacing w:after="0"/>
            </w:pPr>
            <w:r/>
            <w:r>
              <w:rPr>
                <w:rFonts w:ascii="Calibri" w:hAnsi="Calibri"/>
                <w:b w:val="0"/>
                <w:sz w:val="18"/>
              </w:rPr>
              <w:t>Diagram inconsistency</w:t>
            </w:r>
          </w:p>
        </w:tc>
        <w:tc>
          <w:tcPr>
            <w:tcW w:type="dxa" w:w="3600"/>
            <w:vAlign w:val="center"/>
          </w:tcPr>
          <w:p>
            <w:pPr>
              <w:spacing w:after="0"/>
            </w:pPr>
            <w:r/>
            <w:r>
              <w:rPr>
                <w:rFonts w:ascii="Calibri" w:hAnsi="Calibri"/>
                <w:b w:val="0"/>
                <w:sz w:val="18"/>
              </w:rPr>
              <w:t>Confusing design chapter</w:t>
            </w:r>
          </w:p>
        </w:tc>
        <w:tc>
          <w:tcPr>
            <w:tcW w:type="dxa" w:w="3960"/>
            <w:vAlign w:val="center"/>
          </w:tcPr>
          <w:p>
            <w:pPr>
              <w:spacing w:after="0"/>
            </w:pPr>
            <w:r/>
            <w:r>
              <w:rPr>
                <w:rFonts w:ascii="Calibri" w:hAnsi="Calibri"/>
                <w:b w:val="0"/>
                <w:sz w:val="18"/>
              </w:rPr>
              <w:t>Use a shared naming glossary</w:t>
            </w:r>
          </w:p>
        </w:tc>
      </w:tr>
      <w:tr>
        <w:tc>
          <w:tcPr>
            <w:tcW w:type="dxa" w:w="1800"/>
            <w:vAlign w:val="center"/>
          </w:tcPr>
          <w:p>
            <w:pPr>
              <w:spacing w:after="0"/>
            </w:pPr>
            <w:r/>
            <w:r>
              <w:rPr>
                <w:rFonts w:ascii="Calibri" w:hAnsi="Calibri"/>
                <w:b w:val="0"/>
                <w:sz w:val="18"/>
              </w:rPr>
              <w:t>Unverified references</w:t>
            </w:r>
          </w:p>
        </w:tc>
        <w:tc>
          <w:tcPr>
            <w:tcW w:type="dxa" w:w="3600"/>
            <w:vAlign w:val="center"/>
          </w:tcPr>
          <w:p>
            <w:pPr>
              <w:spacing w:after="0"/>
            </w:pPr>
            <w:r/>
            <w:r>
              <w:rPr>
                <w:rFonts w:ascii="Calibri" w:hAnsi="Calibri"/>
                <w:b w:val="0"/>
                <w:sz w:val="18"/>
              </w:rPr>
              <w:t>Academic integrity risk</w:t>
            </w:r>
          </w:p>
        </w:tc>
        <w:tc>
          <w:tcPr>
            <w:tcW w:type="dxa" w:w="3960"/>
            <w:vAlign w:val="center"/>
          </w:tcPr>
          <w:p>
            <w:pPr>
              <w:spacing w:after="0"/>
            </w:pPr>
            <w:r/>
            <w:r>
              <w:rPr>
                <w:rFonts w:ascii="Calibri" w:hAnsi="Calibri"/>
                <w:b w:val="0"/>
                <w:sz w:val="18"/>
              </w:rPr>
              <w:t>Verify every source before final submission</w:t>
            </w:r>
          </w:p>
        </w:tc>
      </w:tr>
      <w:tr>
        <w:tc>
          <w:tcPr>
            <w:tcW w:type="dxa" w:w="1800"/>
            <w:vAlign w:val="center"/>
          </w:tcPr>
          <w:p>
            <w:pPr>
              <w:spacing w:after="0"/>
            </w:pPr>
            <w:r/>
            <w:r>
              <w:rPr>
                <w:rFonts w:ascii="Calibri" w:hAnsi="Calibri"/>
                <w:b w:val="0"/>
                <w:sz w:val="18"/>
              </w:rPr>
              <w:t>Formatting mismatch</w:t>
            </w:r>
          </w:p>
        </w:tc>
        <w:tc>
          <w:tcPr>
            <w:tcW w:type="dxa" w:w="3600"/>
            <w:vAlign w:val="center"/>
          </w:tcPr>
          <w:p>
            <w:pPr>
              <w:spacing w:after="0"/>
            </w:pPr>
            <w:r/>
            <w:r>
              <w:rPr>
                <w:rFonts w:ascii="Calibri" w:hAnsi="Calibri"/>
                <w:b w:val="0"/>
                <w:sz w:val="18"/>
              </w:rPr>
              <w:t>Late rework</w:t>
            </w:r>
          </w:p>
        </w:tc>
        <w:tc>
          <w:tcPr>
            <w:tcW w:type="dxa" w:w="3960"/>
            <w:vAlign w:val="center"/>
          </w:tcPr>
          <w:p>
            <w:pPr>
              <w:spacing w:after="0"/>
            </w:pPr>
            <w:r/>
            <w:r>
              <w:rPr>
                <w:rFonts w:ascii="Calibri" w:hAnsi="Calibri"/>
                <w:b w:val="0"/>
                <w:sz w:val="18"/>
              </w:rPr>
              <w:t>Obtain supervisor/university template early</w:t>
            </w:r>
          </w:p>
        </w:tc>
      </w:tr>
    </w:tbl>
    <w:p/>
    <w:p>
      <w:pPr>
        <w:pStyle w:val="Heading1"/>
      </w:pPr>
      <w:r>
        <w:t>Section H - Primary-Source Bibliography to Consult</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300"/>
            <w:vAlign w:val="center"/>
            <w:shd w:fill="F2F4F7"/>
          </w:tcPr>
          <w:p>
            <w:pPr>
              <w:spacing w:after="0"/>
            </w:pPr>
            <w:r/>
            <w:r>
              <w:rPr>
                <w:rFonts w:ascii="Calibri" w:hAnsi="Calibri"/>
                <w:b/>
                <w:sz w:val="18"/>
              </w:rPr>
              <w:t>Category</w:t>
            </w:r>
          </w:p>
        </w:tc>
        <w:tc>
          <w:tcPr>
            <w:tcW w:type="dxa" w:w="2500"/>
            <w:vAlign w:val="center"/>
            <w:shd w:fill="F2F4F7"/>
          </w:tcPr>
          <w:p>
            <w:pPr>
              <w:spacing w:after="0"/>
            </w:pPr>
            <w:r/>
            <w:r>
              <w:rPr>
                <w:rFonts w:ascii="Calibri" w:hAnsi="Calibri"/>
                <w:b/>
                <w:sz w:val="18"/>
              </w:rPr>
              <w:t>Source type</w:t>
            </w:r>
          </w:p>
        </w:tc>
        <w:tc>
          <w:tcPr>
            <w:tcW w:type="dxa" w:w="2800"/>
            <w:vAlign w:val="center"/>
            <w:shd w:fill="F2F4F7"/>
          </w:tcPr>
          <w:p>
            <w:pPr>
              <w:spacing w:after="0"/>
            </w:pPr>
            <w:r/>
            <w:r>
              <w:rPr>
                <w:rFonts w:ascii="Calibri" w:hAnsi="Calibri"/>
                <w:b/>
                <w:sz w:val="18"/>
              </w:rPr>
              <w:t>Why it matters</w:t>
            </w:r>
          </w:p>
        </w:tc>
        <w:tc>
          <w:tcPr>
            <w:tcW w:type="dxa" w:w="2760"/>
            <w:vAlign w:val="center"/>
            <w:shd w:fill="F2F4F7"/>
          </w:tcPr>
          <w:p>
            <w:pPr>
              <w:spacing w:after="0"/>
            </w:pPr>
            <w:r/>
            <w:r>
              <w:rPr>
                <w:rFonts w:ascii="Calibri" w:hAnsi="Calibri"/>
                <w:b/>
                <w:sz w:val="18"/>
              </w:rPr>
              <w:t>Evidence supported</w:t>
            </w:r>
          </w:p>
        </w:tc>
      </w:tr>
      <w:tr>
        <w:tc>
          <w:tcPr>
            <w:tcW w:type="dxa" w:w="1300"/>
            <w:vAlign w:val="center"/>
          </w:tcPr>
          <w:p>
            <w:pPr>
              <w:spacing w:after="0"/>
            </w:pPr>
            <w:r/>
            <w:r>
              <w:rPr>
                <w:rFonts w:ascii="Calibri" w:hAnsi="Calibri"/>
                <w:b w:val="0"/>
                <w:sz w:val="18"/>
              </w:rPr>
              <w:t>IDS datasets</w:t>
            </w:r>
          </w:p>
        </w:tc>
        <w:tc>
          <w:tcPr>
            <w:tcW w:type="dxa" w:w="2500"/>
            <w:vAlign w:val="center"/>
          </w:tcPr>
          <w:p>
            <w:pPr>
              <w:spacing w:after="0"/>
            </w:pPr>
            <w:r/>
            <w:r>
              <w:rPr>
                <w:rFonts w:ascii="Calibri" w:hAnsi="Calibri"/>
                <w:b w:val="0"/>
                <w:sz w:val="18"/>
              </w:rPr>
              <w:t>CICIDS2017 paper and official dataset notes</w:t>
            </w:r>
          </w:p>
        </w:tc>
        <w:tc>
          <w:tcPr>
            <w:tcW w:type="dxa" w:w="2800"/>
            <w:vAlign w:val="center"/>
          </w:tcPr>
          <w:p>
            <w:pPr>
              <w:spacing w:after="0"/>
            </w:pPr>
            <w:r/>
            <w:r>
              <w:rPr>
                <w:rFonts w:ascii="Calibri" w:hAnsi="Calibri"/>
                <w:b w:val="0"/>
                <w:sz w:val="18"/>
              </w:rPr>
              <w:t>Justifies dataset choice and limitations</w:t>
            </w:r>
          </w:p>
        </w:tc>
        <w:tc>
          <w:tcPr>
            <w:tcW w:type="dxa" w:w="2760"/>
            <w:vAlign w:val="center"/>
          </w:tcPr>
          <w:p>
            <w:pPr>
              <w:spacing w:after="0"/>
            </w:pPr>
            <w:r/>
            <w:r>
              <w:rPr>
                <w:rFonts w:ascii="Calibri" w:hAnsi="Calibri"/>
                <w:b w:val="0"/>
                <w:sz w:val="18"/>
              </w:rPr>
              <w:t>Dataset methodology, labels, benchmark context</w:t>
            </w:r>
          </w:p>
        </w:tc>
      </w:tr>
      <w:tr>
        <w:tc>
          <w:tcPr>
            <w:tcW w:type="dxa" w:w="1300"/>
            <w:vAlign w:val="center"/>
          </w:tcPr>
          <w:p>
            <w:pPr>
              <w:spacing w:after="0"/>
            </w:pPr>
            <w:r/>
            <w:r>
              <w:rPr>
                <w:rFonts w:ascii="Calibri" w:hAnsi="Calibri"/>
                <w:b w:val="0"/>
                <w:sz w:val="18"/>
              </w:rPr>
              <w:t>Explainable AI</w:t>
            </w:r>
          </w:p>
        </w:tc>
        <w:tc>
          <w:tcPr>
            <w:tcW w:type="dxa" w:w="2500"/>
            <w:vAlign w:val="center"/>
          </w:tcPr>
          <w:p>
            <w:pPr>
              <w:spacing w:after="0"/>
            </w:pPr>
            <w:r/>
            <w:r>
              <w:rPr>
                <w:rFonts w:ascii="Calibri" w:hAnsi="Calibri"/>
                <w:b w:val="0"/>
                <w:sz w:val="18"/>
              </w:rPr>
              <w:t>SHAP and LIME original papers</w:t>
            </w:r>
          </w:p>
        </w:tc>
        <w:tc>
          <w:tcPr>
            <w:tcW w:type="dxa" w:w="2800"/>
            <w:vAlign w:val="center"/>
          </w:tcPr>
          <w:p>
            <w:pPr>
              <w:spacing w:after="0"/>
            </w:pPr>
            <w:r/>
            <w:r>
              <w:rPr>
                <w:rFonts w:ascii="Calibri" w:hAnsi="Calibri"/>
                <w:b w:val="0"/>
                <w:sz w:val="18"/>
              </w:rPr>
              <w:t>Supports explanation methods</w:t>
            </w:r>
          </w:p>
        </w:tc>
        <w:tc>
          <w:tcPr>
            <w:tcW w:type="dxa" w:w="2760"/>
            <w:vAlign w:val="center"/>
          </w:tcPr>
          <w:p>
            <w:pPr>
              <w:spacing w:after="0"/>
            </w:pPr>
            <w:r/>
            <w:r>
              <w:rPr>
                <w:rFonts w:ascii="Calibri" w:hAnsi="Calibri"/>
                <w:b w:val="0"/>
                <w:sz w:val="18"/>
              </w:rPr>
              <w:t>XAI background and limitations</w:t>
            </w:r>
          </w:p>
        </w:tc>
      </w:tr>
      <w:tr>
        <w:tc>
          <w:tcPr>
            <w:tcW w:type="dxa" w:w="1300"/>
            <w:vAlign w:val="center"/>
          </w:tcPr>
          <w:p>
            <w:pPr>
              <w:spacing w:after="0"/>
            </w:pPr>
            <w:r/>
            <w:r>
              <w:rPr>
                <w:rFonts w:ascii="Calibri" w:hAnsi="Calibri"/>
                <w:b w:val="0"/>
                <w:sz w:val="18"/>
              </w:rPr>
              <w:t>ML algorithms</w:t>
            </w:r>
          </w:p>
        </w:tc>
        <w:tc>
          <w:tcPr>
            <w:tcW w:type="dxa" w:w="2500"/>
            <w:vAlign w:val="center"/>
          </w:tcPr>
          <w:p>
            <w:pPr>
              <w:spacing w:after="0"/>
            </w:pPr>
            <w:r/>
            <w:r>
              <w:rPr>
                <w:rFonts w:ascii="Calibri" w:hAnsi="Calibri"/>
                <w:b w:val="0"/>
                <w:sz w:val="18"/>
              </w:rPr>
              <w:t>scikit-learn docs and original algorithm papers</w:t>
            </w:r>
          </w:p>
        </w:tc>
        <w:tc>
          <w:tcPr>
            <w:tcW w:type="dxa" w:w="2800"/>
            <w:vAlign w:val="center"/>
          </w:tcPr>
          <w:p>
            <w:pPr>
              <w:spacing w:after="0"/>
            </w:pPr>
            <w:r/>
            <w:r>
              <w:rPr>
                <w:rFonts w:ascii="Calibri" w:hAnsi="Calibri"/>
                <w:b w:val="0"/>
                <w:sz w:val="18"/>
              </w:rPr>
              <w:t>Supports model descriptions</w:t>
            </w:r>
          </w:p>
        </w:tc>
        <w:tc>
          <w:tcPr>
            <w:tcW w:type="dxa" w:w="2760"/>
            <w:vAlign w:val="center"/>
          </w:tcPr>
          <w:p>
            <w:pPr>
              <w:spacing w:after="0"/>
            </w:pPr>
            <w:r/>
            <w:r>
              <w:rPr>
                <w:rFonts w:ascii="Calibri" w:hAnsi="Calibri"/>
                <w:b w:val="0"/>
                <w:sz w:val="18"/>
              </w:rPr>
              <w:t>Isolation Forest, Random Forest, stacking</w:t>
            </w:r>
          </w:p>
        </w:tc>
      </w:tr>
      <w:tr>
        <w:tc>
          <w:tcPr>
            <w:tcW w:type="dxa" w:w="1300"/>
            <w:vAlign w:val="center"/>
          </w:tcPr>
          <w:p>
            <w:pPr>
              <w:spacing w:after="0"/>
            </w:pPr>
            <w:r/>
            <w:r>
              <w:rPr>
                <w:rFonts w:ascii="Calibri" w:hAnsi="Calibri"/>
                <w:b w:val="0"/>
                <w:sz w:val="18"/>
              </w:rPr>
              <w:t>Packet processing</w:t>
            </w:r>
          </w:p>
        </w:tc>
        <w:tc>
          <w:tcPr>
            <w:tcW w:type="dxa" w:w="2500"/>
            <w:vAlign w:val="center"/>
          </w:tcPr>
          <w:p>
            <w:pPr>
              <w:spacing w:after="0"/>
            </w:pPr>
            <w:r/>
            <w:r>
              <w:rPr>
                <w:rFonts w:ascii="Calibri" w:hAnsi="Calibri"/>
                <w:b w:val="0"/>
                <w:sz w:val="18"/>
              </w:rPr>
              <w:t>Scapy and Npcap docs</w:t>
            </w:r>
          </w:p>
        </w:tc>
        <w:tc>
          <w:tcPr>
            <w:tcW w:type="dxa" w:w="2800"/>
            <w:vAlign w:val="center"/>
          </w:tcPr>
          <w:p>
            <w:pPr>
              <w:spacing w:after="0"/>
            </w:pPr>
            <w:r/>
            <w:r>
              <w:rPr>
                <w:rFonts w:ascii="Calibri" w:hAnsi="Calibri"/>
                <w:b w:val="0"/>
                <w:sz w:val="18"/>
              </w:rPr>
              <w:t>Supports live capture implementation</w:t>
            </w:r>
          </w:p>
        </w:tc>
        <w:tc>
          <w:tcPr>
            <w:tcW w:type="dxa" w:w="2760"/>
            <w:vAlign w:val="center"/>
          </w:tcPr>
          <w:p>
            <w:pPr>
              <w:spacing w:after="0"/>
            </w:pPr>
            <w:r/>
            <w:r>
              <w:rPr>
                <w:rFonts w:ascii="Calibri" w:hAnsi="Calibri"/>
                <w:b w:val="0"/>
                <w:sz w:val="18"/>
              </w:rPr>
              <w:t>Packet sniffing and Windows dependency</w:t>
            </w:r>
          </w:p>
        </w:tc>
      </w:tr>
      <w:tr>
        <w:tc>
          <w:tcPr>
            <w:tcW w:type="dxa" w:w="1300"/>
            <w:vAlign w:val="center"/>
          </w:tcPr>
          <w:p>
            <w:pPr>
              <w:spacing w:after="0"/>
            </w:pPr>
            <w:r/>
            <w:r>
              <w:rPr>
                <w:rFonts w:ascii="Calibri" w:hAnsi="Calibri"/>
                <w:b w:val="0"/>
                <w:sz w:val="18"/>
              </w:rPr>
              <w:t>Web framework</w:t>
            </w:r>
          </w:p>
        </w:tc>
        <w:tc>
          <w:tcPr>
            <w:tcW w:type="dxa" w:w="2500"/>
            <w:vAlign w:val="center"/>
          </w:tcPr>
          <w:p>
            <w:pPr>
              <w:spacing w:after="0"/>
            </w:pPr>
            <w:r/>
            <w:r>
              <w:rPr>
                <w:rFonts w:ascii="Calibri" w:hAnsi="Calibri"/>
                <w:b w:val="0"/>
                <w:sz w:val="18"/>
              </w:rPr>
              <w:t>Flask and React docs</w:t>
            </w:r>
          </w:p>
        </w:tc>
        <w:tc>
          <w:tcPr>
            <w:tcW w:type="dxa" w:w="2800"/>
            <w:vAlign w:val="center"/>
          </w:tcPr>
          <w:p>
            <w:pPr>
              <w:spacing w:after="0"/>
            </w:pPr>
            <w:r/>
            <w:r>
              <w:rPr>
                <w:rFonts w:ascii="Calibri" w:hAnsi="Calibri"/>
                <w:b w:val="0"/>
                <w:sz w:val="18"/>
              </w:rPr>
              <w:t>Supports stack explanation</w:t>
            </w:r>
          </w:p>
        </w:tc>
        <w:tc>
          <w:tcPr>
            <w:tcW w:type="dxa" w:w="2760"/>
            <w:vAlign w:val="center"/>
          </w:tcPr>
          <w:p>
            <w:pPr>
              <w:spacing w:after="0"/>
            </w:pPr>
            <w:r/>
            <w:r>
              <w:rPr>
                <w:rFonts w:ascii="Calibri" w:hAnsi="Calibri"/>
                <w:b w:val="0"/>
                <w:sz w:val="18"/>
              </w:rPr>
              <w:t>Backend/frontend design</w:t>
            </w:r>
          </w:p>
        </w:tc>
      </w:tr>
      <w:tr>
        <w:tc>
          <w:tcPr>
            <w:tcW w:type="dxa" w:w="1300"/>
            <w:vAlign w:val="center"/>
          </w:tcPr>
          <w:p>
            <w:pPr>
              <w:spacing w:after="0"/>
            </w:pPr>
            <w:r/>
            <w:r>
              <w:rPr>
                <w:rFonts w:ascii="Calibri" w:hAnsi="Calibri"/>
                <w:b w:val="0"/>
                <w:sz w:val="18"/>
              </w:rPr>
              <w:t>Web security</w:t>
            </w:r>
          </w:p>
        </w:tc>
        <w:tc>
          <w:tcPr>
            <w:tcW w:type="dxa" w:w="2500"/>
            <w:vAlign w:val="center"/>
          </w:tcPr>
          <w:p>
            <w:pPr>
              <w:spacing w:after="0"/>
            </w:pPr>
            <w:r/>
            <w:r>
              <w:rPr>
                <w:rFonts w:ascii="Calibri" w:hAnsi="Calibri"/>
                <w:b w:val="0"/>
                <w:sz w:val="18"/>
              </w:rPr>
              <w:t>OWASP or official Flask security docs</w:t>
            </w:r>
          </w:p>
        </w:tc>
        <w:tc>
          <w:tcPr>
            <w:tcW w:type="dxa" w:w="2800"/>
            <w:vAlign w:val="center"/>
          </w:tcPr>
          <w:p>
            <w:pPr>
              <w:spacing w:after="0"/>
            </w:pPr>
            <w:r/>
            <w:r>
              <w:rPr>
                <w:rFonts w:ascii="Calibri" w:hAnsi="Calibri"/>
                <w:b w:val="0"/>
                <w:sz w:val="18"/>
              </w:rPr>
              <w:t>Supports security controls and limitations</w:t>
            </w:r>
          </w:p>
        </w:tc>
        <w:tc>
          <w:tcPr>
            <w:tcW w:type="dxa" w:w="2760"/>
            <w:vAlign w:val="center"/>
          </w:tcPr>
          <w:p>
            <w:pPr>
              <w:spacing w:after="0"/>
            </w:pPr>
            <w:r/>
            <w:r>
              <w:rPr>
                <w:rFonts w:ascii="Calibri" w:hAnsi="Calibri"/>
                <w:b w:val="0"/>
                <w:sz w:val="18"/>
              </w:rPr>
              <w:t>CSRF, sessions, upload risks</w:t>
            </w:r>
          </w:p>
        </w:tc>
      </w:tr>
      <w:tr>
        <w:tc>
          <w:tcPr>
            <w:tcW w:type="dxa" w:w="1300"/>
            <w:vAlign w:val="center"/>
          </w:tcPr>
          <w:p>
            <w:pPr>
              <w:spacing w:after="0"/>
            </w:pPr>
            <w:r/>
            <w:r>
              <w:rPr>
                <w:rFonts w:ascii="Calibri" w:hAnsi="Calibri"/>
                <w:b w:val="0"/>
                <w:sz w:val="18"/>
              </w:rPr>
              <w:t>TLS analysis</w:t>
            </w:r>
          </w:p>
        </w:tc>
        <w:tc>
          <w:tcPr>
            <w:tcW w:type="dxa" w:w="2500"/>
            <w:vAlign w:val="center"/>
          </w:tcPr>
          <w:p>
            <w:pPr>
              <w:spacing w:after="0"/>
            </w:pPr>
            <w:r/>
            <w:r>
              <w:rPr>
                <w:rFonts w:ascii="Calibri" w:hAnsi="Calibri"/>
                <w:b w:val="0"/>
                <w:sz w:val="18"/>
              </w:rPr>
              <w:t>Wireshark/tshark docs</w:t>
            </w:r>
          </w:p>
        </w:tc>
        <w:tc>
          <w:tcPr>
            <w:tcW w:type="dxa" w:w="2800"/>
            <w:vAlign w:val="center"/>
          </w:tcPr>
          <w:p>
            <w:pPr>
              <w:spacing w:after="0"/>
            </w:pPr>
            <w:r/>
            <w:r>
              <w:rPr>
                <w:rFonts w:ascii="Calibri" w:hAnsi="Calibri"/>
                <w:b w:val="0"/>
                <w:sz w:val="18"/>
              </w:rPr>
              <w:t>Supports TLS metadata/decryption if included</w:t>
            </w:r>
          </w:p>
        </w:tc>
        <w:tc>
          <w:tcPr>
            <w:tcW w:type="dxa" w:w="2760"/>
            <w:vAlign w:val="center"/>
          </w:tcPr>
          <w:p>
            <w:pPr>
              <w:spacing w:after="0"/>
            </w:pPr>
            <w:r/>
            <w:r>
              <w:rPr>
                <w:rFonts w:ascii="Calibri" w:hAnsi="Calibri"/>
                <w:b w:val="0"/>
                <w:sz w:val="18"/>
              </w:rPr>
              <w:t>Optional PCAP TLS workflow</w:t>
            </w:r>
          </w:p>
        </w:tc>
      </w:tr>
    </w:tbl>
    <w:p/>
    <w:p>
      <w:pPr>
        <w:spacing w:after="120"/>
        <w:jc w:val="left"/>
      </w:pPr>
      <w:r>
        <w:t>IEEE placeholder template:</w:t>
      </w:r>
    </w:p>
    <w:p>
      <w:pPr>
        <w:spacing w:after="120"/>
        <w:jc w:val="left"/>
      </w:pPr>
      <w:r>
        <w:t>[N] Author Initials. Surname, "Title," Venue or Publisher, vol., no., pp., year, doi/url.</w:t>
      </w:r>
    </w:p>
    <w:p>
      <w:pPr>
        <w:pStyle w:val="Heading1"/>
      </w:pPr>
      <w:r>
        <w:t>Section I - Sample Abstract and Sample Opening Paragraph</w:t>
      </w:r>
    </w:p>
    <w:p>
      <w:pPr>
        <w:pStyle w:val="Heading2"/>
      </w:pPr>
      <w:r>
        <w:t>Sample Abstract</w:t>
      </w:r>
    </w:p>
    <w:p>
      <w:pPr>
        <w:spacing w:after="120"/>
        <w:jc w:val="left"/>
      </w:pPr>
      <w:r>
        <w:t>This thesis presents HOLMES IDS, a hybrid intrusion detection system designed to address the limitations of isolated signature-based or anomaly-based network monitoring in the context of cybersecurity education and prototype security analysis. The work aims to detect known attack patterns, identify anomalous flow behavior, and support analyst interpretation by employing a Flask backend, React frontend, SQLite persistence layer, Scapy packet processing, signature rules, an Isolation Forest outlier detector, a stacked machine-learning classifier, and SHAP/LIME explanation mechanisms. The study begins by examining the technical background of intrusion detection and related hybrid IDS approaches, then derives system requirements and design constraints. It subsequently documents the proposed architecture, implementation details, and evaluation methodology. Where validated project results are available, performance is analyzed using accuracy, weighted F1, precision, recall, unknown detection counts, and workflow test outcomes. The findings indicate [INSERT ACTUAL FINDINGS], while also revealing limitations related to benchmark dataset generalization, live-capture driver dependencies, and production security hardening. The thesis concludes by outlining practical improvements and future research directions.</w:t>
      </w:r>
    </w:p>
    <w:p>
      <w:pPr>
        <w:pStyle w:val="Heading2"/>
      </w:pPr>
      <w:r>
        <w:t>Sample Opening Paragraph</w:t>
      </w:r>
    </w:p>
    <w:p>
      <w:pPr>
        <w:spacing w:after="120"/>
        <w:jc w:val="left"/>
      </w:pPr>
      <w:r>
        <w:t>In recent years, networked systems have faced growing demand for monitoring solutions that are not only functionally effective but also explainable, adaptable, and practical to deploy in real operational environments. Despite the availability of signature-based intrusion detection systems and machine-learning classifiers, many current approaches still suffer from limitations related to unseen attacks, false positives, interpretability, and integration complexity. These challenges motivate the development of HOLMES IDS, a graduation project that investigates how signature detection, flow-based anomaly detection, explainability, and continual learning can be integrated into a unified web-based intrusion detection platform. Beyond implementation, the project examines the requirements, architectural decisions, evaluation criteria, and measurable outcomes needed to justify the proposed system from both a technical and practical perspective.</w:t>
      </w:r>
    </w:p>
    <w:p>
      <w:pPr>
        <w:pStyle w:val="Heading1"/>
      </w:pPr>
      <w:r>
        <w:t>Final Verification Checklist</w:t>
      </w:r>
    </w:p>
    <w:p>
      <w:pPr>
        <w:pStyle w:val="ListBullet"/>
        <w:spacing w:after="80"/>
      </w:pPr>
      <w:r>
        <w:t>Authors and supervisor are included correctly.</w:t>
      </w:r>
    </w:p>
    <w:p>
      <w:pPr>
        <w:pStyle w:val="ListBullet"/>
        <w:spacing w:after="80"/>
      </w:pPr>
      <w:r>
        <w:t>Institution and department are still placeholders and must be verified.</w:t>
      </w:r>
    </w:p>
    <w:p>
      <w:pPr>
        <w:pStyle w:val="ListBullet"/>
        <w:spacing w:after="80"/>
      </w:pPr>
      <w:r>
        <w:t>The thesis uses IEEE as the target citation style.</w:t>
      </w:r>
    </w:p>
    <w:p>
      <w:pPr>
        <w:pStyle w:val="ListBullet"/>
        <w:spacing w:after="80"/>
      </w:pPr>
      <w:r>
        <w:t>The page budget is realistic for 120-180 pages.</w:t>
      </w:r>
    </w:p>
    <w:p>
      <w:pPr>
        <w:pStyle w:val="ListBullet"/>
        <w:spacing w:after="80"/>
      </w:pPr>
      <w:r>
        <w:t>No unverified experimental value is presented as final.</w:t>
      </w:r>
    </w:p>
    <w:p>
      <w:pPr>
        <w:pStyle w:val="ListBullet"/>
        <w:spacing w:after="80"/>
      </w:pPr>
      <w:r>
        <w:t>Diagram placeholders and production instructions are included.</w:t>
      </w:r>
    </w:p>
    <w:p>
      <w:pPr>
        <w:pStyle w:val="ListBullet"/>
        <w:spacing w:after="80"/>
      </w:pPr>
      <w:r>
        <w:t>Appendices are planned.</w:t>
      </w:r>
    </w:p>
    <w:p>
      <w:pPr>
        <w:pStyle w:val="ListBullet"/>
        <w:spacing w:after="80"/>
      </w:pPr>
      <w:r>
        <w:t>Writing plan and timeline are included.</w:t>
      </w:r>
    </w:p>
    <w:p>
      <w:pPr>
        <w:pStyle w:val="ListBullet"/>
        <w:spacing w:after="80"/>
      </w:pPr>
      <w:r>
        <w:t>Bibliography plan is included.</w:t>
      </w:r>
    </w:p>
    <w:p>
      <w:pPr>
        <w:pStyle w:val="ListBullet"/>
        <w:spacing w:after="80"/>
      </w:pPr>
      <w:r>
        <w:t>Sample abstract and opening paragraph are included.</w:t>
      </w:r>
    </w:p>
    <w:p>
      <w:pPr>
        <w:pStyle w:val="ListBullet"/>
        <w:spacing w:after="80"/>
      </w:pPr>
      <w:r>
        <w:t>Final submission requires source, result, diagram, and formatting verification.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Working draft for review and formatting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HOLMES IDS Thesis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