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CF45" w14:textId="77777777" w:rsidR="006E0900" w:rsidRPr="007E3CDE" w:rsidRDefault="00000000">
      <w:pPr>
        <w:jc w:val="center"/>
        <w:rPr>
          <w:rFonts w:asciiTheme="majorBidi" w:hAnsiTheme="majorBidi" w:cstheme="majorBidi"/>
          <w:color w:val="EE0000"/>
        </w:rPr>
      </w:pPr>
      <w:r w:rsidRPr="007E3CDE">
        <w:rPr>
          <w:rFonts w:asciiTheme="majorBidi" w:hAnsiTheme="majorBidi" w:cstheme="majorBidi"/>
          <w:b/>
          <w:color w:val="EE0000"/>
          <w:sz w:val="48"/>
        </w:rPr>
        <w:t>Milestone 7 Roadmap</w:t>
      </w:r>
    </w:p>
    <w:p w14:paraId="58CC5C90" w14:textId="77777777" w:rsidR="006E0900" w:rsidRPr="007E3CDE" w:rsidRDefault="00000000">
      <w:pPr>
        <w:jc w:val="center"/>
        <w:rPr>
          <w:rFonts w:asciiTheme="majorBidi" w:hAnsiTheme="majorBidi" w:cstheme="majorBidi"/>
          <w:color w:val="EE0000"/>
        </w:rPr>
      </w:pPr>
      <w:r w:rsidRPr="007E3CDE">
        <w:rPr>
          <w:rFonts w:asciiTheme="majorBidi" w:hAnsiTheme="majorBidi" w:cstheme="majorBidi"/>
          <w:b/>
          <w:color w:val="EE0000"/>
          <w:sz w:val="36"/>
        </w:rPr>
        <w:t>Robustness, Failure-Case &amp; Safety-Oriented Analysis</w:t>
      </w:r>
    </w:p>
    <w:p w14:paraId="02D1C4F2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Source basis: IEEE_TIV_Object_Detection_Roadmap.docx defines Milestone 7 as robustness, failure-case, and safety-oriented analysis. It asks for difficult perception cases, safety-relevant false negatives for pedestrians and cyclists, failure-case galleries, deployment trade-offs, and practical recommendations for intelligent-vehicle perception.</w:t>
      </w:r>
    </w:p>
    <w:p w14:paraId="447D35F4" w14:textId="77777777" w:rsidR="006E0900" w:rsidRPr="00D31339" w:rsidRDefault="00000000">
      <w:pPr>
        <w:pStyle w:val="Heading1"/>
        <w:rPr>
          <w:rFonts w:asciiTheme="majorBidi" w:hAnsiTheme="majorBidi"/>
        </w:rPr>
      </w:pPr>
      <w:r w:rsidRPr="00D31339">
        <w:rPr>
          <w:rFonts w:asciiTheme="majorBidi" w:hAnsiTheme="majorBidi"/>
          <w:color w:val="1F4E79"/>
        </w:rPr>
        <w:t>Milestone 7 Roadmap Summary</w:t>
      </w:r>
    </w:p>
    <w:p w14:paraId="128BBAC5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Milestone 7 is not a new training milestone. It uses the already completed Milestone 5 KITTI results and Milestone 6 Waymo external-validation outputs to explain detector robustness, safety-critical errors, and deployment suitability.</w:t>
      </w:r>
    </w:p>
    <w:p w14:paraId="1588DBF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Primary focus: robustness and safety-oriented failure analysis.</w:t>
      </w:r>
    </w:p>
    <w:p w14:paraId="3E6BD97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Key safety classes: Pedestrian and Cyclist.</w:t>
      </w:r>
    </w:p>
    <w:p w14:paraId="4A8192C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Core artifacts: detection error index, object-size analysis, safety false-negative analysis, failure-type summary, failure-case gallery, deployment trade-off table, figures, report, and final audit.</w:t>
      </w:r>
    </w:p>
    <w:p w14:paraId="67E998A3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Final output: injection-ready DOCX report plus safe Git commit and push.</w:t>
      </w:r>
    </w:p>
    <w:p w14:paraId="0791A113" w14:textId="77777777" w:rsidR="006E0900" w:rsidRPr="00D31339" w:rsidRDefault="00000000">
      <w:pPr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br w:type="page"/>
      </w:r>
    </w:p>
    <w:p w14:paraId="78DD130A" w14:textId="77777777" w:rsidR="006E0900" w:rsidRPr="00D31339" w:rsidRDefault="00000000">
      <w:pPr>
        <w:pStyle w:val="Heading1"/>
        <w:rPr>
          <w:rFonts w:asciiTheme="majorBidi" w:hAnsiTheme="majorBidi"/>
        </w:rPr>
      </w:pPr>
      <w:r w:rsidRPr="00D31339">
        <w:rPr>
          <w:rFonts w:asciiTheme="majorBidi" w:hAnsiTheme="majorBidi"/>
          <w:color w:val="1F4E79"/>
        </w:rPr>
        <w:lastRenderedPageBreak/>
        <w:t>High-Level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4"/>
        <w:gridCol w:w="4704"/>
        <w:gridCol w:w="4704"/>
      </w:tblGrid>
      <w:tr w:rsidR="006E0900" w:rsidRPr="00D31339" w14:paraId="7581EE61" w14:textId="77777777">
        <w:trPr>
          <w:cantSplit/>
          <w:jc w:val="center"/>
        </w:trPr>
        <w:tc>
          <w:tcPr>
            <w:tcW w:w="4704" w:type="dxa"/>
            <w:shd w:val="clear" w:color="auto" w:fill="D9EAF7"/>
            <w:vAlign w:val="center"/>
          </w:tcPr>
          <w:p w14:paraId="54306F3A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b/>
                <w:szCs w:val="28"/>
              </w:rPr>
              <w:t>Step</w:t>
            </w:r>
          </w:p>
        </w:tc>
        <w:tc>
          <w:tcPr>
            <w:tcW w:w="4704" w:type="dxa"/>
            <w:shd w:val="clear" w:color="auto" w:fill="D9EAF7"/>
            <w:vAlign w:val="center"/>
          </w:tcPr>
          <w:p w14:paraId="6127E301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b/>
                <w:szCs w:val="28"/>
              </w:rPr>
              <w:t>Stage</w:t>
            </w:r>
          </w:p>
        </w:tc>
        <w:tc>
          <w:tcPr>
            <w:tcW w:w="4704" w:type="dxa"/>
            <w:shd w:val="clear" w:color="auto" w:fill="D9EAF7"/>
            <w:vAlign w:val="center"/>
          </w:tcPr>
          <w:p w14:paraId="523C7C85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b/>
                <w:szCs w:val="28"/>
              </w:rPr>
              <w:t>Main evidence produced</w:t>
            </w:r>
          </w:p>
        </w:tc>
      </w:tr>
      <w:tr w:rsidR="006E0900" w:rsidRPr="00D31339" w14:paraId="34950E81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14A2E6F1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1</w:t>
            </w:r>
          </w:p>
        </w:tc>
        <w:tc>
          <w:tcPr>
            <w:tcW w:w="4704" w:type="dxa"/>
            <w:vAlign w:val="center"/>
          </w:tcPr>
          <w:p w14:paraId="48826E03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Workspace and input audit</w:t>
            </w:r>
          </w:p>
        </w:tc>
        <w:tc>
          <w:tcPr>
            <w:tcW w:w="4704" w:type="dxa"/>
            <w:vAlign w:val="center"/>
          </w:tcPr>
          <w:p w14:paraId="4EC34759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M7 folder tree plus input audit report</w:t>
            </w:r>
          </w:p>
        </w:tc>
      </w:tr>
      <w:tr w:rsidR="006E0900" w:rsidRPr="00D31339" w14:paraId="489D1ED2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555A374A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2</w:t>
            </w:r>
          </w:p>
        </w:tc>
        <w:tc>
          <w:tcPr>
            <w:tcW w:w="4704" w:type="dxa"/>
            <w:vAlign w:val="center"/>
          </w:tcPr>
          <w:p w14:paraId="0107F637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Analysis policy and configs</w:t>
            </w:r>
          </w:p>
        </w:tc>
        <w:tc>
          <w:tcPr>
            <w:tcW w:w="4704" w:type="dxa"/>
            <w:vAlign w:val="center"/>
          </w:tcPr>
          <w:p w14:paraId="297D57C6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Failure-case, safety-error, and object-size policies</w:t>
            </w:r>
          </w:p>
        </w:tc>
      </w:tr>
      <w:tr w:rsidR="006E0900" w:rsidRPr="00D31339" w14:paraId="6AB45530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4EB4461A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3</w:t>
            </w:r>
          </w:p>
        </w:tc>
        <w:tc>
          <w:tcPr>
            <w:tcW w:w="4704" w:type="dxa"/>
            <w:vAlign w:val="center"/>
          </w:tcPr>
          <w:p w14:paraId="74F23380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Detection error index</w:t>
            </w:r>
          </w:p>
        </w:tc>
        <w:tc>
          <w:tcPr>
            <w:tcW w:w="4704" w:type="dxa"/>
            <w:vAlign w:val="center"/>
          </w:tcPr>
          <w:p w14:paraId="0AAEB076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Unified TP/FP/FN matching table for KITTI and Waymo</w:t>
            </w:r>
          </w:p>
        </w:tc>
      </w:tr>
      <w:tr w:rsidR="006E0900" w:rsidRPr="00D31339" w14:paraId="7D8CE88F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233506BA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4</w:t>
            </w:r>
          </w:p>
        </w:tc>
        <w:tc>
          <w:tcPr>
            <w:tcW w:w="4704" w:type="dxa"/>
            <w:vAlign w:val="center"/>
          </w:tcPr>
          <w:p w14:paraId="444FE3D0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Object-size robustness</w:t>
            </w:r>
          </w:p>
        </w:tc>
        <w:tc>
          <w:tcPr>
            <w:tcW w:w="4704" w:type="dxa"/>
            <w:vAlign w:val="center"/>
          </w:tcPr>
          <w:p w14:paraId="47E37F06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Small/medium/large object failure summaries</w:t>
            </w:r>
          </w:p>
        </w:tc>
      </w:tr>
      <w:tr w:rsidR="006E0900" w:rsidRPr="00D31339" w14:paraId="154EEA17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21C2BEEC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5</w:t>
            </w:r>
          </w:p>
        </w:tc>
        <w:tc>
          <w:tcPr>
            <w:tcW w:w="4704" w:type="dxa"/>
            <w:vAlign w:val="center"/>
          </w:tcPr>
          <w:p w14:paraId="472318B5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Safety false negatives</w:t>
            </w:r>
          </w:p>
        </w:tc>
        <w:tc>
          <w:tcPr>
            <w:tcW w:w="4704" w:type="dxa"/>
            <w:vAlign w:val="center"/>
          </w:tcPr>
          <w:p w14:paraId="2877C1B4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Pedestrian and cyclist false-negative analysis</w:t>
            </w:r>
          </w:p>
        </w:tc>
      </w:tr>
      <w:tr w:rsidR="006E0900" w:rsidRPr="00D31339" w14:paraId="55C92F9B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0F7723B7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6</w:t>
            </w:r>
          </w:p>
        </w:tc>
        <w:tc>
          <w:tcPr>
            <w:tcW w:w="4704" w:type="dxa"/>
            <w:vAlign w:val="center"/>
          </w:tcPr>
          <w:p w14:paraId="68A1CF29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Failure type analysis</w:t>
            </w:r>
          </w:p>
        </w:tc>
        <w:tc>
          <w:tcPr>
            <w:tcW w:w="4704" w:type="dxa"/>
            <w:vAlign w:val="center"/>
          </w:tcPr>
          <w:p w14:paraId="22955421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FP, localization-error, and class-confusion summaries</w:t>
            </w:r>
          </w:p>
        </w:tc>
      </w:tr>
      <w:tr w:rsidR="006E0900" w:rsidRPr="00D31339" w14:paraId="4B23061C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2234414D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7</w:t>
            </w:r>
          </w:p>
        </w:tc>
        <w:tc>
          <w:tcPr>
            <w:tcW w:w="4704" w:type="dxa"/>
            <w:vAlign w:val="center"/>
          </w:tcPr>
          <w:p w14:paraId="49B9E157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Failure-case gallery</w:t>
            </w:r>
          </w:p>
        </w:tc>
        <w:tc>
          <w:tcPr>
            <w:tcW w:w="4704" w:type="dxa"/>
            <w:vAlign w:val="center"/>
          </w:tcPr>
          <w:p w14:paraId="7B06B38C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Annotated example images and KITTI/Waymo panels</w:t>
            </w:r>
          </w:p>
        </w:tc>
      </w:tr>
      <w:tr w:rsidR="006E0900" w:rsidRPr="00D31339" w14:paraId="40F72BE4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19AE2A94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8</w:t>
            </w:r>
          </w:p>
        </w:tc>
        <w:tc>
          <w:tcPr>
            <w:tcW w:w="4704" w:type="dxa"/>
            <w:vAlign w:val="center"/>
          </w:tcPr>
          <w:p w14:paraId="49A43167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Deployment trade-off</w:t>
            </w:r>
          </w:p>
        </w:tc>
        <w:tc>
          <w:tcPr>
            <w:tcW w:w="4704" w:type="dxa"/>
            <w:vAlign w:val="center"/>
          </w:tcPr>
          <w:p w14:paraId="3B081AC1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Deployment suitability table and recommendation notes</w:t>
            </w:r>
          </w:p>
        </w:tc>
      </w:tr>
      <w:tr w:rsidR="006E0900" w:rsidRPr="00D31339" w14:paraId="4F04B67E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655B9222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9</w:t>
            </w:r>
          </w:p>
        </w:tc>
        <w:tc>
          <w:tcPr>
            <w:tcW w:w="4704" w:type="dxa"/>
            <w:vAlign w:val="center"/>
          </w:tcPr>
          <w:p w14:paraId="0502070F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Figures and report</w:t>
            </w:r>
          </w:p>
        </w:tc>
        <w:tc>
          <w:tcPr>
            <w:tcW w:w="4704" w:type="dxa"/>
            <w:vAlign w:val="center"/>
          </w:tcPr>
          <w:p w14:paraId="39D582B9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M7 figures, source bundle, and injection-ready DOCX</w:t>
            </w:r>
          </w:p>
        </w:tc>
      </w:tr>
      <w:tr w:rsidR="006E0900" w:rsidRPr="00D31339" w14:paraId="0E22666F" w14:textId="77777777">
        <w:trPr>
          <w:cantSplit/>
          <w:jc w:val="center"/>
        </w:trPr>
        <w:tc>
          <w:tcPr>
            <w:tcW w:w="4704" w:type="dxa"/>
            <w:vAlign w:val="center"/>
          </w:tcPr>
          <w:p w14:paraId="02D9DDF6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Step 10</w:t>
            </w:r>
          </w:p>
        </w:tc>
        <w:tc>
          <w:tcPr>
            <w:tcW w:w="4704" w:type="dxa"/>
            <w:vAlign w:val="center"/>
          </w:tcPr>
          <w:p w14:paraId="7B24E634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Audit and Git push</w:t>
            </w:r>
          </w:p>
        </w:tc>
        <w:tc>
          <w:tcPr>
            <w:tcW w:w="4704" w:type="dxa"/>
            <w:vAlign w:val="center"/>
          </w:tcPr>
          <w:p w14:paraId="51A04FCE" w14:textId="77777777" w:rsidR="006E0900" w:rsidRPr="00D31339" w:rsidRDefault="00000000">
            <w:pPr>
              <w:rPr>
                <w:rFonts w:asciiTheme="majorBidi" w:hAnsiTheme="majorBidi" w:cstheme="majorBidi"/>
                <w:szCs w:val="28"/>
              </w:rPr>
            </w:pPr>
            <w:r w:rsidRPr="00D31339">
              <w:rPr>
                <w:rFonts w:asciiTheme="majorBidi" w:hAnsiTheme="majorBidi" w:cstheme="majorBidi"/>
                <w:szCs w:val="28"/>
              </w:rPr>
              <w:t>Final audit, safe staging, commit, and push</w:t>
            </w:r>
          </w:p>
        </w:tc>
      </w:tr>
    </w:tbl>
    <w:p w14:paraId="58C06692" w14:textId="77777777" w:rsidR="006E0900" w:rsidRPr="00D31339" w:rsidRDefault="006E0900">
      <w:pPr>
        <w:rPr>
          <w:rFonts w:asciiTheme="majorBidi" w:hAnsiTheme="majorBidi" w:cstheme="majorBidi"/>
        </w:rPr>
      </w:pPr>
    </w:p>
    <w:p w14:paraId="682BDC5B" w14:textId="77777777" w:rsidR="006E0900" w:rsidRPr="00D31339" w:rsidRDefault="00000000">
      <w:pPr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br w:type="page"/>
      </w:r>
    </w:p>
    <w:p w14:paraId="75B18FC8" w14:textId="77777777" w:rsidR="006E0900" w:rsidRPr="00D31339" w:rsidRDefault="00000000">
      <w:pPr>
        <w:pStyle w:val="Heading1"/>
        <w:rPr>
          <w:rFonts w:asciiTheme="majorBidi" w:hAnsiTheme="majorBidi"/>
        </w:rPr>
      </w:pPr>
      <w:r w:rsidRPr="00D31339">
        <w:rPr>
          <w:rFonts w:asciiTheme="majorBidi" w:hAnsiTheme="majorBidi"/>
          <w:color w:val="1F4E79"/>
        </w:rPr>
        <w:lastRenderedPageBreak/>
        <w:t>Detailed Step-by-Step Plan</w:t>
      </w:r>
    </w:p>
    <w:p w14:paraId="37E5EE1B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t>Step 1/10 - Start Clean and Create Milestone 7 Workspace</w:t>
      </w:r>
    </w:p>
    <w:p w14:paraId="0AEC64CB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Prepare the repository, create the Milestone 7 folder structure, and verify that previous milestones are available before any analysis starts.</w:t>
      </w:r>
    </w:p>
    <w:p w14:paraId="29E37133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scripts\milestone_7\00_validate_milestone_7_inputs.py</w:t>
      </w:r>
    </w:p>
    <w:p w14:paraId="157A86E0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1894EE95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git status --short</w:t>
      </w:r>
      <w:r w:rsidRPr="00D31339">
        <w:rPr>
          <w:rFonts w:asciiTheme="majorBidi" w:hAnsiTheme="majorBidi" w:cstheme="majorBidi"/>
          <w:szCs w:val="28"/>
        </w:rPr>
        <w:br/>
        <w:t>git pull --ff-only</w:t>
      </w:r>
      <w:r w:rsidRPr="00D31339">
        <w:rPr>
          <w:rFonts w:asciiTheme="majorBidi" w:hAnsiTheme="majorBidi" w:cstheme="majorBidi"/>
          <w:szCs w:val="28"/>
        </w:rPr>
        <w:br/>
        <w:t>mkdir scripts\milestone_7</w:t>
      </w:r>
      <w:r w:rsidRPr="00D31339">
        <w:rPr>
          <w:rFonts w:asciiTheme="majorBidi" w:hAnsiTheme="majorBidi" w:cstheme="majorBidi"/>
          <w:szCs w:val="28"/>
        </w:rPr>
        <w:br/>
        <w:t>mkdir docs\milestone_7</w:t>
      </w:r>
      <w:r w:rsidRPr="00D31339">
        <w:rPr>
          <w:rFonts w:asciiTheme="majorBidi" w:hAnsiTheme="majorBidi" w:cstheme="majorBidi"/>
          <w:szCs w:val="28"/>
        </w:rPr>
        <w:br/>
        <w:t>mkdir outputs\milestone_7</w:t>
      </w:r>
      <w:r w:rsidRPr="00D31339">
        <w:rPr>
          <w:rFonts w:asciiTheme="majorBidi" w:hAnsiTheme="majorBidi" w:cstheme="majorBidi"/>
          <w:szCs w:val="28"/>
        </w:rPr>
        <w:br/>
        <w:t>mkdir outputs\milestone_7\data_audit</w:t>
      </w:r>
      <w:r w:rsidRPr="00D31339">
        <w:rPr>
          <w:rFonts w:asciiTheme="majorBidi" w:hAnsiTheme="majorBidi" w:cstheme="majorBidi"/>
          <w:szCs w:val="28"/>
        </w:rPr>
        <w:br/>
        <w:t>mkdir outputs\milestone_7\object_size_analysis</w:t>
      </w:r>
      <w:r w:rsidRPr="00D31339">
        <w:rPr>
          <w:rFonts w:asciiTheme="majorBidi" w:hAnsiTheme="majorBidi" w:cstheme="majorBidi"/>
          <w:szCs w:val="28"/>
        </w:rPr>
        <w:br/>
        <w:t>mkdir outputs\milestone_7\safety_error_analysis</w:t>
      </w:r>
      <w:r w:rsidRPr="00D31339">
        <w:rPr>
          <w:rFonts w:asciiTheme="majorBidi" w:hAnsiTheme="majorBidi" w:cstheme="majorBidi"/>
          <w:szCs w:val="28"/>
        </w:rPr>
        <w:br/>
        <w:t>mkdir outputs\milestone_7\failure_cases</w:t>
      </w:r>
      <w:r w:rsidRPr="00D31339">
        <w:rPr>
          <w:rFonts w:asciiTheme="majorBidi" w:hAnsiTheme="majorBidi" w:cstheme="majorBidi"/>
          <w:szCs w:val="28"/>
        </w:rPr>
        <w:br/>
        <w:t>mkdir outputs\milestone_7\failure_cases\images</w:t>
      </w:r>
      <w:r w:rsidRPr="00D31339">
        <w:rPr>
          <w:rFonts w:asciiTheme="majorBidi" w:hAnsiTheme="majorBidi" w:cstheme="majorBidi"/>
          <w:szCs w:val="28"/>
        </w:rPr>
        <w:br/>
        <w:t>mkdir outputs\milestone_7\failure_cases\panels</w:t>
      </w:r>
      <w:r w:rsidRPr="00D31339">
        <w:rPr>
          <w:rFonts w:asciiTheme="majorBidi" w:hAnsiTheme="majorBidi" w:cstheme="majorBidi"/>
          <w:szCs w:val="28"/>
        </w:rPr>
        <w:br/>
        <w:t>mkdir outputs\milestone_7\deployment_tradeoff</w:t>
      </w:r>
      <w:r w:rsidRPr="00D31339">
        <w:rPr>
          <w:rFonts w:asciiTheme="majorBidi" w:hAnsiTheme="majorBidi" w:cstheme="majorBidi"/>
          <w:szCs w:val="28"/>
        </w:rPr>
        <w:br/>
        <w:t>mkdir outputs\milestone_7\figures</w:t>
      </w:r>
      <w:r w:rsidRPr="00D31339">
        <w:rPr>
          <w:rFonts w:asciiTheme="majorBidi" w:hAnsiTheme="majorBidi" w:cstheme="majorBidi"/>
          <w:szCs w:val="28"/>
        </w:rPr>
        <w:br/>
        <w:t>mkdir outputs\milestone_7\final_audit</w:t>
      </w:r>
    </w:p>
    <w:p w14:paraId="24918E3E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7F0A984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outputs\milestone_7\data_audit\milestone_7_input_audit.json</w:t>
      </w:r>
    </w:p>
    <w:p w14:paraId="54806E4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outputs\milestone_7\data_audit\MILESTONE_7_INPUT_AUDIT.md</w:t>
      </w:r>
    </w:p>
    <w:p w14:paraId="5E1454B7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4D02DB07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M5 KITTI results and prediction JSONL files exist locally.</w:t>
      </w:r>
    </w:p>
    <w:p w14:paraId="019980A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lastRenderedPageBreak/>
        <w:t>M6 Waymo results and prediction JSONL files exist locally.</w:t>
      </w:r>
    </w:p>
    <w:p w14:paraId="78E82EDF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KITTI and Waymo images/labels are available.</w:t>
      </w:r>
    </w:p>
    <w:p w14:paraId="7E5B1C6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Locked checkpoint registry exists.</w:t>
      </w:r>
    </w:p>
    <w:p w14:paraId="085E208C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Working tree is safe before starting.</w:t>
      </w:r>
    </w:p>
    <w:p w14:paraId="1E134F16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t>Step 2/10 - Create Milestone 7 Analysis Policy and Configs</w:t>
      </w:r>
    </w:p>
    <w:p w14:paraId="65CDC99E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Lock the analysis rules before generating any result, so the robustness and failure-case analysis is reproducible and fair.</w:t>
      </w:r>
    </w:p>
    <w:p w14:paraId="22BCAF4E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scripts\milestone_7\01_create_milestone_7_configs.py</w:t>
      </w:r>
    </w:p>
    <w:p w14:paraId="3B9E154F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3AA44699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mkdir configs\analysis\milestone_7</w:t>
      </w:r>
    </w:p>
    <w:p w14:paraId="4B353FB0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54D9103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configs\analysis\milestone_7\failure_case_policy.yaml</w:t>
      </w:r>
    </w:p>
    <w:p w14:paraId="264EE5B2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configs\analysis\milestone_7\safety_error_policy.yaml</w:t>
      </w:r>
    </w:p>
    <w:p w14:paraId="3BCE927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configs\analysis\milestone_7\object_size_bins.yaml</w:t>
      </w:r>
    </w:p>
    <w:p w14:paraId="7ED6A16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configs\analysis\milestone_7\README.md</w:t>
      </w:r>
    </w:p>
    <w:p w14:paraId="0AFB882D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6EA3D507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Define small, medium, and large object size bins.</w:t>
      </w:r>
    </w:p>
    <w:p w14:paraId="1E304D9A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Define IoU threshold for TP/FP/FN matching.</w:t>
      </w:r>
    </w:p>
    <w:p w14:paraId="3E1DE1B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Define confidence threshold for qualitative examples.</w:t>
      </w:r>
    </w:p>
    <w:p w14:paraId="1B68077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Set Pedestrian and Cyclist as safety-priority classes.</w:t>
      </w:r>
    </w:p>
    <w:p w14:paraId="00F4052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Confirm datasets: KITTI and Waymo. Confirm detectors: YOLO, RT-DETR, RetinaNet, Faster R-CNN.</w:t>
      </w:r>
    </w:p>
    <w:p w14:paraId="2C7577BD" w14:textId="77777777" w:rsidR="006E0900" w:rsidRPr="00D31339" w:rsidRDefault="00000000">
      <w:pPr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br w:type="page"/>
      </w:r>
    </w:p>
    <w:p w14:paraId="317F62B5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lastRenderedPageBreak/>
        <w:t>Step 3/10 - Build Prediction-vs-Ground-Truth Detection Error Index</w:t>
      </w:r>
    </w:p>
    <w:p w14:paraId="7EFA7EF2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Create the foundation for all failure analysis by matching predictions with ground-truth boxes for KITTI and Waymo.</w:t>
      </w:r>
    </w:p>
    <w:p w14:paraId="6AE51385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scripts\milestone_7\01_build_detection_error_index.py</w:t>
      </w:r>
    </w:p>
    <w:p w14:paraId="712AB273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0E0CDD97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scripts\milestone_7\01_build_detection_error_index.py</w:t>
      </w:r>
    </w:p>
    <w:p w14:paraId="1E9DAE6B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2238FA1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outputs\milestone_7\safety_error_analysis\detection_error_index.csv</w:t>
      </w:r>
    </w:p>
    <w:p w14:paraId="7EDE24AE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outputs\milestone_7\safety_error_analysis\detection_error_index.json</w:t>
      </w:r>
    </w:p>
    <w:p w14:paraId="2B32247E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3DAEC439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True positives, false positives, and false negatives are indexed.</w:t>
      </w:r>
    </w:p>
    <w:p w14:paraId="74AA9F5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Each row contains dataset, detector, image, class, IoU, confidence, object area, and size category.</w:t>
      </w:r>
    </w:p>
    <w:p w14:paraId="50B098C3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Class mapping stays consistent: Vehicle, Pedestrian, Cyclist.</w:t>
      </w:r>
    </w:p>
    <w:p w14:paraId="21E152EC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KITTI and Waymo are both included.</w:t>
      </w:r>
    </w:p>
    <w:p w14:paraId="5C36F8A8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t>Step 4/10 - Small, Medium, and Large Object Analysis</w:t>
      </w:r>
    </w:p>
    <w:p w14:paraId="43EE2577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Measure whether detectors fail more often on small or distant objects, with separate views for datasets, detectors, and classes.</w:t>
      </w:r>
    </w:p>
    <w:p w14:paraId="2220174E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scripts\milestone_7\02_object_size_analysis.py</w:t>
      </w:r>
    </w:p>
    <w:p w14:paraId="442AD358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39FA9FCD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scripts\milestone_7\02_object_size_analysis.py</w:t>
      </w:r>
    </w:p>
    <w:p w14:paraId="5ED1443A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1D334D39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outputs\milestone_7\object_size_analysis\object_size_summary.csv</w:t>
      </w:r>
    </w:p>
    <w:p w14:paraId="5426499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outputs\milestone_7\object_size_analysis\object_size_summary.json</w:t>
      </w:r>
    </w:p>
    <w:p w14:paraId="5BE2F7EE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lastRenderedPageBreak/>
        <w:t>outputs\milestone_7\object_size_analysis\small_object_failure_summary.csv</w:t>
      </w:r>
    </w:p>
    <w:p w14:paraId="2D4E54E1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311B1966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Calculate recall or miss rate by object size.</w:t>
      </w:r>
    </w:p>
    <w:p w14:paraId="77AA39D7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Compare KITTI vs Waymo size sensitivity.</w:t>
      </w:r>
    </w:p>
    <w:p w14:paraId="5879DA8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Rank detectors on small-object robustness.</w:t>
      </w:r>
    </w:p>
    <w:p w14:paraId="55C041D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Keep the finding data-driven; do not assume small objects are worst until the table proves it.</w:t>
      </w:r>
    </w:p>
    <w:p w14:paraId="623EF33F" w14:textId="33D45818" w:rsidR="006E0900" w:rsidRPr="00D31339" w:rsidRDefault="00000000" w:rsidP="00D31339">
      <w:pPr>
        <w:rPr>
          <w:rFonts w:asciiTheme="majorBidi" w:hAnsiTheme="majorBidi" w:cstheme="majorBidi"/>
          <w:b/>
          <w:bCs/>
        </w:rPr>
      </w:pPr>
      <w:r w:rsidRPr="00D31339">
        <w:rPr>
          <w:rFonts w:asciiTheme="majorBidi" w:hAnsiTheme="majorBidi" w:cstheme="majorBidi"/>
          <w:b/>
          <w:bCs/>
          <w:color w:val="2F75B5"/>
          <w:sz w:val="30"/>
        </w:rPr>
        <w:t>Step 5/10 - Safety-Oriented False Negative Analysis</w:t>
      </w:r>
    </w:p>
    <w:p w14:paraId="2406AB94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Prioritize dangerous missed detections, especially false negatives for pedestrians and cyclists, rather than relying only on average mAP.</w:t>
      </w:r>
    </w:p>
    <w:p w14:paraId="2EF111A0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scripts\milestone_7\03_safety_false_negative_analysis.py</w:t>
      </w:r>
    </w:p>
    <w:p w14:paraId="713DFE30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724D7A2F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scripts\milestone_7\03_safety_false_negative_analysis.py</w:t>
      </w:r>
    </w:p>
    <w:p w14:paraId="21555BEE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62B480DE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outputs\milestone_7\safety_error_analysis\safety_false_negative_summary.csv</w:t>
      </w:r>
    </w:p>
    <w:p w14:paraId="41C0A27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outputs\milestone_7\safety_error_analysis\safety_false_negative_summary.json</w:t>
      </w:r>
    </w:p>
    <w:p w14:paraId="16254C3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outputs\milestone_7\safety_error_analysis\top_safety_critical_images.csv</w:t>
      </w:r>
    </w:p>
    <w:p w14:paraId="2FEA323A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469596CA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Compute false negative counts and rates by detector, dataset, class, and object size.</w:t>
      </w:r>
    </w:p>
    <w:p w14:paraId="73C6944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Identify images with the most pedestrian/cyclist misses.</w:t>
      </w:r>
    </w:p>
    <w:p w14:paraId="243454C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Separate safety-priority classes from vehicle-only averages.</w:t>
      </w:r>
    </w:p>
    <w:p w14:paraId="06A4DAB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Prepare wording for safety-oriented error discussion.</w:t>
      </w:r>
    </w:p>
    <w:p w14:paraId="7D676D74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lastRenderedPageBreak/>
        <w:t>Step 6/10 - False Positive, Localization Error, and Class-Confusion Analysis</w:t>
      </w:r>
    </w:p>
    <w:p w14:paraId="03DEE638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Classify the main failure types so that the report explains what the detector gets wrong, not only how often it is wrong.</w:t>
      </w:r>
    </w:p>
    <w:p w14:paraId="19329530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scripts\milestone_7\04_failure_type_analysis.py</w:t>
      </w:r>
    </w:p>
    <w:p w14:paraId="449217AC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33A2F508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scripts\milestone_7\04_failure_type_analysis.py</w:t>
      </w:r>
    </w:p>
    <w:p w14:paraId="0D9EFBB1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272A693A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outputs\milestone_7\safety_error_analysis\failure_type_summary.csv</w:t>
      </w:r>
    </w:p>
    <w:p w14:paraId="2113AB3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outputs\milestone_7\safety_error_analysis\failure_type_summary.json</w:t>
      </w:r>
    </w:p>
    <w:p w14:paraId="0A9B377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outputs\milestone_7\safety_error_analysis\class_confusion_summary.csv</w:t>
      </w:r>
    </w:p>
    <w:p w14:paraId="7FABA0B3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7640F66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Summarize missed detections.</w:t>
      </w:r>
    </w:p>
    <w:p w14:paraId="3538AAC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Summarize false positives by class.</w:t>
      </w:r>
    </w:p>
    <w:p w14:paraId="59FB548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Detect localization errors: correct class but insufficient IoU.</w:t>
      </w:r>
    </w:p>
    <w:p w14:paraId="19E7860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Detect class confusion: overlaps an object but predicts the wrong class.</w:t>
      </w:r>
    </w:p>
    <w:p w14:paraId="620DAE7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Detect over-detection: multiple predictions on one ground-truth object.</w:t>
      </w:r>
    </w:p>
    <w:p w14:paraId="41EA9845" w14:textId="77777777" w:rsidR="006E0900" w:rsidRPr="00D31339" w:rsidRDefault="00000000">
      <w:pPr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br w:type="page"/>
      </w:r>
    </w:p>
    <w:p w14:paraId="5FE059C5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lastRenderedPageBreak/>
        <w:t>Step 7/10 - Failure-Case Image Gallery</w:t>
      </w:r>
    </w:p>
    <w:p w14:paraId="3CE0B814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Create visual evidence for the report and paper by generating annotated examples of important detector failures.</w:t>
      </w:r>
    </w:p>
    <w:p w14:paraId="1402A51E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scripts\milestone_7\05_create_failure_case_gallery.py</w:t>
      </w:r>
    </w:p>
    <w:p w14:paraId="44853F2C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46D55B91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scripts\milestone_7\05_create_failure_case_gallery.py</w:t>
      </w:r>
    </w:p>
    <w:p w14:paraId="0226A8B0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202227B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outputs\milestone_7\failure_cases\images\</w:t>
      </w:r>
    </w:p>
    <w:p w14:paraId="5959EDF9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outputs\milestone_7\failure_cases\panels\failure_case_panel_kitti.png</w:t>
      </w:r>
    </w:p>
    <w:p w14:paraId="6A0B422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outputs\milestone_7\failure_cases\panels\failure_case_panel_waymo.png</w:t>
      </w:r>
    </w:p>
    <w:p w14:paraId="4CF66E3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outputs\milestone_7\failure_cases\failure_case_manifest.json</w:t>
      </w:r>
    </w:p>
    <w:p w14:paraId="24EF4B3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outputs\milestone_7\failure_cases\FAILURE_CASE_GALLERY.md</w:t>
      </w:r>
    </w:p>
    <w:p w14:paraId="0B24390C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07AD3537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Include missed pedestrians and missed cyclists.</w:t>
      </w:r>
    </w:p>
    <w:p w14:paraId="1ADF26C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Include small-object failures.</w:t>
      </w:r>
    </w:p>
    <w:p w14:paraId="7DDF1859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Include false positives, localization errors, and class confusion.</w:t>
      </w:r>
    </w:p>
    <w:p w14:paraId="72B604CA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Create separate KITTI and Waymo panels.</w:t>
      </w:r>
    </w:p>
    <w:p w14:paraId="4BE2C05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Use a consistent annotation convention for all examples.</w:t>
      </w:r>
    </w:p>
    <w:p w14:paraId="54F93599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t>Step 8/10 - Deployment Suitability and Trade-Off Analysis</w:t>
      </w:r>
    </w:p>
    <w:p w14:paraId="778A1BAD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Convert robustness, accuracy, and latency results into practical recommendations for intelligent-vehicle perception.</w:t>
      </w:r>
    </w:p>
    <w:p w14:paraId="0854A7AC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scripts\milestone_7\06_deployment_tradeoff_analysis.py</w:t>
      </w:r>
    </w:p>
    <w:p w14:paraId="32B133A6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531729B1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scripts\milestone_7\06_deployment_tradeoff_analysis.py</w:t>
      </w:r>
    </w:p>
    <w:p w14:paraId="3AA74298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lastRenderedPageBreak/>
        <w:t>Expected outputs</w:t>
      </w:r>
    </w:p>
    <w:p w14:paraId="3DB28C26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outputs\milestone_7\deployment_tradeoff\deployment_suitability_table.csv</w:t>
      </w:r>
    </w:p>
    <w:p w14:paraId="05B759DC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outputs\milestone_7\deployment_tradeoff\deployment_suitability_table.json</w:t>
      </w:r>
    </w:p>
    <w:p w14:paraId="65FF0E6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outputs\milestone_7\deployment_tradeoff\deployment_recommendations.md</w:t>
      </w:r>
    </w:p>
    <w:p w14:paraId="04D8A28C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05E0848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Compare speed vs KITTI mAP50-95.</w:t>
      </w:r>
    </w:p>
    <w:p w14:paraId="11488383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Compare speed vs Waymo mAP50-95.</w:t>
      </w:r>
    </w:p>
    <w:p w14:paraId="25E9FDFA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Compare speed vs pedestrian/cyclist false negative rate.</w:t>
      </w:r>
    </w:p>
    <w:p w14:paraId="1CC11AF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Produce detector-level recommendation notes.</w:t>
      </w:r>
    </w:p>
    <w:p w14:paraId="37334F17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Avoid claiming a detector is deployment-ready unless safety evidence supports it.</w:t>
      </w:r>
    </w:p>
    <w:p w14:paraId="0511F0C5" w14:textId="7FCA00D7" w:rsidR="006E0900" w:rsidRPr="00D31339" w:rsidRDefault="00000000" w:rsidP="00D31339">
      <w:pPr>
        <w:rPr>
          <w:rFonts w:asciiTheme="majorBidi" w:hAnsiTheme="majorBidi" w:cstheme="majorBidi"/>
          <w:b/>
          <w:bCs/>
        </w:rPr>
      </w:pPr>
      <w:r w:rsidRPr="00D31339">
        <w:rPr>
          <w:rFonts w:asciiTheme="majorBidi" w:hAnsiTheme="majorBidi" w:cstheme="majorBidi"/>
          <w:b/>
          <w:bCs/>
          <w:color w:val="2F75B5"/>
          <w:sz w:val="30"/>
        </w:rPr>
        <w:t>Step 9/10 - Create Figures and Injection-Ready DOCX Report</w:t>
      </w:r>
    </w:p>
    <w:p w14:paraId="1C4E7362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Generate the Milestone 7 figures, collect all outputs into a clean source bundle, and produce the final injection-ready report.</w:t>
      </w:r>
    </w:p>
    <w:p w14:paraId="08AD4AD3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scripts\milestone_7\07_create_milestone_7_figures.py and temporary _collect_milestone_7_report_bundle.py</w:t>
      </w:r>
    </w:p>
    <w:p w14:paraId="7B1C3A6B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04FA1CCD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scripts\milestone_7\07_create_milestone_7_figures.py</w:t>
      </w:r>
      <w:r w:rsidRPr="00D31339">
        <w:rPr>
          <w:rFonts w:asciiTheme="majorBidi" w:hAnsiTheme="majorBidi" w:cstheme="majorBidi"/>
          <w:szCs w:val="28"/>
        </w:rPr>
        <w:br/>
        <w:t>python _collect_milestone_7_report_bundle.py</w:t>
      </w:r>
    </w:p>
    <w:p w14:paraId="0A2F96C1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5EB7190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outputs\milestone_7\figures\small_medium_large_recall.png</w:t>
      </w:r>
    </w:p>
    <w:p w14:paraId="3147A36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outputs\milestone_7\figures\small_object_failure_rate.png</w:t>
      </w:r>
    </w:p>
    <w:p w14:paraId="2455081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outputs\milestone_7\figures\pedestrian_cyclist_false_negative_rate.png</w:t>
      </w:r>
    </w:p>
    <w:p w14:paraId="6D24AB2E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outputs\milestone_7\figures\failure_type_breakdown.png</w:t>
      </w:r>
    </w:p>
    <w:p w14:paraId="32C7E67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outputs\milestone_7\figures\class_confusion_heatmap.png</w:t>
      </w:r>
    </w:p>
    <w:p w14:paraId="39E14CA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outputs\milestone_7\figures\deployment_suitability_comparison.png</w:t>
      </w:r>
    </w:p>
    <w:p w14:paraId="1346925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lastRenderedPageBreak/>
        <w:t>outputs\milestone_7\figures\MILESTONE_7_FIGURES.md</w:t>
      </w:r>
    </w:p>
    <w:p w14:paraId="1567D34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docs\milestone_7\Milestone_7_Robustness_Failure_Case_Safety_Report.docx</w:t>
      </w:r>
    </w:p>
    <w:p w14:paraId="4B20A720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3EB8652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Figures are readable and match the computed tables.</w:t>
      </w:r>
    </w:p>
    <w:p w14:paraId="430D133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Report includes objective, protocol, object-size analysis, safety false negatives, failure types, gallery, deployment suitability, limitations, and generated artifacts.</w:t>
      </w:r>
    </w:p>
    <w:p w14:paraId="67A6BF2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Temporary bundle excludes model weights, raw datasets, ZIPs, and prediction JSONL files.</w:t>
      </w:r>
    </w:p>
    <w:p w14:paraId="02FF3DE4" w14:textId="77777777" w:rsidR="006E0900" w:rsidRPr="00D31339" w:rsidRDefault="00000000">
      <w:pPr>
        <w:pStyle w:val="Heading2"/>
        <w:rPr>
          <w:rFonts w:asciiTheme="majorBidi" w:hAnsiTheme="majorBidi"/>
        </w:rPr>
      </w:pPr>
      <w:r w:rsidRPr="00D31339">
        <w:rPr>
          <w:rFonts w:asciiTheme="majorBidi" w:hAnsiTheme="majorBidi"/>
          <w:color w:val="2F75B5"/>
        </w:rPr>
        <w:t>Step 10/10 - Final Audit, Git Safety Check, Commit, and Push</w:t>
      </w:r>
    </w:p>
    <w:p w14:paraId="14F612B2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Purpose:</w:t>
      </w:r>
      <w:r w:rsidRPr="00D31339">
        <w:rPr>
          <w:rFonts w:asciiTheme="majorBidi" w:hAnsiTheme="majorBidi" w:cstheme="majorBidi"/>
        </w:rPr>
        <w:t xml:space="preserve"> Verify all Milestone 7 artifacts, prevent large or unsafe files from being staged, and push the milestone to GitHub.</w:t>
      </w:r>
    </w:p>
    <w:p w14:paraId="3F37F95A" w14:textId="77777777" w:rsidR="006E0900" w:rsidRPr="00D31339" w:rsidRDefault="00000000">
      <w:pPr>
        <w:spacing w:after="12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  <w:b/>
        </w:rPr>
        <w:t>Main script:</w:t>
      </w:r>
      <w:r w:rsidRPr="00D31339">
        <w:rPr>
          <w:rFonts w:asciiTheme="majorBidi" w:hAnsiTheme="majorBidi" w:cstheme="majorBidi"/>
        </w:rPr>
        <w:t xml:space="preserve"> scripts\milestone_7\08_final_audit.py</w:t>
      </w:r>
    </w:p>
    <w:p w14:paraId="6165D580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Commands</w:t>
      </w:r>
    </w:p>
    <w:p w14:paraId="1ABC673E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python scripts\milestone_7\08_final_audit.py</w:t>
      </w:r>
      <w:r w:rsidRPr="00D31339">
        <w:rPr>
          <w:rFonts w:asciiTheme="majorBidi" w:hAnsiTheme="majorBidi" w:cstheme="majorBidi"/>
          <w:szCs w:val="28"/>
        </w:rPr>
        <w:br/>
        <w:t>git status --short</w:t>
      </w:r>
      <w:r w:rsidRPr="00D31339">
        <w:rPr>
          <w:rFonts w:asciiTheme="majorBidi" w:hAnsiTheme="majorBidi" w:cstheme="majorBidi"/>
          <w:szCs w:val="28"/>
        </w:rPr>
        <w:br/>
        <w:t>git add configs\analysis\milestone_7</w:t>
      </w:r>
      <w:r w:rsidRPr="00D31339">
        <w:rPr>
          <w:rFonts w:asciiTheme="majorBidi" w:hAnsiTheme="majorBidi" w:cstheme="majorBidi"/>
          <w:szCs w:val="28"/>
        </w:rPr>
        <w:br/>
        <w:t>git add docs\milestone_7</w:t>
      </w:r>
      <w:r w:rsidRPr="00D31339">
        <w:rPr>
          <w:rFonts w:asciiTheme="majorBidi" w:hAnsiTheme="majorBidi" w:cstheme="majorBidi"/>
          <w:szCs w:val="28"/>
        </w:rPr>
        <w:br/>
        <w:t>git add scripts\milestone_7</w:t>
      </w:r>
      <w:r w:rsidRPr="00D31339">
        <w:rPr>
          <w:rFonts w:asciiTheme="majorBidi" w:hAnsiTheme="majorBidi" w:cstheme="majorBidi"/>
          <w:szCs w:val="28"/>
        </w:rPr>
        <w:br/>
        <w:t>git add -f outputs\milestone_7\data_audit</w:t>
      </w:r>
      <w:r w:rsidRPr="00D31339">
        <w:rPr>
          <w:rFonts w:asciiTheme="majorBidi" w:hAnsiTheme="majorBidi" w:cstheme="majorBidi"/>
          <w:szCs w:val="28"/>
        </w:rPr>
        <w:br/>
        <w:t>git add -f outputs\milestone_7\object_size_analysis</w:t>
      </w:r>
      <w:r w:rsidRPr="00D31339">
        <w:rPr>
          <w:rFonts w:asciiTheme="majorBidi" w:hAnsiTheme="majorBidi" w:cstheme="majorBidi"/>
          <w:szCs w:val="28"/>
        </w:rPr>
        <w:br/>
        <w:t>git add -f outputs\milestone_7\safety_error_analysis</w:t>
      </w:r>
      <w:r w:rsidRPr="00D31339">
        <w:rPr>
          <w:rFonts w:asciiTheme="majorBidi" w:hAnsiTheme="majorBidi" w:cstheme="majorBidi"/>
          <w:szCs w:val="28"/>
        </w:rPr>
        <w:br/>
        <w:t>git add -f outputs\milestone_7\failure_cases\panels</w:t>
      </w:r>
      <w:r w:rsidRPr="00D31339">
        <w:rPr>
          <w:rFonts w:asciiTheme="majorBidi" w:hAnsiTheme="majorBidi" w:cstheme="majorBidi"/>
          <w:szCs w:val="28"/>
        </w:rPr>
        <w:br/>
        <w:t>git add -f outputs\milestone_7\failure_cases\failure_case_manifest.json</w:t>
      </w:r>
      <w:r w:rsidRPr="00D31339">
        <w:rPr>
          <w:rFonts w:asciiTheme="majorBidi" w:hAnsiTheme="majorBidi" w:cstheme="majorBidi"/>
          <w:szCs w:val="28"/>
        </w:rPr>
        <w:br/>
        <w:t>git add -f outputs\milestone_7\failure_cases\FAILURE_CASE_GALLERY.md</w:t>
      </w:r>
      <w:r w:rsidRPr="00D31339">
        <w:rPr>
          <w:rFonts w:asciiTheme="majorBidi" w:hAnsiTheme="majorBidi" w:cstheme="majorBidi"/>
          <w:szCs w:val="28"/>
        </w:rPr>
        <w:br/>
        <w:t>git add -f outputs\milestone_7\deployment_tradeoff</w:t>
      </w:r>
      <w:r w:rsidRPr="00D31339">
        <w:rPr>
          <w:rFonts w:asciiTheme="majorBidi" w:hAnsiTheme="majorBidi" w:cstheme="majorBidi"/>
          <w:szCs w:val="28"/>
        </w:rPr>
        <w:br/>
        <w:t>git add -f outputs\milestone_7\figures</w:t>
      </w:r>
      <w:r w:rsidRPr="00D31339">
        <w:rPr>
          <w:rFonts w:asciiTheme="majorBidi" w:hAnsiTheme="majorBidi" w:cstheme="majorBidi"/>
          <w:szCs w:val="28"/>
        </w:rPr>
        <w:br/>
        <w:t>git add -f outputs\milestone_7\final_audit</w:t>
      </w:r>
      <w:r w:rsidRPr="00D31339">
        <w:rPr>
          <w:rFonts w:asciiTheme="majorBidi" w:hAnsiTheme="majorBidi" w:cstheme="majorBidi"/>
          <w:szCs w:val="28"/>
        </w:rPr>
        <w:br/>
        <w:t>git diff --cached --name-only | findstr /R "\.pt$ \.pth$ \.zip$ \.jsonl$"</w:t>
      </w:r>
      <w:r w:rsidRPr="00D31339">
        <w:rPr>
          <w:rFonts w:asciiTheme="majorBidi" w:hAnsiTheme="majorBidi" w:cstheme="majorBidi"/>
          <w:szCs w:val="28"/>
        </w:rPr>
        <w:br/>
      </w:r>
      <w:r w:rsidRPr="00D31339">
        <w:rPr>
          <w:rFonts w:asciiTheme="majorBidi" w:hAnsiTheme="majorBidi" w:cstheme="majorBidi"/>
          <w:szCs w:val="28"/>
        </w:rPr>
        <w:lastRenderedPageBreak/>
        <w:t>git diff --cached --stat</w:t>
      </w:r>
      <w:r w:rsidRPr="00D31339">
        <w:rPr>
          <w:rFonts w:asciiTheme="majorBidi" w:hAnsiTheme="majorBidi" w:cstheme="majorBidi"/>
          <w:szCs w:val="28"/>
        </w:rPr>
        <w:br/>
        <w:t>git commit -m "Add Milestone 7 robustness and safety failure analysis"</w:t>
      </w:r>
      <w:r w:rsidRPr="00D31339">
        <w:rPr>
          <w:rFonts w:asciiTheme="majorBidi" w:hAnsiTheme="majorBidi" w:cstheme="majorBidi"/>
          <w:szCs w:val="28"/>
        </w:rPr>
        <w:br/>
        <w:t>git push</w:t>
      </w:r>
    </w:p>
    <w:p w14:paraId="48D183E6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Expected outputs</w:t>
      </w:r>
    </w:p>
    <w:p w14:paraId="28BDE83F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outputs\milestone_7\final_audit\final_audit.json</w:t>
      </w:r>
    </w:p>
    <w:p w14:paraId="18837CA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outputs\milestone_7\final_audit\FINAL_AUDIT.md</w:t>
      </w:r>
    </w:p>
    <w:p w14:paraId="0750C166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Git commit pushed to origin/main</w:t>
      </w:r>
    </w:p>
    <w:p w14:paraId="40180D2B" w14:textId="77777777" w:rsidR="006E0900" w:rsidRPr="00D31339" w:rsidRDefault="00000000">
      <w:pPr>
        <w:pStyle w:val="Heading3"/>
        <w:rPr>
          <w:rFonts w:asciiTheme="majorBidi" w:hAnsiTheme="majorBidi"/>
        </w:rPr>
      </w:pPr>
      <w:r w:rsidRPr="00D31339">
        <w:rPr>
          <w:rFonts w:asciiTheme="majorBidi" w:hAnsiTheme="majorBidi"/>
          <w:color w:val="3F3F3F"/>
        </w:rPr>
        <w:t>Completion checks</w:t>
      </w:r>
    </w:p>
    <w:p w14:paraId="75BDFD6A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Audit status is PASSED.</w:t>
      </w:r>
    </w:p>
    <w:p w14:paraId="14AFC0B3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Danger check prints no .pt, .pth, .zip, or .jsonl files.</w:t>
      </w:r>
    </w:p>
    <w:p w14:paraId="358049C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Working tree is clean after push.</w:t>
      </w:r>
    </w:p>
    <w:p w14:paraId="159C0ED9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git log --oneline -3 shows the new Milestone 7 commit.</w:t>
      </w:r>
    </w:p>
    <w:p w14:paraId="1EF2585A" w14:textId="77777777" w:rsidR="006E0900" w:rsidRPr="00D31339" w:rsidRDefault="00000000">
      <w:pPr>
        <w:pStyle w:val="Heading1"/>
        <w:rPr>
          <w:rFonts w:asciiTheme="majorBidi" w:hAnsiTheme="majorBidi"/>
        </w:rPr>
      </w:pPr>
      <w:r w:rsidRPr="00D31339">
        <w:rPr>
          <w:rFonts w:asciiTheme="majorBidi" w:hAnsiTheme="majorBidi"/>
          <w:color w:val="1F4E79"/>
        </w:rPr>
        <w:t>Recommended Milestone 7 Report Structure</w:t>
      </w:r>
    </w:p>
    <w:p w14:paraId="52342D0A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1. Milestone 7 Objective</w:t>
      </w:r>
    </w:p>
    <w:p w14:paraId="36B0C94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2. Source Inputs from Milestones 5 and 6</w:t>
      </w:r>
    </w:p>
    <w:p w14:paraId="3725765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3. Robustness Analysis Protocol</w:t>
      </w:r>
    </w:p>
    <w:p w14:paraId="3338C1A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4. Object Size Analysis</w:t>
      </w:r>
    </w:p>
    <w:p w14:paraId="23697D9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5. Safety-Critical False Negative Analysis</w:t>
      </w:r>
    </w:p>
    <w:p w14:paraId="210472A9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6. False Positive and Localization Error Analysis</w:t>
      </w:r>
    </w:p>
    <w:p w14:paraId="42AF7E9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7. Class Confusion Analysis</w:t>
      </w:r>
    </w:p>
    <w:p w14:paraId="6197F50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8. Failure-Case Gallery</w:t>
      </w:r>
    </w:p>
    <w:p w14:paraId="1D9F80F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9. Deployment Suitability Comparison</w:t>
      </w:r>
    </w:p>
    <w:p w14:paraId="0B22FD11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10. Practical Recommendations for Intelligent-Vehicle Perception</w:t>
      </w:r>
    </w:p>
    <w:p w14:paraId="58532248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11. Paper-Ready Robustness and Safety Discussion</w:t>
      </w:r>
    </w:p>
    <w:p w14:paraId="08570B56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lastRenderedPageBreak/>
        <w:t>12. Limitations and Threats to Validity</w:t>
      </w:r>
    </w:p>
    <w:p w14:paraId="0E5A9A4B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13. Generated Artifacts</w:t>
      </w:r>
    </w:p>
    <w:p w14:paraId="44DDDDA0" w14:textId="77777777" w:rsidR="006E0900" w:rsidRPr="00D31339" w:rsidRDefault="00000000">
      <w:pPr>
        <w:pStyle w:val="Heading1"/>
        <w:rPr>
          <w:rFonts w:asciiTheme="majorBidi" w:hAnsiTheme="majorBidi"/>
        </w:rPr>
      </w:pPr>
      <w:r w:rsidRPr="00D31339">
        <w:rPr>
          <w:rFonts w:asciiTheme="majorBidi" w:hAnsiTheme="majorBidi"/>
          <w:color w:val="1F4E79"/>
        </w:rPr>
        <w:t>Definition of Done</w:t>
      </w:r>
    </w:p>
    <w:p w14:paraId="0E8C2DA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Input audit from Milestone 5 and Milestone 6 is complete.</w:t>
      </w:r>
    </w:p>
    <w:p w14:paraId="32C1049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Prediction-vs-ground-truth detection error index exists for KITTI and Waymo.</w:t>
      </w:r>
    </w:p>
    <w:p w14:paraId="31D8E36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Small, medium, and large object analysis exists.</w:t>
      </w:r>
    </w:p>
    <w:p w14:paraId="6899A1A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Pedestrian and cyclist false-negative analysis exists.</w:t>
      </w:r>
    </w:p>
    <w:p w14:paraId="68DAF0A2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False positive, localization error, and class-confusion analysis exists.</w:t>
      </w:r>
    </w:p>
    <w:p w14:paraId="324E71CF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Failure-case visual gallery and figure panels are generated.</w:t>
      </w:r>
    </w:p>
    <w:p w14:paraId="0670EED0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Deployment suitability comparison and recommendations are written.</w:t>
      </w:r>
    </w:p>
    <w:p w14:paraId="35866885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Injection-ready DOCX report is generated.</w:t>
      </w:r>
    </w:p>
    <w:p w14:paraId="006490AF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Final audit passes.</w:t>
      </w:r>
    </w:p>
    <w:p w14:paraId="2D0F3F4D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Git danger check shows no .pt, .pth, .zip, or .jsonl files staged.</w:t>
      </w:r>
    </w:p>
    <w:p w14:paraId="3CFC2984" w14:textId="77777777" w:rsidR="006E0900" w:rsidRPr="00D31339" w:rsidRDefault="00000000">
      <w:pPr>
        <w:pStyle w:val="ListBullet"/>
        <w:spacing w:after="40"/>
        <w:rPr>
          <w:rFonts w:asciiTheme="majorBidi" w:hAnsiTheme="majorBidi" w:cstheme="majorBidi"/>
        </w:rPr>
      </w:pPr>
      <w:r w:rsidRPr="00D31339">
        <w:rPr>
          <w:rFonts w:asciiTheme="majorBidi" w:hAnsiTheme="majorBidi" w:cstheme="majorBidi"/>
        </w:rPr>
        <w:t>Milestone 7 commit is pushed to GitHub.</w:t>
      </w:r>
    </w:p>
    <w:p w14:paraId="30D18C30" w14:textId="77777777" w:rsidR="006E0900" w:rsidRPr="00D31339" w:rsidRDefault="00000000">
      <w:pPr>
        <w:pStyle w:val="Heading1"/>
        <w:rPr>
          <w:rFonts w:asciiTheme="majorBidi" w:hAnsiTheme="majorBidi"/>
        </w:rPr>
      </w:pPr>
      <w:r w:rsidRPr="00D31339">
        <w:rPr>
          <w:rFonts w:asciiTheme="majorBidi" w:hAnsiTheme="majorBidi"/>
          <w:color w:val="1F4E79"/>
        </w:rPr>
        <w:t>Git Safety Checklist</w:t>
      </w:r>
    </w:p>
    <w:p w14:paraId="71FBE21B" w14:textId="77777777" w:rsidR="006E0900" w:rsidRPr="00D31339" w:rsidRDefault="00000000">
      <w:pPr>
        <w:shd w:val="clear" w:color="auto" w:fill="F2F2F2"/>
        <w:spacing w:before="40" w:after="160"/>
        <w:ind w:left="360" w:right="144"/>
        <w:rPr>
          <w:rFonts w:asciiTheme="majorBidi" w:hAnsiTheme="majorBidi" w:cstheme="majorBidi"/>
          <w:szCs w:val="28"/>
        </w:rPr>
      </w:pPr>
      <w:r w:rsidRPr="00D31339">
        <w:rPr>
          <w:rFonts w:asciiTheme="majorBidi" w:hAnsiTheme="majorBidi" w:cstheme="majorBidi"/>
          <w:szCs w:val="28"/>
        </w:rPr>
        <w:t>git status --short</w:t>
      </w:r>
      <w:r w:rsidRPr="00D31339">
        <w:rPr>
          <w:rFonts w:asciiTheme="majorBidi" w:hAnsiTheme="majorBidi" w:cstheme="majorBidi"/>
          <w:szCs w:val="28"/>
        </w:rPr>
        <w:br/>
        <w:t>git diff --cached --name-only | findstr /R "\.pt$ \.pth$ \.zip$ \.jsonl$"</w:t>
      </w:r>
      <w:r w:rsidRPr="00D31339">
        <w:rPr>
          <w:rFonts w:asciiTheme="majorBidi" w:hAnsiTheme="majorBidi" w:cstheme="majorBidi"/>
          <w:szCs w:val="28"/>
        </w:rPr>
        <w:br/>
        <w:t>git diff --cached --stat</w:t>
      </w:r>
      <w:r w:rsidRPr="00D31339">
        <w:rPr>
          <w:rFonts w:asciiTheme="majorBidi" w:hAnsiTheme="majorBidi" w:cstheme="majorBidi"/>
          <w:szCs w:val="28"/>
        </w:rPr>
        <w:br/>
        <w:t>git commit -m "Add Milestone 7 robustness and safety failure analysis"</w:t>
      </w:r>
      <w:r w:rsidRPr="00D31339">
        <w:rPr>
          <w:rFonts w:asciiTheme="majorBidi" w:hAnsiTheme="majorBidi" w:cstheme="majorBidi"/>
          <w:szCs w:val="28"/>
        </w:rPr>
        <w:br/>
        <w:t>git push</w:t>
      </w:r>
      <w:r w:rsidRPr="00D31339">
        <w:rPr>
          <w:rFonts w:asciiTheme="majorBidi" w:hAnsiTheme="majorBidi" w:cstheme="majorBidi"/>
          <w:szCs w:val="28"/>
        </w:rPr>
        <w:br/>
        <w:t>git status --short</w:t>
      </w:r>
      <w:r w:rsidRPr="00D31339">
        <w:rPr>
          <w:rFonts w:asciiTheme="majorBidi" w:hAnsiTheme="majorBidi" w:cstheme="majorBidi"/>
          <w:szCs w:val="28"/>
        </w:rPr>
        <w:br/>
        <w:t>git log --oneline -3</w:t>
      </w:r>
    </w:p>
    <w:sectPr w:rsidR="006E0900" w:rsidRPr="00D31339" w:rsidSect="00A32DAA">
      <w:footerReference w:type="default" r:id="rId8"/>
      <w:pgSz w:w="15840" w:h="12240" w:orient="landscape"/>
      <w:pgMar w:top="792" w:right="864" w:bottom="792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8083" w14:textId="77777777" w:rsidR="00590425" w:rsidRDefault="00590425">
      <w:pPr>
        <w:spacing w:after="0" w:line="240" w:lineRule="auto"/>
      </w:pPr>
      <w:r>
        <w:separator/>
      </w:r>
    </w:p>
  </w:endnote>
  <w:endnote w:type="continuationSeparator" w:id="0">
    <w:p w14:paraId="0F519586" w14:textId="77777777" w:rsidR="00590425" w:rsidRDefault="00590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B73E" w14:textId="77777777" w:rsidR="006E0900" w:rsidRDefault="00000000">
    <w:pPr>
      <w:pStyle w:val="Footer"/>
      <w:jc w:val="center"/>
    </w:pPr>
    <w:r>
      <w:rPr>
        <w:color w:val="666666"/>
        <w:sz w:val="18"/>
      </w:rPr>
      <w:t>Milestone 7 Roadmap - Robustness, Failure-Case &amp; Safety-Oriented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E6DF" w14:textId="77777777" w:rsidR="00590425" w:rsidRDefault="00590425">
      <w:pPr>
        <w:spacing w:after="0" w:line="240" w:lineRule="auto"/>
      </w:pPr>
      <w:r>
        <w:separator/>
      </w:r>
    </w:p>
  </w:footnote>
  <w:footnote w:type="continuationSeparator" w:id="0">
    <w:p w14:paraId="51CB7708" w14:textId="77777777" w:rsidR="00590425" w:rsidRDefault="00590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605313">
    <w:abstractNumId w:val="8"/>
  </w:num>
  <w:num w:numId="2" w16cid:durableId="1696270784">
    <w:abstractNumId w:val="6"/>
  </w:num>
  <w:num w:numId="3" w16cid:durableId="1656688427">
    <w:abstractNumId w:val="5"/>
  </w:num>
  <w:num w:numId="4" w16cid:durableId="1601912644">
    <w:abstractNumId w:val="4"/>
  </w:num>
  <w:num w:numId="5" w16cid:durableId="1986615539">
    <w:abstractNumId w:val="7"/>
  </w:num>
  <w:num w:numId="6" w16cid:durableId="1155301040">
    <w:abstractNumId w:val="3"/>
  </w:num>
  <w:num w:numId="7" w16cid:durableId="508059620">
    <w:abstractNumId w:val="2"/>
  </w:num>
  <w:num w:numId="8" w16cid:durableId="788284413">
    <w:abstractNumId w:val="1"/>
  </w:num>
  <w:num w:numId="9" w16cid:durableId="14747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425"/>
    <w:rsid w:val="006E0900"/>
    <w:rsid w:val="007E3CDE"/>
    <w:rsid w:val="008D1D57"/>
    <w:rsid w:val="00A32DAA"/>
    <w:rsid w:val="00AA1D8D"/>
    <w:rsid w:val="00B47730"/>
    <w:rsid w:val="00CB0664"/>
    <w:rsid w:val="00D313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3B423"/>
  <w14:defaultImageDpi w14:val="300"/>
  <w15:docId w15:val="{8422D4DB-991F-41DD-B8F6-0B42F196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1934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Aziz</cp:lastModifiedBy>
  <cp:revision>4</cp:revision>
  <dcterms:created xsi:type="dcterms:W3CDTF">2013-12-23T23:15:00Z</dcterms:created>
  <dcterms:modified xsi:type="dcterms:W3CDTF">2026-08-14T22:09:00Z</dcterms:modified>
  <cp:category/>
</cp:coreProperties>
</file>