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Site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Automation Exercise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The test environment</w:t>
      </w:r>
      <w:r w:rsidDel="00000000" w:rsidR="00000000" w:rsidRPr="00000000">
        <w:rPr>
          <w:rtl w:val="0"/>
        </w:rPr>
        <w:t xml:space="preserve"> is the setup in which testing is performed. It includes hardware, software, and network configurations required for testing. In the case of an e-commerce project, the test environment can be divided into the following: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: Computers or Laptop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Web browsers Chrome, operating systems Windows 11, Google Sheets, Atlassian Jira.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: Internet connectivity, firewall settings, and network bandwidth. The network should also have the required security settings, such as SSL certificates, to ensure secure transactions during testing.w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All the data is presented in Google Sheets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28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utomationexercise.com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wnHqOiNB+QRJdNR6Rafmoomgpw==">CgMxLjA4AHIhMUdPZ0ZibGI5cXFlXzdlRVdjYUxPMzlUclNOazUtVEst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