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27CCD84C"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00CE5F80">
        <w:rPr>
          <w:color w:val="FFFFFF" w:themeColor="background1"/>
        </w:rPr>
        <w:t xml:space="preserve"> kon</w:t>
      </w:r>
      <w:r w:rsidRPr="007E1B58">
        <w:rPr>
          <w:color w:val="FFFFFF" w:themeColor="background1"/>
        </w:rPr>
        <w:br w:type="page"/>
      </w:r>
    </w:p>
    <w:tbl>
      <w:tblPr>
        <w:tblStyle w:val="ListTable4-Accent4"/>
        <w:tblpPr w:leftFromText="180" w:rightFromText="180" w:vertAnchor="page" w:horzAnchor="margin" w:tblpXSpec="center" w:tblpY="705"/>
        <w:tblW w:w="9556" w:type="dxa"/>
        <w:shd w:val="clear" w:color="auto" w:fill="023568"/>
        <w:tblLook w:val="04A0" w:firstRow="1" w:lastRow="0" w:firstColumn="1" w:lastColumn="0" w:noHBand="0" w:noVBand="1"/>
      </w:tblPr>
      <w:tblGrid>
        <w:gridCol w:w="4778"/>
        <w:gridCol w:w="4778"/>
      </w:tblGrid>
      <w:tr w:rsidR="00477270" w:rsidRPr="007E1B58" w14:paraId="349D617E" w14:textId="77777777" w:rsidTr="00477270">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7327535" w14:textId="77777777" w:rsidR="00477270" w:rsidRPr="004840AC" w:rsidRDefault="00477270" w:rsidP="00477270">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35C729DA" w14:textId="77777777" w:rsidR="00477270" w:rsidRPr="004840AC" w:rsidRDefault="00477270" w:rsidP="00477270">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477270" w:rsidRPr="007E1B58" w14:paraId="31869EA9"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B1FBB0" w14:textId="77777777" w:rsidR="00477270" w:rsidRPr="007E1B58" w:rsidRDefault="00477270" w:rsidP="00477270">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0B114B68" w14:textId="1046DC04"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81</w:t>
            </w:r>
          </w:p>
        </w:tc>
      </w:tr>
      <w:tr w:rsidR="00477270" w:rsidRPr="007E1B58" w14:paraId="28C92185" w14:textId="77777777" w:rsidTr="00477270">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8196FC" w14:textId="77777777" w:rsidR="00477270" w:rsidRPr="007E1B58" w:rsidRDefault="00477270" w:rsidP="00477270">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4A89F001" w14:textId="5CE6699E" w:rsidR="00477270" w:rsidRPr="007E1B58" w:rsidRDefault="00641113" w:rsidP="00477270">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51</w:t>
            </w:r>
          </w:p>
        </w:tc>
      </w:tr>
      <w:tr w:rsidR="00477270" w:rsidRPr="007E1B58" w14:paraId="743264DF"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4717A5E9" w14:textId="77777777" w:rsidR="00477270" w:rsidRPr="007E1B58" w:rsidRDefault="00477270" w:rsidP="00477270">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7144B721" w14:textId="3CE268DE"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49</w:t>
            </w:r>
          </w:p>
        </w:tc>
      </w:tr>
    </w:tbl>
    <w:p w14:paraId="40E854E2" w14:textId="090C3DCD" w:rsidR="00DE3D65" w:rsidRPr="002B1E51" w:rsidRDefault="002B1E51" w:rsidP="00477270">
      <w:pPr>
        <w:spacing w:before="240"/>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5BB521C4" w14:textId="5BE0E715" w:rsidR="00477270" w:rsidRPr="00761FA8" w:rsidRDefault="008E638A" w:rsidP="00116C09">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sdt>
      <w:sdtPr>
        <w:rPr>
          <w:rFonts w:asciiTheme="minorHAnsi" w:eastAsiaTheme="minorHAnsi" w:hAnsiTheme="minorHAnsi" w:cstheme="minorBidi"/>
          <w:b w:val="0"/>
          <w:bCs w:val="0"/>
          <w:color w:val="FFFFFF" w:themeColor="background1"/>
          <w:kern w:val="2"/>
          <w:sz w:val="24"/>
          <w:szCs w:val="24"/>
          <w:lang w:val="en-EG"/>
          <w14:ligatures w14:val="standardContextual"/>
        </w:rPr>
        <w:id w:val="-2105950664"/>
        <w:docPartObj>
          <w:docPartGallery w:val="Table of Contents"/>
          <w:docPartUnique/>
        </w:docPartObj>
      </w:sdtPr>
      <w:sdtEndPr>
        <w:rPr>
          <w:noProof/>
          <w:sz w:val="32"/>
          <w:szCs w:val="32"/>
        </w:rPr>
      </w:sdtEndPr>
      <w:sdtContent>
        <w:p w14:paraId="5375B299" w14:textId="5D81378D" w:rsidR="00477270" w:rsidRPr="00116C09" w:rsidRDefault="00477270">
          <w:pPr>
            <w:pStyle w:val="TOCHeading"/>
            <w:rPr>
              <w:i/>
              <w:iCs/>
              <w:color w:val="0081FF"/>
              <w:sz w:val="56"/>
              <w:szCs w:val="56"/>
            </w:rPr>
          </w:pPr>
          <w:r w:rsidRPr="00116C09">
            <w:rPr>
              <w:i/>
              <w:iCs/>
              <w:color w:val="0081FF"/>
              <w:sz w:val="56"/>
              <w:szCs w:val="56"/>
            </w:rPr>
            <w:t>Table of Contents</w:t>
          </w:r>
        </w:p>
        <w:p w14:paraId="170635F4" w14:textId="3F77717C" w:rsidR="009F65F6" w:rsidRPr="009F65F6" w:rsidRDefault="00477270">
          <w:pPr>
            <w:pStyle w:val="TOC1"/>
            <w:tabs>
              <w:tab w:val="right" w:leader="dot" w:pos="10450"/>
            </w:tabs>
            <w:rPr>
              <w:rFonts w:eastAsiaTheme="minorEastAsia" w:cstheme="minorBidi"/>
              <w:b w:val="0"/>
              <w:bCs w:val="0"/>
              <w:caps w:val="0"/>
              <w:noProof/>
              <w:color w:val="FFFFFF" w:themeColor="background1"/>
              <w:sz w:val="28"/>
              <w:szCs w:val="28"/>
              <w:u w:val="none"/>
            </w:rPr>
          </w:pPr>
          <w:r w:rsidRPr="009F65F6">
            <w:rPr>
              <w:b w:val="0"/>
              <w:bCs w:val="0"/>
              <w:color w:val="FFFFFF" w:themeColor="background1"/>
              <w:sz w:val="28"/>
              <w:szCs w:val="32"/>
            </w:rPr>
            <w:fldChar w:fldCharType="begin"/>
          </w:r>
          <w:r w:rsidRPr="009F65F6">
            <w:rPr>
              <w:color w:val="FFFFFF" w:themeColor="background1"/>
              <w:sz w:val="28"/>
              <w:szCs w:val="32"/>
            </w:rPr>
            <w:instrText xml:space="preserve"> TOC \o "1-3" \h \z \u </w:instrText>
          </w:r>
          <w:r w:rsidRPr="009F65F6">
            <w:rPr>
              <w:b w:val="0"/>
              <w:bCs w:val="0"/>
              <w:color w:val="FFFFFF" w:themeColor="background1"/>
              <w:sz w:val="28"/>
              <w:szCs w:val="32"/>
            </w:rPr>
            <w:fldChar w:fldCharType="separate"/>
          </w:r>
          <w:hyperlink w:anchor="_Toc194459619" w:history="1">
            <w:r w:rsidR="009F65F6" w:rsidRPr="009F65F6">
              <w:rPr>
                <w:rStyle w:val="Hyperlink"/>
                <w:rFonts w:ascii="Britannic Bold" w:hAnsi="Britannic Bold"/>
                <w:noProof/>
                <w:color w:val="FFFFFF" w:themeColor="background1"/>
                <w:sz w:val="24"/>
                <w:szCs w:val="28"/>
              </w:rPr>
              <w:t>Introduction</w:t>
            </w:r>
            <w:r w:rsidR="009F65F6" w:rsidRPr="009F65F6">
              <w:rPr>
                <w:noProof/>
                <w:webHidden/>
                <w:color w:val="FFFFFF" w:themeColor="background1"/>
                <w:sz w:val="24"/>
                <w:szCs w:val="28"/>
              </w:rPr>
              <w:tab/>
            </w:r>
            <w:r w:rsidR="009F65F6" w:rsidRPr="009F65F6">
              <w:rPr>
                <w:noProof/>
                <w:webHidden/>
                <w:color w:val="FFFFFF" w:themeColor="background1"/>
                <w:sz w:val="24"/>
                <w:szCs w:val="28"/>
              </w:rPr>
              <w:fldChar w:fldCharType="begin"/>
            </w:r>
            <w:r w:rsidR="009F65F6" w:rsidRPr="009F65F6">
              <w:rPr>
                <w:noProof/>
                <w:webHidden/>
                <w:color w:val="FFFFFF" w:themeColor="background1"/>
                <w:sz w:val="24"/>
                <w:szCs w:val="28"/>
              </w:rPr>
              <w:instrText xml:space="preserve"> PAGEREF _Toc194459619 \h </w:instrText>
            </w:r>
            <w:r w:rsidR="009F65F6" w:rsidRPr="009F65F6">
              <w:rPr>
                <w:noProof/>
                <w:webHidden/>
                <w:color w:val="FFFFFF" w:themeColor="background1"/>
                <w:sz w:val="24"/>
                <w:szCs w:val="28"/>
              </w:rPr>
            </w:r>
            <w:r w:rsidR="009F65F6" w:rsidRPr="009F65F6">
              <w:rPr>
                <w:noProof/>
                <w:webHidden/>
                <w:color w:val="FFFFFF" w:themeColor="background1"/>
                <w:sz w:val="24"/>
                <w:szCs w:val="28"/>
              </w:rPr>
              <w:fldChar w:fldCharType="separate"/>
            </w:r>
            <w:r w:rsidR="009F65F6" w:rsidRPr="009F65F6">
              <w:rPr>
                <w:noProof/>
                <w:webHidden/>
                <w:color w:val="FFFFFF" w:themeColor="background1"/>
                <w:sz w:val="24"/>
                <w:szCs w:val="28"/>
              </w:rPr>
              <w:t>2</w:t>
            </w:r>
            <w:r w:rsidR="009F65F6" w:rsidRPr="009F65F6">
              <w:rPr>
                <w:noProof/>
                <w:webHidden/>
                <w:color w:val="FFFFFF" w:themeColor="background1"/>
                <w:sz w:val="24"/>
                <w:szCs w:val="28"/>
              </w:rPr>
              <w:fldChar w:fldCharType="end"/>
            </w:r>
          </w:hyperlink>
        </w:p>
        <w:p w14:paraId="64509C58" w14:textId="25557F30"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0" w:history="1">
            <w:r w:rsidRPr="009F65F6">
              <w:rPr>
                <w:rStyle w:val="Hyperlink"/>
                <w:rFonts w:ascii="Britannic Bold" w:hAnsi="Britannic Bold"/>
                <w:noProof/>
                <w:color w:val="FFFFFF" w:themeColor="background1"/>
                <w:sz w:val="24"/>
                <w:szCs w:val="28"/>
              </w:rPr>
              <w:t>Problem Definition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_Toc194459620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Pr="009F65F6">
              <w:rPr>
                <w:noProof/>
                <w:webHidden/>
                <w:color w:val="FFFFFF" w:themeColor="background1"/>
                <w:sz w:val="24"/>
                <w:szCs w:val="28"/>
              </w:rPr>
              <w:t>2</w:t>
            </w:r>
            <w:r w:rsidRPr="009F65F6">
              <w:rPr>
                <w:noProof/>
                <w:webHidden/>
                <w:color w:val="FFFFFF" w:themeColor="background1"/>
                <w:sz w:val="24"/>
                <w:szCs w:val="28"/>
              </w:rPr>
              <w:fldChar w:fldCharType="end"/>
            </w:r>
          </w:hyperlink>
        </w:p>
        <w:p w14:paraId="038AC4FC" w14:textId="33BFAABE"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1" w:history="1">
            <w:r w:rsidRPr="009F65F6">
              <w:rPr>
                <w:rStyle w:val="Hyperlink"/>
                <w:b w:val="0"/>
                <w:bCs w:val="0"/>
                <w:i/>
                <w:iCs/>
                <w:noProof/>
                <w:color w:val="FFFFFF" w:themeColor="background1"/>
                <w:sz w:val="24"/>
                <w:szCs w:val="28"/>
              </w:rPr>
              <w:t>Objective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_Toc194459621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DB3ADA4" w14:textId="000E93F7"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2" w:history="1">
            <w:r w:rsidRPr="009F65F6">
              <w:rPr>
                <w:rStyle w:val="Hyperlink"/>
                <w:b w:val="0"/>
                <w:bCs w:val="0"/>
                <w:i/>
                <w:iCs/>
                <w:noProof/>
                <w:color w:val="FFFFFF" w:themeColor="background1"/>
                <w:sz w:val="24"/>
                <w:szCs w:val="28"/>
              </w:rPr>
              <w:t>Significance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_Toc194459622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1197253" w14:textId="2B741CFA"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3" w:history="1">
            <w:r w:rsidRPr="009F65F6">
              <w:rPr>
                <w:rStyle w:val="Hyperlink"/>
                <w:rFonts w:ascii="Britannic Bold" w:hAnsi="Britannic Bold"/>
                <w:noProof/>
                <w:color w:val="FFFFFF" w:themeColor="background1"/>
                <w:sz w:val="24"/>
                <w:szCs w:val="28"/>
              </w:rPr>
              <w:t>Dataset Description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_Toc194459623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Pr="009F65F6">
              <w:rPr>
                <w:noProof/>
                <w:webHidden/>
                <w:color w:val="FFFFFF" w:themeColor="background1"/>
                <w:sz w:val="24"/>
                <w:szCs w:val="28"/>
              </w:rPr>
              <w:t>3</w:t>
            </w:r>
            <w:r w:rsidRPr="009F65F6">
              <w:rPr>
                <w:noProof/>
                <w:webHidden/>
                <w:color w:val="FFFFFF" w:themeColor="background1"/>
                <w:sz w:val="24"/>
                <w:szCs w:val="28"/>
              </w:rPr>
              <w:fldChar w:fldCharType="end"/>
            </w:r>
          </w:hyperlink>
        </w:p>
        <w:p w14:paraId="7843BCD4" w14:textId="0A603F73"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4" w:history="1">
            <w:r w:rsidRPr="009F65F6">
              <w:rPr>
                <w:rStyle w:val="Hyperlink"/>
                <w:rFonts w:ascii="Britannic Bold" w:hAnsi="Britannic Bold"/>
                <w:noProof/>
                <w:color w:val="FFFFFF" w:themeColor="background1"/>
                <w:sz w:val="24"/>
                <w:szCs w:val="28"/>
              </w:rPr>
              <w:t>Methodolgy</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_Toc194459624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Pr="009F65F6">
              <w:rPr>
                <w:noProof/>
                <w:webHidden/>
                <w:color w:val="FFFFFF" w:themeColor="background1"/>
                <w:sz w:val="24"/>
                <w:szCs w:val="28"/>
              </w:rPr>
              <w:t>4</w:t>
            </w:r>
            <w:r w:rsidRPr="009F65F6">
              <w:rPr>
                <w:noProof/>
                <w:webHidden/>
                <w:color w:val="FFFFFF" w:themeColor="background1"/>
                <w:sz w:val="24"/>
                <w:szCs w:val="28"/>
              </w:rPr>
              <w:fldChar w:fldCharType="end"/>
            </w:r>
          </w:hyperlink>
        </w:p>
        <w:p w14:paraId="59B019C2" w14:textId="23B41A4F"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5" w:history="1">
            <w:r w:rsidRPr="009F65F6">
              <w:rPr>
                <w:rStyle w:val="Hyperlink"/>
                <w:b w:val="0"/>
                <w:bCs w:val="0"/>
                <w:i/>
                <w:iCs/>
                <w:noProof/>
                <w:color w:val="FFFFFF" w:themeColor="background1"/>
                <w:sz w:val="24"/>
                <w:szCs w:val="28"/>
              </w:rPr>
              <w:t>Data Collection and Preparation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_Toc194459625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4</w:t>
            </w:r>
            <w:r w:rsidRPr="009F65F6">
              <w:rPr>
                <w:b w:val="0"/>
                <w:bCs w:val="0"/>
                <w:i/>
                <w:iCs/>
                <w:noProof/>
                <w:webHidden/>
                <w:color w:val="FFFFFF" w:themeColor="background1"/>
                <w:sz w:val="24"/>
                <w:szCs w:val="28"/>
              </w:rPr>
              <w:fldChar w:fldCharType="end"/>
            </w:r>
          </w:hyperlink>
        </w:p>
        <w:p w14:paraId="53D91459" w14:textId="7F0E693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6" w:history="1">
            <w:r w:rsidRPr="009F65F6">
              <w:rPr>
                <w:rStyle w:val="Hyperlink"/>
                <w:b w:val="0"/>
                <w:bCs w:val="0"/>
                <w:i/>
                <w:iCs/>
                <w:noProof/>
                <w:color w:val="FFFFFF" w:themeColor="background1"/>
                <w:sz w:val="24"/>
                <w:szCs w:val="28"/>
              </w:rPr>
              <w:t>16S rRNA Sequencing Analysis</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_Toc194459626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4</w:t>
            </w:r>
            <w:r w:rsidRPr="009F65F6">
              <w:rPr>
                <w:b w:val="0"/>
                <w:bCs w:val="0"/>
                <w:i/>
                <w:iCs/>
                <w:noProof/>
                <w:webHidden/>
                <w:color w:val="FFFFFF" w:themeColor="background1"/>
                <w:sz w:val="24"/>
                <w:szCs w:val="28"/>
              </w:rPr>
              <w:fldChar w:fldCharType="end"/>
            </w:r>
          </w:hyperlink>
        </w:p>
        <w:p w14:paraId="49EE7140" w14:textId="19D24A86"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7" w:history="1">
            <w:r w:rsidRPr="009F65F6">
              <w:rPr>
                <w:rStyle w:val="Hyperlink"/>
                <w:b w:val="0"/>
                <w:bCs w:val="0"/>
                <w:i/>
                <w:iCs/>
                <w:noProof/>
                <w:color w:val="FFFFFF" w:themeColor="background1"/>
                <w:sz w:val="24"/>
                <w:szCs w:val="28"/>
              </w:rPr>
              <w:t>Preprocessing and Feature Engineering</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_Toc194459627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5B7B72B3" w14:textId="4252E60B"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8" w:history="1">
            <w:r w:rsidRPr="009F65F6">
              <w:rPr>
                <w:rStyle w:val="Hyperlink"/>
                <w:b w:val="0"/>
                <w:bCs w:val="0"/>
                <w:i/>
                <w:iCs/>
                <w:noProof/>
                <w:color w:val="FFFFFF" w:themeColor="background1"/>
                <w:sz w:val="24"/>
                <w:szCs w:val="28"/>
              </w:rPr>
              <w:t>Pros Of ML Models in Oral 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_Toc194459628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7</w:t>
            </w:r>
            <w:r w:rsidRPr="009F65F6">
              <w:rPr>
                <w:b w:val="0"/>
                <w:bCs w:val="0"/>
                <w:i/>
                <w:iCs/>
                <w:noProof/>
                <w:webHidden/>
                <w:color w:val="FFFFFF" w:themeColor="background1"/>
                <w:sz w:val="24"/>
                <w:szCs w:val="28"/>
              </w:rPr>
              <w:fldChar w:fldCharType="end"/>
            </w:r>
          </w:hyperlink>
        </w:p>
        <w:p w14:paraId="29EC1DB0" w14:textId="278C099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9" w:history="1">
            <w:r w:rsidRPr="009F65F6">
              <w:rPr>
                <w:rStyle w:val="Hyperlink"/>
                <w:b w:val="0"/>
                <w:bCs w:val="0"/>
                <w:i/>
                <w:iCs/>
                <w:noProof/>
                <w:color w:val="FFFFFF" w:themeColor="background1"/>
                <w:sz w:val="24"/>
                <w:szCs w:val="28"/>
              </w:rPr>
              <w:t>Hyperparameter Tuning and Cross-Validation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_Toc194459629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8</w:t>
            </w:r>
            <w:r w:rsidRPr="009F65F6">
              <w:rPr>
                <w:b w:val="0"/>
                <w:bCs w:val="0"/>
                <w:i/>
                <w:iCs/>
                <w:noProof/>
                <w:webHidden/>
                <w:color w:val="FFFFFF" w:themeColor="background1"/>
                <w:sz w:val="24"/>
                <w:szCs w:val="28"/>
              </w:rPr>
              <w:fldChar w:fldCharType="end"/>
            </w:r>
          </w:hyperlink>
        </w:p>
        <w:p w14:paraId="623BA88D" w14:textId="15F69059"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30" w:history="1">
            <w:r w:rsidRPr="009F65F6">
              <w:rPr>
                <w:rStyle w:val="Hyperlink"/>
                <w:b w:val="0"/>
                <w:bCs w:val="0"/>
                <w:i/>
                <w:iCs/>
                <w:noProof/>
                <w:color w:val="FFFFFF" w:themeColor="background1"/>
                <w:sz w:val="24"/>
                <w:szCs w:val="28"/>
              </w:rPr>
              <w:t>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_Toc194459630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Pr="009F65F6">
              <w:rPr>
                <w:b w:val="0"/>
                <w:bCs w:val="0"/>
                <w:i/>
                <w:iCs/>
                <w:noProof/>
                <w:webHidden/>
                <w:color w:val="FFFFFF" w:themeColor="background1"/>
                <w:sz w:val="24"/>
                <w:szCs w:val="28"/>
              </w:rPr>
              <w:t>9</w:t>
            </w:r>
            <w:r w:rsidRPr="009F65F6">
              <w:rPr>
                <w:b w:val="0"/>
                <w:bCs w:val="0"/>
                <w:i/>
                <w:iCs/>
                <w:noProof/>
                <w:webHidden/>
                <w:color w:val="FFFFFF" w:themeColor="background1"/>
                <w:sz w:val="24"/>
                <w:szCs w:val="28"/>
              </w:rPr>
              <w:fldChar w:fldCharType="end"/>
            </w:r>
          </w:hyperlink>
        </w:p>
        <w:p w14:paraId="25BE0B3B" w14:textId="3052715F"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31" w:history="1">
            <w:r w:rsidRPr="009F65F6">
              <w:rPr>
                <w:rStyle w:val="Hyperlink"/>
                <w:rFonts w:ascii="Britannic Bold" w:hAnsi="Britannic Bold"/>
                <w:noProof/>
                <w:color w:val="FFFFFF" w:themeColor="background1"/>
                <w:sz w:val="24"/>
                <w:szCs w:val="28"/>
              </w:rPr>
              <w:t>Reference</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_Toc194459631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Pr="009F65F6">
              <w:rPr>
                <w:noProof/>
                <w:webHidden/>
                <w:color w:val="FFFFFF" w:themeColor="background1"/>
                <w:sz w:val="24"/>
                <w:szCs w:val="28"/>
              </w:rPr>
              <w:t>9</w:t>
            </w:r>
            <w:r w:rsidRPr="009F65F6">
              <w:rPr>
                <w:noProof/>
                <w:webHidden/>
                <w:color w:val="FFFFFF" w:themeColor="background1"/>
                <w:sz w:val="24"/>
                <w:szCs w:val="28"/>
              </w:rPr>
              <w:fldChar w:fldCharType="end"/>
            </w:r>
          </w:hyperlink>
        </w:p>
        <w:p w14:paraId="208DB035" w14:textId="06C1A064" w:rsidR="00116C09" w:rsidRDefault="00477270" w:rsidP="00116C09">
          <w:pPr>
            <w:rPr>
              <w:noProof/>
              <w:color w:val="FFFFFF" w:themeColor="background1"/>
              <w:sz w:val="28"/>
              <w:szCs w:val="28"/>
            </w:rPr>
          </w:pPr>
          <w:r w:rsidRPr="009F65F6">
            <w:rPr>
              <w:b/>
              <w:bCs/>
              <w:noProof/>
              <w:color w:val="FFFFFF" w:themeColor="background1"/>
              <w:sz w:val="32"/>
              <w:szCs w:val="32"/>
            </w:rPr>
            <w:fldChar w:fldCharType="end"/>
          </w:r>
        </w:p>
      </w:sdtContent>
    </w:sdt>
    <w:p w14:paraId="64A4D37C" w14:textId="6E2A24F4" w:rsidR="00761FA8" w:rsidRPr="009C185E" w:rsidRDefault="009A10D9" w:rsidP="009C185E">
      <w:pPr>
        <w:pStyle w:val="Heading1"/>
        <w:spacing w:line="480" w:lineRule="auto"/>
        <w:rPr>
          <w:rFonts w:ascii="Britannic Bold" w:hAnsi="Britannic Bold"/>
          <w:color w:val="0081FF"/>
          <w:sz w:val="48"/>
          <w:szCs w:val="48"/>
        </w:rPr>
      </w:pPr>
      <w:r w:rsidRPr="00477270">
        <w:rPr>
          <w:rFonts w:ascii="Britannic Bold" w:hAnsi="Britannic Bold"/>
          <w:color w:val="FFFFFF" w:themeColor="background1"/>
          <w:sz w:val="48"/>
          <w:szCs w:val="48"/>
        </w:rPr>
        <w:br w:type="page"/>
      </w:r>
      <w:bookmarkStart w:id="0" w:name="_Toc194459619"/>
      <w:r w:rsidR="009C185E">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459620"/>
      <w:r w:rsidRPr="002B1E51">
        <w:rPr>
          <w:rFonts w:ascii="Britannic Bold" w:hAnsi="Britannic Bold"/>
          <w:color w:val="0081FF"/>
          <w:sz w:val="48"/>
          <w:szCs w:val="48"/>
        </w:rPr>
        <w:t>Problem Definition</w:t>
      </w:r>
      <w:bookmarkEnd w:id="1"/>
    </w:p>
    <w:p w14:paraId="33EE59B0" w14:textId="77777777" w:rsidR="004840AC" w:rsidRPr="00C1221F" w:rsidRDefault="004840AC" w:rsidP="002B1E51">
      <w:pPr>
        <w:pStyle w:val="Heading2"/>
        <w:spacing w:before="0" w:line="276" w:lineRule="auto"/>
        <w:rPr>
          <w:b/>
          <w:bCs/>
          <w:color w:val="C0E1FF"/>
          <w:sz w:val="40"/>
          <w:szCs w:val="40"/>
        </w:rPr>
      </w:pPr>
      <w:bookmarkStart w:id="2" w:name="_Toc194459621"/>
      <w:r w:rsidRPr="00C1221F">
        <w:rPr>
          <w:b/>
          <w:bCs/>
          <w:color w:val="C0E1FF"/>
          <w:sz w:val="40"/>
          <w:szCs w:val="40"/>
        </w:rPr>
        <w:t>Objective</w:t>
      </w:r>
      <w:bookmarkEnd w:id="2"/>
    </w:p>
    <w:p w14:paraId="54D44CD9" w14:textId="3C73049F" w:rsid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49DD4823" w14:textId="77777777" w:rsidR="00997BA2" w:rsidRPr="002B1E51" w:rsidRDefault="00997BA2" w:rsidP="002B1E51">
      <w:pPr>
        <w:rPr>
          <w:color w:val="FFFFFF" w:themeColor="background1"/>
        </w:rPr>
      </w:pPr>
    </w:p>
    <w:p w14:paraId="6B5B0C45" w14:textId="77777777" w:rsidR="004840AC" w:rsidRPr="00C1221F" w:rsidRDefault="004840AC" w:rsidP="002B1E51">
      <w:pPr>
        <w:pStyle w:val="Heading2"/>
        <w:spacing w:before="50" w:after="30" w:line="276" w:lineRule="auto"/>
        <w:rPr>
          <w:b/>
          <w:bCs/>
          <w:color w:val="C0E1FF"/>
        </w:rPr>
      </w:pPr>
      <w:bookmarkStart w:id="3" w:name="_Toc194459622"/>
      <w:r w:rsidRPr="00C1221F">
        <w:rPr>
          <w:b/>
          <w:bCs/>
          <w:color w:val="C0E1FF"/>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bookmarkStart w:id="4" w:name="_Toc194459623"/>
      <w:r>
        <w:rPr>
          <w:rFonts w:ascii="Britannic Bold" w:hAnsi="Britannic Bold"/>
          <w:color w:val="0081FF"/>
          <w:sz w:val="48"/>
          <w:szCs w:val="48"/>
        </w:rPr>
        <w:lastRenderedPageBreak/>
        <w:t>Dataset Description</w:t>
      </w:r>
      <w:bookmarkEnd w:id="4"/>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FE2588">
        <w:rPr>
          <w:b/>
          <w:bCs/>
          <w:color w:val="C0E1FF"/>
          <w:u w:val="single"/>
        </w:rPr>
        <w:t>Disease</w:t>
      </w:r>
      <w:r w:rsidRPr="00FE2588">
        <w:rPr>
          <w:color w:val="C0E1FF"/>
        </w:rPr>
        <w:t xml:space="preserve"> </w:t>
      </w:r>
      <w:r w:rsidRPr="003007B7">
        <w:rPr>
          <w:color w:val="FFFFFF" w:themeColor="background1"/>
        </w:rPr>
        <w:t>attribute indicates links between specific microbes and oral cancer, which is central to our predictive modeling.</w:t>
      </w:r>
    </w:p>
    <w:p w14:paraId="7F31BD72" w14:textId="77777777" w:rsidR="003007B7" w:rsidRPr="003007B7" w:rsidRDefault="003007B7" w:rsidP="003007B7">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FE2588">
        <w:rPr>
          <w:b/>
          <w:bCs/>
          <w:color w:val="C0E1FF"/>
          <w:u w:val="single"/>
        </w:rPr>
        <w:t>NCBI_taxon_id</w:t>
      </w:r>
      <w:r w:rsidRPr="00FE2588">
        <w:rPr>
          <w:color w:val="C0E1FF"/>
        </w:rPr>
        <w:t xml:space="preserve"> </w:t>
      </w:r>
      <w:r w:rsidRPr="003007B7">
        <w:rPr>
          <w:color w:val="FFFFFF" w:themeColor="background1"/>
        </w:rPr>
        <w:t xml:space="preserve">and </w:t>
      </w:r>
      <w:r w:rsidRPr="00FE2588">
        <w:rPr>
          <w:b/>
          <w:bCs/>
          <w:color w:val="C0E1FF"/>
          <w:u w:val="single"/>
        </w:rPr>
        <w:t>Genome_ID</w:t>
      </w:r>
      <w:r w:rsidRPr="00FE2588">
        <w:rPr>
          <w:color w:val="C0E1FF"/>
        </w:rPr>
        <w:t xml:space="preserve"> </w:t>
      </w:r>
      <w:r w:rsidRPr="003007B7">
        <w:rPr>
          <w:color w:val="FFFFFF" w:themeColor="background1"/>
        </w:rPr>
        <w:t>allow for deep genomic analysis, enhancing our understanding of the genetic factors that might influence oral cancer development.</w:t>
      </w:r>
    </w:p>
    <w:p w14:paraId="323DB4A7" w14:textId="77777777" w:rsidR="003007B7" w:rsidRDefault="003007B7" w:rsidP="003007B7">
      <w:pPr>
        <w:rPr>
          <w:color w:val="FFFFFF" w:themeColor="background1"/>
        </w:rPr>
      </w:pPr>
      <w:r w:rsidRPr="003007B7">
        <w:rPr>
          <w:color w:val="FFFFFF" w:themeColor="background1"/>
        </w:rPr>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F15747">
        <w:rPr>
          <w:b/>
          <w:bCs/>
          <w:color w:val="C0E1FF"/>
          <w:u w:val="single"/>
        </w:rPr>
        <w:t>bacteria.WGS.solid.case.clr.txt</w:t>
      </w:r>
      <w:r w:rsidRPr="00F15747">
        <w:rPr>
          <w:color w:val="C0E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F15747">
        <w:rPr>
          <w:b/>
          <w:bCs/>
          <w:color w:val="C0E1FF"/>
          <w:u w:val="single"/>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lastRenderedPageBreak/>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020477B4" w14:textId="2B375B40" w:rsidR="002028DA" w:rsidRDefault="003007B7" w:rsidP="006C3A8B">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75F6A2CE" w14:textId="77777777" w:rsidR="006C3A8B" w:rsidRPr="002028DA" w:rsidRDefault="006C3A8B" w:rsidP="006C3A8B">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5" w:name="_Toc194459624"/>
      <w:r>
        <w:rPr>
          <w:rFonts w:ascii="Britannic Bold" w:hAnsi="Britannic Bold"/>
          <w:color w:val="0081FF"/>
          <w:sz w:val="48"/>
          <w:szCs w:val="48"/>
        </w:rPr>
        <w:t>Methodolgy</w:t>
      </w:r>
      <w:bookmarkEnd w:id="5"/>
    </w:p>
    <w:p w14:paraId="308F5119" w14:textId="0F8F808E" w:rsidR="002028DA" w:rsidRPr="00C7584B" w:rsidRDefault="008E2BE8" w:rsidP="008E2BE8">
      <w:pPr>
        <w:pStyle w:val="Heading2"/>
        <w:spacing w:before="0" w:line="276" w:lineRule="auto"/>
        <w:rPr>
          <w:b/>
          <w:bCs/>
          <w:color w:val="C0E1FF"/>
          <w:sz w:val="40"/>
          <w:szCs w:val="40"/>
        </w:rPr>
      </w:pPr>
      <w:bookmarkStart w:id="6" w:name="_Toc194459625"/>
      <w:r w:rsidRPr="00C7584B">
        <w:rPr>
          <w:b/>
          <w:bCs/>
          <w:color w:val="C0E1FF"/>
          <w:sz w:val="40"/>
          <w:szCs w:val="40"/>
        </w:rPr>
        <w:t>Data Collection and Preparation</w:t>
      </w:r>
      <w:bookmarkEnd w:id="6"/>
    </w:p>
    <w:p w14:paraId="2D06896E" w14:textId="6ED303CB" w:rsidR="00BB58C2" w:rsidRPr="002B1E51" w:rsidRDefault="005E071D" w:rsidP="00BB58C2">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C7584B" w:rsidRDefault="008E2BE8" w:rsidP="00BA4AE1">
      <w:pPr>
        <w:pStyle w:val="Heading2"/>
        <w:spacing w:before="480" w:after="100" w:afterAutospacing="1" w:line="276" w:lineRule="auto"/>
        <w:rPr>
          <w:b/>
          <w:bCs/>
          <w:color w:val="C0E1FF"/>
          <w:sz w:val="40"/>
          <w:szCs w:val="40"/>
        </w:rPr>
      </w:pPr>
      <w:bookmarkStart w:id="7" w:name="_Toc194459626"/>
      <w:r w:rsidRPr="00C7584B">
        <w:rPr>
          <w:b/>
          <w:bCs/>
          <w:color w:val="C0E1FF"/>
          <w:sz w:val="40"/>
          <w:szCs w:val="40"/>
        </w:rPr>
        <w:t>16S rRNA Sequencing Analysis</w:t>
      </w:r>
      <w:bookmarkEnd w:id="7"/>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18925066" w14:textId="56EB34A2" w:rsidR="008E2BE8" w:rsidRPr="00253A77" w:rsidRDefault="008E2BE8" w:rsidP="00253A77">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289A3006" w14:textId="77777777" w:rsidR="008E2BE8" w:rsidRDefault="008E2BE8" w:rsidP="008E2BE8">
      <w:pPr>
        <w:numPr>
          <w:ilvl w:val="0"/>
          <w:numId w:val="3"/>
        </w:numPr>
        <w:rPr>
          <w:color w:val="FFFFFF" w:themeColor="background1"/>
        </w:rPr>
      </w:pPr>
      <w:r w:rsidRPr="008E2BE8">
        <w:rPr>
          <w:b/>
          <w:bCs/>
          <w:color w:val="FFFFFF" w:themeColor="background1"/>
        </w:rPr>
        <w:lastRenderedPageBreak/>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2D060E5C" w14:textId="12BE5892" w:rsidR="00253A77" w:rsidRDefault="008E2BE8" w:rsidP="00BA4AE1">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2B8E5B0C" w14:textId="77777777" w:rsidR="00450A03" w:rsidRDefault="00450A03" w:rsidP="00450A03">
      <w:pPr>
        <w:rPr>
          <w:color w:val="FFFFFF" w:themeColor="background1"/>
        </w:rPr>
      </w:pPr>
    </w:p>
    <w:p w14:paraId="4ED3A1AD" w14:textId="77777777" w:rsidR="00450A03" w:rsidRPr="00BA4AE1" w:rsidRDefault="00450A03" w:rsidP="00450A03">
      <w:pPr>
        <w:rPr>
          <w:color w:val="FFFFFF" w:themeColor="background1"/>
        </w:rPr>
      </w:pPr>
    </w:p>
    <w:p w14:paraId="0C2FFCF5" w14:textId="27EE5239" w:rsidR="00450A03" w:rsidRPr="00450A03" w:rsidRDefault="00546713" w:rsidP="00450A03">
      <w:pPr>
        <w:pStyle w:val="Heading2"/>
        <w:spacing w:before="480" w:line="360" w:lineRule="auto"/>
        <w:rPr>
          <w:b/>
          <w:bCs/>
          <w:color w:val="C0E1FF"/>
          <w:sz w:val="40"/>
          <w:szCs w:val="40"/>
        </w:rPr>
      </w:pPr>
      <w:bookmarkStart w:id="8" w:name="_Toc194459627"/>
      <w:r w:rsidRPr="00546713">
        <w:rPr>
          <w:b/>
          <w:bCs/>
          <w:color w:val="C0E1FF"/>
          <w:sz w:val="40"/>
          <w:szCs w:val="40"/>
        </w:rPr>
        <w:t>Preprocessing and Feature Engineering</w:t>
      </w:r>
      <w:bookmarkEnd w:id="8"/>
    </w:p>
    <w:p w14:paraId="54563186" w14:textId="77777777" w:rsidR="002F1144" w:rsidRPr="002F1144" w:rsidRDefault="002F1144" w:rsidP="002F1144">
      <w:pPr>
        <w:rPr>
          <w:color w:val="FFFFFF" w:themeColor="background1"/>
        </w:rPr>
      </w:pPr>
      <w:r w:rsidRPr="002F1144">
        <w:rPr>
          <w:color w:val="FFFFFF" w:themeColor="background1"/>
        </w:rPr>
        <w:t>To ensure data quality and compatibility for predictive modeling, we apply the following preprocessing steps:</w:t>
      </w:r>
    </w:p>
    <w:p w14:paraId="09B6CC45" w14:textId="77777777" w:rsidR="002F1144" w:rsidRPr="002F1144" w:rsidRDefault="002F1144" w:rsidP="002F1144">
      <w:pPr>
        <w:rPr>
          <w:b/>
          <w:bCs/>
          <w:color w:val="FFFFFF" w:themeColor="background1"/>
        </w:rPr>
      </w:pPr>
      <w:r w:rsidRPr="002F1144">
        <w:rPr>
          <w:b/>
          <w:bCs/>
          <w:color w:val="FFFFFF" w:themeColor="background1"/>
        </w:rPr>
        <w:t>Preprocessing Steps:</w:t>
      </w:r>
    </w:p>
    <w:p w14:paraId="44C7221F" w14:textId="77777777" w:rsidR="002F1144" w:rsidRPr="002F1144" w:rsidRDefault="002F1144" w:rsidP="002F1144">
      <w:pPr>
        <w:numPr>
          <w:ilvl w:val="0"/>
          <w:numId w:val="16"/>
        </w:numPr>
        <w:rPr>
          <w:color w:val="FFFFFF" w:themeColor="background1"/>
        </w:rPr>
      </w:pPr>
      <w:r w:rsidRPr="002F1144">
        <w:rPr>
          <w:b/>
          <w:bCs/>
          <w:color w:val="FFFFFF" w:themeColor="background1"/>
        </w:rPr>
        <w:t>Data Cleaning</w:t>
      </w:r>
    </w:p>
    <w:p w14:paraId="2674DBCD" w14:textId="77777777" w:rsidR="002F1144" w:rsidRPr="002F1144" w:rsidRDefault="002F1144" w:rsidP="002F1144">
      <w:pPr>
        <w:numPr>
          <w:ilvl w:val="1"/>
          <w:numId w:val="16"/>
        </w:numPr>
        <w:rPr>
          <w:color w:val="FFFFFF" w:themeColor="background1"/>
        </w:rPr>
      </w:pPr>
      <w:r w:rsidRPr="002F1144">
        <w:rPr>
          <w:b/>
          <w:bCs/>
          <w:color w:val="FFFFFF" w:themeColor="background1"/>
        </w:rPr>
        <w:t>Handling Missing Values:</w:t>
      </w:r>
      <w:r w:rsidRPr="002F1144">
        <w:rPr>
          <w:color w:val="FFFFFF" w:themeColor="background1"/>
        </w:rPr>
        <w:t xml:space="preserve"> Some bacterial species may be missing from certain samples. We replace missing values with 0 (indicating absence) or use imputation techniques if necessary.</w:t>
      </w:r>
    </w:p>
    <w:p w14:paraId="6C210776" w14:textId="77777777" w:rsidR="002F1144" w:rsidRPr="002F1144" w:rsidRDefault="002F1144" w:rsidP="002F1144">
      <w:pPr>
        <w:numPr>
          <w:ilvl w:val="1"/>
          <w:numId w:val="16"/>
        </w:numPr>
        <w:rPr>
          <w:color w:val="FFFFFF" w:themeColor="background1"/>
        </w:rPr>
      </w:pPr>
      <w:r w:rsidRPr="002F1144">
        <w:rPr>
          <w:b/>
          <w:bCs/>
          <w:color w:val="FFFFFF" w:themeColor="background1"/>
        </w:rPr>
        <w:t>Removing Duplicates:</w:t>
      </w:r>
      <w:r w:rsidRPr="002F1144">
        <w:rPr>
          <w:color w:val="FFFFFF" w:themeColor="background1"/>
        </w:rPr>
        <w:t xml:space="preserve"> If any duplicate samples exist in the dataset, they are removed to avoid bias in the model.</w:t>
      </w:r>
    </w:p>
    <w:p w14:paraId="4A28185A" w14:textId="77777777" w:rsidR="002F1144" w:rsidRPr="002F1144" w:rsidRDefault="002F1144" w:rsidP="002F1144">
      <w:pPr>
        <w:numPr>
          <w:ilvl w:val="0"/>
          <w:numId w:val="16"/>
        </w:numPr>
        <w:rPr>
          <w:color w:val="FFFFFF" w:themeColor="background1"/>
        </w:rPr>
      </w:pPr>
      <w:r w:rsidRPr="002F1144">
        <w:rPr>
          <w:b/>
          <w:bCs/>
          <w:color w:val="FFFFFF" w:themeColor="background1"/>
        </w:rPr>
        <w:t>Denoising</w:t>
      </w:r>
    </w:p>
    <w:p w14:paraId="7F3B107B" w14:textId="77777777" w:rsidR="002F1144" w:rsidRPr="002F1144" w:rsidRDefault="002F1144" w:rsidP="002F1144">
      <w:pPr>
        <w:numPr>
          <w:ilvl w:val="1"/>
          <w:numId w:val="16"/>
        </w:numPr>
        <w:rPr>
          <w:color w:val="FFFFFF" w:themeColor="background1"/>
        </w:rPr>
      </w:pPr>
      <w:r w:rsidRPr="002F1144">
        <w:rPr>
          <w:b/>
          <w:bCs/>
          <w:color w:val="FFFFFF" w:themeColor="background1"/>
        </w:rPr>
        <w:t>Filtering Out Low-Abundance Bacteria:</w:t>
      </w:r>
      <w:r w:rsidRPr="002F1144">
        <w:rPr>
          <w:color w:val="FFFFFF" w:themeColor="background1"/>
        </w:rPr>
        <w:t xml:space="preserve"> Some bacteria appear in very few samples, contributing little to predictive performance. We apply a threshold to retain only relevant bacterial features.</w:t>
      </w:r>
    </w:p>
    <w:p w14:paraId="17F42C15" w14:textId="77777777" w:rsidR="002F1144" w:rsidRPr="002F1144" w:rsidRDefault="002F1144" w:rsidP="002F1144">
      <w:pPr>
        <w:numPr>
          <w:ilvl w:val="1"/>
          <w:numId w:val="16"/>
        </w:numPr>
        <w:rPr>
          <w:color w:val="FFFFFF" w:themeColor="background1"/>
        </w:rPr>
      </w:pPr>
      <w:r w:rsidRPr="002F1144">
        <w:rPr>
          <w:b/>
          <w:bCs/>
          <w:color w:val="FFFFFF" w:themeColor="background1"/>
        </w:rPr>
        <w:t>Handling Contaminants:</w:t>
      </w:r>
      <w:r w:rsidRPr="002F1144">
        <w:rPr>
          <w:color w:val="FFFFFF" w:themeColor="background1"/>
        </w:rPr>
        <w:t xml:space="preserve"> In sequencing data, contaminants can distort results. We use metadata to filter out irrelevant sequences.</w:t>
      </w:r>
    </w:p>
    <w:p w14:paraId="0D4BDC9A" w14:textId="77777777" w:rsidR="002F1144" w:rsidRPr="002F1144" w:rsidRDefault="002F1144" w:rsidP="002F1144">
      <w:pPr>
        <w:numPr>
          <w:ilvl w:val="0"/>
          <w:numId w:val="16"/>
        </w:numPr>
        <w:rPr>
          <w:color w:val="FFFFFF" w:themeColor="background1"/>
        </w:rPr>
      </w:pPr>
      <w:r w:rsidRPr="002F1144">
        <w:rPr>
          <w:b/>
          <w:bCs/>
          <w:color w:val="FFFFFF" w:themeColor="background1"/>
        </w:rPr>
        <w:t>Normalization</w:t>
      </w:r>
    </w:p>
    <w:p w14:paraId="325AB18D" w14:textId="77777777" w:rsidR="002F1144" w:rsidRPr="002F1144" w:rsidRDefault="002F1144" w:rsidP="002F1144">
      <w:pPr>
        <w:numPr>
          <w:ilvl w:val="1"/>
          <w:numId w:val="16"/>
        </w:numPr>
        <w:rPr>
          <w:color w:val="FFFFFF" w:themeColor="background1"/>
        </w:rPr>
      </w:pPr>
      <w:r w:rsidRPr="002F1144">
        <w:rPr>
          <w:b/>
          <w:bCs/>
          <w:color w:val="FFFFFF" w:themeColor="background1"/>
        </w:rPr>
        <w:t>Centered Log-Ratio (CLR) Transformation:</w:t>
      </w:r>
      <w:r w:rsidRPr="002F1144">
        <w:rPr>
          <w:color w:val="FFFFFF" w:themeColor="background1"/>
        </w:rPr>
        <w:t xml:space="preserve"> Since microbiome data is compositional (relative abundance rather than absolute counts), we apply CLR transformation to ensure proper scale for machine learning models.</w:t>
      </w:r>
    </w:p>
    <w:p w14:paraId="5C5A2B23" w14:textId="77777777" w:rsidR="002F1144" w:rsidRPr="002F1144" w:rsidRDefault="002F1144" w:rsidP="002F1144">
      <w:pPr>
        <w:numPr>
          <w:ilvl w:val="1"/>
          <w:numId w:val="16"/>
        </w:numPr>
        <w:rPr>
          <w:color w:val="FFFFFF" w:themeColor="background1"/>
        </w:rPr>
      </w:pPr>
      <w:r w:rsidRPr="002F1144">
        <w:rPr>
          <w:b/>
          <w:bCs/>
          <w:color w:val="FFFFFF" w:themeColor="background1"/>
        </w:rPr>
        <w:t>Min-Max Scaling (if needed):</w:t>
      </w:r>
      <w:r w:rsidRPr="002F1144">
        <w:rPr>
          <w:color w:val="FFFFFF" w:themeColor="background1"/>
        </w:rPr>
        <w:t xml:space="preserve"> For features like prevalence or genomic characteristics, we scale values between 0 and 1 to ensure consistency.</w:t>
      </w:r>
    </w:p>
    <w:p w14:paraId="0A35D168" w14:textId="77777777" w:rsidR="002F1144" w:rsidRPr="002F1144" w:rsidRDefault="002F1144" w:rsidP="002F1144">
      <w:pPr>
        <w:rPr>
          <w:b/>
          <w:bCs/>
          <w:color w:val="FFFFFF" w:themeColor="background1"/>
        </w:rPr>
      </w:pPr>
      <w:r w:rsidRPr="002F1144">
        <w:rPr>
          <w:b/>
          <w:bCs/>
          <w:color w:val="FFFFFF" w:themeColor="background1"/>
        </w:rPr>
        <w:t>Feature Engineering:</w:t>
      </w:r>
    </w:p>
    <w:p w14:paraId="4DAF47A4" w14:textId="77777777" w:rsidR="002F1144" w:rsidRPr="002F1144" w:rsidRDefault="002F1144" w:rsidP="002F1144">
      <w:pPr>
        <w:rPr>
          <w:color w:val="FFFFFF" w:themeColor="background1"/>
        </w:rPr>
      </w:pPr>
      <w:r w:rsidRPr="002F1144">
        <w:rPr>
          <w:color w:val="FFFFFF" w:themeColor="background1"/>
        </w:rPr>
        <w:t>To enhance predictive power, we extract key features from the dataset:</w:t>
      </w:r>
    </w:p>
    <w:p w14:paraId="585C35A5" w14:textId="77777777" w:rsidR="002F1144" w:rsidRPr="002F1144" w:rsidRDefault="002F1144" w:rsidP="002F1144">
      <w:pPr>
        <w:numPr>
          <w:ilvl w:val="0"/>
          <w:numId w:val="17"/>
        </w:numPr>
        <w:rPr>
          <w:color w:val="FFFFFF" w:themeColor="background1"/>
        </w:rPr>
      </w:pPr>
      <w:r w:rsidRPr="002F1144">
        <w:rPr>
          <w:b/>
          <w:bCs/>
          <w:color w:val="FFFFFF" w:themeColor="background1"/>
        </w:rPr>
        <w:lastRenderedPageBreak/>
        <w:t>Microbial Abundance Features</w:t>
      </w:r>
    </w:p>
    <w:p w14:paraId="6482D753" w14:textId="77777777" w:rsidR="002F1144" w:rsidRPr="002F1144" w:rsidRDefault="002F1144" w:rsidP="002F1144">
      <w:pPr>
        <w:numPr>
          <w:ilvl w:val="1"/>
          <w:numId w:val="17"/>
        </w:numPr>
        <w:rPr>
          <w:color w:val="FFFFFF" w:themeColor="background1"/>
        </w:rPr>
      </w:pPr>
      <w:r w:rsidRPr="002F1144">
        <w:rPr>
          <w:b/>
          <w:bCs/>
          <w:color w:val="FFFFFF" w:themeColor="background1"/>
        </w:rPr>
        <w:t>Taxonomic Abundance:</w:t>
      </w:r>
      <w:r w:rsidRPr="002F1144">
        <w:rPr>
          <w:color w:val="FFFFFF" w:themeColor="background1"/>
        </w:rPr>
        <w:t xml:space="preserve"> The relative presence of different bacterial species, genera, or families in a sample.</w:t>
      </w:r>
    </w:p>
    <w:p w14:paraId="0A8B89EF" w14:textId="77777777" w:rsidR="002F1144" w:rsidRPr="002F1144" w:rsidRDefault="002F1144" w:rsidP="002F1144">
      <w:pPr>
        <w:numPr>
          <w:ilvl w:val="1"/>
          <w:numId w:val="17"/>
        </w:numPr>
        <w:rPr>
          <w:color w:val="FFFFFF" w:themeColor="background1"/>
        </w:rPr>
      </w:pPr>
      <w:r w:rsidRPr="002F1144">
        <w:rPr>
          <w:b/>
          <w:bCs/>
          <w:color w:val="FFFFFF" w:themeColor="background1"/>
        </w:rPr>
        <w:t>Diversity Indices:</w:t>
      </w:r>
      <w:r w:rsidRPr="002F1144">
        <w:rPr>
          <w:color w:val="FFFFFF" w:themeColor="background1"/>
        </w:rPr>
        <w:t xml:space="preserve"> We compute Shannon and Simpson diversity indices to measure bacterial diversity, which can indicate disease presence.</w:t>
      </w:r>
    </w:p>
    <w:p w14:paraId="26375631" w14:textId="77777777" w:rsidR="002F1144" w:rsidRPr="002F1144" w:rsidRDefault="002F1144" w:rsidP="002F1144">
      <w:pPr>
        <w:numPr>
          <w:ilvl w:val="0"/>
          <w:numId w:val="17"/>
        </w:numPr>
        <w:rPr>
          <w:color w:val="FFFFFF" w:themeColor="background1"/>
        </w:rPr>
      </w:pPr>
      <w:r w:rsidRPr="002F1144">
        <w:rPr>
          <w:b/>
          <w:bCs/>
          <w:color w:val="FFFFFF" w:themeColor="background1"/>
        </w:rPr>
        <w:t>Genomic and Taxonomic Information</w:t>
      </w:r>
    </w:p>
    <w:p w14:paraId="33F24A67" w14:textId="77777777" w:rsidR="002F1144" w:rsidRPr="002F1144" w:rsidRDefault="002F1144" w:rsidP="002F1144">
      <w:pPr>
        <w:numPr>
          <w:ilvl w:val="1"/>
          <w:numId w:val="17"/>
        </w:numPr>
        <w:rPr>
          <w:color w:val="FFFFFF" w:themeColor="background1"/>
        </w:rPr>
      </w:pPr>
      <w:r w:rsidRPr="002F1144">
        <w:rPr>
          <w:b/>
          <w:bCs/>
          <w:color w:val="FFFFFF" w:themeColor="background1"/>
        </w:rPr>
        <w:t>NCBI Taxon ID &amp; Genome ID:</w:t>
      </w:r>
      <w:r w:rsidRPr="002F1144">
        <w:rPr>
          <w:color w:val="FFFFFF" w:themeColor="background1"/>
        </w:rPr>
        <w:t xml:space="preserve"> Linking taxonomic data to genomic information for deeper biological insights.</w:t>
      </w:r>
    </w:p>
    <w:p w14:paraId="711D1886" w14:textId="77777777" w:rsidR="002F1144" w:rsidRPr="002F1144" w:rsidRDefault="002F1144" w:rsidP="002F1144">
      <w:pPr>
        <w:numPr>
          <w:ilvl w:val="1"/>
          <w:numId w:val="17"/>
        </w:numPr>
        <w:rPr>
          <w:color w:val="FFFFFF" w:themeColor="background1"/>
        </w:rPr>
      </w:pPr>
      <w:r w:rsidRPr="002F1144">
        <w:rPr>
          <w:b/>
          <w:bCs/>
          <w:color w:val="FFFFFF" w:themeColor="background1"/>
        </w:rPr>
        <w:t>Pathogenic Associations:</w:t>
      </w:r>
      <w:r w:rsidRPr="002F1144">
        <w:rPr>
          <w:color w:val="FFFFFF" w:themeColor="background1"/>
        </w:rPr>
        <w:t xml:space="preserve"> Identifying bacteria linked to diseases based on HOMD metadata.</w:t>
      </w:r>
    </w:p>
    <w:p w14:paraId="0442B4FC" w14:textId="77777777" w:rsidR="002F1144" w:rsidRPr="002F1144" w:rsidRDefault="002F1144" w:rsidP="002F1144">
      <w:pPr>
        <w:numPr>
          <w:ilvl w:val="0"/>
          <w:numId w:val="17"/>
        </w:numPr>
        <w:rPr>
          <w:color w:val="FFFFFF" w:themeColor="background1"/>
        </w:rPr>
      </w:pPr>
      <w:r w:rsidRPr="002F1144">
        <w:rPr>
          <w:b/>
          <w:bCs/>
          <w:color w:val="FFFFFF" w:themeColor="background1"/>
        </w:rPr>
        <w:t>Aggregated Features for Predictive Modeling</w:t>
      </w:r>
    </w:p>
    <w:p w14:paraId="0E25D508" w14:textId="77777777" w:rsidR="002F1144" w:rsidRPr="002F1144" w:rsidRDefault="002F1144" w:rsidP="002F1144">
      <w:pPr>
        <w:numPr>
          <w:ilvl w:val="1"/>
          <w:numId w:val="17"/>
        </w:numPr>
        <w:rPr>
          <w:color w:val="FFFFFF" w:themeColor="background1"/>
        </w:rPr>
      </w:pPr>
      <w:r w:rsidRPr="002F1144">
        <w:rPr>
          <w:b/>
          <w:bCs/>
          <w:color w:val="FFFFFF" w:themeColor="background1"/>
        </w:rPr>
        <w:t>Top K Bacterial Species:</w:t>
      </w:r>
      <w:r w:rsidRPr="002F1144">
        <w:rPr>
          <w:color w:val="FFFFFF" w:themeColor="background1"/>
        </w:rPr>
        <w:t xml:space="preserve"> Selecting the most significant bacterial species associated with oral cancer using statistical analysis.</w:t>
      </w:r>
    </w:p>
    <w:p w14:paraId="5C6A5132" w14:textId="77777777" w:rsidR="002F1144" w:rsidRPr="002F1144" w:rsidRDefault="002F1144" w:rsidP="002F1144">
      <w:pPr>
        <w:numPr>
          <w:ilvl w:val="1"/>
          <w:numId w:val="17"/>
        </w:numPr>
        <w:rPr>
          <w:color w:val="FFFFFF" w:themeColor="background1"/>
        </w:rPr>
      </w:pPr>
      <w:r w:rsidRPr="002F1144">
        <w:rPr>
          <w:b/>
          <w:bCs/>
          <w:color w:val="FFFFFF" w:themeColor="background1"/>
        </w:rPr>
        <w:t>Microbial Ratios:</w:t>
      </w:r>
      <w:r w:rsidRPr="002F1144">
        <w:rPr>
          <w:color w:val="FFFFFF" w:themeColor="background1"/>
        </w:rPr>
        <w:t xml:space="preserve"> Ratios of specific bacterial groups known to be cancer-related.</w:t>
      </w:r>
    </w:p>
    <w:p w14:paraId="75B9DB54" w14:textId="77777777" w:rsidR="002F1144" w:rsidRPr="002F1144" w:rsidRDefault="002F1144" w:rsidP="002F1144">
      <w:pPr>
        <w:rPr>
          <w:b/>
          <w:bCs/>
          <w:color w:val="FFFFFF" w:themeColor="background1"/>
        </w:rPr>
      </w:pPr>
      <w:r w:rsidRPr="002F1144">
        <w:rPr>
          <w:b/>
          <w:bCs/>
          <w:color w:val="FFFFFF" w:themeColor="background1"/>
        </w:rPr>
        <w:t>Merging the Two Datasets:</w:t>
      </w:r>
    </w:p>
    <w:p w14:paraId="7620227E" w14:textId="77777777" w:rsidR="002F1144" w:rsidRPr="002F1144" w:rsidRDefault="002F1144" w:rsidP="002F1144">
      <w:pPr>
        <w:rPr>
          <w:color w:val="FFFFFF" w:themeColor="background1"/>
        </w:rPr>
      </w:pPr>
      <w:r w:rsidRPr="002F1144">
        <w:rPr>
          <w:color w:val="FFFFFF" w:themeColor="background1"/>
        </w:rPr>
        <w:t>After preprocessing, we integrate the HOMD (Human Oral Microbiome Database) and TCMA (The Cancer Microbiome Atlas) datasets. We achieve this by:</w:t>
      </w:r>
    </w:p>
    <w:p w14:paraId="49D83B14" w14:textId="77777777" w:rsidR="002F1144" w:rsidRPr="002F1144" w:rsidRDefault="002F1144" w:rsidP="002F1144">
      <w:pPr>
        <w:numPr>
          <w:ilvl w:val="0"/>
          <w:numId w:val="18"/>
        </w:numPr>
        <w:rPr>
          <w:color w:val="FFFFFF" w:themeColor="background1"/>
        </w:rPr>
      </w:pPr>
      <w:r w:rsidRPr="002F1144">
        <w:rPr>
          <w:b/>
          <w:bCs/>
          <w:color w:val="FFFFFF" w:themeColor="background1"/>
        </w:rPr>
        <w:t>Matching bacterial species from both datasets based on taxonomic identifiers (NCBI Taxon ID, Genome ID).</w:t>
      </w:r>
    </w:p>
    <w:p w14:paraId="075F391F" w14:textId="77777777" w:rsidR="002F1144" w:rsidRPr="002F1144" w:rsidRDefault="002F1144" w:rsidP="002F1144">
      <w:pPr>
        <w:numPr>
          <w:ilvl w:val="0"/>
          <w:numId w:val="18"/>
        </w:numPr>
        <w:rPr>
          <w:color w:val="FFFFFF" w:themeColor="background1"/>
        </w:rPr>
      </w:pPr>
      <w:r w:rsidRPr="002F1144">
        <w:rPr>
          <w:b/>
          <w:bCs/>
          <w:color w:val="FFFFFF" w:themeColor="background1"/>
        </w:rPr>
        <w:t>Combining microbiome data with cancer metadata to establish relationships between bacterial presence and cancer.</w:t>
      </w:r>
    </w:p>
    <w:p w14:paraId="6B1F1F58" w14:textId="77777777" w:rsidR="002F1144" w:rsidRPr="002F1144" w:rsidRDefault="002F1144" w:rsidP="002F1144">
      <w:pPr>
        <w:numPr>
          <w:ilvl w:val="0"/>
          <w:numId w:val="18"/>
        </w:numPr>
        <w:rPr>
          <w:color w:val="FFFFFF" w:themeColor="background1"/>
        </w:rPr>
      </w:pPr>
      <w:r w:rsidRPr="002F1144">
        <w:rPr>
          <w:b/>
          <w:bCs/>
          <w:color w:val="FFFFFF" w:themeColor="background1"/>
        </w:rPr>
        <w:t>Ensuring consistency in data scaling and normalization before merging to prevent bias in model training.</w:t>
      </w:r>
    </w:p>
    <w:p w14:paraId="783C9500" w14:textId="472D0ED8" w:rsidR="00F07BBD" w:rsidRDefault="002F1144" w:rsidP="00F07BBD">
      <w:pPr>
        <w:rPr>
          <w:color w:val="FFFFFF" w:themeColor="background1"/>
        </w:rPr>
      </w:pPr>
      <w:r w:rsidRPr="002F1144">
        <w:rPr>
          <w:color w:val="FFFFFF" w:themeColor="background1"/>
        </w:rPr>
        <w:t>This integration allows us to build a robust machine learning model capable of identifying microbial signatures linked to oral cancer.</w:t>
      </w:r>
    </w:p>
    <w:p w14:paraId="4A356B3B" w14:textId="77777777" w:rsidR="00F07BBD" w:rsidRDefault="00F07BBD">
      <w:pPr>
        <w:rPr>
          <w:rFonts w:asciiTheme="majorHAnsi" w:eastAsiaTheme="majorEastAsia" w:hAnsiTheme="majorHAnsi" w:cstheme="majorBidi"/>
          <w:b/>
          <w:bCs/>
          <w:color w:val="C0E1FF"/>
          <w:sz w:val="40"/>
          <w:szCs w:val="40"/>
        </w:rPr>
      </w:pPr>
      <w:r>
        <w:rPr>
          <w:b/>
          <w:bCs/>
          <w:color w:val="C0E1FF"/>
          <w:sz w:val="40"/>
          <w:szCs w:val="40"/>
        </w:rPr>
        <w:br w:type="page"/>
      </w:r>
    </w:p>
    <w:p w14:paraId="76EA1673" w14:textId="269F5966" w:rsidR="00546713" w:rsidRPr="00C7584B" w:rsidRDefault="00546713" w:rsidP="00546713">
      <w:pPr>
        <w:pStyle w:val="Heading2"/>
        <w:spacing w:before="480" w:line="360" w:lineRule="auto"/>
        <w:rPr>
          <w:b/>
          <w:bCs/>
          <w:color w:val="C0E1FF"/>
          <w:sz w:val="40"/>
          <w:szCs w:val="40"/>
        </w:rPr>
      </w:pPr>
      <w:bookmarkStart w:id="9" w:name="_Toc194459628"/>
      <w:r w:rsidRPr="00C7584B">
        <w:rPr>
          <w:b/>
          <w:bCs/>
          <w:color w:val="C0E1FF"/>
          <w:sz w:val="40"/>
          <w:szCs w:val="40"/>
        </w:rPr>
        <w:lastRenderedPageBreak/>
        <w:t>Pros Of ML Models in Oral Cancer Prediction</w:t>
      </w:r>
      <w:bookmarkEnd w:id="9"/>
    </w:p>
    <w:p w14:paraId="0D6C236E" w14:textId="77777777" w:rsidR="00546713" w:rsidRPr="00253A77" w:rsidRDefault="00546713" w:rsidP="00546713">
      <w:pPr>
        <w:rPr>
          <w:color w:val="FFFFFF" w:themeColor="background1"/>
        </w:rPr>
      </w:pPr>
      <w:r w:rsidRPr="00253A77">
        <w:rPr>
          <w:color w:val="FFFFFF" w:themeColor="background1"/>
        </w:rPr>
        <w:t>We employ two highly advantageous machine learning models: Random Forest (RF) and Support Vector Machine (SVM), tailored to effectively analyze complex and high-dimensional microbiome data for improved oral cancer detection.</w:t>
      </w:r>
    </w:p>
    <w:p w14:paraId="0897EAF0" w14:textId="77777777" w:rsidR="00546713" w:rsidRPr="00253A77" w:rsidRDefault="00546713" w:rsidP="00546713">
      <w:pPr>
        <w:numPr>
          <w:ilvl w:val="0"/>
          <w:numId w:val="12"/>
        </w:numPr>
        <w:rPr>
          <w:color w:val="FFFFFF" w:themeColor="background1"/>
        </w:rPr>
      </w:pPr>
      <w:r w:rsidRPr="00253A77">
        <w:rPr>
          <w:b/>
          <w:bCs/>
          <w:color w:val="FFFFFF" w:themeColor="background1"/>
        </w:rPr>
        <w:t>Random Forest (RF)</w:t>
      </w:r>
    </w:p>
    <w:p w14:paraId="471CA09A" w14:textId="77777777" w:rsidR="00546713" w:rsidRPr="00253A77" w:rsidRDefault="00546713" w:rsidP="00546713">
      <w:pPr>
        <w:numPr>
          <w:ilvl w:val="1"/>
          <w:numId w:val="12"/>
        </w:numPr>
        <w:rPr>
          <w:color w:val="FFFFFF" w:themeColor="background1"/>
        </w:rPr>
      </w:pPr>
      <w:r w:rsidRPr="00253A77">
        <w:rPr>
          <w:b/>
          <w:bCs/>
          <w:color w:val="FFFFFF" w:themeColor="background1"/>
        </w:rPr>
        <w:t>Robustness to Overfitting:</w:t>
      </w:r>
      <w:r w:rsidRPr="00253A77">
        <w:rPr>
          <w:color w:val="FFFFFF" w:themeColor="background1"/>
        </w:rPr>
        <w:t xml:space="preserve"> Handles a large number of predictors and complex data without overfitting.</w:t>
      </w:r>
    </w:p>
    <w:p w14:paraId="3049FC41" w14:textId="77777777" w:rsidR="00546713" w:rsidRPr="00253A77" w:rsidRDefault="00546713" w:rsidP="00546713">
      <w:pPr>
        <w:numPr>
          <w:ilvl w:val="1"/>
          <w:numId w:val="12"/>
        </w:numPr>
        <w:rPr>
          <w:color w:val="FFFFFF" w:themeColor="background1"/>
        </w:rPr>
      </w:pPr>
      <w:r w:rsidRPr="00253A77">
        <w:rPr>
          <w:b/>
          <w:bCs/>
          <w:color w:val="FFFFFF" w:themeColor="background1"/>
        </w:rPr>
        <w:t>Feature Importance:</w:t>
      </w:r>
      <w:r w:rsidRPr="00253A77">
        <w:rPr>
          <w:color w:val="FFFFFF" w:themeColor="background1"/>
        </w:rPr>
        <w:t xml:space="preserve"> Provides insights into influential microbial species, aiding in biomarker identification.</w:t>
      </w:r>
    </w:p>
    <w:p w14:paraId="215F07F5" w14:textId="77777777" w:rsidR="00546713" w:rsidRPr="00253A77" w:rsidRDefault="00546713" w:rsidP="00546713">
      <w:pPr>
        <w:numPr>
          <w:ilvl w:val="1"/>
          <w:numId w:val="12"/>
        </w:numPr>
        <w:rPr>
          <w:color w:val="FFFFFF" w:themeColor="background1"/>
        </w:rPr>
      </w:pPr>
      <w:r w:rsidRPr="00253A77">
        <w:rPr>
          <w:b/>
          <w:bCs/>
          <w:color w:val="FFFFFF" w:themeColor="background1"/>
        </w:rPr>
        <w:t>Versatility:</w:t>
      </w:r>
      <w:r w:rsidRPr="00253A77">
        <w:rPr>
          <w:color w:val="FFFFFF" w:themeColor="background1"/>
        </w:rPr>
        <w:t xml:space="preserve"> Adaptable for both regression and classification, suitable for binary outcomes of cancer presence.</w:t>
      </w:r>
    </w:p>
    <w:p w14:paraId="55C0FA46" w14:textId="77777777" w:rsidR="00546713"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RF will classify patients using microbial features from the Human Oral Microbiome Database (HOMD) and The Cancer Microbiome Atlas (TCMA), expected to achieve a high AUC score similar to its use in colorectal cancer studies.</w:t>
      </w:r>
    </w:p>
    <w:p w14:paraId="674E3914" w14:textId="77777777" w:rsidR="00546713" w:rsidRPr="00253A77" w:rsidRDefault="00546713" w:rsidP="00546713">
      <w:pPr>
        <w:rPr>
          <w:color w:val="FFFFFF" w:themeColor="background1"/>
        </w:rPr>
      </w:pPr>
    </w:p>
    <w:p w14:paraId="3EF09273" w14:textId="77777777" w:rsidR="00546713" w:rsidRPr="00253A77" w:rsidRDefault="00546713" w:rsidP="00546713">
      <w:pPr>
        <w:numPr>
          <w:ilvl w:val="0"/>
          <w:numId w:val="12"/>
        </w:numPr>
        <w:rPr>
          <w:color w:val="FFFFFF" w:themeColor="background1"/>
        </w:rPr>
      </w:pPr>
      <w:r w:rsidRPr="00253A77">
        <w:rPr>
          <w:b/>
          <w:bCs/>
          <w:color w:val="FFFFFF" w:themeColor="background1"/>
        </w:rPr>
        <w:t>Support Vector Machine (SVM)</w:t>
      </w:r>
    </w:p>
    <w:p w14:paraId="2E2F2BFB" w14:textId="77777777" w:rsidR="00546713" w:rsidRPr="00253A77" w:rsidRDefault="00546713" w:rsidP="00546713">
      <w:pPr>
        <w:numPr>
          <w:ilvl w:val="1"/>
          <w:numId w:val="12"/>
        </w:numPr>
        <w:rPr>
          <w:color w:val="FFFFFF" w:themeColor="background1"/>
        </w:rPr>
      </w:pPr>
      <w:r w:rsidRPr="00253A77">
        <w:rPr>
          <w:b/>
          <w:bCs/>
          <w:color w:val="FFFFFF" w:themeColor="background1"/>
        </w:rPr>
        <w:t>High Dimensionality Handling:</w:t>
      </w:r>
      <w:r w:rsidRPr="00253A77">
        <w:rPr>
          <w:color w:val="FFFFFF" w:themeColor="background1"/>
        </w:rPr>
        <w:t xml:space="preserve"> Excels in analyzing intricate microbial profiles from 16S rRNA sequencing.</w:t>
      </w:r>
    </w:p>
    <w:p w14:paraId="62B70CBB" w14:textId="77777777" w:rsidR="00546713" w:rsidRPr="00253A77" w:rsidRDefault="00546713" w:rsidP="00546713">
      <w:pPr>
        <w:numPr>
          <w:ilvl w:val="1"/>
          <w:numId w:val="12"/>
        </w:numPr>
        <w:rPr>
          <w:color w:val="FFFFFF" w:themeColor="background1"/>
        </w:rPr>
      </w:pPr>
      <w:r w:rsidRPr="00253A77">
        <w:rPr>
          <w:b/>
          <w:bCs/>
          <w:color w:val="FFFFFF" w:themeColor="background1"/>
        </w:rPr>
        <w:t>Binary Classification Strength:</w:t>
      </w:r>
      <w:r w:rsidRPr="00253A77">
        <w:rPr>
          <w:color w:val="FFFFFF" w:themeColor="background1"/>
        </w:rPr>
        <w:t xml:space="preserve"> Effective in distinguishing between cancerous and non-cancerous profiles.</w:t>
      </w:r>
    </w:p>
    <w:p w14:paraId="237045E4" w14:textId="77777777" w:rsidR="00546713" w:rsidRDefault="00546713" w:rsidP="00546713">
      <w:pPr>
        <w:numPr>
          <w:ilvl w:val="1"/>
          <w:numId w:val="12"/>
        </w:numPr>
        <w:rPr>
          <w:color w:val="FFFFFF" w:themeColor="background1"/>
        </w:rPr>
      </w:pPr>
      <w:r w:rsidRPr="00253A77">
        <w:rPr>
          <w:b/>
          <w:bCs/>
          <w:color w:val="FFFFFF" w:themeColor="background1"/>
        </w:rPr>
        <w:t>Optimal Hyperplane Identification:</w:t>
      </w:r>
      <w:r w:rsidRPr="00253A77">
        <w:rPr>
          <w:color w:val="FFFFFF" w:themeColor="background1"/>
        </w:rPr>
        <w:t xml:space="preserve"> Finds the optimal hyperplane for class separation, enhancing prediction accuracy.</w:t>
      </w:r>
    </w:p>
    <w:p w14:paraId="2535FB25" w14:textId="77777777" w:rsidR="00546713" w:rsidRPr="00253A77" w:rsidRDefault="00546713" w:rsidP="00546713">
      <w:pPr>
        <w:rPr>
          <w:color w:val="FFFFFF" w:themeColor="background1"/>
        </w:rPr>
      </w:pPr>
    </w:p>
    <w:p w14:paraId="22F08094" w14:textId="77777777" w:rsidR="00546713" w:rsidRPr="00253A77"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SVM will identify specific bacterial profiles linked to oral cancer, drawing on its success in non-invasive lung cancer diagnosis to provide high predictive capabilities for this project.</w:t>
      </w:r>
    </w:p>
    <w:p w14:paraId="7F8161D6" w14:textId="77777777" w:rsidR="00546713" w:rsidRPr="00253A77" w:rsidRDefault="00546713" w:rsidP="00546713">
      <w:pPr>
        <w:rPr>
          <w:color w:val="FFFFFF" w:themeColor="background1"/>
        </w:rPr>
      </w:pPr>
      <w:r w:rsidRPr="00253A77">
        <w:rPr>
          <w:b/>
          <w:bCs/>
          <w:color w:val="FFFFFF" w:themeColor="background1"/>
        </w:rPr>
        <w:t>Integration of Models</w:t>
      </w:r>
      <w:r w:rsidRPr="00253A77">
        <w:rPr>
          <w:color w:val="FFFFFF" w:themeColor="background1"/>
        </w:rPr>
        <w:t xml:space="preserve"> Both RF and SVM will be integrated into our machine learning pipeline, involving:</w:t>
      </w:r>
    </w:p>
    <w:p w14:paraId="2193582A" w14:textId="77777777" w:rsidR="00546713" w:rsidRPr="00253A77" w:rsidRDefault="00546713" w:rsidP="00546713">
      <w:pPr>
        <w:numPr>
          <w:ilvl w:val="0"/>
          <w:numId w:val="13"/>
        </w:numPr>
        <w:rPr>
          <w:color w:val="FFFFFF" w:themeColor="background1"/>
        </w:rPr>
      </w:pPr>
      <w:r w:rsidRPr="00253A77">
        <w:rPr>
          <w:b/>
          <w:bCs/>
          <w:color w:val="FFFFFF" w:themeColor="background1"/>
        </w:rPr>
        <w:t>Data Preparation:</w:t>
      </w:r>
      <w:r w:rsidRPr="00253A77">
        <w:rPr>
          <w:color w:val="FFFFFF" w:themeColor="background1"/>
        </w:rPr>
        <w:t xml:space="preserve"> Careful preprocessing and integration of HOMD and TCMA data for high-quality model input.</w:t>
      </w:r>
    </w:p>
    <w:p w14:paraId="2CA9FBD5" w14:textId="77777777" w:rsidR="00546713" w:rsidRPr="00253A77" w:rsidRDefault="00546713" w:rsidP="00546713">
      <w:pPr>
        <w:numPr>
          <w:ilvl w:val="0"/>
          <w:numId w:val="13"/>
        </w:numPr>
        <w:rPr>
          <w:color w:val="FFFFFF" w:themeColor="background1"/>
        </w:rPr>
      </w:pPr>
      <w:r w:rsidRPr="00253A77">
        <w:rPr>
          <w:b/>
          <w:bCs/>
          <w:color w:val="FFFFFF" w:themeColor="background1"/>
        </w:rPr>
        <w:t>Model Training and Evaluation:</w:t>
      </w:r>
      <w:r w:rsidRPr="00253A77">
        <w:rPr>
          <w:color w:val="FFFFFF" w:themeColor="background1"/>
        </w:rPr>
        <w:t xml:space="preserve"> Training on preprocessed data, validated with a hold-out set to ensure robustness and accuracy.</w:t>
      </w:r>
    </w:p>
    <w:p w14:paraId="102ED32E" w14:textId="77777777" w:rsidR="00546713" w:rsidRPr="00253A77" w:rsidRDefault="00546713" w:rsidP="00546713">
      <w:pPr>
        <w:numPr>
          <w:ilvl w:val="0"/>
          <w:numId w:val="13"/>
        </w:numPr>
        <w:rPr>
          <w:color w:val="FFFFFF" w:themeColor="background1"/>
        </w:rPr>
      </w:pPr>
      <w:r w:rsidRPr="00253A77">
        <w:rPr>
          <w:b/>
          <w:bCs/>
          <w:color w:val="FFFFFF" w:themeColor="background1"/>
        </w:rPr>
        <w:t>Comparison and Ensemble Learning:</w:t>
      </w:r>
      <w:r w:rsidRPr="00253A77">
        <w:rPr>
          <w:color w:val="FFFFFF" w:themeColor="background1"/>
        </w:rPr>
        <w:t xml:space="preserve"> Exploring ensemble techniques to enhance accuracy, potentially using a voting mechanism based on model strengths.</w:t>
      </w:r>
    </w:p>
    <w:p w14:paraId="1FCFE990" w14:textId="11D6AC53" w:rsidR="00CE1B12" w:rsidRDefault="00546713" w:rsidP="00E017C9">
      <w:pPr>
        <w:rPr>
          <w:color w:val="FFFFFF" w:themeColor="background1"/>
        </w:rPr>
      </w:pPr>
      <w:r w:rsidRPr="00253A77">
        <w:rPr>
          <w:color w:val="FFFFFF" w:themeColor="background1"/>
        </w:rPr>
        <w:lastRenderedPageBreak/>
        <w:t>By leveraging these models, we aim to significantly advance early oral cancer detection, using microbiome data for non-invasive diagnostic solutions.</w:t>
      </w:r>
    </w:p>
    <w:p w14:paraId="64E56614" w14:textId="1AEA019D" w:rsidR="00A26FA6" w:rsidRPr="00C7584B" w:rsidRDefault="00D73728" w:rsidP="00BA4AE1">
      <w:pPr>
        <w:pStyle w:val="Heading2"/>
        <w:spacing w:before="480" w:line="360" w:lineRule="auto"/>
        <w:rPr>
          <w:b/>
          <w:bCs/>
          <w:color w:val="C0E1FF"/>
          <w:sz w:val="40"/>
          <w:szCs w:val="40"/>
        </w:rPr>
      </w:pPr>
      <w:bookmarkStart w:id="10" w:name="_Toc194459629"/>
      <w:r w:rsidRPr="00C7584B">
        <w:rPr>
          <w:b/>
          <w:bCs/>
          <w:color w:val="C0E1FF"/>
          <w:sz w:val="40"/>
          <w:szCs w:val="40"/>
        </w:rPr>
        <w:t>Hyperparameter Tuning and Cross-Validation</w:t>
      </w:r>
      <w:bookmarkEnd w:id="10"/>
    </w:p>
    <w:p w14:paraId="3007C052" w14:textId="77777777" w:rsidR="00D73728" w:rsidRPr="00D73728" w:rsidRDefault="00D73728" w:rsidP="00D73728">
      <w:pPr>
        <w:rPr>
          <w:color w:val="FFFFFF" w:themeColor="background1"/>
        </w:rPr>
      </w:pPr>
      <w:r w:rsidRPr="00D73728">
        <w:rPr>
          <w:color w:val="FFFFFF" w:themeColor="background1"/>
        </w:rPr>
        <w:t>To enhance the accuracy and robustness of our machine learning models—Random Forest (RF) and Support Vector Machine (SVM)—we implement hyperparameter tuning and cross-validation techniques.</w:t>
      </w:r>
    </w:p>
    <w:p w14:paraId="3469DF22" w14:textId="77777777" w:rsidR="00D73728" w:rsidRPr="00D73728" w:rsidRDefault="00D73728" w:rsidP="00D73728">
      <w:pPr>
        <w:numPr>
          <w:ilvl w:val="0"/>
          <w:numId w:val="14"/>
        </w:numPr>
        <w:rPr>
          <w:b/>
          <w:bCs/>
          <w:color w:val="FFFFFF" w:themeColor="background1"/>
        </w:rPr>
      </w:pPr>
      <w:r w:rsidRPr="00D73728">
        <w:rPr>
          <w:b/>
          <w:bCs/>
          <w:color w:val="FFFFFF" w:themeColor="background1"/>
        </w:rPr>
        <w:t>Random Forest (RF)</w:t>
      </w:r>
    </w:p>
    <w:p w14:paraId="5CA1F0EB"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4BA451D8" w14:textId="14396F3F" w:rsidR="00D73728" w:rsidRPr="00D73728" w:rsidRDefault="00D73728" w:rsidP="00D73728">
      <w:pPr>
        <w:numPr>
          <w:ilvl w:val="2"/>
          <w:numId w:val="14"/>
        </w:numPr>
        <w:rPr>
          <w:color w:val="FFFFFF" w:themeColor="background1"/>
        </w:rPr>
      </w:pPr>
      <w:r w:rsidRPr="00D73728">
        <w:rPr>
          <w:b/>
          <w:bCs/>
          <w:color w:val="FFFFFF" w:themeColor="background1"/>
        </w:rPr>
        <w:t>Number of Trees</w:t>
      </w:r>
      <w:r w:rsidRPr="00D73728">
        <w:rPr>
          <w:color w:val="FFFFFF" w:themeColor="background1"/>
        </w:rPr>
        <w:t xml:space="preserve"> (</w:t>
      </w:r>
      <m:oMath>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estimators</m:t>
            </m:r>
          </m:sub>
        </m:sSub>
      </m:oMath>
      <w:r w:rsidRPr="00D73728">
        <w:rPr>
          <w:color w:val="FFFFFF" w:themeColor="background1"/>
        </w:rPr>
        <w:t>): Optimize for stability and accuracy.</w:t>
      </w:r>
    </w:p>
    <w:p w14:paraId="79E4A993" w14:textId="0D0281F8" w:rsidR="00D73728" w:rsidRPr="00D73728" w:rsidRDefault="00D73728" w:rsidP="00D73728">
      <w:pPr>
        <w:numPr>
          <w:ilvl w:val="2"/>
          <w:numId w:val="14"/>
        </w:numPr>
        <w:rPr>
          <w:color w:val="FFFFFF" w:themeColor="background1"/>
        </w:rPr>
      </w:pPr>
      <w:r w:rsidRPr="00D73728">
        <w:rPr>
          <w:b/>
          <w:bCs/>
          <w:color w:val="FFFFFF" w:themeColor="background1"/>
        </w:rPr>
        <w:t>Maximum Depth</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depth</m:t>
            </m:r>
          </m:sub>
        </m:sSub>
      </m:oMath>
      <w:r w:rsidRPr="00D73728">
        <w:rPr>
          <w:color w:val="FFFFFF" w:themeColor="background1"/>
        </w:rPr>
        <w:t>): Balance complexity to prevent overfitting.</w:t>
      </w:r>
    </w:p>
    <w:p w14:paraId="544A7200" w14:textId="45FA7DD7" w:rsidR="00D73728" w:rsidRPr="00D73728" w:rsidRDefault="00D73728" w:rsidP="00D73728">
      <w:pPr>
        <w:numPr>
          <w:ilvl w:val="2"/>
          <w:numId w:val="14"/>
        </w:numPr>
        <w:rPr>
          <w:color w:val="FFFFFF" w:themeColor="background1"/>
        </w:rPr>
      </w:pPr>
      <w:r w:rsidRPr="00D73728">
        <w:rPr>
          <w:b/>
          <w:bCs/>
          <w:color w:val="FFFFFF" w:themeColor="background1"/>
        </w:rPr>
        <w:t>Minimum Samples Split</w:t>
      </w:r>
      <w:r w:rsidRPr="00D73728">
        <w:rPr>
          <w:color w:val="FFFFFF" w:themeColor="background1"/>
        </w:rPr>
        <w:t xml:space="preserve"> (</w:t>
      </w:r>
      <m:oMath>
        <m:r>
          <w:rPr>
            <w:rFonts w:ascii="Cambria Math" w:hAnsi="Cambria Math"/>
            <w:color w:val="FFFFFF" w:themeColor="background1"/>
          </w:rPr>
          <m:t>mi</m:t>
        </m:r>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sample</m:t>
            </m:r>
            <m:sSub>
              <m:sSubPr>
                <m:ctrlPr>
                  <w:rPr>
                    <w:rFonts w:ascii="Cambria Math" w:hAnsi="Cambria Math"/>
                    <w:i/>
                    <w:color w:val="FFFFFF" w:themeColor="background1"/>
                  </w:rPr>
                </m:ctrlPr>
              </m:sSubPr>
              <m:e>
                <m:r>
                  <w:rPr>
                    <w:rFonts w:ascii="Cambria Math" w:hAnsi="Cambria Math"/>
                    <w:color w:val="FFFFFF" w:themeColor="background1"/>
                  </w:rPr>
                  <m:t>s</m:t>
                </m:r>
              </m:e>
              <m:sub>
                <m:r>
                  <w:rPr>
                    <w:rFonts w:ascii="Cambria Math" w:hAnsi="Cambria Math"/>
                    <w:color w:val="FFFFFF" w:themeColor="background1"/>
                  </w:rPr>
                  <m:t>split</m:t>
                </m:r>
              </m:sub>
            </m:sSub>
          </m:sub>
        </m:sSub>
      </m:oMath>
      <w:r w:rsidRPr="00D73728">
        <w:rPr>
          <w:color w:val="FFFFFF" w:themeColor="background1"/>
        </w:rPr>
        <w:t>): Adjust to manage overfitting.</w:t>
      </w:r>
    </w:p>
    <w:p w14:paraId="47043EBE" w14:textId="5E042F94" w:rsidR="00D73728" w:rsidRPr="00D73728" w:rsidRDefault="00D73728" w:rsidP="00D73728">
      <w:pPr>
        <w:numPr>
          <w:ilvl w:val="2"/>
          <w:numId w:val="14"/>
        </w:numPr>
        <w:rPr>
          <w:color w:val="FFFFFF" w:themeColor="background1"/>
        </w:rPr>
      </w:pPr>
      <w:r w:rsidRPr="00D73728">
        <w:rPr>
          <w:b/>
          <w:bCs/>
          <w:color w:val="FFFFFF" w:themeColor="background1"/>
        </w:rPr>
        <w:t>Maximum Features</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features</m:t>
            </m:r>
          </m:sub>
        </m:sSub>
      </m:oMath>
      <w:r w:rsidRPr="00D73728">
        <w:rPr>
          <w:color w:val="FFFFFF" w:themeColor="background1"/>
        </w:rPr>
        <w:t>): Select the best features at each split to enhance performance.</w:t>
      </w:r>
    </w:p>
    <w:p w14:paraId="08E7E993"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Employ k-fold cross-validation to ensure consistent performance across different data subsets and mitigate overfitting.</w:t>
      </w:r>
    </w:p>
    <w:p w14:paraId="43F86B1E" w14:textId="77777777" w:rsidR="00D73728" w:rsidRPr="00D73728" w:rsidRDefault="00D73728" w:rsidP="00D73728">
      <w:pPr>
        <w:numPr>
          <w:ilvl w:val="0"/>
          <w:numId w:val="14"/>
        </w:numPr>
        <w:rPr>
          <w:b/>
          <w:bCs/>
          <w:color w:val="FFFFFF" w:themeColor="background1"/>
        </w:rPr>
      </w:pPr>
      <w:r w:rsidRPr="00D73728">
        <w:rPr>
          <w:b/>
          <w:bCs/>
          <w:color w:val="FFFFFF" w:themeColor="background1"/>
        </w:rPr>
        <w:t>Support Vector Machine (SVM)</w:t>
      </w:r>
    </w:p>
    <w:p w14:paraId="2C323903"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1DC1FD23" w14:textId="77777777" w:rsidR="00D73728" w:rsidRPr="00D73728" w:rsidRDefault="00D73728" w:rsidP="00D73728">
      <w:pPr>
        <w:numPr>
          <w:ilvl w:val="2"/>
          <w:numId w:val="14"/>
        </w:numPr>
        <w:rPr>
          <w:color w:val="FFFFFF" w:themeColor="background1"/>
        </w:rPr>
      </w:pPr>
      <w:r w:rsidRPr="00D73728">
        <w:rPr>
          <w:b/>
          <w:bCs/>
          <w:color w:val="FFFFFF" w:themeColor="background1"/>
        </w:rPr>
        <w:t>Kernel Type</w:t>
      </w:r>
      <w:r w:rsidRPr="00D73728">
        <w:rPr>
          <w:color w:val="FFFFFF" w:themeColor="background1"/>
        </w:rPr>
        <w:t>: Test different kernels (linear, polynomial, RBF) to find the most effective.</w:t>
      </w:r>
    </w:p>
    <w:p w14:paraId="3618E169" w14:textId="77777777" w:rsidR="00D73728" w:rsidRPr="00D73728" w:rsidRDefault="00D73728" w:rsidP="00D73728">
      <w:pPr>
        <w:numPr>
          <w:ilvl w:val="2"/>
          <w:numId w:val="14"/>
        </w:numPr>
        <w:rPr>
          <w:color w:val="FFFFFF" w:themeColor="background1"/>
        </w:rPr>
      </w:pPr>
      <w:r w:rsidRPr="00D73728">
        <w:rPr>
          <w:b/>
          <w:bCs/>
          <w:color w:val="FFFFFF" w:themeColor="background1"/>
        </w:rPr>
        <w:t>Regularization Parameter (C):</w:t>
      </w:r>
      <w:r w:rsidRPr="00D73728">
        <w:rPr>
          <w:color w:val="FFFFFF" w:themeColor="background1"/>
        </w:rPr>
        <w:t xml:space="preserve"> Control the trade-off between low training and testing errors.</w:t>
      </w:r>
    </w:p>
    <w:p w14:paraId="738C4DBC" w14:textId="77777777" w:rsidR="00D73728" w:rsidRPr="00D73728" w:rsidRDefault="00D73728" w:rsidP="00D73728">
      <w:pPr>
        <w:numPr>
          <w:ilvl w:val="2"/>
          <w:numId w:val="14"/>
        </w:numPr>
        <w:rPr>
          <w:color w:val="FFFFFF" w:themeColor="background1"/>
        </w:rPr>
      </w:pPr>
      <w:r w:rsidRPr="00D73728">
        <w:rPr>
          <w:b/>
          <w:bCs/>
          <w:color w:val="FFFFFF" w:themeColor="background1"/>
        </w:rPr>
        <w:t>Gamma</w:t>
      </w:r>
      <w:r w:rsidRPr="00D73728">
        <w:rPr>
          <w:color w:val="FFFFFF" w:themeColor="background1"/>
        </w:rPr>
        <w:t>: Adjust to affect the decision boundary in non-linear kernels.</w:t>
      </w:r>
    </w:p>
    <w:p w14:paraId="688F2845"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Apply k-fold cross-validation to validate performance and robustness of hyperparameter settings.</w:t>
      </w:r>
    </w:p>
    <w:p w14:paraId="5708CC63" w14:textId="77777777" w:rsidR="00D73728" w:rsidRPr="00D73728" w:rsidRDefault="00D73728" w:rsidP="00D73728">
      <w:pPr>
        <w:rPr>
          <w:b/>
          <w:bCs/>
          <w:color w:val="FFFFFF" w:themeColor="background1"/>
        </w:rPr>
      </w:pPr>
      <w:r w:rsidRPr="00D73728">
        <w:rPr>
          <w:b/>
          <w:bCs/>
          <w:color w:val="FFFFFF" w:themeColor="background1"/>
        </w:rPr>
        <w:t>Integration in the Project</w:t>
      </w:r>
    </w:p>
    <w:p w14:paraId="0795CC55" w14:textId="77777777" w:rsidR="00D73728" w:rsidRPr="00D73728" w:rsidRDefault="00D73728" w:rsidP="00D73728">
      <w:pPr>
        <w:numPr>
          <w:ilvl w:val="0"/>
          <w:numId w:val="15"/>
        </w:numPr>
        <w:rPr>
          <w:color w:val="FFFFFF" w:themeColor="background1"/>
        </w:rPr>
      </w:pPr>
      <w:r w:rsidRPr="00D73728">
        <w:rPr>
          <w:b/>
          <w:bCs/>
          <w:color w:val="FFFFFF" w:themeColor="background1"/>
        </w:rPr>
        <w:t>Automated Search</w:t>
      </w:r>
      <w:r w:rsidRPr="00D73728">
        <w:rPr>
          <w:color w:val="FFFFFF" w:themeColor="background1"/>
        </w:rPr>
        <w:t>: Utilize Grid Search or Random Search to systematically optimize hyperparameters, using cross-validation scores to select the best settings.</w:t>
      </w:r>
    </w:p>
    <w:p w14:paraId="18CC8E9B" w14:textId="77777777" w:rsidR="00D73728" w:rsidRPr="00D73728" w:rsidRDefault="00D73728" w:rsidP="00D73728">
      <w:pPr>
        <w:numPr>
          <w:ilvl w:val="0"/>
          <w:numId w:val="15"/>
        </w:numPr>
        <w:rPr>
          <w:color w:val="FFFFFF" w:themeColor="background1"/>
        </w:rPr>
      </w:pPr>
      <w:r w:rsidRPr="00D73728">
        <w:rPr>
          <w:b/>
          <w:bCs/>
          <w:color w:val="FFFFFF" w:themeColor="background1"/>
        </w:rPr>
        <w:t>Performance Metrics</w:t>
      </w:r>
      <w:r w:rsidRPr="00D73728">
        <w:rPr>
          <w:color w:val="FFFFFF" w:themeColor="background1"/>
        </w:rPr>
        <w:t>: Monitor metrics like accuracy, precision, recall, F1-score, and AUC during validation to evaluate model efficacy comprehensively.</w:t>
      </w:r>
    </w:p>
    <w:p w14:paraId="5F81E099" w14:textId="6DB66996" w:rsidR="00D73728" w:rsidRPr="00D73728" w:rsidRDefault="00D73728" w:rsidP="00D73728">
      <w:pPr>
        <w:rPr>
          <w:color w:val="FFFFFF" w:themeColor="background1"/>
        </w:rPr>
      </w:pPr>
      <w:r w:rsidRPr="00D73728">
        <w:rPr>
          <w:color w:val="FFFFFF" w:themeColor="background1"/>
        </w:rPr>
        <w:t>Incorporating these methods aims to maximize the predictive capabilities of RF and SVM, improving the reliability of our oral cancer prediction model.</w:t>
      </w:r>
    </w:p>
    <w:p w14:paraId="25ED7226" w14:textId="77777777" w:rsidR="00D73728" w:rsidRPr="00C7584B" w:rsidRDefault="00D73728" w:rsidP="00C45AF9">
      <w:pPr>
        <w:pStyle w:val="Heading2"/>
        <w:spacing w:before="480" w:line="360" w:lineRule="auto"/>
        <w:rPr>
          <w:b/>
          <w:bCs/>
          <w:color w:val="C0E1FF"/>
          <w:sz w:val="40"/>
          <w:szCs w:val="40"/>
        </w:rPr>
      </w:pPr>
      <w:bookmarkStart w:id="11" w:name="_Toc194459630"/>
      <w:r w:rsidRPr="00C7584B">
        <w:rPr>
          <w:b/>
          <w:bCs/>
          <w:color w:val="C0E1FF"/>
          <w:sz w:val="40"/>
          <w:szCs w:val="40"/>
        </w:rPr>
        <w:lastRenderedPageBreak/>
        <w:t>Cancer Prediction</w:t>
      </w:r>
      <w:bookmarkEnd w:id="11"/>
    </w:p>
    <w:p w14:paraId="52703FE2" w14:textId="68240CFB" w:rsidR="00D73728" w:rsidRPr="00D73728" w:rsidRDefault="00D73728" w:rsidP="00D73728">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374F9AB7" w14:textId="77777777" w:rsidR="00D73728" w:rsidRPr="005E071D" w:rsidRDefault="00D73728" w:rsidP="00D73728">
      <w:pPr>
        <w:spacing w:before="240"/>
        <w:rPr>
          <w:b/>
          <w:bCs/>
          <w:color w:val="FFFFFF" w:themeColor="background1"/>
        </w:rPr>
      </w:pPr>
      <w:r w:rsidRPr="005E071D">
        <w:rPr>
          <w:b/>
          <w:bCs/>
          <w:color w:val="FFFFFF" w:themeColor="background1"/>
        </w:rPr>
        <w:t>Data for Machine Learning:</w:t>
      </w:r>
    </w:p>
    <w:p w14:paraId="03EF419D" w14:textId="77777777" w:rsidR="00D73728" w:rsidRPr="005E071D" w:rsidRDefault="00D73728" w:rsidP="00D73728">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0CB4E36E" w14:textId="77777777" w:rsidR="00D73728" w:rsidRPr="005E071D" w:rsidRDefault="00D73728" w:rsidP="00D73728">
      <w:pPr>
        <w:pStyle w:val="ListParagraph"/>
        <w:ind w:left="360"/>
        <w:rPr>
          <w:color w:val="FFFFFF" w:themeColor="background1"/>
        </w:rPr>
      </w:pPr>
    </w:p>
    <w:p w14:paraId="128599B4" w14:textId="77777777" w:rsidR="00D73728" w:rsidRDefault="00D73728" w:rsidP="00D73728">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A663E59" w14:textId="77777777" w:rsidR="00D73728" w:rsidRPr="005E071D" w:rsidRDefault="00D73728" w:rsidP="00D73728">
      <w:pPr>
        <w:rPr>
          <w:color w:val="FFFFFF" w:themeColor="background1"/>
        </w:rPr>
      </w:pPr>
    </w:p>
    <w:p w14:paraId="1D18B4E3" w14:textId="0DA8AC43" w:rsidR="00787331" w:rsidRDefault="00D73728" w:rsidP="00D73728">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38A47025" w14:textId="77777777" w:rsidR="00D73728" w:rsidRDefault="00D73728" w:rsidP="00D73728">
      <w:pPr>
        <w:rPr>
          <w:color w:val="FFFFFF" w:themeColor="background1"/>
        </w:rPr>
      </w:pPr>
    </w:p>
    <w:p w14:paraId="17C4A88B" w14:textId="77777777" w:rsidR="00D73728" w:rsidRPr="00D73728" w:rsidRDefault="00D73728" w:rsidP="00D73728">
      <w:pPr>
        <w:rPr>
          <w:color w:val="FFFFFF" w:themeColor="background1"/>
        </w:rPr>
      </w:pPr>
    </w:p>
    <w:p w14:paraId="05E7BECD" w14:textId="68BC5BC0" w:rsidR="00761FA8" w:rsidRPr="002B1E51" w:rsidRDefault="00761FA8" w:rsidP="00761FA8">
      <w:pPr>
        <w:pStyle w:val="Heading1"/>
        <w:spacing w:line="480" w:lineRule="auto"/>
        <w:rPr>
          <w:rFonts w:ascii="Britannic Bold" w:hAnsi="Britannic Bold"/>
          <w:color w:val="0081FF"/>
          <w:sz w:val="48"/>
          <w:szCs w:val="48"/>
        </w:rPr>
      </w:pPr>
      <w:r w:rsidRPr="002B1E51">
        <w:rPr>
          <w:rFonts w:ascii="Britannic Bold" w:hAnsi="Britannic Bold"/>
          <w:color w:val="0081FF"/>
          <w:sz w:val="48"/>
          <w:szCs w:val="48"/>
        </w:rPr>
        <w:t xml:space="preserve"> </w:t>
      </w:r>
      <w:bookmarkStart w:id="12" w:name="_Toc194459631"/>
      <w:r>
        <w:rPr>
          <w:rFonts w:ascii="Britannic Bold" w:hAnsi="Britannic Bold"/>
          <w:color w:val="0081FF"/>
          <w:sz w:val="48"/>
          <w:szCs w:val="48"/>
        </w:rPr>
        <w:t>Reference</w:t>
      </w:r>
      <w:bookmarkEnd w:id="12"/>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D43A65"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A03F7DD" w14:textId="77777777" w:rsidR="00D43A65" w:rsidRPr="001D2006" w:rsidRDefault="00D43A65" w:rsidP="00D43A65">
      <w:pPr>
        <w:pStyle w:val="ListParagraph"/>
        <w:ind w:left="360"/>
        <w:rPr>
          <w:color w:val="FFFFFF" w:themeColor="background1"/>
        </w:rPr>
      </w:pPr>
    </w:p>
    <w:p w14:paraId="6FA7C47C" w14:textId="77777777" w:rsidR="001D2006" w:rsidRDefault="001D2006" w:rsidP="001D2006">
      <w:pPr>
        <w:pStyle w:val="ListParagraph"/>
        <w:numPr>
          <w:ilvl w:val="0"/>
          <w:numId w:val="6"/>
        </w:numPr>
        <w:rPr>
          <w:color w:val="FFFFFF" w:themeColor="background1"/>
        </w:rPr>
      </w:pPr>
      <w:r w:rsidRPr="001D2006">
        <w:rPr>
          <w:color w:val="FFFFFF" w:themeColor="background1"/>
        </w:rPr>
        <w:t xml:space="preserve">Smith, J., &amp; Doe, A. (2023). Title of the Article: Subtitle if Any. Nature Scientific Reports, 13(1), Article e38670. </w:t>
      </w:r>
    </w:p>
    <w:p w14:paraId="6B2BAF0F" w14:textId="746D1655" w:rsidR="00761FA8" w:rsidRPr="00040FB5" w:rsidRDefault="001D2006" w:rsidP="00040FB5">
      <w:pPr>
        <w:pStyle w:val="ListParagraph"/>
        <w:ind w:left="360"/>
        <w:rPr>
          <w:i/>
          <w:iCs/>
          <w:color w:val="0081FF"/>
          <w:u w:val="single"/>
        </w:rPr>
      </w:pPr>
      <w:r w:rsidRPr="001D2006">
        <w:rPr>
          <w:i/>
          <w:iCs/>
          <w:color w:val="0081FF"/>
          <w:u w:val="single"/>
        </w:rPr>
        <w:t>https://www.nature.com/articles/s41598-023-38670-0</w:t>
      </w:r>
    </w:p>
    <w:sectPr w:rsidR="00761FA8" w:rsidRPr="00040FB5" w:rsidSect="008E2BE8">
      <w:headerReference w:type="even" r:id="rId9"/>
      <w:headerReference w:type="default" r:id="rId10"/>
      <w:footerReference w:type="even" r:id="rId11"/>
      <w:footerReference w:type="default" r:id="rId12"/>
      <w:headerReference w:type="first" r:id="rId13"/>
      <w:footerReference w:type="first" r:id="rId14"/>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F9D6E" w14:textId="77777777" w:rsidR="00D50AD7" w:rsidRDefault="00D50AD7" w:rsidP="000556B8">
      <w:pPr>
        <w:spacing w:after="0" w:line="240" w:lineRule="auto"/>
      </w:pPr>
      <w:r>
        <w:separator/>
      </w:r>
    </w:p>
  </w:endnote>
  <w:endnote w:type="continuationSeparator" w:id="0">
    <w:p w14:paraId="7C062154" w14:textId="77777777" w:rsidR="00D50AD7" w:rsidRDefault="00D50AD7"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FC871" w14:textId="77777777" w:rsidR="00D50AD7" w:rsidRDefault="00D50AD7" w:rsidP="000556B8">
      <w:pPr>
        <w:spacing w:after="0" w:line="240" w:lineRule="auto"/>
      </w:pPr>
      <w:r>
        <w:separator/>
      </w:r>
    </w:p>
  </w:footnote>
  <w:footnote w:type="continuationSeparator" w:id="0">
    <w:p w14:paraId="45A77571" w14:textId="77777777" w:rsidR="00D50AD7" w:rsidRDefault="00D50AD7"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7B0C"/>
    <w:multiLevelType w:val="multilevel"/>
    <w:tmpl w:val="A208A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C46A1F"/>
    <w:multiLevelType w:val="multilevel"/>
    <w:tmpl w:val="F46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D34F0"/>
    <w:multiLevelType w:val="multilevel"/>
    <w:tmpl w:val="107E0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06421"/>
    <w:multiLevelType w:val="multilevel"/>
    <w:tmpl w:val="14FC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95D11"/>
    <w:multiLevelType w:val="multilevel"/>
    <w:tmpl w:val="5D7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253F7"/>
    <w:multiLevelType w:val="multilevel"/>
    <w:tmpl w:val="0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D1A9C"/>
    <w:multiLevelType w:val="multilevel"/>
    <w:tmpl w:val="F9FAB7D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11" w15:restartNumberingAfterBreak="0">
    <w:nsid w:val="68B82D10"/>
    <w:multiLevelType w:val="multilevel"/>
    <w:tmpl w:val="F82423B8"/>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DD5243F"/>
    <w:multiLevelType w:val="multilevel"/>
    <w:tmpl w:val="76E0DAA6"/>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12"/>
  </w:num>
  <w:num w:numId="2" w16cid:durableId="1189561464">
    <w:abstractNumId w:val="14"/>
  </w:num>
  <w:num w:numId="3" w16cid:durableId="1421289881">
    <w:abstractNumId w:val="15"/>
  </w:num>
  <w:num w:numId="4" w16cid:durableId="1421411299">
    <w:abstractNumId w:val="9"/>
  </w:num>
  <w:num w:numId="5" w16cid:durableId="1724862899">
    <w:abstractNumId w:val="13"/>
  </w:num>
  <w:num w:numId="6" w16cid:durableId="1411007054">
    <w:abstractNumId w:val="10"/>
  </w:num>
  <w:num w:numId="7" w16cid:durableId="1573156437">
    <w:abstractNumId w:val="5"/>
  </w:num>
  <w:num w:numId="8" w16cid:durableId="1128815583">
    <w:abstractNumId w:val="17"/>
  </w:num>
  <w:num w:numId="9" w16cid:durableId="307560638">
    <w:abstractNumId w:val="7"/>
  </w:num>
  <w:num w:numId="10" w16cid:durableId="1260026361">
    <w:abstractNumId w:val="11"/>
  </w:num>
  <w:num w:numId="11" w16cid:durableId="742872321">
    <w:abstractNumId w:val="0"/>
  </w:num>
  <w:num w:numId="12" w16cid:durableId="1514497178">
    <w:abstractNumId w:val="16"/>
  </w:num>
  <w:num w:numId="13" w16cid:durableId="398864242">
    <w:abstractNumId w:val="4"/>
  </w:num>
  <w:num w:numId="14" w16cid:durableId="1128400010">
    <w:abstractNumId w:val="8"/>
  </w:num>
  <w:num w:numId="15" w16cid:durableId="360130637">
    <w:abstractNumId w:val="6"/>
  </w:num>
  <w:num w:numId="16" w16cid:durableId="716053589">
    <w:abstractNumId w:val="2"/>
  </w:num>
  <w:num w:numId="17" w16cid:durableId="1729762141">
    <w:abstractNumId w:val="3"/>
  </w:num>
  <w:num w:numId="18" w16cid:durableId="647982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1345A"/>
    <w:rsid w:val="00040FB5"/>
    <w:rsid w:val="000556B8"/>
    <w:rsid w:val="00083158"/>
    <w:rsid w:val="00116C09"/>
    <w:rsid w:val="001A7332"/>
    <w:rsid w:val="001D2006"/>
    <w:rsid w:val="002028DA"/>
    <w:rsid w:val="00253A77"/>
    <w:rsid w:val="002B1E51"/>
    <w:rsid w:val="002F1144"/>
    <w:rsid w:val="003007B7"/>
    <w:rsid w:val="003837DF"/>
    <w:rsid w:val="00415524"/>
    <w:rsid w:val="00450A03"/>
    <w:rsid w:val="00477270"/>
    <w:rsid w:val="004840AC"/>
    <w:rsid w:val="004B0080"/>
    <w:rsid w:val="00546713"/>
    <w:rsid w:val="005E071D"/>
    <w:rsid w:val="00641113"/>
    <w:rsid w:val="00692711"/>
    <w:rsid w:val="006A49F5"/>
    <w:rsid w:val="006C3A8B"/>
    <w:rsid w:val="007059B1"/>
    <w:rsid w:val="00720FD4"/>
    <w:rsid w:val="00761FA8"/>
    <w:rsid w:val="00787331"/>
    <w:rsid w:val="00792C3F"/>
    <w:rsid w:val="007E1B58"/>
    <w:rsid w:val="007E2AFD"/>
    <w:rsid w:val="00830384"/>
    <w:rsid w:val="00836B4E"/>
    <w:rsid w:val="0086387C"/>
    <w:rsid w:val="008E2BE8"/>
    <w:rsid w:val="008E638A"/>
    <w:rsid w:val="009277F5"/>
    <w:rsid w:val="00997BA2"/>
    <w:rsid w:val="009A10D9"/>
    <w:rsid w:val="009C185E"/>
    <w:rsid w:val="009F65F6"/>
    <w:rsid w:val="00A26FA6"/>
    <w:rsid w:val="00A47EF9"/>
    <w:rsid w:val="00A744C3"/>
    <w:rsid w:val="00B11369"/>
    <w:rsid w:val="00B7129C"/>
    <w:rsid w:val="00B95F38"/>
    <w:rsid w:val="00BA4AE1"/>
    <w:rsid w:val="00BB58C2"/>
    <w:rsid w:val="00BE47B4"/>
    <w:rsid w:val="00C01611"/>
    <w:rsid w:val="00C1221F"/>
    <w:rsid w:val="00C45AF9"/>
    <w:rsid w:val="00C63B2A"/>
    <w:rsid w:val="00C717B6"/>
    <w:rsid w:val="00C7584B"/>
    <w:rsid w:val="00C76615"/>
    <w:rsid w:val="00CB54FC"/>
    <w:rsid w:val="00CE1B12"/>
    <w:rsid w:val="00CE5F80"/>
    <w:rsid w:val="00D43A65"/>
    <w:rsid w:val="00D50AD7"/>
    <w:rsid w:val="00D637AD"/>
    <w:rsid w:val="00D73728"/>
    <w:rsid w:val="00DC7053"/>
    <w:rsid w:val="00DD1C67"/>
    <w:rsid w:val="00DD32E1"/>
    <w:rsid w:val="00DE3D65"/>
    <w:rsid w:val="00E017C9"/>
    <w:rsid w:val="00E070C5"/>
    <w:rsid w:val="00E4579A"/>
    <w:rsid w:val="00E61C6F"/>
    <w:rsid w:val="00E90CC6"/>
    <w:rsid w:val="00EC1E56"/>
    <w:rsid w:val="00F07BBD"/>
    <w:rsid w:val="00F15747"/>
    <w:rsid w:val="00F5182D"/>
    <w:rsid w:val="00F84642"/>
    <w:rsid w:val="00FA2075"/>
    <w:rsid w:val="00FD0940"/>
    <w:rsid w:val="00FE258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360" w:after="360"/>
    </w:pPr>
    <w:rPr>
      <w:rFonts w:cs="Times New Roman"/>
      <w:b/>
      <w:bCs/>
      <w:caps/>
      <w:sz w:val="22"/>
      <w:szCs w:val="26"/>
      <w:u w:val="single"/>
    </w:rPr>
  </w:style>
  <w:style w:type="paragraph" w:styleId="TOC2">
    <w:name w:val="toc 2"/>
    <w:basedOn w:val="Normal"/>
    <w:next w:val="Normal"/>
    <w:autoRedefine/>
    <w:uiPriority w:val="39"/>
    <w:unhideWhenUsed/>
    <w:rsid w:val="009277F5"/>
    <w:pPr>
      <w:spacing w:after="0"/>
    </w:pPr>
    <w:rPr>
      <w:rFonts w:cs="Times New Roman"/>
      <w:b/>
      <w:bCs/>
      <w:smallCap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pPr>
    <w:rPr>
      <w:rFonts w:cs="Times New Roman"/>
      <w:smallCaps/>
      <w:sz w:val="22"/>
      <w:szCs w:val="26"/>
    </w:rPr>
  </w:style>
  <w:style w:type="paragraph" w:styleId="TOC4">
    <w:name w:val="toc 4"/>
    <w:basedOn w:val="Normal"/>
    <w:next w:val="Normal"/>
    <w:autoRedefine/>
    <w:uiPriority w:val="39"/>
    <w:unhideWhenUsed/>
    <w:rsid w:val="009277F5"/>
    <w:pPr>
      <w:spacing w:after="0"/>
    </w:pPr>
    <w:rPr>
      <w:rFonts w:cs="Times New Roman"/>
      <w:sz w:val="22"/>
      <w:szCs w:val="26"/>
    </w:rPr>
  </w:style>
  <w:style w:type="paragraph" w:styleId="TOC5">
    <w:name w:val="toc 5"/>
    <w:basedOn w:val="Normal"/>
    <w:next w:val="Normal"/>
    <w:autoRedefine/>
    <w:uiPriority w:val="39"/>
    <w:unhideWhenUsed/>
    <w:rsid w:val="009277F5"/>
    <w:pPr>
      <w:spacing w:after="0"/>
    </w:pPr>
    <w:rPr>
      <w:rFonts w:cs="Times New Roman"/>
      <w:sz w:val="22"/>
      <w:szCs w:val="26"/>
    </w:rPr>
  </w:style>
  <w:style w:type="paragraph" w:styleId="TOC6">
    <w:name w:val="toc 6"/>
    <w:basedOn w:val="Normal"/>
    <w:next w:val="Normal"/>
    <w:autoRedefine/>
    <w:uiPriority w:val="39"/>
    <w:unhideWhenUsed/>
    <w:rsid w:val="009277F5"/>
    <w:pPr>
      <w:spacing w:after="0"/>
    </w:pPr>
    <w:rPr>
      <w:rFonts w:cs="Times New Roman"/>
      <w:sz w:val="22"/>
      <w:szCs w:val="26"/>
    </w:rPr>
  </w:style>
  <w:style w:type="paragraph" w:styleId="TOC7">
    <w:name w:val="toc 7"/>
    <w:basedOn w:val="Normal"/>
    <w:next w:val="Normal"/>
    <w:autoRedefine/>
    <w:uiPriority w:val="39"/>
    <w:unhideWhenUsed/>
    <w:rsid w:val="009277F5"/>
    <w:pPr>
      <w:spacing w:after="0"/>
    </w:pPr>
    <w:rPr>
      <w:rFonts w:cs="Times New Roman"/>
      <w:sz w:val="22"/>
      <w:szCs w:val="26"/>
    </w:rPr>
  </w:style>
  <w:style w:type="paragraph" w:styleId="TOC8">
    <w:name w:val="toc 8"/>
    <w:basedOn w:val="Normal"/>
    <w:next w:val="Normal"/>
    <w:autoRedefine/>
    <w:uiPriority w:val="39"/>
    <w:unhideWhenUsed/>
    <w:rsid w:val="009277F5"/>
    <w:pPr>
      <w:spacing w:after="0"/>
    </w:pPr>
    <w:rPr>
      <w:rFonts w:cs="Times New Roman"/>
      <w:sz w:val="22"/>
      <w:szCs w:val="26"/>
    </w:rPr>
  </w:style>
  <w:style w:type="paragraph" w:styleId="TOC9">
    <w:name w:val="toc 9"/>
    <w:basedOn w:val="Normal"/>
    <w:next w:val="Normal"/>
    <w:autoRedefine/>
    <w:uiPriority w:val="39"/>
    <w:unhideWhenUsed/>
    <w:rsid w:val="009277F5"/>
    <w:pPr>
      <w:spacing w:after="0"/>
    </w:pPr>
    <w:rPr>
      <w:rFonts w:cs="Times New Roman"/>
      <w:sz w:val="22"/>
      <w:szCs w:val="26"/>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47080903">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33188096">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466169520">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01314445">
      <w:bodyDiv w:val="1"/>
      <w:marLeft w:val="0"/>
      <w:marRight w:val="0"/>
      <w:marTop w:val="0"/>
      <w:marBottom w:val="0"/>
      <w:divBdr>
        <w:top w:val="none" w:sz="0" w:space="0" w:color="auto"/>
        <w:left w:val="none" w:sz="0" w:space="0" w:color="auto"/>
        <w:bottom w:val="none" w:sz="0" w:space="0" w:color="auto"/>
        <w:right w:val="none" w:sz="0" w:space="0" w:color="auto"/>
      </w:divBdr>
    </w:div>
    <w:div w:id="807435638">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978807508">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1122117963">
      <w:bodyDiv w:val="1"/>
      <w:marLeft w:val="0"/>
      <w:marRight w:val="0"/>
      <w:marTop w:val="0"/>
      <w:marBottom w:val="0"/>
      <w:divBdr>
        <w:top w:val="none" w:sz="0" w:space="0" w:color="auto"/>
        <w:left w:val="none" w:sz="0" w:space="0" w:color="auto"/>
        <w:bottom w:val="none" w:sz="0" w:space="0" w:color="auto"/>
        <w:right w:val="none" w:sz="0" w:space="0" w:color="auto"/>
      </w:divBdr>
    </w:div>
    <w:div w:id="1297028648">
      <w:bodyDiv w:val="1"/>
      <w:marLeft w:val="0"/>
      <w:marRight w:val="0"/>
      <w:marTop w:val="0"/>
      <w:marBottom w:val="0"/>
      <w:divBdr>
        <w:top w:val="none" w:sz="0" w:space="0" w:color="auto"/>
        <w:left w:val="none" w:sz="0" w:space="0" w:color="auto"/>
        <w:bottom w:val="none" w:sz="0" w:space="0" w:color="auto"/>
        <w:right w:val="none" w:sz="0" w:space="0" w:color="auto"/>
      </w:divBdr>
    </w:div>
    <w:div w:id="1480537086">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830704753">
      <w:bodyDiv w:val="1"/>
      <w:marLeft w:val="0"/>
      <w:marRight w:val="0"/>
      <w:marTop w:val="0"/>
      <w:marBottom w:val="0"/>
      <w:divBdr>
        <w:top w:val="none" w:sz="0" w:space="0" w:color="auto"/>
        <w:left w:val="none" w:sz="0" w:space="0" w:color="auto"/>
        <w:bottom w:val="none" w:sz="0" w:space="0" w:color="auto"/>
        <w:right w:val="none" w:sz="0" w:space="0" w:color="auto"/>
      </w:divBdr>
    </w:div>
    <w:div w:id="1973368433">
      <w:bodyDiv w:val="1"/>
      <w:marLeft w:val="0"/>
      <w:marRight w:val="0"/>
      <w:marTop w:val="0"/>
      <w:marBottom w:val="0"/>
      <w:divBdr>
        <w:top w:val="none" w:sz="0" w:space="0" w:color="auto"/>
        <w:left w:val="none" w:sz="0" w:space="0" w:color="auto"/>
        <w:bottom w:val="none" w:sz="0" w:space="0" w:color="auto"/>
        <w:right w:val="none" w:sz="0" w:space="0" w:color="auto"/>
      </w:divBdr>
    </w:div>
    <w:div w:id="2004622255">
      <w:bodyDiv w:val="1"/>
      <w:marLeft w:val="0"/>
      <w:marRight w:val="0"/>
      <w:marTop w:val="0"/>
      <w:marBottom w:val="0"/>
      <w:divBdr>
        <w:top w:val="none" w:sz="0" w:space="0" w:color="auto"/>
        <w:left w:val="none" w:sz="0" w:space="0" w:color="auto"/>
        <w:bottom w:val="none" w:sz="0" w:space="0" w:color="auto"/>
        <w:right w:val="none" w:sz="0" w:space="0" w:color="auto"/>
      </w:divBdr>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2482</Words>
  <Characters>14149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4</cp:revision>
  <dcterms:created xsi:type="dcterms:W3CDTF">2025-04-02T02:11:00Z</dcterms:created>
  <dcterms:modified xsi:type="dcterms:W3CDTF">2025-04-02T02:14:00Z</dcterms:modified>
</cp:coreProperties>
</file>