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1"/>
        <w:spacing w:line="240" w:lineRule="auto" w:before="0" w:after="0"/>
      </w:pPr>
      <w:bookmarkStart w:name="8221-1586187781202" w:id="1"/>
      <w:bookmarkEnd w:id="1"/>
      <w:r>
        <w:rPr>
          <w:rFonts w:ascii="微软雅黑" w:hAnsi="微软雅黑" w:cs="微软雅黑" w:eastAsia="微软雅黑"/>
          <w:b w:val="true"/>
          <w:sz w:val="42"/>
        </w:rPr>
        <w:t>Online Track</w:t>
      </w:r>
    </w:p>
    <w:p>
      <w:pPr>
        <w:numPr>
          <w:ilvl w:val="0"/>
          <w:numId w:val="1"/>
        </w:numPr>
      </w:pPr>
      <w:bookmarkStart w:name="7268-1587610009074" w:id="2"/>
      <w:bookmarkEnd w:id="2"/>
      <w:r>
        <w:rPr>
          <w:rFonts w:ascii="SimSun" w:hAnsi="SimSun" w:cs="SimSun" w:eastAsia="SimSun"/>
          <w:sz w:val="28"/>
        </w:rPr>
        <w:t>VOS：Vitual Object Segmentation</w:t>
      </w:r>
    </w:p>
    <w:p>
      <w:pPr>
        <w:numPr>
          <w:ilvl w:val="0"/>
          <w:numId w:val="1"/>
        </w:numPr>
      </w:pPr>
      <w:bookmarkStart w:name="3092-1587610047924" w:id="3"/>
      <w:bookmarkEnd w:id="3"/>
      <w:r>
        <w:rPr>
          <w:rFonts w:ascii="SimSun" w:hAnsi="SimSun" w:cs="SimSun" w:eastAsia="SimSun"/>
          <w:sz w:val="28"/>
        </w:rPr>
        <w:t>VOT: Vitual Object Tracking</w:t>
      </w:r>
    </w:p>
    <w:p>
      <w:pPr>
        <w:numPr>
          <w:ilvl w:val="0"/>
          <w:numId w:val="1"/>
        </w:numPr>
      </w:pPr>
      <w:bookmarkStart w:name="9162-1587610062507" w:id="4"/>
      <w:bookmarkEnd w:id="4"/>
      <w:r>
        <w:rPr>
          <w:rFonts w:ascii="SimSun" w:hAnsi="SimSun" w:cs="SimSun" w:eastAsia="SimSun"/>
          <w:sz w:val="28"/>
        </w:rPr>
        <w:t xml:space="preserve">IOU: </w:t>
      </w:r>
      <w:r>
        <w:rPr>
          <w:rFonts w:ascii="SimSun" w:hAnsi="SimSun" w:cs="SimSun" w:eastAsia="SimSun"/>
          <w:color w:val="34495e"/>
          <w:sz w:val="28"/>
          <w:highlight w:val="white"/>
        </w:rPr>
        <w:t>Jaccard index</w:t>
      </w:r>
    </w:p>
    <w:p>
      <w:pPr>
        <w:numPr>
          <w:ilvl w:val="0"/>
          <w:numId w:val="1"/>
        </w:numPr>
      </w:pPr>
      <w:bookmarkStart w:name="1627-1587610733106" w:id="5"/>
      <w:bookmarkEnd w:id="5"/>
      <w:r>
        <w:rPr>
          <w:rFonts w:ascii="SimSun" w:hAnsi="SimSun" w:cs="SimSun" w:eastAsia="SimSun"/>
          <w:color w:val="34495e"/>
          <w:sz w:val="28"/>
          <w:highlight w:val="white"/>
        </w:rPr>
        <w:t>参考链接：</w:t>
      </w:r>
      <w:hyperlink r:id="rId4">
        <w:r>
          <w:rPr>
            <w:color w:val="003884"/>
            <w:u w:val="single"/>
          </w:rPr>
          <w:t>https://zhuanlan.zhihu.com/p/58154634</w:t>
        </w:r>
      </w:hyperlink>
    </w:p>
    <w:p>
      <w:pPr>
        <w:numPr>
          <w:ilvl w:val="0"/>
          <w:numId w:val="1"/>
        </w:numPr>
      </w:pPr>
      <w:bookmarkStart w:name="1982-1587610771547" w:id="6"/>
      <w:bookmarkEnd w:id="6"/>
      <w:r>
        <w:rPr>
          <w:rFonts w:ascii="SimSun" w:hAnsi="SimSun" w:cs="SimSun" w:eastAsia="SimSun"/>
          <w:color w:val="393939"/>
          <w:sz w:val="28"/>
        </w:rPr>
        <w:t>代码地址：</w:t>
      </w:r>
      <w:hyperlink r:id="rId5">
        <w:r>
          <w:rPr>
            <w:color w:val="003884"/>
            <w:u w:val="single"/>
          </w:rPr>
          <w:t>https://github.com/foolwood/SiamMask</w:t>
        </w:r>
      </w:hyperlink>
    </w:p>
    <w:p>
      <w:pPr>
        <w:numPr>
          <w:ilvl w:val="0"/>
          <w:numId w:val="1"/>
        </w:numPr>
      </w:pPr>
      <w:bookmarkStart w:name="5456-1587644627578" w:id="7"/>
      <w:bookmarkEnd w:id="7"/>
      <w:r>
        <w:rPr>
          <w:color w:val="393939"/>
        </w:rPr>
        <w:t>mAP（mean of Average Precision）：</w:t>
      </w:r>
      <w:hyperlink r:id="rId6">
        <w:r>
          <w:rPr>
            <w:color w:val="003884"/>
            <w:u w:val="single"/>
          </w:rPr>
          <w:t>https://zhuanlan.zhihu.com/p/56961620</w:t>
        </w:r>
      </w:hyperlink>
    </w:p>
    <w:sdt>
      <w:sdtPr>
        <w:id w:val="491153548"/>
        <w:docPartObj>
          <w:docPartGallery w:val="Table of Contents"/>
        </w:docPartObj>
      </w:sdtPr>
      <w:sdtEndPr/>
      <w:sdtContent>
        <w:p>
          <w:pPr/>
          <w:r>
            <w:fldChar w:fldCharType="begin"/>
          </w:r>
          <w:r>
            <w:instrText> TOC \o "1-3" \h \z \u </w:instrText>
          </w:r>
          <w:r>
            <w:fldChar w:fldCharType="separate"/>
          </w:r>
          <w:bookmarkStart w:name="3990-1587916887029" w:id="8"/>
          <w:bookmarkEnd w:id="8"/>
          <w:hyperlink w:anchor="8221-1586187781202">
            <w:r>
              <w:rPr/>
              <w:t>Online Track</w:t>
            </w:r>
          </w:hyperlink>
        </w:p>
        <w:p>
          <w:pPr>
            <w:ind w:left="420"/>
          </w:pPr>
          <w:bookmarkStart w:name="8545-1587916887029" w:id="9"/>
          <w:bookmarkEnd w:id="9"/>
          <w:hyperlink w:anchor="6440-1587483456963">
            <w:r>
              <w:rPr/>
              <w:t>难点</w:t>
            </w:r>
          </w:hyperlink>
        </w:p>
        <w:p>
          <w:pPr>
            <w:ind w:left="420"/>
          </w:pPr>
          <w:bookmarkStart w:name="1150-1587916887029" w:id="10"/>
          <w:bookmarkEnd w:id="10"/>
          <w:hyperlink w:anchor="8790-1586240945566">
            <w:r>
              <w:rPr/>
              <w:t>SiamMask简介</w:t>
            </w:r>
          </w:hyperlink>
        </w:p>
        <w:p>
          <w:pPr>
            <w:ind w:left="840"/>
          </w:pPr>
          <w:bookmarkStart w:name="6441-1587916887029" w:id="11"/>
          <w:bookmarkEnd w:id="11"/>
          <w:hyperlink w:anchor="5339-1586241816947">
            <w:r>
              <w:rPr/>
              <w:t>三个任务</w:t>
            </w:r>
          </w:hyperlink>
        </w:p>
        <w:p>
          <w:pPr>
            <w:ind w:left="840"/>
          </w:pPr>
          <w:bookmarkStart w:name="9890-1587916887029" w:id="12"/>
          <w:bookmarkEnd w:id="12"/>
          <w:hyperlink w:anchor="6210-1586245782781">
            <w:r>
              <w:rPr/>
              <w:t>训练简介</w:t>
            </w:r>
          </w:hyperlink>
        </w:p>
        <w:p>
          <w:pPr>
            <w:ind w:left="420"/>
          </w:pPr>
          <w:bookmarkStart w:name="2690-1587916887029" w:id="13"/>
          <w:bookmarkEnd w:id="13"/>
          <w:hyperlink w:anchor="6947-1586259262819">
            <w:r>
              <w:rPr/>
              <w:t>关联工作</w:t>
            </w:r>
          </w:hyperlink>
        </w:p>
        <w:p>
          <w:pPr>
            <w:ind w:left="840"/>
          </w:pPr>
          <w:bookmarkStart w:name="4850-1587916887029" w:id="14"/>
          <w:bookmarkEnd w:id="14"/>
          <w:hyperlink w:anchor="5243-1586259289903">
            <w:r>
              <w:rPr/>
              <w:t>两个问题</w:t>
            </w:r>
          </w:hyperlink>
        </w:p>
        <w:p>
          <w:pPr>
            <w:ind w:left="420"/>
          </w:pPr>
          <w:bookmarkStart w:name="2034-1587916887029" w:id="15"/>
          <w:bookmarkEnd w:id="15"/>
          <w:hyperlink w:anchor="5747-1586790472978">
            <w:r>
              <w:rPr/>
              <w:t>方法</w:t>
            </w:r>
          </w:hyperlink>
        </w:p>
        <w:p>
          <w:pPr>
            <w:ind w:left="840"/>
          </w:pPr>
          <w:bookmarkStart w:name="9957-1587916887029" w:id="16"/>
          <w:bookmarkEnd w:id="16"/>
          <w:hyperlink w:anchor="4244-1586790564196">
            <w:r>
              <w:rPr/>
              <w:t>参考的全卷积Siamese框架</w:t>
            </w:r>
          </w:hyperlink>
        </w:p>
        <w:p>
          <w:pPr>
            <w:ind w:left="840"/>
          </w:pPr>
          <w:bookmarkStart w:name="6630-1587916887029" w:id="17"/>
          <w:bookmarkEnd w:id="17"/>
          <w:hyperlink w:anchor="3798-1586842730282">
            <w:r>
              <w:rPr/>
              <w:t>SiamMask</w:t>
            </w:r>
          </w:hyperlink>
        </w:p>
        <w:p>
          <w:pPr>
            <w:ind w:left="840"/>
          </w:pPr>
          <w:bookmarkStart w:name="9060-1587916887029" w:id="18"/>
          <w:bookmarkEnd w:id="18"/>
          <w:hyperlink w:anchor="2370-1587483218213">
            <w:r>
              <w:rPr/>
              <w:t>补充细节</w:t>
            </w:r>
          </w:hyperlink>
        </w:p>
        <w:p>
          <w:pPr>
            <w:ind w:left="420"/>
          </w:pPr>
          <w:bookmarkStart w:name="6840-1587916887029" w:id="19"/>
          <w:bookmarkEnd w:id="19"/>
          <w:hyperlink w:anchor="2527-1587621865343">
            <w:r>
              <w:rPr/>
              <w:t>实验</w:t>
            </w:r>
          </w:hyperlink>
        </w:p>
        <w:p>
          <w:pPr>
            <w:ind w:left="840"/>
          </w:pPr>
          <w:bookmarkStart w:name="6252-1587916887029" w:id="20"/>
          <w:bookmarkEnd w:id="20"/>
          <w:hyperlink w:anchor="5534-1587633040683">
            <w:r>
              <w:rPr/>
              <w:t>在vot-2016和vot-2018上评估</w:t>
            </w:r>
          </w:hyperlink>
        </w:p>
        <w:p>
          <w:pPr>
            <w:ind w:left="840"/>
          </w:pPr>
          <w:bookmarkStart w:name="2945-1587916887030" w:id="21"/>
          <w:bookmarkEnd w:id="21"/>
          <w:hyperlink w:anchor="3276-1587633408462">
            <w:r>
              <w:rPr/>
              <w:t>对象表示的重要性</w:t>
            </w:r>
          </w:hyperlink>
        </w:p>
        <w:p>
          <w:pPr>
            <w:ind w:left="840"/>
          </w:pPr>
          <w:bookmarkStart w:name="8993-1587916887030" w:id="22"/>
          <w:bookmarkEnd w:id="22"/>
          <w:hyperlink w:anchor="2524-1587892196091">
            <w:r>
              <w:rPr/>
              <w:t>在VOT-2018和VOT-2016上的结果</w:t>
            </w:r>
          </w:hyperlink>
        </w:p>
        <w:p>
          <w:pPr>
            <w:ind w:left="840"/>
          </w:pPr>
          <w:bookmarkStart w:name="3980-1587916887030" w:id="23"/>
          <w:bookmarkEnd w:id="23"/>
          <w:hyperlink w:anchor="1430-1587896171808">
            <w:r>
              <w:rPr/>
              <w:t>在半监督VOS上的评估</w:t>
            </w:r>
          </w:hyperlink>
        </w:p>
        <w:p>
          <w:pPr>
            <w:ind w:left="840"/>
          </w:pPr>
          <w:bookmarkStart w:name="1393-1587916887030" w:id="24"/>
          <w:bookmarkEnd w:id="24"/>
          <w:hyperlink w:anchor="4699-1587908861567">
            <w:r>
              <w:rPr/>
              <w:t>在DAVIS和YouTube-VOS上的结果</w:t>
            </w:r>
          </w:hyperlink>
        </w:p>
        <w:p>
          <w:pPr>
            <w:ind w:left="840"/>
          </w:pPr>
          <w:bookmarkStart w:name="1436-1587916887030" w:id="25"/>
          <w:bookmarkEnd w:id="25"/>
          <w:hyperlink w:anchor="3047-1587912049972">
            <w:r>
              <w:rPr/>
              <w:t>深入分析</w:t>
            </w:r>
          </w:hyperlink>
        </w:p>
        <w:p>
          <w:pPr>
            <w:ind w:left="420"/>
          </w:pPr>
          <w:bookmarkStart w:name="2094-1587916887030" w:id="26"/>
          <w:bookmarkEnd w:id="26"/>
          <w:hyperlink w:anchor="4218-1587913195464">
            <w:r>
              <w:rPr/>
              <w:t>结构细节</w:t>
            </w:r>
          </w:hyperlink>
        </w:p>
        <w:p>
          <w:pPr>
            <w:ind w:left="840"/>
          </w:pPr>
          <w:bookmarkStart w:name="4282-1587916887030" w:id="27"/>
          <w:bookmarkEnd w:id="27"/>
          <w:hyperlink w:anchor="9543-1587914886623">
            <w:r>
              <w:rPr/>
              <w:t>网络主干</w:t>
            </w:r>
          </w:hyperlink>
        </w:p>
        <w:p>
          <w:pPr>
            <w:ind w:left="840"/>
          </w:pPr>
          <w:bookmarkStart w:name="7523-1587916887030" w:id="28"/>
          <w:bookmarkEnd w:id="28"/>
          <w:hyperlink w:anchor="8351-1587916008765">
            <w:r>
              <w:rPr/>
              <w:t>网络头</w:t>
            </w:r>
          </w:hyperlink>
        </w:p>
        <w:p>
          <w:pPr>
            <w:ind w:left="840"/>
          </w:pPr>
          <w:bookmarkStart w:name="9398-1587916887030" w:id="29"/>
          <w:bookmarkEnd w:id="29"/>
          <w:hyperlink w:anchor="3651-1587916102892">
            <w:r>
              <w:rPr/>
              <w:t>掩码细化模块</w:t>
            </w:r>
          </w:hyperlink>
        </w:p>
        <w:p>
          <w:pPr>
            <w:ind w:left="420"/>
          </w:pPr>
          <w:bookmarkStart w:name="8793-1587916887030" w:id="30"/>
          <w:bookmarkEnd w:id="30"/>
          <w:hyperlink w:anchor="3024-1587916610072">
            <w:r>
              <w:rPr/>
              <w:t>进一步定性结果</w:t>
            </w:r>
          </w:hyperlink>
        </w:p>
        <w:p>
          <w:r>
            <w:fldChar w:fldCharType="end"/>
          </w:r>
        </w:p>
      </w:sdtContent>
    </w:sdt>
    <w:p>
      <w:pPr/>
      <w:bookmarkStart w:name="4384-1586188473094" w:id="31"/>
      <w:bookmarkEnd w:id="31"/>
    </w:p>
    <w:p>
      <w:pPr>
        <w:pStyle w:val="2"/>
        <w:spacing w:line="240" w:lineRule="auto" w:before="0" w:after="0"/>
      </w:pPr>
      <w:bookmarkStart w:name="6440-1587483456963" w:id="32"/>
      <w:bookmarkEnd w:id="32"/>
      <w:r>
        <w:rPr>
          <w:rFonts w:ascii="微软雅黑" w:hAnsi="微软雅黑" w:cs="微软雅黑" w:eastAsia="微软雅黑"/>
          <w:b w:val="true"/>
          <w:sz w:val="30"/>
        </w:rPr>
        <w:t>难点</w:t>
      </w:r>
    </w:p>
    <w:p>
      <w:pPr>
        <w:numPr>
          <w:ilvl w:val="0"/>
          <w:numId w:val="2"/>
        </w:numPr>
      </w:pPr>
      <w:bookmarkStart w:name="8791-1586189802736" w:id="33"/>
      <w:bookmarkEnd w:id="33"/>
      <w:r>
        <w:rPr>
          <w:rFonts w:ascii="SimSun" w:hAnsi="SimSun" w:cs="SimSun" w:eastAsia="SimSun"/>
          <w:sz w:val="28"/>
        </w:rPr>
        <w:t>可在线跟踪，不能使用视频未来的帧来判断目标现在的位置</w:t>
      </w:r>
    </w:p>
    <w:p>
      <w:pPr>
        <w:numPr>
          <w:ilvl w:val="0"/>
          <w:numId w:val="2"/>
        </w:numPr>
      </w:pPr>
      <w:bookmarkStart w:name="1594-1586190370549" w:id="34"/>
      <w:bookmarkEnd w:id="34"/>
      <w:r>
        <w:rPr>
          <w:rFonts w:ascii="SimSun" w:hAnsi="SimSun" w:cs="SimSun" w:eastAsia="SimSun"/>
          <w:sz w:val="28"/>
        </w:rPr>
        <w:t>视频的第一帧很重要，类似地，VOS（视频分割）要求估计视频第一帧任意目标的位置，但需要很多的计算时间。</w:t>
      </w:r>
    </w:p>
    <w:p>
      <w:pPr>
        <w:numPr>
          <w:ilvl w:val="0"/>
          <w:numId w:val="2"/>
        </w:numPr>
      </w:pPr>
      <w:bookmarkStart w:name="6843-1586190124034" w:id="35"/>
      <w:bookmarkEnd w:id="35"/>
      <w:r>
        <w:rPr>
          <w:rFonts w:ascii="SimSun" w:hAnsi="SimSun" w:cs="SimSun" w:eastAsia="SimSun"/>
          <w:sz w:val="28"/>
        </w:rPr>
        <w:t>最快的方法也无法实时计算</w:t>
      </w:r>
    </w:p>
    <w:p>
      <w:pPr/>
      <w:bookmarkStart w:name="3978-1586190233285" w:id="36"/>
      <w:bookmarkEnd w:id="36"/>
      <w:r>
        <w:drawing>
          <wp:inline distT="0" distR="0" distB="0" distL="0">
            <wp:extent cx="5267325" cy="4754577"/>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7"/>
                    <a:stretch>
                      <a:fillRect/>
                    </a:stretch>
                  </pic:blipFill>
                  <pic:spPr>
                    <a:xfrm>
                      <a:off x="0" y="0"/>
                      <a:ext cx="5267325" cy="4754577"/>
                    </a:xfrm>
                    <a:prstGeom prst="rect">
                      <a:avLst/>
                    </a:prstGeom>
                  </pic:spPr>
                </pic:pic>
              </a:graphicData>
            </a:graphic>
          </wp:inline>
        </w:drawing>
      </w:r>
    </w:p>
    <w:p>
      <w:pPr/>
      <w:bookmarkStart w:name="8190-1586189055453" w:id="37"/>
      <w:bookmarkEnd w:id="37"/>
    </w:p>
    <w:p>
      <w:pPr>
        <w:pStyle w:val="2"/>
        <w:spacing w:line="240" w:lineRule="auto" w:before="0" w:after="0"/>
      </w:pPr>
      <w:bookmarkStart w:name="8790-1586240945566" w:id="38"/>
      <w:bookmarkEnd w:id="38"/>
      <w:r>
        <w:rPr>
          <w:rFonts w:ascii="微软雅黑" w:hAnsi="微软雅黑" w:cs="微软雅黑" w:eastAsia="微软雅黑"/>
          <w:b w:val="true"/>
          <w:sz w:val="30"/>
        </w:rPr>
        <w:t>SiamMask简介</w:t>
      </w:r>
    </w:p>
    <w:p>
      <w:pPr/>
      <w:bookmarkStart w:name="9049-1586240955280" w:id="39"/>
      <w:bookmarkEnd w:id="39"/>
    </w:p>
    <w:p>
      <w:pPr>
        <w:numPr>
          <w:ilvl w:val="0"/>
          <w:numId w:val="3"/>
        </w:numPr>
      </w:pPr>
      <w:bookmarkStart w:name="3014-1586241806123" w:id="40"/>
      <w:bookmarkEnd w:id="40"/>
      <w:r>
        <w:rPr>
          <w:rFonts w:ascii="SimSun" w:hAnsi="SimSun" w:cs="SimSun" w:eastAsia="SimSun"/>
          <w:sz w:val="28"/>
        </w:rPr>
        <w:t>多任务学习，学习锚框和图像分割。</w:t>
      </w:r>
    </w:p>
    <w:p>
      <w:pPr>
        <w:numPr>
          <w:ilvl w:val="0"/>
          <w:numId w:val="3"/>
        </w:numPr>
      </w:pPr>
      <w:bookmarkStart w:name="3689-1586241061708" w:id="41"/>
      <w:bookmarkEnd w:id="41"/>
      <w:r>
        <w:rPr>
          <w:rFonts w:ascii="SimSun" w:hAnsi="SimSun" w:cs="SimSun" w:eastAsia="SimSun"/>
          <w:sz w:val="28"/>
        </w:rPr>
        <w:t>基于全卷积的Siamese网络，并在线下学习大量的视频（VOS）</w:t>
      </w:r>
    </w:p>
    <w:p>
      <w:pPr>
        <w:numPr>
          <w:ilvl w:val="0"/>
          <w:numId w:val="3"/>
        </w:numPr>
      </w:pPr>
      <w:bookmarkStart w:name="1594-1586241134969" w:id="42"/>
      <w:bookmarkEnd w:id="42"/>
      <w:r>
        <w:rPr>
          <w:rFonts w:ascii="SimSun" w:hAnsi="SimSun" w:cs="SimSun" w:eastAsia="SimSun"/>
          <w:sz w:val="28"/>
        </w:rPr>
        <w:t>目标是在保持线下训练能力和在线学习速度的同时，显著改变他们对目标图像的表示</w:t>
      </w:r>
    </w:p>
    <w:p>
      <w:pPr/>
      <w:bookmarkStart w:name="6248-1586241810193" w:id="43"/>
      <w:bookmarkEnd w:id="43"/>
    </w:p>
    <w:p>
      <w:pPr>
        <w:pStyle w:val="3"/>
        <w:spacing w:line="240" w:lineRule="auto" w:before="0" w:after="0"/>
      </w:pPr>
      <w:bookmarkStart w:name="5339-1586241816947" w:id="44"/>
      <w:bookmarkEnd w:id="44"/>
      <w:r>
        <w:rPr>
          <w:rFonts w:ascii="微软雅黑" w:hAnsi="微软雅黑" w:cs="微软雅黑" w:eastAsia="微软雅黑"/>
          <w:b w:val="true"/>
          <w:sz w:val="24"/>
        </w:rPr>
        <w:t>三个任务</w:t>
      </w:r>
    </w:p>
    <w:p>
      <w:pPr/>
      <w:bookmarkStart w:name="9913-1586241535898" w:id="45"/>
      <w:bookmarkEnd w:id="45"/>
    </w:p>
    <w:p>
      <w:pPr>
        <w:numPr>
          <w:ilvl w:val="0"/>
          <w:numId w:val="4"/>
        </w:numPr>
      </w:pPr>
      <w:bookmarkStart w:name="3695-1586241825608" w:id="46"/>
      <w:bookmarkEnd w:id="46"/>
      <w:r>
        <w:rPr>
          <w:rFonts w:ascii="SimSun" w:hAnsi="SimSun" w:cs="SimSun" w:eastAsia="SimSun"/>
          <w:sz w:val="28"/>
        </w:rPr>
        <w:t>在流动窗口学习目标对象和多个候选对象之间的相似性度量，输出是一个密集响应图，该图只表面目标的位置，不提供空间幅度的信息</w:t>
      </w:r>
    </w:p>
    <w:p>
      <w:pPr>
        <w:numPr>
          <w:ilvl w:val="0"/>
          <w:numId w:val="4"/>
        </w:numPr>
      </w:pPr>
      <w:bookmarkStart w:name="7271-1586241943466" w:id="47"/>
      <w:bookmarkEnd w:id="47"/>
      <w:r>
        <w:rPr>
          <w:rFonts w:ascii="SimSun" w:hAnsi="SimSun" w:cs="SimSun" w:eastAsia="SimSun"/>
          <w:sz w:val="28"/>
        </w:rPr>
        <w:t>使用网络区域候选网络来学习锚框回归</w:t>
      </w:r>
    </w:p>
    <w:p>
      <w:pPr>
        <w:numPr>
          <w:ilvl w:val="0"/>
          <w:numId w:val="4"/>
        </w:numPr>
      </w:pPr>
      <w:bookmarkStart w:name="3885-1586243203002" w:id="48"/>
      <w:bookmarkEnd w:id="48"/>
      <w:r>
        <w:rPr>
          <w:rFonts w:ascii="SimSun" w:hAnsi="SimSun" w:cs="SimSun" w:eastAsia="SimSun"/>
          <w:sz w:val="28"/>
        </w:rPr>
        <w:t>类别不可知二元分割，二元标签只在线下计算分割损失的时候被需要</w:t>
      </w:r>
    </w:p>
    <w:p>
      <w:pPr/>
      <w:bookmarkStart w:name="7911-1586244196802" w:id="49"/>
      <w:bookmarkEnd w:id="49"/>
    </w:p>
    <w:p>
      <w:pPr/>
      <w:bookmarkStart w:name="7063-1586244228233" w:id="50"/>
      <w:bookmarkEnd w:id="50"/>
      <w:r>
        <w:rPr>
          <w:rFonts w:ascii="SimSun" w:hAnsi="SimSun" w:cs="SimSun" w:eastAsia="SimSun"/>
          <w:b w:val="true"/>
          <w:sz w:val="28"/>
        </w:rPr>
        <w:t>以上每个任务被每个不同的分支所代表，分支从一个共享CNN上分离，最后贡献给一个loss，它汇总三个输出。</w:t>
      </w:r>
    </w:p>
    <w:p>
      <w:pPr/>
      <w:bookmarkStart w:name="2179-1586244375265" w:id="51"/>
      <w:bookmarkEnd w:id="51"/>
    </w:p>
    <w:p>
      <w:pPr>
        <w:pStyle w:val="3"/>
        <w:spacing w:line="240" w:lineRule="auto" w:before="0" w:after="0"/>
      </w:pPr>
      <w:bookmarkStart w:name="6210-1586245782781" w:id="52"/>
      <w:bookmarkEnd w:id="52"/>
      <w:r>
        <w:rPr>
          <w:rFonts w:ascii="微软雅黑" w:hAnsi="微软雅黑" w:cs="微软雅黑" w:eastAsia="微软雅黑"/>
          <w:b w:val="true"/>
          <w:sz w:val="24"/>
        </w:rPr>
        <w:t>训练简介</w:t>
      </w:r>
    </w:p>
    <w:p>
      <w:pPr/>
      <w:bookmarkStart w:name="9551-1586244376187" w:id="53"/>
      <w:bookmarkEnd w:id="53"/>
    </w:p>
    <w:p>
      <w:pPr>
        <w:numPr>
          <w:ilvl w:val="0"/>
          <w:numId w:val="5"/>
        </w:numPr>
      </w:pPr>
      <w:bookmarkStart w:name="6210-1586245787802" w:id="54"/>
      <w:bookmarkEnd w:id="54"/>
      <w:r>
        <w:rPr>
          <w:rFonts w:ascii="SimSun" w:hAnsi="SimSun" w:cs="SimSun" w:eastAsia="SimSun"/>
          <w:sz w:val="28"/>
        </w:rPr>
        <w:t>仅仅依赖一个单锚框初始化</w:t>
      </w:r>
    </w:p>
    <w:p>
      <w:pPr>
        <w:numPr>
          <w:ilvl w:val="0"/>
          <w:numId w:val="5"/>
        </w:numPr>
      </w:pPr>
      <w:bookmarkStart w:name="3261-1586245817704" w:id="55"/>
      <w:bookmarkEnd w:id="55"/>
      <w:r>
        <w:rPr>
          <w:rFonts w:ascii="SimSun" w:hAnsi="SimSun" w:cs="SimSun" w:eastAsia="SimSun"/>
          <w:sz w:val="28"/>
        </w:rPr>
        <w:t>不需要更新进行在线计算，并生成对象分割掩码和每秒55帧的旋转锚框</w:t>
      </w:r>
    </w:p>
    <w:p>
      <w:pPr>
        <w:numPr>
          <w:ilvl w:val="0"/>
          <w:numId w:val="5"/>
        </w:numPr>
      </w:pPr>
      <w:bookmarkStart w:name="7416-1586245946139" w:id="56"/>
      <w:bookmarkEnd w:id="56"/>
      <w:r>
        <w:rPr>
          <w:rFonts w:ascii="SimSun" w:hAnsi="SimSun" w:cs="SimSun" w:eastAsia="SimSun"/>
          <w:sz w:val="28"/>
        </w:rPr>
        <w:t>没有在微调、数据增强、光流等昂贵技术花费</w:t>
      </w:r>
    </w:p>
    <w:p>
      <w:pPr/>
      <w:bookmarkStart w:name="7083-1586244376515" w:id="57"/>
      <w:bookmarkEnd w:id="57"/>
    </w:p>
    <w:p>
      <w:pPr/>
      <w:bookmarkStart w:name="9072-1586259262656" w:id="58"/>
      <w:bookmarkEnd w:id="58"/>
    </w:p>
    <w:p>
      <w:pPr>
        <w:pStyle w:val="2"/>
        <w:spacing w:line="240" w:lineRule="auto" w:before="0" w:after="0"/>
      </w:pPr>
      <w:bookmarkStart w:name="6947-1586259262819" w:id="59"/>
      <w:bookmarkEnd w:id="59"/>
      <w:r>
        <w:rPr>
          <w:rFonts w:ascii="微软雅黑" w:hAnsi="微软雅黑" w:cs="微软雅黑" w:eastAsia="微软雅黑"/>
          <w:b w:val="true"/>
          <w:sz w:val="30"/>
        </w:rPr>
        <w:t>关联工作</w:t>
      </w:r>
    </w:p>
    <w:p>
      <w:pPr/>
      <w:bookmarkStart w:name="5950-1586244376651" w:id="60"/>
      <w:bookmarkEnd w:id="60"/>
    </w:p>
    <w:p>
      <w:pPr>
        <w:pStyle w:val="3"/>
        <w:spacing w:line="240" w:lineRule="auto" w:before="0" w:after="0"/>
      </w:pPr>
      <w:bookmarkStart w:name="5243-1586259289903" w:id="61"/>
      <w:bookmarkEnd w:id="61"/>
      <w:r>
        <w:rPr>
          <w:rFonts w:ascii="微软雅黑" w:hAnsi="微软雅黑" w:cs="微软雅黑" w:eastAsia="微软雅黑"/>
          <w:b w:val="true"/>
          <w:sz w:val="24"/>
        </w:rPr>
        <w:t>两个问题</w:t>
      </w:r>
    </w:p>
    <w:p>
      <w:pPr>
        <w:numPr>
          <w:ilvl w:val="0"/>
          <w:numId w:val="6"/>
        </w:numPr>
      </w:pPr>
      <w:bookmarkStart w:name="5188-1586244376796" w:id="62"/>
      <w:bookmarkEnd w:id="62"/>
      <w:r>
        <w:rPr>
          <w:rFonts w:ascii="SimSun" w:hAnsi="SimSun" w:cs="SimSun" w:eastAsia="SimSun"/>
          <w:b w:val="true"/>
          <w:sz w:val="28"/>
        </w:rPr>
        <w:t>视觉对象跟踪</w:t>
      </w:r>
      <w:r>
        <w:rPr>
          <w:rFonts w:ascii="SimSun" w:hAnsi="SimSun" w:cs="SimSun" w:eastAsia="SimSun"/>
          <w:sz w:val="28"/>
        </w:rPr>
        <w:t>。</w:t>
      </w:r>
    </w:p>
    <w:p>
      <w:pPr>
        <w:numPr>
          <w:ilvl w:val="1"/>
          <w:numId w:val="6"/>
        </w:numPr>
      </w:pPr>
      <w:bookmarkStart w:name="5939-1586264447744" w:id="63"/>
      <w:bookmarkEnd w:id="63"/>
      <w:r>
        <w:rPr>
          <w:rFonts w:ascii="SimSun" w:hAnsi="SimSun" w:cs="SimSun" w:eastAsia="SimSun"/>
          <w:sz w:val="28"/>
        </w:rPr>
        <w:t>过去的相关滤波器算法允许区分任意目标的模板和它的二维翻译。新方法在数对视频帧上训练一个在线的相似函数，在测试的时候，这个函数可以评估一个新的视频，一次一帧。特别是全卷积Siamese方法的改进，利用区域建议、硬负向挖掘、集成和网络大大提高了跟踪的性能。</w:t>
      </w:r>
    </w:p>
    <w:p>
      <w:pPr>
        <w:numPr>
          <w:ilvl w:val="1"/>
          <w:numId w:val="6"/>
        </w:numPr>
      </w:pPr>
      <w:bookmarkStart w:name="4265-1586264449878" w:id="64"/>
      <w:bookmarkEnd w:id="64"/>
      <w:r>
        <w:rPr>
          <w:rFonts w:ascii="SimSun" w:hAnsi="SimSun" w:cs="SimSun" w:eastAsia="SimSun"/>
          <w:sz w:val="28"/>
        </w:rPr>
        <w:t>大多数现代的跟踪器，使用一个矩形锚框来初始化目标，并且估计他在随后的帧中的位置，此方法很难正确地表达出对象的框。</w:t>
      </w:r>
    </w:p>
    <w:p>
      <w:pPr>
        <w:numPr>
          <w:ilvl w:val="1"/>
          <w:numId w:val="6"/>
        </w:numPr>
      </w:pPr>
      <w:bookmarkStart w:name="7860-1586265030633" w:id="65"/>
      <w:bookmarkEnd w:id="65"/>
      <w:r>
        <w:rPr>
          <w:rFonts w:ascii="SimSun" w:hAnsi="SimSun" w:cs="SimSun" w:eastAsia="SimSun"/>
          <w:sz w:val="28"/>
        </w:rPr>
        <w:t>SiamMask起源于一个superpixerl-ed方法，但是SiamMask可跟中的频率比该方法高。当使用CNN特征时，superpixerl-ed方法的速度会下降六十倍，下降到0.1fps。</w:t>
      </w:r>
    </w:p>
    <w:p>
      <w:pPr>
        <w:numPr>
          <w:ilvl w:val="0"/>
          <w:numId w:val="6"/>
        </w:numPr>
      </w:pPr>
      <w:bookmarkStart w:name="6630-1586265244827" w:id="66"/>
      <w:bookmarkEnd w:id="66"/>
      <w:r>
        <w:rPr>
          <w:rFonts w:ascii="SimSun" w:hAnsi="SimSun" w:cs="SimSun" w:eastAsia="SimSun"/>
          <w:b w:val="true"/>
          <w:sz w:val="28"/>
        </w:rPr>
        <w:t>半监督视频对象分割</w:t>
      </w:r>
    </w:p>
    <w:p>
      <w:pPr>
        <w:numPr>
          <w:ilvl w:val="1"/>
          <w:numId w:val="6"/>
        </w:numPr>
      </w:pPr>
      <w:bookmarkStart w:name="1667-1586265262690" w:id="67"/>
      <w:bookmarkEnd w:id="67"/>
      <w:r>
        <w:rPr>
          <w:rFonts w:ascii="SimSun" w:hAnsi="SimSun" w:cs="SimSun" w:eastAsia="SimSun"/>
          <w:sz w:val="28"/>
        </w:rPr>
        <w:t>对象跟踪的基准：跟踪器接受连续的视频帧</w:t>
      </w:r>
    </w:p>
    <w:p>
      <w:pPr>
        <w:numPr>
          <w:ilvl w:val="1"/>
          <w:numId w:val="6"/>
        </w:numPr>
      </w:pPr>
      <w:bookmarkStart w:name="8033-1586704446339" w:id="68"/>
      <w:bookmarkEnd w:id="68"/>
      <w:r>
        <w:rPr>
          <w:rFonts w:ascii="SimSun" w:hAnsi="SimSun" w:cs="SimSun" w:eastAsia="SimSun"/>
          <w:sz w:val="28"/>
        </w:rPr>
        <w:t>多数的方法经常注重在获取一个可以超过典型视频帧率的速度，相反地，半监督</w:t>
      </w:r>
      <w:r>
        <w:rPr>
          <w:rFonts w:ascii="SimSun" w:hAnsi="SimSun" w:cs="SimSun" w:eastAsia="SimSun"/>
          <w:b w:val="true"/>
          <w:sz w:val="28"/>
        </w:rPr>
        <w:t>VOS</w:t>
      </w:r>
      <w:r>
        <w:rPr>
          <w:rFonts w:ascii="SimSun" w:hAnsi="SimSun" w:cs="SimSun" w:eastAsia="SimSun"/>
          <w:sz w:val="28"/>
        </w:rPr>
        <w:t>算法更加关心对象的准确代表</w:t>
      </w:r>
    </w:p>
    <w:p>
      <w:pPr>
        <w:numPr>
          <w:ilvl w:val="1"/>
          <w:numId w:val="6"/>
        </w:numPr>
      </w:pPr>
      <w:bookmarkStart w:name="8755-1586704643015" w:id="69"/>
      <w:bookmarkEnd w:id="69"/>
      <w:r>
        <w:rPr>
          <w:rFonts w:ascii="SimSun" w:hAnsi="SimSun" w:cs="SimSun" w:eastAsia="SimSun"/>
          <w:sz w:val="28"/>
        </w:rPr>
        <w:t>挖掘视频帧的连续性</w:t>
      </w:r>
    </w:p>
    <w:p>
      <w:pPr>
        <w:numPr>
          <w:ilvl w:val="2"/>
          <w:numId w:val="6"/>
        </w:numPr>
      </w:pPr>
      <w:bookmarkStart w:name="4533-1586705077952" w:id="70"/>
      <w:bookmarkEnd w:id="70"/>
      <w:r>
        <w:rPr>
          <w:rFonts w:ascii="SimSun" w:hAnsi="SimSun" w:cs="SimSun" w:eastAsia="SimSun"/>
          <w:sz w:val="28"/>
        </w:rPr>
        <w:t>许多方法通过图标记方法传播了第一帧的监督分割掩码（如：使用时空马可尔夫随机场，它的临时依赖性被光流所建模，而空间依赖性被CNN所表达）</w:t>
      </w:r>
    </w:p>
    <w:p>
      <w:pPr>
        <w:numPr>
          <w:ilvl w:val="2"/>
          <w:numId w:val="6"/>
        </w:numPr>
      </w:pPr>
      <w:bookmarkStart w:name="7285-1586705065590" w:id="71"/>
      <w:bookmarkEnd w:id="71"/>
      <w:r>
        <w:rPr>
          <w:rFonts w:ascii="SimSun" w:hAnsi="SimSun" w:cs="SimSun" w:eastAsia="SimSun"/>
          <w:sz w:val="28"/>
        </w:rPr>
        <w:t>另一个受欢迎的策略是独立处理视频帧（如 ：OSVOS-S,没有利用任何临时信息，而是事先训练好的依赖全卷积网络来分类，然后在测试的时候使用第一帧的真实掩码来微调。MaskTrack是从零开始对单个图像进行训练，但它确实利用了测试时的某种形式的时间性，使用最新的掩模预测和光流作为额外的网络输入）。</w:t>
      </w:r>
    </w:p>
    <w:p>
      <w:pPr>
        <w:numPr>
          <w:ilvl w:val="1"/>
          <w:numId w:val="6"/>
        </w:numPr>
      </w:pPr>
      <w:bookmarkStart w:name="9370-1586705339974" w:id="72"/>
      <w:bookmarkEnd w:id="72"/>
      <w:r>
        <w:rPr>
          <w:rFonts w:ascii="SimSun" w:hAnsi="SimSun" w:cs="SimSun" w:eastAsia="SimSun"/>
          <w:sz w:val="28"/>
        </w:rPr>
        <w:t>以准确率为目标VOS方法经常在测试时使用微调、数据增强、光流等技术，但是只适合低速率和非在线（DAVIS需要很长时间才能运算完成）</w:t>
      </w:r>
    </w:p>
    <w:p>
      <w:pPr>
        <w:numPr>
          <w:ilvl w:val="1"/>
          <w:numId w:val="6"/>
        </w:numPr>
      </w:pPr>
      <w:bookmarkStart w:name="7038-1586705584524" w:id="73"/>
      <w:bookmarkEnd w:id="73"/>
      <w:r>
        <w:rPr>
          <w:rFonts w:ascii="SimSun" w:hAnsi="SimSun" w:cs="SimSun" w:eastAsia="SimSun"/>
          <w:color w:val="2e3033"/>
          <w:sz w:val="28"/>
          <w:highlight w:val="white"/>
        </w:rPr>
        <w:t>视频分割更快的方法（这些方法都比SiamMask差）：</w:t>
      </w:r>
    </w:p>
    <w:p>
      <w:pPr>
        <w:numPr>
          <w:ilvl w:val="2"/>
          <w:numId w:val="6"/>
        </w:numPr>
      </w:pPr>
      <w:bookmarkStart w:name="8090-1586705798835" w:id="74"/>
      <w:bookmarkEnd w:id="74"/>
      <w:r>
        <w:rPr>
          <w:rFonts w:ascii="SimSun" w:hAnsi="SimSun" w:cs="SimSun" w:eastAsia="SimSun"/>
          <w:color w:val="2e3033"/>
          <w:sz w:val="28"/>
          <w:highlight w:val="white"/>
        </w:rPr>
        <w:t>使用元网络“调制器”在测试期间快速调整分割网络的参数</w:t>
      </w:r>
    </w:p>
    <w:p>
      <w:pPr>
        <w:numPr>
          <w:ilvl w:val="2"/>
          <w:numId w:val="6"/>
        </w:numPr>
      </w:pPr>
      <w:bookmarkStart w:name="3365-1586705800815" w:id="75"/>
      <w:bookmarkEnd w:id="75"/>
      <w:r>
        <w:rPr>
          <w:rFonts w:ascii="SimSun" w:hAnsi="SimSun" w:cs="SimSun" w:eastAsia="SimSun"/>
          <w:color w:val="2e3033"/>
          <w:sz w:val="28"/>
          <w:highlight w:val="white"/>
        </w:rPr>
        <w:t>不使用任何微调，并且使用一个在许多场景中训练出来的编码解码的Siamese结构</w:t>
      </w:r>
    </w:p>
    <w:p>
      <w:pPr/>
      <w:bookmarkStart w:name="2283-1586790470677" w:id="76"/>
      <w:bookmarkEnd w:id="76"/>
    </w:p>
    <w:p>
      <w:pPr>
        <w:pStyle w:val="2"/>
        <w:spacing w:line="240" w:lineRule="auto" w:before="0" w:after="0"/>
      </w:pPr>
      <w:bookmarkStart w:name="5747-1586790472978" w:id="77"/>
      <w:bookmarkEnd w:id="77"/>
      <w:r>
        <w:rPr>
          <w:rFonts w:ascii="微软雅黑" w:hAnsi="微软雅黑" w:cs="微软雅黑" w:eastAsia="微软雅黑"/>
          <w:b w:val="true"/>
          <w:sz w:val="30"/>
        </w:rPr>
        <w:t>方法</w:t>
      </w:r>
    </w:p>
    <w:p>
      <w:pPr>
        <w:numPr>
          <w:ilvl w:val="0"/>
          <w:numId w:val="7"/>
        </w:numPr>
      </w:pPr>
      <w:bookmarkStart w:name="6232-1586704731989" w:id="78"/>
      <w:bookmarkEnd w:id="78"/>
      <w:r>
        <w:rPr>
          <w:rFonts w:ascii="SimSun" w:hAnsi="SimSun" w:cs="SimSun" w:eastAsia="SimSun"/>
          <w:sz w:val="28"/>
        </w:rPr>
        <w:t>使用全卷积的Siamese框架</w:t>
      </w:r>
    </w:p>
    <w:p>
      <w:pPr>
        <w:pStyle w:val="3"/>
        <w:spacing w:line="240" w:lineRule="auto" w:before="0" w:after="0"/>
        <w:ind w:firstLine="420"/>
      </w:pPr>
      <w:bookmarkStart w:name="4244-1586790564196" w:id="79"/>
      <w:bookmarkEnd w:id="79"/>
      <w:r>
        <w:rPr>
          <w:rFonts w:ascii="微软雅黑" w:hAnsi="微软雅黑" w:cs="微软雅黑" w:eastAsia="微软雅黑"/>
          <w:b w:val="true"/>
          <w:sz w:val="24"/>
        </w:rPr>
        <w:t>参考的全卷积Siamese框架</w:t>
      </w:r>
    </w:p>
    <w:p>
      <w:pPr>
        <w:numPr>
          <w:ilvl w:val="0"/>
          <w:numId w:val="8"/>
        </w:numPr>
        <w:ind w:left="420"/>
      </w:pPr>
      <w:bookmarkStart w:name="2881-1586790582852" w:id="80"/>
      <w:bookmarkEnd w:id="80"/>
      <w:r>
        <w:rPr>
          <w:rFonts w:ascii="SimSun" w:hAnsi="SimSun" w:cs="SimSun" w:eastAsia="SimSun"/>
          <w:b w:val="true"/>
          <w:sz w:val="28"/>
        </w:rPr>
        <w:t>SiamFC</w:t>
      </w:r>
    </w:p>
    <w:p>
      <w:pPr>
        <w:numPr>
          <w:ilvl w:val="1"/>
          <w:numId w:val="8"/>
        </w:numPr>
        <w:ind w:left="420"/>
      </w:pPr>
      <w:bookmarkStart w:name="3625-1586790761110" w:id="81"/>
      <w:bookmarkEnd w:id="81"/>
      <w:r>
        <w:rPr>
          <w:rFonts w:ascii="SimSun" w:hAnsi="SimSun" w:cs="SimSun" w:eastAsia="SimSun"/>
          <w:sz w:val="28"/>
        </w:rPr>
        <w:t>将图像z（从给的图像中切割出来的目标，</w:t>
      </w:r>
      <w:r>
        <w:rPr>
          <w:rFonts w:ascii="SimSun" w:hAnsi="SimSun" w:cs="SimSun" w:eastAsia="SimSun"/>
          <w:b w:val="true"/>
          <w:sz w:val="28"/>
        </w:rPr>
        <w:t>w*h crop</w:t>
      </w:r>
      <w:r>
        <w:rPr>
          <w:rFonts w:ascii="SimSun" w:hAnsi="SimSun" w:cs="SimSun" w:eastAsia="SimSun"/>
          <w:sz w:val="28"/>
        </w:rPr>
        <w:t>）与一个搜索图像x（即视频帧中的目标对象）进行比较，得到一个密集的响应图（</w:t>
      </w:r>
      <w:r>
        <w:rPr>
          <w:rFonts w:ascii="SimSun" w:hAnsi="SimSun" w:cs="SimSun" w:eastAsia="SimSun"/>
          <w:b w:val="true"/>
          <w:sz w:val="28"/>
        </w:rPr>
        <w:t>ROW</w:t>
      </w:r>
      <w:r>
        <w:rPr>
          <w:rFonts w:ascii="SimSun" w:hAnsi="SimSun" w:cs="SimSun" w:eastAsia="SimSun"/>
          <w:sz w:val="28"/>
        </w:rPr>
        <w:t>）</w:t>
      </w:r>
    </w:p>
    <w:p>
      <w:pPr/>
      <w:bookmarkStart w:name="1593-1586791246226" w:id="82"/>
      <w:bookmarkEnd w:id="82"/>
      <w:r>
        <w:drawing>
          <wp:inline distT="0" distR="0" distB="0" distL="0">
            <wp:extent cx="2692400" cy="330243"/>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8"/>
                    <a:stretch>
                      <a:fillRect/>
                    </a:stretch>
                  </pic:blipFill>
                  <pic:spPr>
                    <a:xfrm>
                      <a:off x="0" y="0"/>
                      <a:ext cx="2692400" cy="330243"/>
                    </a:xfrm>
                    <a:prstGeom prst="rect">
                      <a:avLst/>
                    </a:prstGeom>
                  </pic:spPr>
                </pic:pic>
              </a:graphicData>
            </a:graphic>
          </wp:inline>
        </w:drawing>
      </w:r>
    </w:p>
    <w:p>
      <w:pPr>
        <w:numPr>
          <w:ilvl w:val="1"/>
          <w:numId w:val="8"/>
        </w:numPr>
        <w:ind w:left="420"/>
      </w:pPr>
      <w:bookmarkStart w:name="5273-1586791100409" w:id="83"/>
      <w:bookmarkEnd w:id="83"/>
      <w:r>
        <w:rPr>
          <w:rFonts w:ascii="SimSun" w:hAnsi="SimSun" w:cs="SimSun" w:eastAsia="SimSun"/>
          <w:b w:val="true"/>
          <w:sz w:val="28"/>
        </w:rPr>
        <w:t>g^nθ(z,x)编码样本z和x的第n次训练的候选窗口的相似性</w:t>
      </w:r>
    </w:p>
    <w:p>
      <w:pPr>
        <w:numPr>
          <w:ilvl w:val="1"/>
          <w:numId w:val="8"/>
        </w:numPr>
        <w:ind w:left="420"/>
      </w:pPr>
      <w:bookmarkStart w:name="4291-1586845320997" w:id="84"/>
      <w:bookmarkEnd w:id="84"/>
      <w:r>
        <w:rPr>
          <w:rFonts w:ascii="SimSun" w:hAnsi="SimSun" w:cs="SimSun" w:eastAsia="SimSun"/>
          <w:sz w:val="28"/>
        </w:rPr>
        <w:t>两个输入来自同一个CNN fΘ，生成两个互相关联的特征图</w:t>
      </w:r>
    </w:p>
    <w:p>
      <w:pPr>
        <w:numPr>
          <w:ilvl w:val="1"/>
          <w:numId w:val="8"/>
        </w:numPr>
        <w:ind w:left="420"/>
      </w:pPr>
      <w:bookmarkStart w:name="9957-1586792535361" w:id="85"/>
      <w:bookmarkEnd w:id="85"/>
      <w:r>
        <w:rPr>
          <w:rFonts w:ascii="SimSun" w:hAnsi="SimSun" w:cs="SimSun" w:eastAsia="SimSun"/>
          <w:sz w:val="28"/>
        </w:rPr>
        <w:t>使用</w:t>
      </w:r>
      <w:r>
        <w:rPr>
          <w:rFonts w:ascii="SimSun" w:hAnsi="SimSun" w:cs="SimSun" w:eastAsia="SimSun"/>
          <w:b w:val="true"/>
          <w:sz w:val="28"/>
        </w:rPr>
        <w:t>logistic loss</w:t>
      </w:r>
      <w:r>
        <w:rPr>
          <w:rFonts w:ascii="SimSun" w:hAnsi="SimSun" w:cs="SimSun" w:eastAsia="SimSun"/>
          <w:sz w:val="28"/>
        </w:rPr>
        <w:t>来训练</w:t>
      </w:r>
    </w:p>
    <w:p>
      <w:pPr>
        <w:numPr>
          <w:ilvl w:val="0"/>
          <w:numId w:val="8"/>
        </w:numPr>
        <w:ind w:left="420"/>
      </w:pPr>
      <w:bookmarkStart w:name="7211-1586791250155" w:id="86"/>
      <w:bookmarkEnd w:id="86"/>
      <w:r>
        <w:rPr>
          <w:rFonts w:ascii="SimSun" w:hAnsi="SimSun" w:cs="SimSun" w:eastAsia="SimSun"/>
          <w:b w:val="true"/>
          <w:sz w:val="28"/>
        </w:rPr>
        <w:t>参考SiamFC的地方</w:t>
      </w:r>
      <w:r>
        <w:rPr>
          <w:rFonts w:ascii="SimSun" w:hAnsi="SimSun" w:cs="SimSun" w:eastAsia="SimSun"/>
          <w:sz w:val="28"/>
        </w:rPr>
        <w:t>：</w:t>
      </w:r>
    </w:p>
    <w:p>
      <w:pPr>
        <w:numPr>
          <w:ilvl w:val="1"/>
          <w:numId w:val="8"/>
        </w:numPr>
        <w:ind w:left="420"/>
      </w:pPr>
      <w:bookmarkStart w:name="2629-1586792296912" w:id="87"/>
      <w:bookmarkEnd w:id="87"/>
      <w:r>
        <w:rPr>
          <w:rFonts w:ascii="SimSun" w:hAnsi="SimSun" w:cs="SimSun" w:eastAsia="SimSun"/>
          <w:sz w:val="28"/>
        </w:rPr>
        <w:t>SiamMask参考了SiamFC的此公式，SiamFC的目标是用响应图的最大值来联系目标的在区域x中的位置。然而，为了使ROW能够编码目标对象更加丰富的信息，SiamMask将简单的互关联替换为深度方向的互相关，并且生成一个多通道的响应图。</w:t>
      </w:r>
    </w:p>
    <w:p>
      <w:pPr>
        <w:numPr>
          <w:ilvl w:val="1"/>
          <w:numId w:val="8"/>
        </w:numPr>
        <w:ind w:left="420"/>
      </w:pPr>
      <w:bookmarkStart w:name="6010-1586790933707" w:id="88"/>
      <w:bookmarkEnd w:id="88"/>
      <w:r>
        <w:rPr>
          <w:rFonts w:ascii="SimSun" w:hAnsi="SimSun" w:cs="SimSun" w:eastAsia="SimSun"/>
          <w:sz w:val="28"/>
        </w:rPr>
        <w:t>使用</w:t>
      </w:r>
      <w:r>
        <w:rPr>
          <w:rFonts w:ascii="SimSun" w:hAnsi="SimSun" w:cs="SimSun" w:eastAsia="SimSun"/>
          <w:b w:val="true"/>
          <w:sz w:val="28"/>
        </w:rPr>
        <w:t>Lsim loss</w:t>
      </w:r>
      <w:r>
        <w:rPr>
          <w:rFonts w:ascii="SimSun" w:hAnsi="SimSun" w:cs="SimSun" w:eastAsia="SimSun"/>
          <w:sz w:val="28"/>
        </w:rPr>
        <w:t>来训练</w:t>
      </w:r>
    </w:p>
    <w:p>
      <w:pPr>
        <w:numPr>
          <w:ilvl w:val="0"/>
          <w:numId w:val="8"/>
        </w:numPr>
        <w:ind w:left="420"/>
      </w:pPr>
      <w:bookmarkStart w:name="9198-1586841194631" w:id="89"/>
      <w:bookmarkEnd w:id="89"/>
      <w:r>
        <w:rPr>
          <w:rFonts w:ascii="SimSun" w:hAnsi="SimSun" w:cs="SimSun" w:eastAsia="SimSun"/>
          <w:b w:val="true"/>
          <w:sz w:val="28"/>
        </w:rPr>
        <w:t>SiamRPN</w:t>
      </w:r>
    </w:p>
    <w:p>
      <w:pPr>
        <w:numPr>
          <w:ilvl w:val="1"/>
          <w:numId w:val="8"/>
        </w:numPr>
        <w:ind w:left="420"/>
      </w:pPr>
      <w:bookmarkStart w:name="6932-1586842154944" w:id="90"/>
      <w:bookmarkEnd w:id="90"/>
      <w:r>
        <w:rPr>
          <w:rFonts w:ascii="SimSun" w:hAnsi="SimSun" w:cs="SimSun" w:eastAsia="SimSun"/>
          <w:sz w:val="28"/>
        </w:rPr>
        <w:t>使用一个区域建议神经网络（faster RCNN）</w:t>
      </w:r>
      <w:r>
        <w:rPr>
          <w:rFonts w:ascii="SimSun" w:hAnsi="SimSun" w:cs="SimSun" w:eastAsia="SimSun"/>
          <w:b w:val="true"/>
          <w:sz w:val="28"/>
        </w:rPr>
        <w:t>RPN,</w:t>
      </w:r>
      <w:r>
        <w:rPr>
          <w:rFonts w:ascii="SimSun" w:hAnsi="SimSun" w:cs="SimSun" w:eastAsia="SimSun"/>
          <w:sz w:val="28"/>
        </w:rPr>
        <w:t>该网络使用可变长宽比的边界框来估计目标位置</w:t>
      </w:r>
    </w:p>
    <w:p>
      <w:pPr>
        <w:numPr>
          <w:ilvl w:val="1"/>
          <w:numId w:val="8"/>
        </w:numPr>
        <w:ind w:left="420"/>
      </w:pPr>
      <w:bookmarkStart w:name="9513-1586842445522" w:id="91"/>
      <w:bookmarkEnd w:id="91"/>
      <w:r>
        <w:rPr>
          <w:rFonts w:ascii="SimSun" w:hAnsi="SimSun" w:cs="SimSun" w:eastAsia="SimSun"/>
          <w:sz w:val="28"/>
        </w:rPr>
        <w:t>在SiamRPN中，每个Row编码一组k个锚框和相应的目标/背景分数。因此，SiamRPN的输出框预测带有分类的分数。</w:t>
      </w:r>
    </w:p>
    <w:p>
      <w:pPr>
        <w:numPr>
          <w:ilvl w:val="1"/>
          <w:numId w:val="8"/>
        </w:numPr>
        <w:ind w:left="420"/>
      </w:pPr>
      <w:bookmarkStart w:name="4916-1586842636695" w:id="92"/>
      <w:bookmarkEnd w:id="92"/>
      <w:r>
        <w:rPr>
          <w:rFonts w:ascii="SimSun" w:hAnsi="SimSun" w:cs="SimSun" w:eastAsia="SimSun"/>
          <w:sz w:val="28"/>
        </w:rPr>
        <w:t>两个输出的分支分布用 smooth L1 loss、交叉熵损失。</w:t>
      </w:r>
    </w:p>
    <w:p>
      <w:pPr>
        <w:numPr>
          <w:ilvl w:val="0"/>
          <w:numId w:val="8"/>
        </w:numPr>
        <w:ind w:left="420"/>
      </w:pPr>
      <w:bookmarkStart w:name="9970-1586842680598" w:id="93"/>
      <w:bookmarkEnd w:id="93"/>
      <w:r>
        <w:rPr>
          <w:rFonts w:ascii="SimSun" w:hAnsi="SimSun" w:cs="SimSun" w:eastAsia="SimSun"/>
          <w:b w:val="true"/>
          <w:sz w:val="28"/>
        </w:rPr>
        <w:t>参考SiamRPN</w:t>
      </w:r>
    </w:p>
    <w:p>
      <w:pPr>
        <w:numPr>
          <w:ilvl w:val="1"/>
          <w:numId w:val="8"/>
        </w:numPr>
        <w:ind w:left="420"/>
      </w:pPr>
      <w:bookmarkStart w:name="1227-1586842689882" w:id="94"/>
      <w:bookmarkEnd w:id="94"/>
      <w:r>
        <w:rPr>
          <w:rFonts w:ascii="SimSun" w:hAnsi="SimSun" w:cs="SimSun" w:eastAsia="SimSun"/>
          <w:b w:val="true"/>
          <w:sz w:val="28"/>
        </w:rPr>
        <w:t>将两个损失分别参考为Lbox和Lscore</w:t>
      </w:r>
    </w:p>
    <w:p>
      <w:pPr/>
      <w:bookmarkStart w:name="0018-1586847677164" w:id="95"/>
      <w:bookmarkEnd w:id="95"/>
      <w:r>
        <w:drawing>
          <wp:inline distT="0" distR="0" distB="0" distL="0">
            <wp:extent cx="5267325" cy="1894389"/>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9"/>
                    <a:stretch>
                      <a:fillRect/>
                    </a:stretch>
                  </pic:blipFill>
                  <pic:spPr>
                    <a:xfrm>
                      <a:off x="0" y="0"/>
                      <a:ext cx="5267325" cy="1894389"/>
                    </a:xfrm>
                    <a:prstGeom prst="rect">
                      <a:avLst/>
                    </a:prstGeom>
                  </pic:spPr>
                </pic:pic>
              </a:graphicData>
            </a:graphic>
          </wp:inline>
        </w:drawing>
      </w:r>
    </w:p>
    <w:p>
      <w:pPr>
        <w:pStyle w:val="3"/>
        <w:spacing w:line="240" w:lineRule="auto" w:before="0" w:after="0"/>
        <w:ind w:firstLine="420"/>
      </w:pPr>
      <w:bookmarkStart w:name="3798-1586842730282" w:id="96"/>
      <w:bookmarkEnd w:id="96"/>
      <w:r>
        <w:rPr>
          <w:rFonts w:ascii="微软雅黑" w:hAnsi="微软雅黑" w:cs="微软雅黑" w:eastAsia="微软雅黑"/>
          <w:b w:val="true"/>
          <w:sz w:val="24"/>
        </w:rPr>
        <w:t>SiamMask</w:t>
      </w:r>
    </w:p>
    <w:p>
      <w:pPr>
        <w:numPr>
          <w:ilvl w:val="0"/>
          <w:numId w:val="9"/>
        </w:numPr>
        <w:ind w:left="420"/>
      </w:pPr>
      <w:bookmarkStart w:name="7315-1586845970548" w:id="97"/>
      <w:bookmarkEnd w:id="97"/>
      <w:r>
        <w:rPr>
          <w:rFonts w:ascii="SimSun" w:hAnsi="SimSun" w:cs="SimSun" w:eastAsia="SimSun"/>
          <w:sz w:val="28"/>
        </w:rPr>
        <w:t>与现存的跟踪方法依赖低保真对象表示不同的是SiamMask讨论了每一帧的二进制分割掩码的重要性。除了相似分数和方框，这对全卷积的Siamese网络来说，可以编码必须的信息来得到一个像素级别的二进制掩码，从而得到额外的分支和loss</w:t>
      </w:r>
    </w:p>
    <w:p>
      <w:pPr/>
      <w:bookmarkStart w:name="5692-1586844657039" w:id="98"/>
      <w:bookmarkEnd w:id="98"/>
      <w:r>
        <w:drawing>
          <wp:inline distT="0" distR="0" distB="0" distL="0">
            <wp:extent cx="3149600" cy="491938"/>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10"/>
                    <a:stretch>
                      <a:fillRect/>
                    </a:stretch>
                  </pic:blipFill>
                  <pic:spPr>
                    <a:xfrm>
                      <a:off x="0" y="0"/>
                      <a:ext cx="3149600" cy="491938"/>
                    </a:xfrm>
                    <a:prstGeom prst="rect">
                      <a:avLst/>
                    </a:prstGeom>
                  </pic:spPr>
                </pic:pic>
              </a:graphicData>
            </a:graphic>
          </wp:inline>
        </w:drawing>
      </w:r>
    </w:p>
    <w:p>
      <w:pPr>
        <w:numPr>
          <w:ilvl w:val="0"/>
          <w:numId w:val="9"/>
        </w:numPr>
        <w:ind w:left="420"/>
      </w:pPr>
      <w:bookmarkStart w:name="1600-1586844647900" w:id="99"/>
      <w:bookmarkEnd w:id="99"/>
      <w:r>
        <w:rPr>
          <w:rFonts w:ascii="SimSun" w:hAnsi="SimSun" w:cs="SimSun" w:eastAsia="SimSun"/>
          <w:sz w:val="28"/>
        </w:rPr>
        <w:t>使用一个简单的两层的带有学习参数ф的</w:t>
      </w:r>
      <w:r>
        <w:rPr>
          <w:rFonts w:ascii="SimSun" w:hAnsi="SimSun" w:cs="SimSun" w:eastAsia="SimSun"/>
          <w:b w:val="true"/>
          <w:sz w:val="28"/>
        </w:rPr>
        <w:t>神经网络hф</w:t>
      </w:r>
      <w:r>
        <w:rPr>
          <w:rFonts w:ascii="SimSun" w:hAnsi="SimSun" w:cs="SimSun" w:eastAsia="SimSun"/>
          <w:sz w:val="28"/>
        </w:rPr>
        <w:t>来预测w*h的二进制掩码。设mn代表第n次预测得到的二进制掩码。</w:t>
      </w:r>
    </w:p>
    <w:p>
      <w:pPr>
        <w:numPr>
          <w:ilvl w:val="0"/>
          <w:numId w:val="9"/>
        </w:numPr>
        <w:ind w:left="420"/>
      </w:pPr>
      <w:bookmarkStart w:name="6210-1586845940937" w:id="100"/>
      <w:bookmarkEnd w:id="100"/>
      <w:r>
        <w:rPr>
          <w:rFonts w:ascii="SimSun" w:hAnsi="SimSun" w:cs="SimSun" w:eastAsia="SimSun"/>
          <w:b w:val="true"/>
          <w:sz w:val="28"/>
        </w:rPr>
        <w:t>Loss function</w:t>
      </w:r>
    </w:p>
    <w:p>
      <w:pPr>
        <w:numPr>
          <w:ilvl w:val="1"/>
          <w:numId w:val="9"/>
        </w:numPr>
        <w:ind w:left="420"/>
      </w:pPr>
      <w:bookmarkStart w:name="1298-1586845960001" w:id="101"/>
      <w:bookmarkEnd w:id="101"/>
      <w:r>
        <w:rPr>
          <w:rFonts w:ascii="SimSun" w:hAnsi="SimSun" w:cs="SimSun" w:eastAsia="SimSun"/>
          <w:sz w:val="28"/>
        </w:rPr>
        <w:t>训练期间，每一个</w:t>
      </w:r>
      <w:r>
        <w:rPr>
          <w:rFonts w:ascii="SimSun" w:hAnsi="SimSun" w:cs="SimSun" w:eastAsia="SimSun"/>
          <w:b w:val="true"/>
          <w:sz w:val="28"/>
        </w:rPr>
        <w:t>ROW</w:t>
      </w:r>
      <w:r>
        <w:rPr>
          <w:rFonts w:ascii="SimSun" w:hAnsi="SimSun" w:cs="SimSun" w:eastAsia="SimSun"/>
          <w:sz w:val="28"/>
        </w:rPr>
        <w:t>被一个带有真实值二进制标签yn∈{±1}所标志，并且跟一个真实值掩码Cn(w*h)所关联。C^(ij)n ∈ {±1}表示在第n次候选ROW的对象掩码像素（i，j）的标签</w:t>
      </w:r>
    </w:p>
    <w:p>
      <w:pPr/>
      <w:bookmarkStart w:name="8075-1586846964206" w:id="102"/>
      <w:bookmarkEnd w:id="102"/>
      <w:r>
        <w:drawing>
          <wp:inline distT="0" distR="0" distB="0" distL="0">
            <wp:extent cx="4864100" cy="818260"/>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11"/>
                    <a:stretch>
                      <a:fillRect/>
                    </a:stretch>
                  </pic:blipFill>
                  <pic:spPr>
                    <a:xfrm>
                      <a:off x="0" y="0"/>
                      <a:ext cx="4864100" cy="818260"/>
                    </a:xfrm>
                    <a:prstGeom prst="rect">
                      <a:avLst/>
                    </a:prstGeom>
                  </pic:spPr>
                </pic:pic>
              </a:graphicData>
            </a:graphic>
          </wp:inline>
        </w:drawing>
      </w:r>
    </w:p>
    <w:p>
      <w:pPr>
        <w:numPr>
          <w:ilvl w:val="1"/>
          <w:numId w:val="9"/>
        </w:numPr>
        <w:ind w:left="420"/>
      </w:pPr>
      <w:bookmarkStart w:name="5790-1586846953361" w:id="103"/>
      <w:bookmarkEnd w:id="103"/>
      <w:r>
        <w:rPr>
          <w:rFonts w:ascii="SimSun" w:hAnsi="SimSun" w:cs="SimSun" w:eastAsia="SimSun"/>
          <w:sz w:val="28"/>
        </w:rPr>
        <w:t>掩码预测任务的loss：Lmask是一个在所有的Row上的二进制的逻辑回归</w:t>
      </w:r>
    </w:p>
    <w:p>
      <w:pPr>
        <w:numPr>
          <w:ilvl w:val="1"/>
          <w:numId w:val="9"/>
        </w:numPr>
        <w:ind w:left="420"/>
      </w:pPr>
      <w:bookmarkStart w:name="6291-1586847311710" w:id="104"/>
      <w:bookmarkEnd w:id="104"/>
      <w:r>
        <w:rPr>
          <w:rFonts w:ascii="SimSun" w:hAnsi="SimSun" w:cs="SimSun" w:eastAsia="SimSun"/>
          <w:sz w:val="28"/>
        </w:rPr>
        <w:t>hФ的分类层由w*h的分类级组成，每一个都明示了一个给定的像素是否属于候选窗口的对象。Lmask只考虑有用的Row，即 yn == 1</w:t>
      </w:r>
    </w:p>
    <w:p>
      <w:pPr>
        <w:numPr>
          <w:ilvl w:val="0"/>
          <w:numId w:val="9"/>
        </w:numPr>
        <w:ind w:left="420"/>
      </w:pPr>
      <w:bookmarkStart w:name="8090-1586847440119" w:id="105"/>
      <w:bookmarkEnd w:id="105"/>
      <w:r>
        <w:rPr>
          <w:rFonts w:ascii="SimSun" w:hAnsi="SimSun" w:cs="SimSun" w:eastAsia="SimSun"/>
          <w:b w:val="true"/>
          <w:sz w:val="28"/>
        </w:rPr>
        <w:t>Mask representation</w:t>
      </w:r>
    </w:p>
    <w:p>
      <w:pPr>
        <w:numPr>
          <w:ilvl w:val="1"/>
          <w:numId w:val="9"/>
        </w:numPr>
        <w:ind w:left="420"/>
      </w:pPr>
      <w:bookmarkStart w:name="3960-1586847450076" w:id="106"/>
      <w:bookmarkEnd w:id="106"/>
      <w:r>
        <w:rPr>
          <w:rFonts w:ascii="SimSun" w:hAnsi="SimSun" w:cs="SimSun" w:eastAsia="SimSun"/>
          <w:sz w:val="28"/>
        </w:rPr>
        <w:t>与FCN和Mask R-CNN的语义分割不同，SiamMask对象的扁平代表开始生成掩码，这个掩码代表与一个（17*17）的RoW对应，Row由fθ(z)和fθ(x)之间的深度相关产生。</w:t>
      </w:r>
    </w:p>
    <w:p>
      <w:pPr>
        <w:numPr>
          <w:ilvl w:val="1"/>
          <w:numId w:val="9"/>
        </w:numPr>
        <w:ind w:left="420"/>
      </w:pPr>
      <w:bookmarkStart w:name="6363-1586850483780" w:id="107"/>
      <w:bookmarkEnd w:id="107"/>
      <w:r>
        <w:rPr>
          <w:rFonts w:ascii="SimSun" w:hAnsi="SimSun" w:cs="SimSun" w:eastAsia="SimSun"/>
          <w:sz w:val="28"/>
        </w:rPr>
        <w:t>分割任务的网络hΦ由两个1*1的卷积层组成，其中一个带有256通道而另一个有63^2个通道。这使得每一个像素分类器可以使用包含在</w:t>
      </w:r>
      <w:r>
        <w:rPr>
          <w:rFonts w:ascii="SimSun" w:hAnsi="SimSun" w:cs="SimSun" w:eastAsia="SimSun"/>
          <w:b w:val="true"/>
          <w:sz w:val="28"/>
        </w:rPr>
        <w:t>整个RoW中</w:t>
      </w:r>
      <w:r>
        <w:rPr>
          <w:rFonts w:ascii="SimSun" w:hAnsi="SimSun" w:cs="SimSun" w:eastAsia="SimSun"/>
          <w:sz w:val="28"/>
        </w:rPr>
        <w:t>的信息，并且因此可以获得一个完整的视野在x中和它相关的候选窗户上，这可以消除短距离内看起来像是目标的干扰的影响。</w:t>
      </w:r>
    </w:p>
    <w:p>
      <w:pPr>
        <w:numPr>
          <w:ilvl w:val="1"/>
          <w:numId w:val="9"/>
        </w:numPr>
        <w:ind w:left="420"/>
      </w:pPr>
      <w:bookmarkStart w:name="9099-1586850964643" w:id="108"/>
      <w:bookmarkEnd w:id="108"/>
      <w:r>
        <w:rPr>
          <w:rFonts w:ascii="SimSun" w:hAnsi="SimSun" w:cs="SimSun" w:eastAsia="SimSun"/>
          <w:b w:val="true"/>
          <w:sz w:val="28"/>
        </w:rPr>
        <w:t>使用上采样层和跳过连接组成的多重提炼模块来合并低和搞分辨率的特征</w:t>
      </w:r>
    </w:p>
    <w:p>
      <w:pPr>
        <w:numPr>
          <w:ilvl w:val="0"/>
          <w:numId w:val="9"/>
        </w:numPr>
        <w:ind w:left="420"/>
      </w:pPr>
      <w:bookmarkStart w:name="1695-1587482984127" w:id="109"/>
      <w:bookmarkEnd w:id="109"/>
      <w:r>
        <w:rPr>
          <w:rFonts w:ascii="SimSun" w:hAnsi="SimSun" w:cs="SimSun" w:eastAsia="SimSun"/>
          <w:b w:val="true"/>
          <w:sz w:val="28"/>
        </w:rPr>
        <w:t>两个变体</w:t>
      </w:r>
    </w:p>
    <w:p>
      <w:pPr>
        <w:numPr>
          <w:ilvl w:val="1"/>
          <w:numId w:val="9"/>
        </w:numPr>
        <w:ind w:left="420"/>
      </w:pPr>
      <w:bookmarkStart w:name="9330-1587483057637" w:id="110"/>
      <w:bookmarkEnd w:id="110"/>
      <w:r>
        <w:rPr>
          <w:rFonts w:ascii="SimSun" w:hAnsi="SimSun" w:cs="SimSun" w:eastAsia="SimSun"/>
          <w:sz w:val="28"/>
        </w:rPr>
        <w:t>将SiamFC和SiamRPN的架构增加了分割分支和loss Lmask,得到二分支和三分支，这两个分支充分利用了多任务loss L2B和L3B</w:t>
      </w:r>
    </w:p>
    <w:p>
      <w:pPr/>
      <w:bookmarkStart w:name="1059-1587483226148" w:id="111"/>
      <w:bookmarkEnd w:id="111"/>
      <w:r>
        <w:drawing>
          <wp:inline distT="0" distR="0" distB="0" distL="0">
            <wp:extent cx="5267325" cy="741759"/>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12"/>
                    <a:stretch>
                      <a:fillRect/>
                    </a:stretch>
                  </pic:blipFill>
                  <pic:spPr>
                    <a:xfrm>
                      <a:off x="0" y="0"/>
                      <a:ext cx="5267325" cy="741759"/>
                    </a:xfrm>
                    <a:prstGeom prst="rect">
                      <a:avLst/>
                    </a:prstGeom>
                  </pic:spPr>
                </pic:pic>
              </a:graphicData>
            </a:graphic>
          </wp:inline>
        </w:drawing>
      </w:r>
    </w:p>
    <w:p>
      <w:pPr>
        <w:numPr>
          <w:ilvl w:val="1"/>
          <w:numId w:val="9"/>
        </w:numPr>
        <w:ind w:left="420"/>
      </w:pPr>
      <w:bookmarkStart w:name="6046-1587483221493" w:id="112"/>
      <w:bookmarkEnd w:id="112"/>
      <w:r>
        <w:rPr>
          <w:rFonts w:ascii="SimSun" w:hAnsi="SimSun" w:cs="SimSun" w:eastAsia="SimSun"/>
          <w:sz w:val="28"/>
        </w:rPr>
        <w:t>L3B：如果一个Row的锚框和真实锚框之间有至少0.6的IOU（</w:t>
      </w:r>
      <w:r>
        <w:rPr>
          <w:rFonts w:ascii="Arial" w:hAnsi="Arial" w:cs="Arial" w:eastAsia="Arial"/>
          <w:color w:val="34495e"/>
          <w:sz w:val="22"/>
          <w:highlight w:val="white"/>
        </w:rPr>
        <w:t>当衡量两个边界框的相似度时，我们通常将Jaccard系数称为交并比（Intersection over Union，IoU），即两个边界框相交面积与相并面积之比，如图9.2所示。交并比的取值范围在0和1之间：0表示两个边界框无重合像素，1表示两个边界框相等。</w:t>
      </w:r>
      <w:r>
        <w:rPr>
          <w:rFonts w:ascii="SimSun" w:hAnsi="SimSun" w:cs="SimSun" w:eastAsia="SimSun"/>
          <w:sz w:val="28"/>
        </w:rPr>
        <w:t>），那么yn=1.否则yn=-1.</w:t>
      </w:r>
    </w:p>
    <w:p>
      <w:pPr>
        <w:numPr>
          <w:ilvl w:val="1"/>
          <w:numId w:val="9"/>
        </w:numPr>
        <w:ind w:left="420"/>
      </w:pPr>
      <w:bookmarkStart w:name="5781-1587486133087" w:id="113"/>
      <w:bookmarkEnd w:id="113"/>
      <w:r>
        <w:rPr>
          <w:rFonts w:ascii="SimSun" w:hAnsi="SimSun" w:cs="SimSun" w:eastAsia="SimSun"/>
          <w:sz w:val="28"/>
        </w:rPr>
        <w:t>L2B:部搜寻等式4和5的超参数，简单地设置lada1=32，lada2=lada3=1.</w:t>
      </w:r>
    </w:p>
    <w:p>
      <w:pPr>
        <w:numPr>
          <w:ilvl w:val="1"/>
          <w:numId w:val="9"/>
        </w:numPr>
        <w:ind w:left="420"/>
      </w:pPr>
      <w:bookmarkStart w:name="3652-1587486223913" w:id="114"/>
      <w:bookmarkEnd w:id="114"/>
      <w:r>
        <w:rPr>
          <w:rFonts w:ascii="SimSun" w:hAnsi="SimSun" w:cs="SimSun" w:eastAsia="SimSun"/>
          <w:color w:val="2e3033"/>
          <w:sz w:val="28"/>
          <w:highlight w:val="white"/>
        </w:rPr>
        <w:t>box和score输出的任务特定分支由两个1*1个卷积层组成。</w:t>
      </w:r>
    </w:p>
    <w:p>
      <w:pPr>
        <w:numPr>
          <w:ilvl w:val="0"/>
          <w:numId w:val="9"/>
        </w:numPr>
        <w:ind w:left="420"/>
      </w:pPr>
      <w:bookmarkStart w:name="7080-1587609368665" w:id="115"/>
      <w:bookmarkEnd w:id="115"/>
      <w:r>
        <w:rPr>
          <w:rFonts w:ascii="SimSun" w:hAnsi="SimSun" w:cs="SimSun" w:eastAsia="SimSun"/>
          <w:b w:val="true"/>
          <w:color w:val="2e3033"/>
          <w:sz w:val="28"/>
          <w:highlight w:val="white"/>
        </w:rPr>
        <w:t>方框的生成</w:t>
      </w:r>
      <w:r>
        <w:rPr>
          <w:rFonts w:ascii="SimSun" w:hAnsi="SimSun" w:cs="SimSun" w:eastAsia="SimSun"/>
          <w:color w:val="2e3033"/>
          <w:sz w:val="28"/>
          <w:highlight w:val="white"/>
        </w:rPr>
        <w:t>:三种策略</w:t>
      </w:r>
    </w:p>
    <w:p>
      <w:pPr>
        <w:numPr>
          <w:ilvl w:val="1"/>
          <w:numId w:val="9"/>
        </w:numPr>
        <w:ind w:left="420"/>
      </w:pPr>
      <w:bookmarkStart w:name="3769-1587609381964" w:id="116"/>
      <w:bookmarkEnd w:id="116"/>
      <w:r>
        <w:rPr>
          <w:rFonts w:ascii="SimSun" w:hAnsi="SimSun" w:cs="SimSun" w:eastAsia="SimSun"/>
          <w:b w:val="true"/>
          <w:color w:val="2e3033"/>
          <w:sz w:val="28"/>
          <w:highlight w:val="white"/>
        </w:rPr>
        <w:t>Min-max（red）:包含对象的轴向矩形</w:t>
      </w:r>
    </w:p>
    <w:p>
      <w:pPr>
        <w:numPr>
          <w:ilvl w:val="1"/>
          <w:numId w:val="9"/>
        </w:numPr>
        <w:ind w:left="420"/>
      </w:pPr>
      <w:bookmarkStart w:name="4327-1587610566387" w:id="117"/>
      <w:bookmarkEnd w:id="117"/>
      <w:r>
        <w:rPr>
          <w:rFonts w:ascii="SimSun" w:hAnsi="SimSun" w:cs="SimSun" w:eastAsia="SimSun"/>
          <w:b w:val="true"/>
          <w:color w:val="2e3033"/>
          <w:sz w:val="28"/>
          <w:highlight w:val="white"/>
        </w:rPr>
        <w:t>MBR（green）: 最小边界矩形</w:t>
      </w:r>
    </w:p>
    <w:p>
      <w:pPr>
        <w:numPr>
          <w:ilvl w:val="1"/>
          <w:numId w:val="9"/>
        </w:numPr>
        <w:ind w:left="420"/>
      </w:pPr>
      <w:bookmarkStart w:name="8430-1587610598821" w:id="118"/>
      <w:bookmarkEnd w:id="118"/>
      <w:r>
        <w:rPr>
          <w:rFonts w:ascii="SimSun" w:hAnsi="SimSun" w:cs="SimSun" w:eastAsia="SimSun"/>
          <w:b w:val="true"/>
          <w:color w:val="2e3033"/>
          <w:sz w:val="28"/>
          <w:highlight w:val="white"/>
        </w:rPr>
        <w:t>Opt(blue):VOT-2016提出的优化策略得到的矩形</w:t>
      </w:r>
    </w:p>
    <w:p>
      <w:pPr/>
      <w:bookmarkStart w:name="1525-1587610522840" w:id="119"/>
      <w:bookmarkEnd w:id="119"/>
      <w:r>
        <w:drawing>
          <wp:inline distT="0" distR="0" distB="0" distL="0">
            <wp:extent cx="5267325" cy="305092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3"/>
                    <a:stretch>
                      <a:fillRect/>
                    </a:stretch>
                  </pic:blipFill>
                  <pic:spPr>
                    <a:xfrm>
                      <a:off x="0" y="0"/>
                      <a:ext cx="5267325" cy="3050921"/>
                    </a:xfrm>
                    <a:prstGeom prst="rect">
                      <a:avLst/>
                    </a:prstGeom>
                  </pic:spPr>
                </pic:pic>
              </a:graphicData>
            </a:graphic>
          </wp:inline>
        </w:drawing>
      </w:r>
    </w:p>
    <w:p>
      <w:pPr>
        <w:pStyle w:val="3"/>
        <w:spacing w:line="240" w:lineRule="auto" w:before="0" w:after="0"/>
        <w:ind w:left="420"/>
      </w:pPr>
      <w:bookmarkStart w:name="2370-1587483218213" w:id="120"/>
      <w:bookmarkEnd w:id="120"/>
      <w:r>
        <w:rPr>
          <w:rFonts w:ascii="微软雅黑" w:hAnsi="微软雅黑" w:cs="微软雅黑" w:eastAsia="微软雅黑"/>
          <w:b w:val="true"/>
          <w:sz w:val="24"/>
        </w:rPr>
        <w:t>补充细节</w:t>
      </w:r>
    </w:p>
    <w:p>
      <w:pPr>
        <w:ind w:firstLine="420"/>
      </w:pPr>
      <w:bookmarkStart w:name="5033-1587611486787" w:id="121"/>
      <w:bookmarkEnd w:id="121"/>
    </w:p>
    <w:p>
      <w:pPr>
        <w:numPr>
          <w:ilvl w:val="0"/>
          <w:numId w:val="10"/>
        </w:numPr>
        <w:ind w:firstLine="840"/>
      </w:pPr>
      <w:bookmarkStart w:name="1122-1587611502091" w:id="122"/>
      <w:bookmarkEnd w:id="122"/>
      <w:r>
        <w:rPr>
          <w:rFonts w:ascii="SimSun" w:hAnsi="SimSun" w:cs="SimSun" w:eastAsia="SimSun"/>
          <w:b w:val="true"/>
          <w:sz w:val="28"/>
        </w:rPr>
        <w:t>网络架构</w:t>
      </w:r>
    </w:p>
    <w:p>
      <w:pPr>
        <w:numPr>
          <w:ilvl w:val="1"/>
          <w:numId w:val="10"/>
        </w:numPr>
        <w:ind w:firstLine="840"/>
      </w:pPr>
      <w:bookmarkStart w:name="9593-1587612302592" w:id="123"/>
      <w:bookmarkEnd w:id="123"/>
      <w:r>
        <w:rPr>
          <w:rFonts w:ascii="SimSun" w:hAnsi="SimSun" w:cs="SimSun" w:eastAsia="SimSun"/>
          <w:sz w:val="28"/>
        </w:rPr>
        <w:t xml:space="preserve"> 两个变体都使用ResNet-50直到第四阶段的最后卷积层作为我们的脊梁 fθ</w:t>
      </w:r>
    </w:p>
    <w:p>
      <w:pPr>
        <w:numPr>
          <w:ilvl w:val="1"/>
          <w:numId w:val="10"/>
        </w:numPr>
        <w:ind w:firstLine="840"/>
      </w:pPr>
      <w:bookmarkStart w:name="9933-1587612305315" w:id="124"/>
      <w:bookmarkEnd w:id="124"/>
      <w:r>
        <w:rPr>
          <w:rFonts w:ascii="SimSun" w:hAnsi="SimSun" w:cs="SimSun" w:eastAsia="SimSun"/>
          <w:sz w:val="28"/>
        </w:rPr>
        <w:t>为了载深层次获得高空间的分辨率，使用带stride为1的卷积层减少输出的stride到8</w:t>
      </w:r>
    </w:p>
    <w:p>
      <w:pPr>
        <w:numPr>
          <w:ilvl w:val="1"/>
          <w:numId w:val="10"/>
        </w:numPr>
        <w:ind w:firstLine="840"/>
      </w:pPr>
      <w:bookmarkStart w:name="7510-1587612458704" w:id="125"/>
      <w:bookmarkEnd w:id="125"/>
      <w:r>
        <w:rPr>
          <w:rFonts w:ascii="SimSun" w:hAnsi="SimSun" w:cs="SimSun" w:eastAsia="SimSun"/>
          <w:sz w:val="28"/>
        </w:rPr>
        <w:t>使用扩张的卷积来增加善于接受的区域</w:t>
      </w:r>
    </w:p>
    <w:p>
      <w:pPr>
        <w:numPr>
          <w:ilvl w:val="1"/>
          <w:numId w:val="10"/>
        </w:numPr>
        <w:ind w:firstLine="840"/>
      </w:pPr>
      <w:bookmarkStart w:name="3797-1587612558689" w:id="126"/>
      <w:bookmarkEnd w:id="126"/>
      <w:r>
        <w:rPr>
          <w:rFonts w:ascii="SimSun" w:hAnsi="SimSun" w:cs="SimSun" w:eastAsia="SimSun"/>
          <w:sz w:val="28"/>
        </w:rPr>
        <w:t>在模型中，增加一个不可分享的调整层(1*1 conv with 256 outputs)给可分享的fΘ</w:t>
      </w:r>
    </w:p>
    <w:p>
      <w:pPr>
        <w:numPr>
          <w:ilvl w:val="0"/>
          <w:numId w:val="10"/>
        </w:numPr>
        <w:ind w:firstLine="840"/>
      </w:pPr>
      <w:bookmarkStart w:name="4750-1587612716852" w:id="127"/>
      <w:bookmarkEnd w:id="127"/>
      <w:r>
        <w:rPr>
          <w:rFonts w:ascii="SimSun" w:hAnsi="SimSun" w:cs="SimSun" w:eastAsia="SimSun"/>
          <w:b w:val="true"/>
          <w:sz w:val="28"/>
        </w:rPr>
        <w:t>训练</w:t>
      </w:r>
    </w:p>
    <w:p>
      <w:pPr>
        <w:numPr>
          <w:ilvl w:val="1"/>
          <w:numId w:val="10"/>
        </w:numPr>
        <w:ind w:firstLine="840"/>
      </w:pPr>
      <w:bookmarkStart w:name="6566-1587612725034" w:id="128"/>
      <w:bookmarkEnd w:id="128"/>
      <w:r>
        <w:rPr>
          <w:rFonts w:ascii="SimSun" w:hAnsi="SimSun" w:cs="SimSun" w:eastAsia="SimSun"/>
          <w:sz w:val="28"/>
        </w:rPr>
        <w:t>同SiamFC一样，使用 examplar和search image patches ，分别为127*127和255*255像素</w:t>
      </w:r>
    </w:p>
    <w:p>
      <w:pPr>
        <w:numPr>
          <w:ilvl w:val="1"/>
          <w:numId w:val="10"/>
        </w:numPr>
        <w:ind w:firstLine="840"/>
      </w:pPr>
      <w:bookmarkStart w:name="7481-1587612914046" w:id="129"/>
      <w:bookmarkEnd w:id="129"/>
      <w:r>
        <w:rPr>
          <w:rFonts w:ascii="SimSun" w:hAnsi="SimSun" w:cs="SimSun" w:eastAsia="SimSun"/>
          <w:sz w:val="28"/>
        </w:rPr>
        <w:t>训练期间，随机抖动examplar和earch pathches</w:t>
      </w:r>
    </w:p>
    <w:p>
      <w:pPr>
        <w:numPr>
          <w:ilvl w:val="1"/>
          <w:numId w:val="10"/>
        </w:numPr>
        <w:ind w:firstLine="840"/>
      </w:pPr>
      <w:bookmarkStart w:name="2613-1587612973361" w:id="130"/>
      <w:bookmarkEnd w:id="130"/>
      <w:r>
        <w:rPr>
          <w:rFonts w:ascii="SimSun" w:hAnsi="SimSun" w:cs="SimSun" w:eastAsia="SimSun"/>
          <w:sz w:val="28"/>
        </w:rPr>
        <w:t>考虑随机平移（up to ±8像素) 和 尺度条件(2^(±1/8)和2（±1/4）分别给examplar 和 search)</w:t>
      </w:r>
    </w:p>
    <w:p>
      <w:pPr>
        <w:numPr>
          <w:ilvl w:val="1"/>
          <w:numId w:val="10"/>
        </w:numPr>
        <w:ind w:firstLine="840"/>
      </w:pPr>
      <w:bookmarkStart w:name="7979-1587613241376" w:id="131"/>
      <w:bookmarkEnd w:id="131"/>
      <w:r>
        <w:rPr>
          <w:rFonts w:ascii="SimSun" w:hAnsi="SimSun" w:cs="SimSun" w:eastAsia="SimSun"/>
          <w:sz w:val="28"/>
        </w:rPr>
        <w:t>网络主干预训练在ImageNet-1k分类任务上，在头5个epoch使用带有一个首先预热阶段的SGD，他的学习率从10^-3线性增加到5*10^-3 ，然后对数递减直到5*10^-4在接下来的15个epoch。</w:t>
      </w:r>
    </w:p>
    <w:p>
      <w:pPr>
        <w:numPr>
          <w:ilvl w:val="1"/>
          <w:numId w:val="10"/>
        </w:numPr>
        <w:ind w:firstLine="840"/>
      </w:pPr>
      <w:bookmarkStart w:name="2850-1587613544816" w:id="132"/>
      <w:bookmarkEnd w:id="132"/>
      <w:r>
        <w:rPr>
          <w:rFonts w:ascii="SimSun" w:hAnsi="SimSun" w:cs="SimSun" w:eastAsia="SimSun"/>
          <w:sz w:val="28"/>
        </w:rPr>
        <w:t>训练集：COCO、ImageNet-VID、YouTube-VOS</w:t>
      </w:r>
    </w:p>
    <w:p>
      <w:pPr>
        <w:numPr>
          <w:ilvl w:val="0"/>
          <w:numId w:val="10"/>
        </w:numPr>
        <w:ind w:firstLine="840"/>
      </w:pPr>
      <w:bookmarkStart w:name="5042-1587613574511" w:id="133"/>
      <w:bookmarkEnd w:id="133"/>
      <w:r>
        <w:rPr>
          <w:rFonts w:ascii="SimSun" w:hAnsi="SimSun" w:cs="SimSun" w:eastAsia="SimSun"/>
          <w:b w:val="true"/>
          <w:sz w:val="28"/>
        </w:rPr>
        <w:t>推论</w:t>
      </w:r>
    </w:p>
    <w:p>
      <w:pPr>
        <w:numPr>
          <w:ilvl w:val="1"/>
          <w:numId w:val="10"/>
        </w:numPr>
        <w:ind w:firstLine="840"/>
      </w:pPr>
      <w:bookmarkStart w:name="4884-1587621303485" w:id="134"/>
      <w:bookmarkEnd w:id="134"/>
      <w:r>
        <w:rPr>
          <w:rFonts w:ascii="SimSun" w:hAnsi="SimSun" w:cs="SimSun" w:eastAsia="SimSun"/>
          <w:sz w:val="28"/>
        </w:rPr>
        <w:t>在跟踪期间，SiamMask只是评估每一帧，没有任何调整</w:t>
      </w:r>
    </w:p>
    <w:p>
      <w:pPr>
        <w:numPr>
          <w:ilvl w:val="1"/>
          <w:numId w:val="10"/>
        </w:numPr>
        <w:ind w:firstLine="840"/>
      </w:pPr>
      <w:bookmarkStart w:name="2828-1587621440125" w:id="135"/>
      <w:bookmarkEnd w:id="135"/>
      <w:r>
        <w:rPr>
          <w:rFonts w:ascii="SimSun" w:hAnsi="SimSun" w:cs="SimSun" w:eastAsia="SimSun"/>
          <w:sz w:val="28"/>
        </w:rPr>
        <w:t>在我们的变体中，我们使用在分类分支中获得最大分数的位置来选择输出掩码</w:t>
      </w:r>
    </w:p>
    <w:p>
      <w:pPr>
        <w:numPr>
          <w:ilvl w:val="1"/>
          <w:numId w:val="10"/>
        </w:numPr>
        <w:ind w:firstLine="840"/>
      </w:pPr>
      <w:bookmarkStart w:name="7696-1587621991483" w:id="136"/>
      <w:bookmarkEnd w:id="136"/>
      <w:r>
        <w:rPr>
          <w:rFonts w:ascii="SimSun" w:hAnsi="SimSun" w:cs="SimSun" w:eastAsia="SimSun"/>
          <w:sz w:val="28"/>
        </w:rPr>
        <w:t>在应用了每个像素的sigmoid之后，我们将掩模分支的输出在0.5的阈值处进行二值化</w:t>
      </w:r>
    </w:p>
    <w:p>
      <w:pPr>
        <w:numPr>
          <w:ilvl w:val="1"/>
          <w:numId w:val="10"/>
        </w:numPr>
        <w:ind w:firstLine="840"/>
      </w:pPr>
      <w:bookmarkStart w:name="6869-1587622112325" w:id="137"/>
      <w:bookmarkEnd w:id="137"/>
      <w:r>
        <w:rPr>
          <w:rFonts w:ascii="SimSun" w:hAnsi="SimSun" w:cs="SimSun" w:eastAsia="SimSun"/>
          <w:sz w:val="28"/>
        </w:rPr>
        <w:t>在二分支变体中，在第一帧视频后的每一帧，给mask配上Min-max box ，并且使用它作为参考来切割下一帧的搜索区域。</w:t>
      </w:r>
    </w:p>
    <w:p>
      <w:pPr>
        <w:numPr>
          <w:ilvl w:val="1"/>
          <w:numId w:val="10"/>
        </w:numPr>
        <w:ind w:firstLine="840"/>
      </w:pPr>
      <w:bookmarkStart w:name="2653-1587622434210" w:id="138"/>
      <w:bookmarkEnd w:id="138"/>
      <w:r>
        <w:rPr>
          <w:rFonts w:ascii="SimSun" w:hAnsi="SimSun" w:cs="SimSun" w:eastAsia="SimSun"/>
          <w:sz w:val="28"/>
        </w:rPr>
        <w:t>在三分支变体中，发现更加有效地来利用box分支的高分output作为参考</w:t>
      </w:r>
    </w:p>
    <w:p>
      <w:pPr>
        <w:pStyle w:val="2"/>
        <w:spacing w:line="240" w:lineRule="auto" w:before="0" w:after="0"/>
      </w:pPr>
      <w:bookmarkStart w:name="2527-1587621865343" w:id="139"/>
      <w:bookmarkEnd w:id="139"/>
      <w:r>
        <w:rPr>
          <w:rFonts w:ascii="微软雅黑" w:hAnsi="微软雅黑" w:cs="微软雅黑" w:eastAsia="微软雅黑"/>
          <w:b w:val="true"/>
          <w:sz w:val="30"/>
        </w:rPr>
        <w:t>实验</w:t>
      </w:r>
    </w:p>
    <w:p>
      <w:pPr>
        <w:pStyle w:val="3"/>
        <w:spacing w:line="240" w:lineRule="auto" w:before="0" w:after="0"/>
      </w:pPr>
      <w:bookmarkStart w:name="5534-1587633040683" w:id="140"/>
      <w:bookmarkEnd w:id="140"/>
      <w:r>
        <w:rPr>
          <w:rFonts w:ascii="微软雅黑" w:hAnsi="微软雅黑" w:cs="微软雅黑" w:eastAsia="微软雅黑"/>
          <w:b w:val="true"/>
          <w:sz w:val="24"/>
        </w:rPr>
        <w:t>在vot-2016和vot-2018上评估</w:t>
      </w:r>
    </w:p>
    <w:p>
      <w:pPr>
        <w:numPr>
          <w:ilvl w:val="0"/>
          <w:numId w:val="11"/>
        </w:numPr>
      </w:pPr>
      <w:bookmarkStart w:name="0086-1587633092379" w:id="141"/>
      <w:bookmarkEnd w:id="141"/>
      <w:r>
        <w:rPr>
          <w:rFonts w:ascii="SimSun" w:hAnsi="SimSun" w:cs="SimSun" w:eastAsia="SimSun"/>
          <w:sz w:val="28"/>
        </w:rPr>
        <w:t>都用旋转范围框来标注</w:t>
      </w:r>
    </w:p>
    <w:p>
      <w:pPr>
        <w:numPr>
          <w:ilvl w:val="0"/>
          <w:numId w:val="11"/>
        </w:numPr>
      </w:pPr>
      <w:bookmarkStart w:name="9114-1587633162408" w:id="142"/>
      <w:bookmarkEnd w:id="142"/>
      <w:r>
        <w:rPr>
          <w:rFonts w:ascii="SimSun" w:hAnsi="SimSun" w:cs="SimSun" w:eastAsia="SimSun"/>
          <w:sz w:val="28"/>
        </w:rPr>
        <w:t>使用vot-2016来理解不同形式的代表如何影响算法的表现</w:t>
      </w:r>
    </w:p>
    <w:p>
      <w:pPr>
        <w:numPr>
          <w:ilvl w:val="0"/>
          <w:numId w:val="11"/>
        </w:numPr>
      </w:pPr>
      <w:bookmarkStart w:name="8662-1587633210721" w:id="143"/>
      <w:bookmarkEnd w:id="143"/>
      <w:r>
        <w:rPr>
          <w:rFonts w:ascii="SimSun" w:hAnsi="SimSun" w:cs="SimSun" w:eastAsia="SimSun"/>
          <w:sz w:val="28"/>
        </w:rPr>
        <w:t>在第一次实验中，使用IOU和 Average Precision（AP）@{0.5，0.7}IOU</w:t>
      </w:r>
    </w:p>
    <w:p>
      <w:pPr>
        <w:numPr>
          <w:ilvl w:val="0"/>
          <w:numId w:val="11"/>
        </w:numPr>
      </w:pPr>
      <w:bookmarkStart w:name="3340-1587633282378" w:id="144"/>
      <w:bookmarkEnd w:id="144"/>
      <w:r>
        <w:rPr>
          <w:rFonts w:ascii="SimSun" w:hAnsi="SimSun" w:cs="SimSun" w:eastAsia="SimSun"/>
          <w:sz w:val="28"/>
        </w:rPr>
        <w:t>使用官方的vot工具包和预计平均重叠（EAO），与vot-2018的表现最好的比较。EAO是一个同时考虑accuracy和robutness的措施</w:t>
      </w:r>
    </w:p>
    <w:p>
      <w:pPr>
        <w:pStyle w:val="3"/>
        <w:spacing w:line="240" w:lineRule="auto" w:before="0" w:after="0"/>
      </w:pPr>
      <w:bookmarkStart w:name="3276-1587633408462" w:id="145"/>
      <w:bookmarkEnd w:id="145"/>
      <w:r>
        <w:rPr>
          <w:rFonts w:ascii="微软雅黑" w:hAnsi="微软雅黑" w:cs="微软雅黑" w:eastAsia="微软雅黑"/>
          <w:b w:val="true"/>
          <w:sz w:val="24"/>
        </w:rPr>
        <w:t>对象表示的重要性</w:t>
      </w:r>
    </w:p>
    <w:p>
      <w:pPr>
        <w:numPr>
          <w:ilvl w:val="0"/>
          <w:numId w:val="11"/>
        </w:numPr>
      </w:pPr>
      <w:bookmarkStart w:name="0046-1587642829126" w:id="146"/>
      <w:bookmarkEnd w:id="146"/>
      <w:r>
        <w:rPr>
          <w:rFonts w:ascii="SimSun" w:hAnsi="SimSun" w:cs="SimSun" w:eastAsia="SimSun"/>
          <w:sz w:val="28"/>
        </w:rPr>
        <w:t>现存的跟踪方法通常用一个混合的或者可变的长宽比预测轴向边界框。关注每帧生成一个二进制掩码可以再多大程度上改进跟踪。为了专注在代表准确性上，忽略时间方面并且随机采样视频帧。接下来的方法从vot-2016的序列上，随机裁剪的搜索补丁上测试（在±16像素内转化和在2^(1±0.25)的规模内变形）。</w:t>
      </w:r>
    </w:p>
    <w:p>
      <w:pPr>
        <w:numPr>
          <w:ilvl w:val="0"/>
          <w:numId w:val="11"/>
        </w:numPr>
      </w:pPr>
      <w:bookmarkStart w:name="9242-1587891435440" w:id="147"/>
      <w:bookmarkEnd w:id="147"/>
      <w:r>
        <w:rPr>
          <w:rFonts w:ascii="SimSun" w:hAnsi="SimSun" w:cs="SimSun" w:eastAsia="SimSun"/>
          <w:sz w:val="28"/>
        </w:rPr>
        <w:t>作为参考引入SiamFC和SiamRPN作为固定和可变长宽比的代表方法，和三个获取每帧真实信息并用作不同表示策略上限的Oracle</w:t>
      </w:r>
    </w:p>
    <w:p>
      <w:pPr>
        <w:numPr>
          <w:ilvl w:val="1"/>
          <w:numId w:val="11"/>
        </w:numPr>
      </w:pPr>
      <w:bookmarkStart w:name="4050-1587891552977" w:id="148"/>
      <w:bookmarkEnd w:id="148"/>
      <w:r>
        <w:rPr>
          <w:rFonts w:ascii="SimSun" w:hAnsi="SimSun" w:cs="SimSun" w:eastAsia="SimSun"/>
          <w:sz w:val="28"/>
        </w:rPr>
        <w:t>固定长宽比oracle：使用每一帧的真实区域和中心位置，但是给其中一个第一帧修改长宽比并且生产一个轴向的box</w:t>
      </w:r>
    </w:p>
    <w:p>
      <w:pPr>
        <w:numPr>
          <w:ilvl w:val="1"/>
          <w:numId w:val="11"/>
        </w:numPr>
      </w:pPr>
      <w:bookmarkStart w:name="1038-1587891647048" w:id="149"/>
      <w:bookmarkEnd w:id="149"/>
      <w:r>
        <w:rPr>
          <w:rFonts w:ascii="SimSun" w:hAnsi="SimSun" w:cs="SimSun" w:eastAsia="SimSun"/>
          <w:sz w:val="28"/>
        </w:rPr>
        <w:t>Min-max oracle使用真实bounding box的最低范围包围矩形来生成一个轴向的bounding box</w:t>
      </w:r>
    </w:p>
    <w:p>
      <w:pPr>
        <w:numPr>
          <w:ilvl w:val="1"/>
          <w:numId w:val="11"/>
        </w:numPr>
      </w:pPr>
      <w:bookmarkStart w:name="7371-1587891717257" w:id="150"/>
      <w:bookmarkEnd w:id="150"/>
      <w:r>
        <w:rPr>
          <w:rFonts w:ascii="SimSun" w:hAnsi="SimSun" w:cs="SimSun" w:eastAsia="SimSun"/>
          <w:sz w:val="28"/>
        </w:rPr>
        <w:t>MBR oracle使用旋转的最小边界矩形的真实值</w:t>
      </w:r>
    </w:p>
    <w:p>
      <w:pPr>
        <w:numPr>
          <w:ilvl w:val="0"/>
          <w:numId w:val="11"/>
        </w:numPr>
      </w:pPr>
      <w:bookmarkStart w:name="3660-1587892403152" w:id="151"/>
      <w:bookmarkEnd w:id="151"/>
      <w:r>
        <w:rPr>
          <w:rFonts w:ascii="SimSun" w:hAnsi="SimSun" w:cs="SimSun" w:eastAsia="SimSun"/>
          <w:sz w:val="28"/>
        </w:rPr>
        <w:t>SiamMask-Opt虽然有最高的IOU和mAP，但是由于它缓慢的最优化过程，它需要很大的计算。</w:t>
      </w:r>
    </w:p>
    <w:p>
      <w:pPr>
        <w:numPr>
          <w:ilvl w:val="0"/>
          <w:numId w:val="11"/>
        </w:numPr>
      </w:pPr>
      <w:bookmarkStart w:name="1531-1587892487574" w:id="152"/>
      <w:bookmarkEnd w:id="152"/>
      <w:r>
        <w:rPr>
          <w:rFonts w:ascii="SimSun" w:hAnsi="SimSun" w:cs="SimSun" w:eastAsia="SimSun"/>
          <w:sz w:val="28"/>
        </w:rPr>
        <w:t>SiamMask-MBR：显示了如何从对象的二进制掩码中获得一个旋转的边界框</w:t>
      </w:r>
    </w:p>
    <w:p>
      <w:pPr/>
      <w:bookmarkStart w:name="2566-1587891623712" w:id="153"/>
      <w:bookmarkEnd w:id="153"/>
    </w:p>
    <w:p>
      <w:pPr/>
      <w:bookmarkStart w:name="8766-1587892196092" w:id="154"/>
      <w:bookmarkEnd w:id="154"/>
      <w:r>
        <w:drawing>
          <wp:inline distT="0" distR="0" distB="0" distL="0">
            <wp:extent cx="5267325" cy="2783013"/>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4"/>
                    <a:stretch>
                      <a:fillRect/>
                    </a:stretch>
                  </pic:blipFill>
                  <pic:spPr>
                    <a:xfrm>
                      <a:off x="0" y="0"/>
                      <a:ext cx="5267325" cy="2783013"/>
                    </a:xfrm>
                    <a:prstGeom prst="rect">
                      <a:avLst/>
                    </a:prstGeom>
                  </pic:spPr>
                </pic:pic>
              </a:graphicData>
            </a:graphic>
          </wp:inline>
        </w:drawing>
      </w:r>
    </w:p>
    <w:p>
      <w:pPr>
        <w:pStyle w:val="3"/>
        <w:spacing w:line="240" w:lineRule="auto" w:before="0" w:after="0"/>
      </w:pPr>
      <w:bookmarkStart w:name="2524-1587892196091" w:id="155"/>
      <w:bookmarkEnd w:id="155"/>
      <w:r>
        <w:rPr>
          <w:rFonts w:ascii="微软雅黑" w:hAnsi="微软雅黑" w:cs="微软雅黑" w:eastAsia="微软雅黑"/>
          <w:b w:val="true"/>
          <w:sz w:val="24"/>
        </w:rPr>
        <w:t>在VOT-2018和VOT-2016上的结果</w:t>
      </w:r>
    </w:p>
    <w:p>
      <w:pPr>
        <w:numPr>
          <w:ilvl w:val="0"/>
          <w:numId w:val="12"/>
        </w:numPr>
      </w:pPr>
      <w:bookmarkStart w:name="3623-1587895553884" w:id="156"/>
      <w:bookmarkEnd w:id="156"/>
      <w:r>
        <w:rPr>
          <w:rFonts w:ascii="SimSun" w:hAnsi="SimSun" w:cs="SimSun" w:eastAsia="SimSun"/>
          <w:sz w:val="28"/>
        </w:rPr>
        <w:t>用MBR策略的二变体SiamMask和SiamMask-Opt和五个最近发表的最优跟踪器在VOT-2018上比较</w:t>
      </w:r>
    </w:p>
    <w:p>
      <w:pPr>
        <w:numPr>
          <w:ilvl w:val="1"/>
          <w:numId w:val="12"/>
        </w:numPr>
      </w:pPr>
      <w:bookmarkStart w:name="1914-1587895719382" w:id="157"/>
      <w:bookmarkEnd w:id="157"/>
      <w:r>
        <w:rPr>
          <w:rFonts w:ascii="SimSun" w:hAnsi="SimSun" w:cs="SimSun" w:eastAsia="SimSun"/>
          <w:sz w:val="28"/>
        </w:rPr>
        <w:t>三分支变体比DaSiamRPN更胜一筹，当一秒跑55帧得到0.380的EAO，即使没有box regession分支，更简单的两个分支变体（SiamMask-2B）获得0.334的高EAO</w:t>
      </w:r>
    </w:p>
    <w:p>
      <w:pPr>
        <w:numPr>
          <w:ilvl w:val="1"/>
          <w:numId w:val="12"/>
        </w:numPr>
      </w:pPr>
      <w:bookmarkStart w:name="8041-1587895905644" w:id="158"/>
      <w:bookmarkEnd w:id="158"/>
      <w:r>
        <w:rPr>
          <w:rFonts w:ascii="SimSun" w:hAnsi="SimSun" w:cs="SimSun" w:eastAsia="SimSun"/>
          <w:sz w:val="28"/>
        </w:rPr>
        <w:t>SiamMask-Opt 从二进制掩码寻找最佳的旋转矩形带来最佳的整体表现，但是付出巨大的计算代价</w:t>
      </w:r>
    </w:p>
    <w:p>
      <w:pPr>
        <w:numPr>
          <w:ilvl w:val="1"/>
          <w:numId w:val="12"/>
        </w:numPr>
      </w:pPr>
      <w:bookmarkStart w:name="2726-1587896313902" w:id="159"/>
      <w:bookmarkEnd w:id="159"/>
      <w:r>
        <w:rPr>
          <w:rFonts w:ascii="SimSun" w:hAnsi="SimSun" w:cs="SimSun" w:eastAsia="SimSun"/>
          <w:sz w:val="28"/>
        </w:rPr>
        <w:t>算法在accuracy上比基于相关过滤的跟踪器CSRDCF、STRCF表现优越，因为SiamMAsk依靠一个更加丰富的对象表现</w:t>
      </w:r>
    </w:p>
    <w:p>
      <w:pPr/>
      <w:bookmarkStart w:name="3712-1587896170784" w:id="160"/>
      <w:bookmarkEnd w:id="160"/>
    </w:p>
    <w:p>
      <w:pPr/>
      <w:bookmarkStart w:name="8735-1587896175799" w:id="161"/>
      <w:bookmarkEnd w:id="161"/>
      <w:r>
        <w:drawing>
          <wp:inline distT="0" distR="0" distB="0" distL="0">
            <wp:extent cx="5267325" cy="775447"/>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5"/>
                    <a:stretch>
                      <a:fillRect/>
                    </a:stretch>
                  </pic:blipFill>
                  <pic:spPr>
                    <a:xfrm>
                      <a:off x="0" y="0"/>
                      <a:ext cx="5267325" cy="775447"/>
                    </a:xfrm>
                    <a:prstGeom prst="rect">
                      <a:avLst/>
                    </a:prstGeom>
                  </pic:spPr>
                </pic:pic>
              </a:graphicData>
            </a:graphic>
          </wp:inline>
        </w:drawing>
      </w:r>
    </w:p>
    <w:p>
      <w:pPr/>
      <w:bookmarkStart w:name="2323-1587896171517" w:id="162"/>
      <w:bookmarkEnd w:id="162"/>
    </w:p>
    <w:p>
      <w:pPr/>
      <w:bookmarkStart w:name="5293-1587896703660" w:id="163"/>
      <w:bookmarkEnd w:id="163"/>
      <w:r>
        <w:drawing>
          <wp:inline distT="0" distR="0" distB="0" distL="0">
            <wp:extent cx="5267325" cy="1927410"/>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6"/>
                    <a:stretch>
                      <a:fillRect/>
                    </a:stretch>
                  </pic:blipFill>
                  <pic:spPr>
                    <a:xfrm>
                      <a:off x="0" y="0"/>
                      <a:ext cx="5267325" cy="1927410"/>
                    </a:xfrm>
                    <a:prstGeom prst="rect">
                      <a:avLst/>
                    </a:prstGeom>
                  </pic:spPr>
                </pic:pic>
              </a:graphicData>
            </a:graphic>
          </wp:inline>
        </w:drawing>
      </w:r>
    </w:p>
    <w:p>
      <w:pPr>
        <w:pStyle w:val="3"/>
        <w:spacing w:line="240" w:lineRule="auto" w:before="0" w:after="0"/>
      </w:pPr>
      <w:bookmarkStart w:name="1430-1587896171808" w:id="164"/>
      <w:bookmarkEnd w:id="164"/>
      <w:r>
        <w:rPr>
          <w:rFonts w:ascii="微软雅黑" w:hAnsi="微软雅黑" w:cs="微软雅黑" w:eastAsia="微软雅黑"/>
          <w:b w:val="true"/>
          <w:sz w:val="24"/>
        </w:rPr>
        <w:t>在半监督VOS上的评估</w:t>
      </w:r>
    </w:p>
    <w:p>
      <w:pPr>
        <w:numPr>
          <w:ilvl w:val="0"/>
          <w:numId w:val="13"/>
        </w:numPr>
      </w:pPr>
      <w:bookmarkStart w:name="2797-1587897166051" w:id="165"/>
      <w:bookmarkEnd w:id="165"/>
      <w:r>
        <w:rPr>
          <w:rFonts w:ascii="SimSun" w:hAnsi="SimSun" w:cs="SimSun" w:eastAsia="SimSun"/>
          <w:sz w:val="28"/>
        </w:rPr>
        <w:t>模型可以被使用在VOS上来获得有竞争性的表现，担不需要再测试的时候有任何的调整</w:t>
      </w:r>
    </w:p>
    <w:p>
      <w:pPr>
        <w:numPr>
          <w:ilvl w:val="0"/>
          <w:numId w:val="13"/>
        </w:numPr>
      </w:pPr>
      <w:bookmarkStart w:name="7300-1587897413546" w:id="166"/>
      <w:bookmarkEnd w:id="166"/>
      <w:r>
        <w:rPr>
          <w:rFonts w:ascii="SimSun" w:hAnsi="SimSun" w:cs="SimSun" w:eastAsia="SimSun"/>
          <w:sz w:val="28"/>
        </w:rPr>
        <w:t>和典型的VOS方法不同，SiamMask可以在线计算，实时运行并且只需要一个简单的bounding box</w:t>
      </w:r>
    </w:p>
    <w:p>
      <w:pPr>
        <w:numPr>
          <w:ilvl w:val="0"/>
          <w:numId w:val="13"/>
        </w:numPr>
      </w:pPr>
      <w:bookmarkStart w:name="8685-1587897479479" w:id="167"/>
      <w:bookmarkEnd w:id="167"/>
      <w:r>
        <w:rPr>
          <w:rFonts w:ascii="SimSun" w:hAnsi="SimSun" w:cs="SimSun" w:eastAsia="SimSun"/>
          <w:sz w:val="28"/>
        </w:rPr>
        <w:t>数据集和设置</w:t>
      </w:r>
    </w:p>
    <w:p>
      <w:pPr>
        <w:numPr>
          <w:ilvl w:val="1"/>
          <w:numId w:val="13"/>
        </w:numPr>
      </w:pPr>
      <w:bookmarkStart w:name="8171-1587897527422" w:id="168"/>
      <w:bookmarkEnd w:id="168"/>
      <w:r>
        <w:rPr>
          <w:rFonts w:ascii="SimSun" w:hAnsi="SimSun" w:cs="SimSun" w:eastAsia="SimSun"/>
          <w:sz w:val="28"/>
        </w:rPr>
        <w:t>在DAVIS-2016和DAVIS-2017和YouTube-VOS标准上的表现</w:t>
      </w:r>
    </w:p>
    <w:p>
      <w:pPr>
        <w:numPr>
          <w:ilvl w:val="1"/>
          <w:numId w:val="13"/>
        </w:numPr>
      </w:pPr>
      <w:bookmarkStart w:name="7744-1587897576997" w:id="169"/>
      <w:bookmarkEnd w:id="169"/>
      <w:r>
        <w:rPr>
          <w:rFonts w:ascii="SimSun" w:hAnsi="SimSun" w:cs="SimSun" w:eastAsia="SimSun"/>
          <w:sz w:val="28"/>
        </w:rPr>
        <w:t>对每个DAVIS数据集，使用官方的表现措施：Jaccard index 来表达区域相似性和F-measure来表达轮廓accuracy。</w:t>
      </w:r>
    </w:p>
    <w:p>
      <w:pPr>
        <w:numPr>
          <w:ilvl w:val="1"/>
          <w:numId w:val="13"/>
        </w:numPr>
      </w:pPr>
      <w:bookmarkStart w:name="7355-1587897652682" w:id="170"/>
      <w:bookmarkEnd w:id="170"/>
      <w:r>
        <w:rPr>
          <w:rFonts w:ascii="SimSun" w:hAnsi="SimSun" w:cs="SimSun" w:eastAsia="SimSun"/>
          <w:sz w:val="28"/>
        </w:rPr>
        <w:t>对每个措施C∈{J，F}，三个统计学数据：mean Cm，recall Co和decay Cd，告诉我们随着时间的推移性能的增加/减少。</w:t>
      </w:r>
    </w:p>
    <w:p>
      <w:pPr>
        <w:numPr>
          <w:ilvl w:val="1"/>
          <w:numId w:val="13"/>
        </w:numPr>
      </w:pPr>
      <w:bookmarkStart w:name="7148-1587898111066" w:id="171"/>
      <w:bookmarkEnd w:id="171"/>
      <w:r>
        <w:rPr>
          <w:rFonts w:ascii="SimSun" w:hAnsi="SimSun" w:cs="SimSun" w:eastAsia="SimSun"/>
          <w:sz w:val="28"/>
        </w:rPr>
        <w:t>对YouTuVOS，报告了mean Jaccard index 和 F-measure给两个可见的（Js，Fs）和不可见的的策略（Ju，Fu），O是四个措施的平均值</w:t>
      </w:r>
    </w:p>
    <w:p>
      <w:pPr>
        <w:numPr>
          <w:ilvl w:val="0"/>
          <w:numId w:val="13"/>
        </w:numPr>
      </w:pPr>
      <w:bookmarkStart w:name="9565-1587898189389" w:id="172"/>
      <w:bookmarkEnd w:id="172"/>
      <w:r>
        <w:rPr>
          <w:rFonts w:ascii="SimSun" w:hAnsi="SimSun" w:cs="SimSun" w:eastAsia="SimSun"/>
          <w:sz w:val="28"/>
        </w:rPr>
        <w:t>从第一帧提供的掩码中提取轴向包围框来初始化SiamMask，与大多数VOS方法类似，在同一个视频中有多个对象。</w:t>
      </w:r>
    </w:p>
    <w:p>
      <w:pPr/>
      <w:bookmarkStart w:name="4817-1587908809626" w:id="173"/>
      <w:bookmarkEnd w:id="173"/>
      <w:r>
        <w:drawing>
          <wp:inline distT="0" distR="0" distB="0" distL="0">
            <wp:extent cx="5267325" cy="3405988"/>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7"/>
                    <a:stretch>
                      <a:fillRect/>
                    </a:stretch>
                  </pic:blipFill>
                  <pic:spPr>
                    <a:xfrm>
                      <a:off x="0" y="0"/>
                      <a:ext cx="5267325" cy="3405988"/>
                    </a:xfrm>
                    <a:prstGeom prst="rect">
                      <a:avLst/>
                    </a:prstGeom>
                  </pic:spPr>
                </pic:pic>
              </a:graphicData>
            </a:graphic>
          </wp:inline>
        </w:drawing>
      </w:r>
    </w:p>
    <w:p>
      <w:pPr/>
      <w:bookmarkStart w:name="6497-1587908865464" w:id="174"/>
      <w:bookmarkEnd w:id="174"/>
    </w:p>
    <w:p>
      <w:pPr>
        <w:pStyle w:val="3"/>
        <w:spacing w:line="240" w:lineRule="auto" w:before="0" w:after="0"/>
      </w:pPr>
      <w:bookmarkStart w:name="4699-1587908861567" w:id="175"/>
      <w:bookmarkEnd w:id="175"/>
      <w:r>
        <w:rPr>
          <w:rFonts w:ascii="微软雅黑" w:hAnsi="微软雅黑" w:cs="微软雅黑" w:eastAsia="微软雅黑"/>
          <w:b w:val="true"/>
          <w:sz w:val="24"/>
        </w:rPr>
        <w:t>在DAVIS和YouTube-VOS上的结果</w:t>
      </w:r>
    </w:p>
    <w:p>
      <w:pPr>
        <w:numPr>
          <w:ilvl w:val="0"/>
          <w:numId w:val="14"/>
        </w:numPr>
      </w:pPr>
      <w:bookmarkStart w:name="6536-1587910440245" w:id="176"/>
      <w:bookmarkEnd w:id="176"/>
      <w:r>
        <w:rPr>
          <w:rFonts w:ascii="SimSun" w:hAnsi="SimSun" w:cs="SimSun" w:eastAsia="SimSun"/>
          <w:sz w:val="28"/>
        </w:rPr>
        <w:t>在半监督配置中，VOS方法用二进制掩码进行初始化，当中许多的方法都是需要在测试时密集计算的技术，如微调，数据分割，MRF/CRF上的干涉和光流。</w:t>
      </w:r>
    </w:p>
    <w:p>
      <w:pPr>
        <w:numPr>
          <w:ilvl w:val="0"/>
          <w:numId w:val="14"/>
        </w:numPr>
      </w:pPr>
      <w:bookmarkStart w:name="5500-1587910744932" w:id="177"/>
      <w:bookmarkEnd w:id="177"/>
      <w:r>
        <w:rPr>
          <w:rFonts w:ascii="SimSun" w:hAnsi="SimSun" w:cs="SimSun" w:eastAsia="SimSun"/>
          <w:sz w:val="28"/>
        </w:rPr>
        <w:t>因此，VOS通常需要几分钟来处理一个短序列。很明显，这些策略使得在线应用不可能，由于这个原因，在比较中主要聚焦在快和表现最好的方法上</w:t>
      </w:r>
    </w:p>
    <w:p>
      <w:pPr/>
      <w:bookmarkStart w:name="1998-1587896160640" w:id="178"/>
      <w:bookmarkEnd w:id="178"/>
    </w:p>
    <w:p>
      <w:pPr/>
      <w:bookmarkStart w:name="3492-1587912047153" w:id="179"/>
      <w:bookmarkEnd w:id="179"/>
      <w:r>
        <w:drawing>
          <wp:inline distT="0" distR="0" distB="0" distL="0">
            <wp:extent cx="5267325" cy="3899372"/>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8"/>
                    <a:stretch>
                      <a:fillRect/>
                    </a:stretch>
                  </pic:blipFill>
                  <pic:spPr>
                    <a:xfrm>
                      <a:off x="0" y="0"/>
                      <a:ext cx="5267325" cy="3899372"/>
                    </a:xfrm>
                    <a:prstGeom prst="rect">
                      <a:avLst/>
                    </a:prstGeom>
                  </pic:spPr>
                </pic:pic>
              </a:graphicData>
            </a:graphic>
          </wp:inline>
        </w:drawing>
      </w:r>
    </w:p>
    <w:p>
      <w:pPr>
        <w:pStyle w:val="3"/>
        <w:spacing w:line="240" w:lineRule="auto" w:before="0" w:after="0"/>
      </w:pPr>
      <w:bookmarkStart w:name="3047-1587912049972" w:id="180"/>
      <w:bookmarkEnd w:id="180"/>
      <w:r>
        <w:rPr>
          <w:rFonts w:ascii="微软雅黑" w:hAnsi="微软雅黑" w:cs="微软雅黑" w:eastAsia="微软雅黑"/>
          <w:b w:val="true"/>
          <w:sz w:val="24"/>
        </w:rPr>
        <w:t>深入分析</w:t>
      </w:r>
    </w:p>
    <w:p>
      <w:pPr>
        <w:numPr>
          <w:ilvl w:val="0"/>
          <w:numId w:val="15"/>
        </w:numPr>
      </w:pPr>
      <w:bookmarkStart w:name="3570-1587913197128" w:id="181"/>
      <w:bookmarkEnd w:id="181"/>
      <w:r>
        <w:rPr>
          <w:rFonts w:ascii="SimSun" w:hAnsi="SimSun" w:cs="SimSun" w:eastAsia="SimSun"/>
          <w:sz w:val="28"/>
        </w:rPr>
        <w:t>网络结构</w:t>
      </w:r>
    </w:p>
    <w:p>
      <w:pPr>
        <w:numPr>
          <w:ilvl w:val="1"/>
          <w:numId w:val="15"/>
        </w:numPr>
      </w:pPr>
      <w:bookmarkStart w:name="2124-1587913756452" w:id="182"/>
      <w:bookmarkEnd w:id="182"/>
      <w:r>
        <w:rPr>
          <w:rFonts w:ascii="SimSun" w:hAnsi="SimSun" w:cs="SimSun" w:eastAsia="SimSun"/>
          <w:color w:val="2e3033"/>
          <w:sz w:val="28"/>
          <w:highlight w:val="white"/>
        </w:rPr>
        <w:t>AN和RN表示我们是否使用AlexNet或ResNet-50作为共享主干，当带有"w/o R"，意味着我们的方法没有使用Pinheiro的提炼策略</w:t>
      </w:r>
    </w:p>
    <w:p>
      <w:pPr>
        <w:numPr>
          <w:ilvl w:val="1"/>
          <w:numId w:val="15"/>
        </w:numPr>
      </w:pPr>
      <w:bookmarkStart w:name="9964-1587913569514" w:id="183"/>
      <w:bookmarkEnd w:id="183"/>
      <w:r>
        <w:rPr>
          <w:rFonts w:ascii="SimSun" w:hAnsi="SimSun" w:cs="SimSun" w:eastAsia="SimSun"/>
          <w:color w:val="2e3033"/>
          <w:sz w:val="28"/>
          <w:highlight w:val="white"/>
        </w:rPr>
        <w:t>更新fΘ的架构就可以获得一个重要的改善，但是需要消耗速度，特别是SiamRPN</w:t>
      </w:r>
    </w:p>
    <w:p>
      <w:pPr>
        <w:numPr>
          <w:ilvl w:val="1"/>
          <w:numId w:val="15"/>
        </w:numPr>
      </w:pPr>
      <w:bookmarkStart w:name="5839-1587913627356" w:id="184"/>
      <w:bookmarkEnd w:id="184"/>
      <w:r>
        <w:rPr>
          <w:rFonts w:ascii="SimSun" w:hAnsi="SimSun" w:cs="SimSun" w:eastAsia="SimSun"/>
          <w:color w:val="2e3033"/>
          <w:sz w:val="28"/>
          <w:highlight w:val="white"/>
        </w:rPr>
        <w:t>SiamMask-2B和SiamMask在他们的baselinesSiamFC和SiamRPN上有很大的改善</w:t>
      </w:r>
    </w:p>
    <w:p>
      <w:pPr>
        <w:numPr>
          <w:ilvl w:val="1"/>
          <w:numId w:val="15"/>
        </w:numPr>
      </w:pPr>
      <w:bookmarkStart w:name="3036-1587913682442" w:id="185"/>
      <w:bookmarkEnd w:id="185"/>
      <w:r>
        <w:rPr>
          <w:rFonts w:ascii="SimSun" w:hAnsi="SimSun" w:cs="SimSun" w:eastAsia="SimSun"/>
          <w:color w:val="2e3033"/>
          <w:sz w:val="28"/>
          <w:highlight w:val="white"/>
        </w:rPr>
        <w:t>Pinheiro 的细化方法对轮廓精度FM非常重要，但对其他指标的精度则相对较低。</w:t>
      </w:r>
    </w:p>
    <w:p>
      <w:pPr>
        <w:numPr>
          <w:ilvl w:val="0"/>
          <w:numId w:val="15"/>
        </w:numPr>
      </w:pPr>
      <w:bookmarkStart w:name="1071-1587913768519" w:id="186"/>
      <w:bookmarkEnd w:id="186"/>
      <w:r>
        <w:rPr>
          <w:rFonts w:ascii="SimSun" w:hAnsi="SimSun" w:cs="SimSun" w:eastAsia="SimSun"/>
          <w:color w:val="2e3033"/>
          <w:sz w:val="28"/>
          <w:highlight w:val="white"/>
        </w:rPr>
        <w:t>多任务训练</w:t>
      </w:r>
    </w:p>
    <w:p>
      <w:pPr>
        <w:numPr>
          <w:ilvl w:val="1"/>
          <w:numId w:val="15"/>
        </w:numPr>
      </w:pPr>
      <w:bookmarkStart w:name="2593-1587913777096" w:id="187"/>
      <w:bookmarkEnd w:id="187"/>
      <w:r>
        <w:rPr>
          <w:rFonts w:ascii="SimSun" w:hAnsi="SimSun" w:cs="SimSun" w:eastAsia="SimSun"/>
          <w:color w:val="2e3033"/>
          <w:sz w:val="28"/>
          <w:highlight w:val="white"/>
        </w:rPr>
        <w:t>在推理期间修改两个变体，他们分别从score branch的轴向（SiamMask-2B-score） 或者 box branch（SiamMask-box）报告一个bounding box</w:t>
      </w:r>
    </w:p>
    <w:p>
      <w:pPr>
        <w:numPr>
          <w:ilvl w:val="1"/>
          <w:numId w:val="15"/>
        </w:numPr>
      </w:pPr>
      <w:bookmarkStart w:name="5885-1587914521403" w:id="188"/>
      <w:bookmarkEnd w:id="188"/>
      <w:r>
        <w:rPr>
          <w:rFonts w:ascii="SimSun" w:hAnsi="SimSun" w:cs="SimSun" w:eastAsia="SimSun"/>
          <w:color w:val="2e3033"/>
          <w:sz w:val="28"/>
          <w:highlight w:val="white"/>
        </w:rPr>
        <w:t>在推理期间没有使用mask branch</w:t>
      </w:r>
    </w:p>
    <w:p>
      <w:pPr>
        <w:numPr>
          <w:ilvl w:val="1"/>
          <w:numId w:val="15"/>
        </w:numPr>
      </w:pPr>
      <w:bookmarkStart w:name="6070-1587914571936" w:id="189"/>
      <w:bookmarkEnd w:id="189"/>
      <w:r>
        <w:rPr>
          <w:rFonts w:ascii="SimSun" w:hAnsi="SimSun" w:cs="SimSun" w:eastAsia="SimSun"/>
          <w:color w:val="2e3033"/>
          <w:sz w:val="28"/>
          <w:highlight w:val="white"/>
        </w:rPr>
        <w:t>最高的计算量来自fθ</w:t>
      </w:r>
    </w:p>
    <w:p>
      <w:pPr>
        <w:numPr>
          <w:ilvl w:val="0"/>
          <w:numId w:val="15"/>
        </w:numPr>
      </w:pPr>
      <w:bookmarkStart w:name="6085-1587914582662" w:id="190"/>
      <w:bookmarkEnd w:id="190"/>
      <w:r>
        <w:rPr>
          <w:rFonts w:ascii="SimSun" w:hAnsi="SimSun" w:cs="SimSun" w:eastAsia="SimSun"/>
          <w:color w:val="2e3033"/>
          <w:sz w:val="28"/>
          <w:highlight w:val="white"/>
        </w:rPr>
        <w:t>失败的场景</w:t>
      </w:r>
    </w:p>
    <w:p>
      <w:pPr>
        <w:numPr>
          <w:ilvl w:val="1"/>
          <w:numId w:val="15"/>
        </w:numPr>
      </w:pPr>
      <w:bookmarkStart w:name="2368-1587914602291" w:id="191"/>
      <w:bookmarkEnd w:id="191"/>
      <w:r>
        <w:rPr>
          <w:rFonts w:ascii="SimSun" w:hAnsi="SimSun" w:cs="SimSun" w:eastAsia="SimSun"/>
          <w:color w:val="2e3033"/>
          <w:sz w:val="28"/>
          <w:highlight w:val="white"/>
        </w:rPr>
        <w:t>运动模糊</w:t>
      </w:r>
    </w:p>
    <w:p>
      <w:pPr>
        <w:numPr>
          <w:ilvl w:val="1"/>
          <w:numId w:val="15"/>
        </w:numPr>
      </w:pPr>
      <w:bookmarkStart w:name="8042-1587914627376" w:id="192"/>
      <w:bookmarkEnd w:id="192"/>
      <w:r>
        <w:rPr>
          <w:rFonts w:ascii="SimSun" w:hAnsi="SimSun" w:cs="SimSun" w:eastAsia="SimSun"/>
          <w:color w:val="2e3033"/>
          <w:sz w:val="28"/>
          <w:highlight w:val="white"/>
        </w:rPr>
        <w:t>“非对象”实例</w:t>
      </w:r>
    </w:p>
    <w:p>
      <w:pPr/>
      <w:bookmarkStart w:name="7346-1587914694130" w:id="193"/>
      <w:bookmarkEnd w:id="193"/>
      <w:r>
        <w:drawing>
          <wp:inline distT="0" distR="0" distB="0" distL="0">
            <wp:extent cx="5267325" cy="2052906"/>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9"/>
                    <a:stretch>
                      <a:fillRect/>
                    </a:stretch>
                  </pic:blipFill>
                  <pic:spPr>
                    <a:xfrm>
                      <a:off x="0" y="0"/>
                      <a:ext cx="5267325" cy="2052906"/>
                    </a:xfrm>
                    <a:prstGeom prst="rect">
                      <a:avLst/>
                    </a:prstGeom>
                  </pic:spPr>
                </pic:pic>
              </a:graphicData>
            </a:graphic>
          </wp:inline>
        </w:drawing>
      </w:r>
    </w:p>
    <w:p>
      <w:pPr>
        <w:pStyle w:val="2"/>
        <w:spacing w:line="240" w:lineRule="auto" w:before="0" w:after="0"/>
      </w:pPr>
      <w:bookmarkStart w:name="4218-1587913195464" w:id="194"/>
      <w:bookmarkEnd w:id="194"/>
      <w:r>
        <w:rPr>
          <w:rFonts w:ascii="微软雅黑" w:hAnsi="微软雅黑" w:cs="微软雅黑" w:eastAsia="微软雅黑"/>
          <w:b w:val="true"/>
          <w:sz w:val="30"/>
        </w:rPr>
        <w:t>结构细节</w:t>
      </w:r>
    </w:p>
    <w:p>
      <w:pPr>
        <w:pStyle w:val="3"/>
        <w:spacing w:line="240" w:lineRule="auto" w:before="0" w:after="0"/>
      </w:pPr>
      <w:bookmarkStart w:name="9543-1587914886623" w:id="195"/>
      <w:bookmarkEnd w:id="195"/>
      <w:r>
        <w:rPr>
          <w:rFonts w:ascii="微软雅黑" w:hAnsi="微软雅黑" w:cs="微软雅黑" w:eastAsia="微软雅黑"/>
          <w:b w:val="true"/>
          <w:sz w:val="24"/>
        </w:rPr>
        <w:t>网络主干</w:t>
      </w:r>
    </w:p>
    <w:p>
      <w:pPr>
        <w:numPr>
          <w:ilvl w:val="0"/>
          <w:numId w:val="16"/>
        </w:numPr>
        <w:ind w:firstLine="420"/>
      </w:pPr>
      <w:bookmarkStart w:name="5768-1587914952786" w:id="196"/>
      <w:bookmarkEnd w:id="196"/>
      <w:r>
        <w:rPr>
          <w:rFonts w:ascii="SimSun" w:hAnsi="SimSun" w:cs="SimSun" w:eastAsia="SimSun"/>
          <w:sz w:val="28"/>
        </w:rPr>
        <w:t>对每个变体，使用一个ResNet-50直到第四个阶段的最后一个卷积层</w:t>
      </w:r>
    </w:p>
    <w:p>
      <w:pPr>
        <w:numPr>
          <w:ilvl w:val="0"/>
          <w:numId w:val="16"/>
        </w:numPr>
        <w:ind w:firstLine="420"/>
      </w:pPr>
      <w:bookmarkStart w:name="4028-1587915027735" w:id="197"/>
      <w:bookmarkEnd w:id="197"/>
      <w:r>
        <w:rPr>
          <w:rFonts w:ascii="SimSun" w:hAnsi="SimSun" w:cs="SimSun" w:eastAsia="SimSun"/>
          <w:sz w:val="28"/>
        </w:rPr>
        <w:t>为了在深层得到更高的空间分辨率，通过使用stride为1的卷积减少输出的stride到8</w:t>
      </w:r>
    </w:p>
    <w:p>
      <w:pPr>
        <w:numPr>
          <w:ilvl w:val="0"/>
          <w:numId w:val="16"/>
        </w:numPr>
        <w:ind w:firstLine="420"/>
      </w:pPr>
      <w:bookmarkStart w:name="6461-1587915271247" w:id="198"/>
      <w:bookmarkEnd w:id="198"/>
      <w:r>
        <w:rPr>
          <w:rFonts w:ascii="SimSun" w:hAnsi="SimSun" w:cs="SimSun" w:eastAsia="SimSun"/>
          <w:sz w:val="28"/>
        </w:rPr>
        <w:t>使用空洞卷积来增加可接受的区域,conv4_1的conv3*3层将stride设置为1 ，将dilation rate设置为2</w:t>
      </w:r>
    </w:p>
    <w:p>
      <w:pPr>
        <w:numPr>
          <w:ilvl w:val="0"/>
          <w:numId w:val="16"/>
        </w:numPr>
        <w:ind w:firstLine="420"/>
      </w:pPr>
      <w:bookmarkStart w:name="2599-1587915432858" w:id="199"/>
      <w:bookmarkEnd w:id="199"/>
      <w:r>
        <w:rPr>
          <w:rFonts w:ascii="SimSun" w:hAnsi="SimSun" w:cs="SimSun" w:eastAsia="SimSun"/>
          <w:sz w:val="28"/>
        </w:rPr>
        <w:t>跟原生ResNet-50不同的是，在conv4_x没有缩减像素采样</w:t>
      </w:r>
    </w:p>
    <w:p>
      <w:pPr>
        <w:numPr>
          <w:ilvl w:val="0"/>
          <w:numId w:val="16"/>
        </w:numPr>
        <w:ind w:firstLine="420"/>
      </w:pPr>
      <w:bookmarkStart w:name="6761-1587915742136" w:id="200"/>
      <w:bookmarkEnd w:id="200"/>
      <w:r>
        <w:rPr>
          <w:rFonts w:ascii="SimSun" w:hAnsi="SimSun" w:cs="SimSun" w:eastAsia="SimSun"/>
          <w:sz w:val="28"/>
        </w:rPr>
        <w:t>给主干增加了一个调整层（一个1*1的卷积层，带有256的输出通道）</w:t>
      </w:r>
    </w:p>
    <w:p>
      <w:pPr>
        <w:numPr>
          <w:ilvl w:val="0"/>
          <w:numId w:val="16"/>
        </w:numPr>
        <w:ind w:firstLine="420"/>
      </w:pPr>
      <w:bookmarkStart w:name="2161-1587915852623" w:id="201"/>
      <w:bookmarkEnd w:id="201"/>
      <w:r>
        <w:rPr>
          <w:rFonts w:ascii="SimSun" w:hAnsi="SimSun" w:cs="SimSun" w:eastAsia="SimSun"/>
          <w:sz w:val="28"/>
        </w:rPr>
        <w:t>examplar和search patches 共享网络的参数，参数来自conv1到conv4_X，但是adjust 层的参数是不共享的</w:t>
      </w:r>
    </w:p>
    <w:p>
      <w:pPr>
        <w:numPr>
          <w:ilvl w:val="0"/>
          <w:numId w:val="16"/>
        </w:numPr>
        <w:ind w:firstLine="420"/>
      </w:pPr>
      <w:bookmarkStart w:name="1641-1587915925289" w:id="202"/>
      <w:bookmarkEnd w:id="202"/>
      <w:r>
        <w:rPr>
          <w:rFonts w:ascii="SimSun" w:hAnsi="SimSun" w:cs="SimSun" w:eastAsia="SimSun"/>
          <w:sz w:val="28"/>
        </w:rPr>
        <w:t>调整层的输出特征按深度相关联，得到大小为17*17的特征图</w:t>
      </w:r>
    </w:p>
    <w:p>
      <w:pPr/>
      <w:bookmarkStart w:name="6600-1587916081797" w:id="203"/>
      <w:bookmarkEnd w:id="203"/>
      <w:r>
        <w:drawing>
          <wp:inline distT="0" distR="0" distB="0" distL="0">
            <wp:extent cx="5267325" cy="3731022"/>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20"/>
                    <a:stretch>
                      <a:fillRect/>
                    </a:stretch>
                  </pic:blipFill>
                  <pic:spPr>
                    <a:xfrm>
                      <a:off x="0" y="0"/>
                      <a:ext cx="5267325" cy="3731022"/>
                    </a:xfrm>
                    <a:prstGeom prst="rect">
                      <a:avLst/>
                    </a:prstGeom>
                  </pic:spPr>
                </pic:pic>
              </a:graphicData>
            </a:graphic>
          </wp:inline>
        </w:drawing>
      </w:r>
    </w:p>
    <w:p>
      <w:pPr>
        <w:pStyle w:val="3"/>
        <w:spacing w:line="240" w:lineRule="auto" w:before="0" w:after="0"/>
      </w:pPr>
      <w:bookmarkStart w:name="8351-1587916008765" w:id="204"/>
      <w:bookmarkEnd w:id="204"/>
      <w:r>
        <w:rPr>
          <w:rFonts w:ascii="微软雅黑" w:hAnsi="微软雅黑" w:cs="微软雅黑" w:eastAsia="微软雅黑"/>
          <w:b w:val="true"/>
          <w:sz w:val="24"/>
        </w:rPr>
        <w:t>网络头</w:t>
      </w:r>
    </w:p>
    <w:p>
      <w:pPr>
        <w:numPr>
          <w:ilvl w:val="0"/>
          <w:numId w:val="16"/>
        </w:numPr>
        <w:ind w:firstLine="420"/>
      </w:pPr>
      <w:bookmarkStart w:name="5714-1587916014479" w:id="205"/>
      <w:bookmarkEnd w:id="205"/>
      <w:r>
        <w:rPr>
          <w:rFonts w:ascii="SimSun" w:hAnsi="SimSun" w:cs="SimSun" w:eastAsia="SimSun"/>
          <w:sz w:val="28"/>
        </w:rPr>
        <w:t>conv5 block包含一个规范化层和非线性的ReLu，但是conv6只是有一个1*1的卷积层组成</w:t>
      </w:r>
    </w:p>
    <w:p>
      <w:pPr/>
      <w:bookmarkStart w:name="5491-1587916102892" w:id="206"/>
      <w:bookmarkEnd w:id="206"/>
      <w:r>
        <w:drawing>
          <wp:inline distT="0" distR="0" distB="0" distL="0">
            <wp:extent cx="5267325" cy="3006100"/>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21"/>
                    <a:stretch>
                      <a:fillRect/>
                    </a:stretch>
                  </pic:blipFill>
                  <pic:spPr>
                    <a:xfrm>
                      <a:off x="0" y="0"/>
                      <a:ext cx="5267325" cy="3006100"/>
                    </a:xfrm>
                    <a:prstGeom prst="rect">
                      <a:avLst/>
                    </a:prstGeom>
                  </pic:spPr>
                </pic:pic>
              </a:graphicData>
            </a:graphic>
          </wp:inline>
        </w:drawing>
      </w:r>
    </w:p>
    <w:p>
      <w:pPr>
        <w:pStyle w:val="3"/>
        <w:spacing w:line="240" w:lineRule="auto" w:before="0" w:after="0"/>
      </w:pPr>
      <w:bookmarkStart w:name="3651-1587916102892" w:id="207"/>
      <w:bookmarkEnd w:id="207"/>
      <w:r>
        <w:rPr>
          <w:rFonts w:ascii="微软雅黑" w:hAnsi="微软雅黑" w:cs="微软雅黑" w:eastAsia="微软雅黑"/>
          <w:b w:val="true"/>
          <w:sz w:val="24"/>
        </w:rPr>
        <w:t>掩码细化模块</w:t>
      </w:r>
    </w:p>
    <w:p>
      <w:pPr>
        <w:numPr>
          <w:ilvl w:val="0"/>
          <w:numId w:val="17"/>
        </w:numPr>
        <w:ind w:firstLine="420"/>
      </w:pPr>
      <w:bookmarkStart w:name="7673-1587916208351" w:id="208"/>
      <w:bookmarkEnd w:id="208"/>
      <w:r>
        <w:rPr>
          <w:rFonts w:ascii="SimSun" w:hAnsi="SimSun" w:cs="SimSun" w:eastAsia="SimSun"/>
          <w:sz w:val="28"/>
        </w:rPr>
        <w:t>为得到一个更加精确的对象mask，</w:t>
      </w:r>
      <w:r>
        <w:rPr>
          <w:rFonts w:ascii="SimSun" w:hAnsi="SimSun" w:cs="SimSun" w:eastAsia="SimSun"/>
          <w:color w:val="2e3033"/>
          <w:sz w:val="28"/>
          <w:highlight w:val="white"/>
        </w:rPr>
        <w:t>使用由上采样层和跳过连接组成的多个细化模块合并低分辨率和高分辨率特性</w:t>
      </w:r>
    </w:p>
    <w:p>
      <w:pPr>
        <w:ind w:firstLine="420"/>
      </w:pPr>
      <w:bookmarkStart w:name="2689-1587916595549" w:id="209"/>
      <w:bookmarkEnd w:id="209"/>
    </w:p>
    <w:p>
      <w:pPr/>
      <w:bookmarkStart w:name="3957-1587916597460" w:id="210"/>
      <w:bookmarkEnd w:id="210"/>
      <w:r>
        <w:drawing>
          <wp:inline distT="0" distR="0" distB="0" distL="0">
            <wp:extent cx="2921000" cy="2081934"/>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22"/>
                    <a:stretch>
                      <a:fillRect/>
                    </a:stretch>
                  </pic:blipFill>
                  <pic:spPr>
                    <a:xfrm>
                      <a:off x="0" y="0"/>
                      <a:ext cx="2921000" cy="2081934"/>
                    </a:xfrm>
                    <a:prstGeom prst="rect">
                      <a:avLst/>
                    </a:prstGeom>
                  </pic:spPr>
                </pic:pic>
              </a:graphicData>
            </a:graphic>
          </wp:inline>
        </w:drawing>
      </w:r>
    </w:p>
    <w:p>
      <w:pPr/>
      <w:bookmarkStart w:name="2199-1587916610072" w:id="211"/>
      <w:bookmarkEnd w:id="211"/>
    </w:p>
    <w:p>
      <w:pPr/>
      <w:bookmarkStart w:name="6170-1587916610072" w:id="212"/>
      <w:bookmarkEnd w:id="212"/>
      <w:r>
        <w:drawing>
          <wp:inline distT="0" distR="0" distB="0" distL="0">
            <wp:extent cx="3848100" cy="2489258"/>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23"/>
                    <a:stretch>
                      <a:fillRect/>
                    </a:stretch>
                  </pic:blipFill>
                  <pic:spPr>
                    <a:xfrm>
                      <a:off x="0" y="0"/>
                      <a:ext cx="3848100" cy="2489258"/>
                    </a:xfrm>
                    <a:prstGeom prst="rect">
                      <a:avLst/>
                    </a:prstGeom>
                  </pic:spPr>
                </pic:pic>
              </a:graphicData>
            </a:graphic>
          </wp:inline>
        </w:drawing>
      </w:r>
    </w:p>
    <w:p>
      <w:pPr>
        <w:pStyle w:val="2"/>
        <w:spacing w:line="240" w:lineRule="auto" w:before="0" w:after="0"/>
      </w:pPr>
      <w:bookmarkStart w:name="3024-1587916610072" w:id="213"/>
      <w:bookmarkEnd w:id="213"/>
      <w:r>
        <w:rPr>
          <w:rFonts w:ascii="微软雅黑" w:hAnsi="微软雅黑" w:cs="微软雅黑" w:eastAsia="微软雅黑"/>
          <w:b w:val="true"/>
          <w:sz w:val="30"/>
        </w:rPr>
        <w:t>进一步定性结果</w:t>
      </w:r>
    </w:p>
    <w:p>
      <w:pPr>
        <w:numPr>
          <w:ilvl w:val="0"/>
          <w:numId w:val="18"/>
        </w:numPr>
      </w:pPr>
      <w:bookmarkStart w:name="7911-1587916693963" w:id="214"/>
      <w:bookmarkEnd w:id="214"/>
      <w:r>
        <w:rPr>
          <w:rFonts w:ascii="SimSun" w:hAnsi="SimSun" w:cs="SimSun" w:eastAsia="SimSun"/>
          <w:sz w:val="28"/>
        </w:rPr>
        <w:t>不同的位置的不同掩码</w:t>
      </w:r>
    </w:p>
    <w:p>
      <w:pPr>
        <w:numPr>
          <w:ilvl w:val="1"/>
          <w:numId w:val="18"/>
        </w:numPr>
      </w:pPr>
      <w:bookmarkStart w:name="2287-1587916716326" w:id="215"/>
      <w:bookmarkEnd w:id="215"/>
      <w:r>
        <w:rPr>
          <w:rFonts w:ascii="SimSun" w:hAnsi="SimSun" w:cs="SimSun" w:eastAsia="SimSun"/>
          <w:sz w:val="28"/>
        </w:rPr>
        <w:t>模型给每个RoW生成一个mask</w:t>
      </w:r>
    </w:p>
    <w:p>
      <w:pPr>
        <w:numPr>
          <w:ilvl w:val="1"/>
          <w:numId w:val="18"/>
        </w:numPr>
      </w:pPr>
      <w:bookmarkStart w:name="1958-1587916736286" w:id="216"/>
      <w:bookmarkEnd w:id="216"/>
      <w:r>
        <w:rPr>
          <w:rFonts w:ascii="SimSun" w:hAnsi="SimSun" w:cs="SimSun" w:eastAsia="SimSun"/>
          <w:sz w:val="28"/>
        </w:rPr>
        <w:t>在推理阶段，依赖socre branch来选择最后的output mask（使用包含最大score的位置）</w:t>
      </w:r>
    </w:p>
    <w:p>
      <w:pPr>
        <w:numPr>
          <w:ilvl w:val="1"/>
          <w:numId w:val="18"/>
        </w:numPr>
      </w:pPr>
      <w:bookmarkStart w:name="4079-1587916811781" w:id="217"/>
      <w:bookmarkEnd w:id="217"/>
      <w:r>
        <w:rPr>
          <w:rFonts w:ascii="SimSun" w:hAnsi="SimSun" w:cs="SimSun" w:eastAsia="SimSun"/>
          <w:color w:val="2e3033"/>
          <w:sz w:val="28"/>
          <w:highlight w:val="white"/>
        </w:rPr>
        <w:t>图7的示例说明了mask分支生成的多个输出掩码，每个掩码对应于不同的Row</w:t>
      </w:r>
    </w:p>
    <w:p>
      <w:pPr/>
      <w:bookmarkStart w:name="9082-1587916854905" w:id="218"/>
      <w:bookmarkEnd w:id="218"/>
      <w:r>
        <w:drawing>
          <wp:inline distT="0" distR="0" distB="0" distL="0">
            <wp:extent cx="5267325" cy="2206209"/>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4"/>
                    <a:stretch>
                      <a:fillRect/>
                    </a:stretch>
                  </pic:blipFill>
                  <pic:spPr>
                    <a:xfrm>
                      <a:off x="0" y="0"/>
                      <a:ext cx="5267325" cy="2206209"/>
                    </a:xfrm>
                    <a:prstGeom prst="rect">
                      <a:avLst/>
                    </a:prstGeom>
                  </pic:spPr>
                </pic:pic>
              </a:graphicData>
            </a:graphic>
          </wp:inline>
        </w:drawing>
      </w:r>
    </w:p>
    <w:p>
      <w:pPr/>
      <w:bookmarkStart w:name="7211-1587916854905" w:id="219"/>
      <w:bookmarkEnd w:id="219"/>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4.png" Type="http://schemas.openxmlformats.org/officeDocument/2006/relationships/image"/>
<Relationship Id="rId11" Target="media/image5.png" Type="http://schemas.openxmlformats.org/officeDocument/2006/relationships/image"/>
<Relationship Id="rId12" Target="media/image6.png" Type="http://schemas.openxmlformats.org/officeDocument/2006/relationships/image"/>
<Relationship Id="rId13" Target="media/image7.png" Type="http://schemas.openxmlformats.org/officeDocument/2006/relationships/image"/>
<Relationship Id="rId14" Target="media/image8.png" Type="http://schemas.openxmlformats.org/officeDocument/2006/relationships/image"/>
<Relationship Id="rId15" Target="media/image9.png" Type="http://schemas.openxmlformats.org/officeDocument/2006/relationships/image"/>
<Relationship Id="rId16" Target="media/image10.png" Type="http://schemas.openxmlformats.org/officeDocument/2006/relationships/image"/>
<Relationship Id="rId17" Target="media/image11.png" Type="http://schemas.openxmlformats.org/officeDocument/2006/relationships/image"/>
<Relationship Id="rId18" Target="media/image12.png" Type="http://schemas.openxmlformats.org/officeDocument/2006/relationships/image"/>
<Relationship Id="rId19" Target="media/image13.png" Type="http://schemas.openxmlformats.org/officeDocument/2006/relationships/image"/>
<Relationship Id="rId2" Target="styles.xml" Type="http://schemas.openxmlformats.org/officeDocument/2006/relationships/styles"/>
<Relationship Id="rId20" Target="media/image14.png" Type="http://schemas.openxmlformats.org/officeDocument/2006/relationships/image"/>
<Relationship Id="rId21" Target="media/image15.png" Type="http://schemas.openxmlformats.org/officeDocument/2006/relationships/image"/>
<Relationship Id="rId22" Target="media/image16.png" Type="http://schemas.openxmlformats.org/officeDocument/2006/relationships/image"/>
<Relationship Id="rId23" Target="media/image17.png" Type="http://schemas.openxmlformats.org/officeDocument/2006/relationships/image"/>
<Relationship Id="rId24" Target="media/image18.png" Type="http://schemas.openxmlformats.org/officeDocument/2006/relationships/image"/>
<Relationship Id="rId3" Target="numbering.xml" Type="http://schemas.openxmlformats.org/officeDocument/2006/relationships/numbering"/>
<Relationship Id="rId4" Target="https://zhuanlan.zhihu.com/p/58154634" TargetMode="External" Type="http://schemas.openxmlformats.org/officeDocument/2006/relationships/hyperlink"/>
<Relationship Id="rId5" Target="https://github.com/foolwood/SiamMask" TargetMode="External" Type="http://schemas.openxmlformats.org/officeDocument/2006/relationships/hyperlink"/>
<Relationship Id="rId6" Target="https://zhuanlan.zhihu.com/p/56961620" TargetMode="External" Type="http://schemas.openxmlformats.org/officeDocument/2006/relationships/hyperlink"/>
<Relationship Id="rId7" Target="media/image1.png" Type="http://schemas.openxmlformats.org/officeDocument/2006/relationships/image"/>
<Relationship Id="rId8" Target="media/image2.png" Type="http://schemas.openxmlformats.org/officeDocument/2006/relationships/image"/>
<Relationship Id="rId9" Target="media/image3.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2020-04-27T14:28:17Z</dcterms:created>
  <dc:creator>Apache POI</dc:creator>
</cp:coreProperties>
</file>