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2A" w:rsidRDefault="002E4D2A" w:rsidP="002E4D2A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r>
        <w:rPr>
          <w:rFonts w:ascii="Verdana" w:hAnsi="Verdana"/>
          <w:color w:val="000000"/>
          <w:sz w:val="35"/>
          <w:szCs w:val="35"/>
        </w:rPr>
        <w:t>Элементы управления содержимым</w:t>
      </w:r>
    </w:p>
    <w:bookmarkEnd w:id="0"/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Элементы управления содержимым (</w:t>
      </w: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controls</w:t>
      </w:r>
      <w:proofErr w:type="spellEnd"/>
      <w:r>
        <w:rPr>
          <w:rFonts w:ascii="Verdana" w:hAnsi="Verdana"/>
          <w:color w:val="000000"/>
          <w:sz w:val="20"/>
          <w:szCs w:val="20"/>
        </w:rPr>
        <w:t>) представляют такие элементы управления, которые содержат в себе другой элемент. Все элементы управления содержимым наследуются от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ContentControl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в свою очередь наследуется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System.Window.Controls.Control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2E4D2A" w:rsidRDefault="002E4D2A" w:rsidP="002E4D2A">
      <w:pPr>
        <w:rPr>
          <w:rFonts w:ascii="Times New Roman" w:hAnsi="Times New Roman"/>
          <w:sz w:val="24"/>
          <w:szCs w:val="24"/>
        </w:rPr>
      </w:pPr>
      <w:r w:rsidRPr="002E4D2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174490" cy="3518535"/>
            <wp:effectExtent l="0" t="0" r="0" b="5715"/>
            <wp:docPr id="19" name="Рисунок 19" descr="C:\Users\KAB6-Teacher\Pictures\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AB6-Teacher\Pictures\4.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 элементам управления содержимым относятся такие элементы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Label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ToggleButton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ToolTip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RadioButton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CheckBox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GroupBox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TabItem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Expander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ScrollViewer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Также элементом управления содержимым является и главный элемент окна - </w:t>
      </w:r>
      <w:proofErr w:type="spellStart"/>
      <w:r>
        <w:rPr>
          <w:rFonts w:ascii="Verdana" w:hAnsi="Verdana"/>
          <w:color w:val="000000"/>
          <w:sz w:val="20"/>
          <w:szCs w:val="20"/>
        </w:rPr>
        <w:t>Window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Отличительной чертой всех этих элементов является наличие свойства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которое и устанавливает вложенный элемент. В этом элементы управления содержимым схожи с контейнерами компоновки. Только контейнеры могут иметь множество вложенных элементов, а элементы управления содержимым только один.</w:t>
      </w:r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представлять любой объект, который может относиться к одному из двух типов:</w:t>
      </w:r>
    </w:p>
    <w:p w:rsidR="002E4D2A" w:rsidRDefault="002E4D2A" w:rsidP="002E4D2A">
      <w:pPr>
        <w:pStyle w:val="a3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Объект класса, не наследующего от </w:t>
      </w:r>
      <w:proofErr w:type="spellStart"/>
      <w:r>
        <w:rPr>
          <w:rFonts w:ascii="Verdana" w:hAnsi="Verdana"/>
          <w:color w:val="000000"/>
          <w:sz w:val="20"/>
          <w:szCs w:val="20"/>
        </w:rPr>
        <w:t>UIElement</w:t>
      </w:r>
      <w:proofErr w:type="spellEnd"/>
      <w:r>
        <w:rPr>
          <w:rFonts w:ascii="Verdana" w:hAnsi="Verdana"/>
          <w:color w:val="000000"/>
          <w:sz w:val="20"/>
          <w:szCs w:val="20"/>
        </w:rPr>
        <w:t>. Для такого объекта вызывается метод </w:t>
      </w:r>
      <w:proofErr w:type="spellStart"/>
      <w:proofErr w:type="gramStart"/>
      <w:r>
        <w:rPr>
          <w:rStyle w:val="HTML"/>
          <w:color w:val="000000"/>
        </w:rPr>
        <w:t>ToString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, который возвращает строковое преставление объекта. Затем эта строка устанавливается в качестве содержимого.</w:t>
      </w:r>
    </w:p>
    <w:p w:rsidR="002E4D2A" w:rsidRDefault="002E4D2A" w:rsidP="002E4D2A">
      <w:pPr>
        <w:pStyle w:val="a3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Объект класса, наследующего от </w:t>
      </w:r>
      <w:proofErr w:type="spellStart"/>
      <w:r>
        <w:rPr>
          <w:rFonts w:ascii="Verdana" w:hAnsi="Verdana"/>
          <w:color w:val="000000"/>
          <w:sz w:val="20"/>
          <w:szCs w:val="20"/>
        </w:rPr>
        <w:t>UIElement</w:t>
      </w:r>
      <w:proofErr w:type="spellEnd"/>
      <w:r>
        <w:rPr>
          <w:rFonts w:ascii="Verdana" w:hAnsi="Verdana"/>
          <w:color w:val="000000"/>
          <w:sz w:val="20"/>
          <w:szCs w:val="20"/>
        </w:rPr>
        <w:t>. Для такого объекта вызывается метод </w:t>
      </w:r>
      <w:proofErr w:type="spellStart"/>
      <w:r>
        <w:rPr>
          <w:rStyle w:val="HTML"/>
          <w:color w:val="000000"/>
        </w:rPr>
        <w:t>UIElement.OnRender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, который выполняет </w:t>
      </w:r>
      <w:proofErr w:type="spellStart"/>
      <w:r>
        <w:rPr>
          <w:rFonts w:ascii="Verdana" w:hAnsi="Verdana"/>
          <w:color w:val="000000"/>
          <w:sz w:val="20"/>
          <w:szCs w:val="20"/>
        </w:rPr>
        <w:t>отрисовку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внутри элемента управления содержимым.</w:t>
      </w:r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на примере кнопки, которая является элементом управления содержимым: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Content</w:t>
            </w:r>
            <w:proofErr w:type="spellEnd"/>
            <w:r>
              <w:rPr>
                <w:rStyle w:val="HTML"/>
                <w:rFonts w:eastAsiaTheme="minorHAnsi"/>
              </w:rPr>
              <w:t>="</w:t>
            </w:r>
            <w:proofErr w:type="spellStart"/>
            <w:r>
              <w:rPr>
                <w:rStyle w:val="HTML"/>
                <w:rFonts w:eastAsiaTheme="minorHAnsi"/>
              </w:rPr>
              <w:t>Hello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World</w:t>
            </w:r>
            <w:proofErr w:type="spellEnd"/>
            <w:r>
              <w:rPr>
                <w:rStyle w:val="HTML"/>
                <w:rFonts w:eastAsiaTheme="minorHAnsi"/>
              </w:rPr>
              <w:t>!"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</w:tc>
      </w:tr>
    </w:tbl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качестве содержимого устанавливается обычная строка. Этот же пример мы можем в XAML прописать иначе: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E4D2A" w:rsidRDefault="002E4D2A" w:rsidP="002E4D2A">
            <w:pPr>
              <w:spacing w:line="293" w:lineRule="atLeast"/>
            </w:pPr>
            <w:r>
              <w:t>2</w:t>
            </w:r>
          </w:p>
          <w:p w:rsidR="002E4D2A" w:rsidRDefault="002E4D2A" w:rsidP="002E4D2A">
            <w:pPr>
              <w:spacing w:line="293" w:lineRule="atLeast"/>
            </w:pPr>
            <w:r>
              <w:t>3</w:t>
            </w:r>
          </w:p>
          <w:p w:rsidR="002E4D2A" w:rsidRDefault="002E4D2A" w:rsidP="002E4D2A">
            <w:pPr>
              <w:spacing w:line="293" w:lineRule="atLeast"/>
            </w:pPr>
            <w:r>
              <w:t>4</w:t>
            </w:r>
          </w:p>
          <w:p w:rsidR="002E4D2A" w:rsidRDefault="002E4D2A" w:rsidP="002E4D2A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&lt;Button&gt;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Button.Content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Hello World!</w:t>
            </w:r>
          </w:p>
          <w:p w:rsidR="002E4D2A" w:rsidRDefault="002E4D2A" w:rsidP="002E4D2A">
            <w:pPr>
              <w:spacing w:line="293" w:lineRule="atLeast"/>
            </w:pPr>
            <w:r w:rsidRPr="002E4D2A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Button.Content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Либо мы можем использовать сокращенное неявное определения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E4D2A" w:rsidRDefault="002E4D2A" w:rsidP="002E4D2A">
            <w:pPr>
              <w:spacing w:line="293" w:lineRule="atLeast"/>
            </w:pPr>
            <w:r>
              <w:t>2</w:t>
            </w:r>
          </w:p>
          <w:p w:rsidR="002E4D2A" w:rsidRDefault="002E4D2A" w:rsidP="002E4D2A">
            <w:pPr>
              <w:spacing w:line="293" w:lineRule="atLeast"/>
            </w:pPr>
            <w:r>
              <w:t>3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Hello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World</w:t>
            </w:r>
            <w:proofErr w:type="spellEnd"/>
            <w:r>
              <w:rPr>
                <w:rStyle w:val="HTML"/>
                <w:rFonts w:eastAsiaTheme="minorHAnsi"/>
              </w:rPr>
              <w:t>!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Возьмем другой пример. Определим кнопку с именем button1: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E4D2A" w:rsidRDefault="002E4D2A" w:rsidP="002E4D2A">
            <w:pPr>
              <w:spacing w:line="293" w:lineRule="atLeast"/>
            </w:pPr>
            <w:r>
              <w:t>2</w:t>
            </w:r>
          </w:p>
          <w:p w:rsidR="002E4D2A" w:rsidRDefault="002E4D2A" w:rsidP="002E4D2A">
            <w:pPr>
              <w:spacing w:line="293" w:lineRule="atLeast"/>
            </w:pPr>
            <w:r>
              <w:t>3</w:t>
            </w:r>
          </w:p>
          <w:p w:rsidR="002E4D2A" w:rsidRDefault="002E4D2A" w:rsidP="002E4D2A">
            <w:pPr>
              <w:spacing w:line="293" w:lineRule="atLeast"/>
            </w:pPr>
            <w:r>
              <w:t>4</w:t>
            </w:r>
          </w:p>
          <w:p w:rsidR="002E4D2A" w:rsidRDefault="002E4D2A" w:rsidP="002E4D2A">
            <w:pPr>
              <w:spacing w:line="293" w:lineRule="atLeast"/>
            </w:pPr>
            <w:r>
              <w:t>5</w:t>
            </w:r>
          </w:p>
          <w:p w:rsidR="002E4D2A" w:rsidRDefault="002E4D2A" w:rsidP="002E4D2A">
            <w:pPr>
              <w:spacing w:line="293" w:lineRule="atLeast"/>
            </w:pPr>
            <w:r>
              <w:t>6</w:t>
            </w:r>
          </w:p>
          <w:p w:rsidR="002E4D2A" w:rsidRDefault="002E4D2A" w:rsidP="002E4D2A">
            <w:pPr>
              <w:spacing w:line="293" w:lineRule="atLeast"/>
            </w:pPr>
            <w:r>
              <w:t>7</w:t>
            </w:r>
          </w:p>
          <w:p w:rsidR="002E4D2A" w:rsidRDefault="002E4D2A" w:rsidP="002E4D2A">
            <w:pPr>
              <w:spacing w:line="293" w:lineRule="atLeast"/>
            </w:pPr>
            <w:r>
              <w:t>8</w:t>
            </w:r>
          </w:p>
          <w:p w:rsidR="002E4D2A" w:rsidRDefault="002E4D2A" w:rsidP="002E4D2A">
            <w:pPr>
              <w:spacing w:line="293" w:lineRule="atLeast"/>
            </w:pPr>
            <w:r>
              <w:t>9</w:t>
            </w:r>
          </w:p>
          <w:p w:rsidR="002E4D2A" w:rsidRDefault="002E4D2A" w:rsidP="002E4D2A">
            <w:pPr>
              <w:spacing w:line="293" w:lineRule="atLeast"/>
            </w:pPr>
            <w:r>
              <w:t>10</w:t>
            </w:r>
          </w:p>
          <w:p w:rsidR="002E4D2A" w:rsidRDefault="002E4D2A" w:rsidP="002E4D2A">
            <w:pPr>
              <w:spacing w:line="293" w:lineRule="atLeast"/>
            </w:pPr>
            <w:r>
              <w:t>11</w:t>
            </w:r>
          </w:p>
          <w:p w:rsidR="002E4D2A" w:rsidRDefault="002E4D2A" w:rsidP="002E4D2A">
            <w:pPr>
              <w:spacing w:line="293" w:lineRule="atLeast"/>
            </w:pPr>
            <w:r>
              <w:t>12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&lt;Window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x:Class="ControlsApp.MainWindow"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2E4D2A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</w:t>
            </w:r>
            <w:r w:rsidRPr="002E4D2A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</w:t>
            </w:r>
            <w:r w:rsidRPr="002E4D2A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2E4D2A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clr-namespace:ControlsApp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="d"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Title="</w:t>
            </w:r>
            <w:r>
              <w:rPr>
                <w:rStyle w:val="HTML"/>
                <w:rFonts w:eastAsiaTheme="minorHAnsi"/>
              </w:rPr>
              <w:t>Элементы</w:t>
            </w:r>
            <w:r w:rsidRPr="002E4D2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управления</w:t>
            </w:r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Height="250"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x:Name="button1"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4D2A" w:rsidRDefault="002E4D2A" w:rsidP="002E4D2A">
            <w:pPr>
              <w:spacing w:line="293" w:lineRule="atLeast"/>
            </w:pPr>
            <w:r w:rsidRPr="002E4D2A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А в файле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MainWindow.xaml.cs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присвоим ее свойству </w:t>
      </w: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какой-либо объект: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E4D2A" w:rsidRDefault="002E4D2A" w:rsidP="002E4D2A">
            <w:pPr>
              <w:spacing w:line="293" w:lineRule="atLeast"/>
            </w:pPr>
            <w:r>
              <w:t>2</w:t>
            </w:r>
          </w:p>
          <w:p w:rsidR="002E4D2A" w:rsidRDefault="002E4D2A" w:rsidP="002E4D2A">
            <w:pPr>
              <w:spacing w:line="293" w:lineRule="atLeast"/>
            </w:pPr>
            <w:r>
              <w:t>3</w:t>
            </w:r>
          </w:p>
          <w:p w:rsidR="002E4D2A" w:rsidRDefault="002E4D2A" w:rsidP="002E4D2A">
            <w:pPr>
              <w:spacing w:line="293" w:lineRule="atLeast"/>
            </w:pPr>
            <w:r>
              <w:t>4</w:t>
            </w:r>
          </w:p>
          <w:p w:rsidR="002E4D2A" w:rsidRDefault="002E4D2A" w:rsidP="002E4D2A">
            <w:pPr>
              <w:spacing w:line="293" w:lineRule="atLeast"/>
            </w:pPr>
            <w:r>
              <w:t>5</w:t>
            </w:r>
          </w:p>
          <w:p w:rsidR="002E4D2A" w:rsidRDefault="002E4D2A" w:rsidP="002E4D2A">
            <w:pPr>
              <w:spacing w:line="293" w:lineRule="atLeast"/>
            </w:pPr>
            <w:r>
              <w:t>6</w:t>
            </w:r>
          </w:p>
          <w:p w:rsidR="002E4D2A" w:rsidRDefault="002E4D2A" w:rsidP="002E4D2A">
            <w:pPr>
              <w:spacing w:line="293" w:lineRule="atLeast"/>
            </w:pPr>
            <w:r>
              <w:t>7</w:t>
            </w:r>
          </w:p>
          <w:p w:rsidR="002E4D2A" w:rsidRDefault="002E4D2A" w:rsidP="002E4D2A">
            <w:pPr>
              <w:spacing w:line="293" w:lineRule="atLeast"/>
            </w:pPr>
            <w:r>
              <w:t>8</w:t>
            </w:r>
          </w:p>
          <w:p w:rsidR="002E4D2A" w:rsidRDefault="002E4D2A" w:rsidP="002E4D2A">
            <w:pPr>
              <w:spacing w:line="293" w:lineRule="atLeast"/>
            </w:pPr>
            <w:r>
              <w:t>9</w:t>
            </w:r>
          </w:p>
          <w:p w:rsidR="002E4D2A" w:rsidRDefault="002E4D2A" w:rsidP="002E4D2A">
            <w:pPr>
              <w:spacing w:line="293" w:lineRule="atLeast"/>
            </w:pPr>
            <w:r>
              <w:t>10</w:t>
            </w:r>
          </w:p>
          <w:p w:rsidR="002E4D2A" w:rsidRDefault="002E4D2A" w:rsidP="002E4D2A">
            <w:pPr>
              <w:spacing w:line="293" w:lineRule="atLeast"/>
            </w:pPr>
            <w:r>
              <w:t>11</w:t>
            </w:r>
          </w:p>
          <w:p w:rsidR="002E4D2A" w:rsidRDefault="002E4D2A" w:rsidP="002E4D2A">
            <w:pPr>
              <w:spacing w:line="293" w:lineRule="atLeast"/>
            </w:pPr>
            <w:r>
              <w:t>12</w:t>
            </w:r>
          </w:p>
          <w:p w:rsidR="002E4D2A" w:rsidRDefault="002E4D2A" w:rsidP="002E4D2A">
            <w:pPr>
              <w:spacing w:line="293" w:lineRule="atLeast"/>
            </w:pPr>
            <w:r>
              <w:t>13</w:t>
            </w:r>
          </w:p>
          <w:p w:rsidR="002E4D2A" w:rsidRDefault="002E4D2A" w:rsidP="002E4D2A">
            <w:pPr>
              <w:spacing w:line="293" w:lineRule="atLeast"/>
            </w:pPr>
            <w:r>
              <w:t>14</w:t>
            </w:r>
          </w:p>
          <w:p w:rsidR="002E4D2A" w:rsidRDefault="002E4D2A" w:rsidP="002E4D2A">
            <w:pPr>
              <w:spacing w:line="293" w:lineRule="atLeast"/>
            </w:pPr>
            <w:r>
              <w:t>15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using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System;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using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System.Windows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lang w:val="en-US"/>
              </w:rPr>
              <w:t> 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namespace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ControlsApp</w:t>
            </w:r>
            <w:proofErr w:type="spellEnd"/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{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public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partial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class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()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();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    double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d = 5.6;</w:t>
            </w:r>
          </w:p>
          <w:p w:rsidR="002E4D2A" w:rsidRDefault="002E4D2A" w:rsidP="002E4D2A">
            <w:pPr>
              <w:spacing w:line="293" w:lineRule="atLeast"/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button1.Content = d;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итоге мы получим следующую кнопку:</w:t>
      </w:r>
    </w:p>
    <w:p w:rsidR="002E4D2A" w:rsidRDefault="002E4D2A" w:rsidP="002E4D2A">
      <w:pPr>
        <w:rPr>
          <w:rFonts w:ascii="Times New Roman" w:hAnsi="Times New Roman"/>
          <w:sz w:val="24"/>
          <w:szCs w:val="24"/>
        </w:rPr>
      </w:pPr>
      <w:r w:rsidRPr="002E4D2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315845"/>
            <wp:effectExtent l="0" t="0" r="635" b="8255"/>
            <wp:docPr id="20" name="Рисунок 20" descr="C:\Users\KAB6-Teacher\Pictures\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B6-Teacher\Pictures\4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итоге число конвертируется в строку и устанавливается в </w:t>
      </w:r>
      <w:proofErr w:type="spellStart"/>
      <w:r>
        <w:rPr>
          <w:rFonts w:ascii="Verdana" w:hAnsi="Verdana"/>
          <w:color w:val="000000"/>
          <w:sz w:val="20"/>
          <w:szCs w:val="20"/>
        </w:rPr>
        <w:t>качесте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содержимого.</w:t>
      </w:r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Иначе все будет работать, если мы в качестве содержимого используем объект, унаследованный от </w:t>
      </w:r>
      <w:proofErr w:type="spellStart"/>
      <w:r>
        <w:rPr>
          <w:rFonts w:ascii="Verdana" w:hAnsi="Verdana"/>
          <w:color w:val="000000"/>
          <w:sz w:val="20"/>
          <w:szCs w:val="20"/>
        </w:rPr>
        <w:t>UIElement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E4D2A" w:rsidRDefault="002E4D2A" w:rsidP="002E4D2A">
            <w:pPr>
              <w:spacing w:line="293" w:lineRule="atLeast"/>
            </w:pPr>
            <w:r>
              <w:t>2</w:t>
            </w:r>
          </w:p>
          <w:p w:rsidR="002E4D2A" w:rsidRDefault="002E4D2A" w:rsidP="002E4D2A">
            <w:pPr>
              <w:spacing w:line="293" w:lineRule="atLeast"/>
            </w:pPr>
            <w:r>
              <w:t>3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x:Name="button1"&gt;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Content="Hello"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Теперь в качестве содержимого будет использоваться другая кнопка, для которой при визуализации будет вызываться </w:t>
      </w:r>
      <w:proofErr w:type="spellStart"/>
      <w:r>
        <w:rPr>
          <w:rFonts w:ascii="Verdana" w:hAnsi="Verdana"/>
          <w:color w:val="000000"/>
          <w:sz w:val="20"/>
          <w:szCs w:val="20"/>
        </w:rPr>
        <w:t>меод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proofErr w:type="gramStart"/>
      <w:r>
        <w:rPr>
          <w:rStyle w:val="HTML"/>
          <w:color w:val="000000"/>
        </w:rPr>
        <w:t>OnRender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2E4D2A" w:rsidRDefault="002E4D2A" w:rsidP="002E4D2A">
      <w:pPr>
        <w:rPr>
          <w:rFonts w:ascii="Times New Roman" w:hAnsi="Times New Roman"/>
          <w:sz w:val="24"/>
          <w:szCs w:val="24"/>
        </w:rPr>
      </w:pPr>
      <w:r w:rsidRPr="002E4D2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315845"/>
            <wp:effectExtent l="0" t="0" r="635" b="8255"/>
            <wp:docPr id="21" name="Рисунок 21" descr="C:\Users\KAB6-Teacher\Pictures\4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B6-Teacher\Pictures\4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создания той же кнопки через код C# мы бы могли прописать следующее выражение: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2E4D2A" w:rsidRP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button1.Content = new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Button { Content = "Hello"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};</w:t>
            </w:r>
          </w:p>
        </w:tc>
      </w:tr>
    </w:tbl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отличие от контейнеров компоновки для элементов управления содержимым мы можем задать только один вложенный элемент. Если же нам надо вложить в элемент управления содержимым несколько элементов, то мы можем использовать те же контейнеры компоновки: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E4D2A" w:rsidRDefault="002E4D2A" w:rsidP="002E4D2A">
            <w:pPr>
              <w:spacing w:line="293" w:lineRule="atLeast"/>
            </w:pPr>
            <w:r>
              <w:t>2</w:t>
            </w:r>
          </w:p>
          <w:p w:rsidR="002E4D2A" w:rsidRDefault="002E4D2A" w:rsidP="002E4D2A">
            <w:pPr>
              <w:spacing w:line="293" w:lineRule="atLeast"/>
            </w:pPr>
            <w:r>
              <w:t>3</w:t>
            </w:r>
          </w:p>
          <w:p w:rsidR="002E4D2A" w:rsidRDefault="002E4D2A" w:rsidP="002E4D2A">
            <w:pPr>
              <w:spacing w:line="293" w:lineRule="atLeast"/>
            </w:pPr>
            <w:r>
              <w:t>4</w:t>
            </w:r>
          </w:p>
          <w:p w:rsidR="002E4D2A" w:rsidRDefault="002E4D2A" w:rsidP="002E4D2A">
            <w:pPr>
              <w:spacing w:line="293" w:lineRule="atLeast"/>
            </w:pPr>
            <w:r>
              <w:t>5</w:t>
            </w:r>
          </w:p>
          <w:p w:rsidR="002E4D2A" w:rsidRDefault="002E4D2A" w:rsidP="002E4D2A">
            <w:pPr>
              <w:spacing w:line="293" w:lineRule="atLeast"/>
            </w:pPr>
            <w:r>
              <w:t>6</w:t>
            </w:r>
          </w:p>
          <w:p w:rsidR="002E4D2A" w:rsidRDefault="002E4D2A" w:rsidP="002E4D2A">
            <w:pPr>
              <w:spacing w:line="293" w:lineRule="atLeast"/>
            </w:pPr>
            <w:r>
              <w:t>7</w:t>
            </w:r>
          </w:p>
          <w:p w:rsidR="002E4D2A" w:rsidRDefault="002E4D2A" w:rsidP="002E4D2A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x:Name="button1"&gt;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Набор</w:t>
            </w:r>
            <w:r w:rsidRPr="002E4D2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кнопкок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Background="Red"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Height="20"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Content="Red"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Background="Yellow"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Height="20"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Content="Yellow"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Background="Green"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Height="20"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Content="Green"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4D2A" w:rsidRDefault="002E4D2A" w:rsidP="002E4D2A">
            <w:pPr>
              <w:spacing w:line="293" w:lineRule="atLeast"/>
            </w:pPr>
            <w:r w:rsidRPr="002E4D2A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4D2A" w:rsidRDefault="002E4D2A" w:rsidP="002E4D2A">
      <w:pPr>
        <w:spacing w:line="240" w:lineRule="auto"/>
        <w:rPr>
          <w:rFonts w:ascii="Times New Roman" w:hAnsi="Times New Roman"/>
          <w:sz w:val="24"/>
          <w:szCs w:val="24"/>
        </w:rPr>
      </w:pPr>
      <w:r w:rsidRPr="002E4D2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315845"/>
            <wp:effectExtent l="0" t="0" r="635" b="8255"/>
            <wp:docPr id="22" name="Рисунок 22" descr="C:\Users\KAB6-Teacher\Pictures\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B6-Teacher\Pictures\4.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же самое мы могли бы прописать через код C#:</w:t>
      </w:r>
    </w:p>
    <w:tbl>
      <w:tblPr>
        <w:tblW w:w="13614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3169"/>
      </w:tblGrid>
      <w:tr w:rsid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E4D2A" w:rsidRDefault="002E4D2A" w:rsidP="002E4D2A">
            <w:pPr>
              <w:spacing w:line="293" w:lineRule="atLeast"/>
            </w:pPr>
            <w:r>
              <w:t>2</w:t>
            </w:r>
          </w:p>
          <w:p w:rsidR="002E4D2A" w:rsidRDefault="002E4D2A" w:rsidP="002E4D2A">
            <w:pPr>
              <w:spacing w:line="293" w:lineRule="atLeast"/>
            </w:pPr>
            <w:r>
              <w:t>3</w:t>
            </w:r>
          </w:p>
          <w:p w:rsidR="002E4D2A" w:rsidRDefault="002E4D2A" w:rsidP="002E4D2A">
            <w:pPr>
              <w:spacing w:line="293" w:lineRule="atLeast"/>
            </w:pPr>
            <w:r>
              <w:t>4</w:t>
            </w:r>
          </w:p>
          <w:p w:rsidR="002E4D2A" w:rsidRDefault="002E4D2A" w:rsidP="002E4D2A">
            <w:pPr>
              <w:spacing w:line="293" w:lineRule="atLeast"/>
            </w:pPr>
            <w:r>
              <w:t>5</w:t>
            </w:r>
          </w:p>
          <w:p w:rsidR="002E4D2A" w:rsidRDefault="002E4D2A" w:rsidP="002E4D2A">
            <w:pPr>
              <w:spacing w:line="293" w:lineRule="atLeast"/>
            </w:pPr>
            <w:r>
              <w:t>6</w:t>
            </w:r>
          </w:p>
        </w:tc>
        <w:tc>
          <w:tcPr>
            <w:tcW w:w="13169" w:type="dxa"/>
            <w:shd w:val="clear" w:color="auto" w:fill="BFBFBF" w:themeFill="background1" w:themeFillShade="BF"/>
            <w:vAlign w:val="center"/>
            <w:hideMark/>
          </w:tcPr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();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(new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 xml:space="preserve"> { Text = "</w:t>
            </w:r>
            <w:r>
              <w:rPr>
                <w:rStyle w:val="HTML"/>
                <w:rFonts w:eastAsiaTheme="minorHAnsi"/>
              </w:rPr>
              <w:t>Набор</w:t>
            </w:r>
            <w:r w:rsidRPr="002E4D2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кнопок</w:t>
            </w:r>
            <w:r w:rsidRPr="002E4D2A">
              <w:rPr>
                <w:rStyle w:val="HTML"/>
                <w:rFonts w:eastAsiaTheme="minorHAnsi"/>
                <w:lang w:val="en-US"/>
              </w:rPr>
              <w:t>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});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(new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Button { Content = "Red", Height = 20, Background = new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Colors.Red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) });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(new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Button { Content = "Yellow", Height = 20, Background = new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Colors.Yellow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) });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(new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Button { Content = "Green", Height = 20, Background = new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Colors.Green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) });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 xml:space="preserve">button1.Content = 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:rsidR="002E4D2A" w:rsidRDefault="002E4D2A" w:rsidP="002E4D2A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Позиционирование контента</w:t>
      </w:r>
    </w:p>
    <w:p w:rsidR="002E4D2A" w:rsidRDefault="002E4D2A" w:rsidP="002E4D2A">
      <w:pPr>
        <w:pStyle w:val="4"/>
        <w:shd w:val="clear" w:color="auto" w:fill="F7F7FA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Alignment</w:t>
      </w:r>
      <w:proofErr w:type="spellEnd"/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Выравнивание содержимого внутри элемента задается свойствами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HorizontalContentAlignment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> (выравнивание по горизонтали) 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VerticalContentAlignment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(выравнивание по вертикали), аналогичны свойствам </w:t>
      </w:r>
      <w:proofErr w:type="spellStart"/>
      <w:r>
        <w:rPr>
          <w:rFonts w:ascii="Verdana" w:hAnsi="Verdana"/>
          <w:color w:val="000000"/>
          <w:sz w:val="20"/>
          <w:szCs w:val="20"/>
        </w:rPr>
        <w:t>VerticalAlignment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HorizontalAlignment</w:t>
      </w:r>
      <w:proofErr w:type="spellEnd"/>
      <w:r>
        <w:rPr>
          <w:rFonts w:ascii="Verdana" w:hAnsi="Verdana"/>
          <w:color w:val="000000"/>
          <w:sz w:val="20"/>
          <w:szCs w:val="20"/>
        </w:rPr>
        <w:t>. Свойство </w:t>
      </w:r>
      <w:proofErr w:type="spellStart"/>
      <w:r>
        <w:rPr>
          <w:rStyle w:val="HTML"/>
          <w:color w:val="000000"/>
        </w:rPr>
        <w:t>HorizontalContentAlignment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принимает значения </w:t>
      </w:r>
      <w:proofErr w:type="spellStart"/>
      <w:r>
        <w:rPr>
          <w:rFonts w:ascii="Verdana" w:hAnsi="Verdana"/>
          <w:color w:val="000000"/>
          <w:sz w:val="20"/>
          <w:szCs w:val="20"/>
        </w:rPr>
        <w:t>Left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Right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(положение по центру), </w:t>
      </w:r>
      <w:proofErr w:type="spellStart"/>
      <w:r>
        <w:rPr>
          <w:rFonts w:ascii="Verdana" w:hAnsi="Verdana"/>
          <w:color w:val="000000"/>
          <w:sz w:val="20"/>
          <w:szCs w:val="20"/>
        </w:rPr>
        <w:t>Stretch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(растяжение по всей ширине). 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E4D2A" w:rsidRDefault="002E4D2A" w:rsidP="002E4D2A">
            <w:pPr>
              <w:spacing w:line="293" w:lineRule="atLeast"/>
            </w:pPr>
            <w:r>
              <w:t>2</w:t>
            </w:r>
          </w:p>
          <w:p w:rsidR="002E4D2A" w:rsidRDefault="002E4D2A" w:rsidP="002E4D2A">
            <w:pPr>
              <w:spacing w:line="293" w:lineRule="atLeast"/>
            </w:pPr>
            <w:r>
              <w:t>3</w:t>
            </w:r>
          </w:p>
          <w:p w:rsidR="002E4D2A" w:rsidRDefault="002E4D2A" w:rsidP="002E4D2A">
            <w:pPr>
              <w:spacing w:line="293" w:lineRule="atLeast"/>
            </w:pPr>
            <w:r>
              <w:t>4</w:t>
            </w:r>
          </w:p>
          <w:p w:rsidR="002E4D2A" w:rsidRDefault="002E4D2A" w:rsidP="002E4D2A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Margin="5"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HorizontalContentAlignment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="Left"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Content="Left"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Height="90"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Width="500"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Margin="5"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HorizontalContentAlignment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="Right"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Content="Right"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Height="90"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Width="500"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Margin="5"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HorizontalContentAlignment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="Center"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Content="Center"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Height="90"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Width="500"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VerticalContentAlignment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принимает значения </w:t>
      </w:r>
      <w:proofErr w:type="spellStart"/>
      <w:r>
        <w:rPr>
          <w:rFonts w:ascii="Verdana" w:hAnsi="Verdana"/>
          <w:color w:val="000000"/>
          <w:sz w:val="20"/>
          <w:szCs w:val="20"/>
        </w:rPr>
        <w:t>Top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(положение в верху), </w:t>
      </w:r>
      <w:proofErr w:type="spellStart"/>
      <w:r>
        <w:rPr>
          <w:rFonts w:ascii="Verdana" w:hAnsi="Verdana"/>
          <w:color w:val="000000"/>
          <w:sz w:val="20"/>
          <w:szCs w:val="20"/>
        </w:rPr>
        <w:t>Bottom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(положение внизу), </w:t>
      </w:r>
      <w:proofErr w:type="spellStart"/>
      <w:r>
        <w:rPr>
          <w:rFonts w:ascii="Verdana" w:hAnsi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(положение по центру), </w:t>
      </w:r>
      <w:proofErr w:type="spellStart"/>
      <w:r>
        <w:rPr>
          <w:rFonts w:ascii="Verdana" w:hAnsi="Verdana"/>
          <w:color w:val="000000"/>
          <w:sz w:val="20"/>
          <w:szCs w:val="20"/>
        </w:rPr>
        <w:t>Stretch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(растяжение по всей высоте)</w:t>
      </w:r>
    </w:p>
    <w:p w:rsidR="002E4D2A" w:rsidRDefault="002E4D2A" w:rsidP="002E4D2A">
      <w:pPr>
        <w:pStyle w:val="4"/>
        <w:shd w:val="clear" w:color="auto" w:fill="F7F7FA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Padding</w:t>
      </w:r>
      <w:proofErr w:type="spellEnd"/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 помощью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Padding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мы можем установить отступ содержимого элемента: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E4D2A" w:rsidRDefault="002E4D2A" w:rsidP="002E4D2A">
            <w:pPr>
              <w:spacing w:line="293" w:lineRule="atLeast"/>
            </w:pPr>
            <w:r>
              <w:t>2</w:t>
            </w:r>
          </w:p>
          <w:p w:rsidR="002E4D2A" w:rsidRDefault="002E4D2A" w:rsidP="002E4D2A">
            <w:pPr>
              <w:spacing w:line="293" w:lineRule="atLeast"/>
            </w:pPr>
            <w:r>
              <w:t>3</w:t>
            </w:r>
          </w:p>
          <w:p w:rsidR="002E4D2A" w:rsidRDefault="002E4D2A" w:rsidP="002E4D2A">
            <w:pPr>
              <w:spacing w:line="293" w:lineRule="atLeast"/>
            </w:pPr>
            <w:r>
              <w:t>4</w:t>
            </w:r>
          </w:p>
          <w:p w:rsidR="002E4D2A" w:rsidRDefault="002E4D2A" w:rsidP="002E4D2A">
            <w:pPr>
              <w:spacing w:line="293" w:lineRule="atLeast"/>
            </w:pPr>
            <w:r>
              <w:t>5</w:t>
            </w:r>
          </w:p>
          <w:p w:rsidR="002E4D2A" w:rsidRDefault="002E4D2A" w:rsidP="002E4D2A">
            <w:pPr>
              <w:spacing w:line="293" w:lineRule="atLeast"/>
            </w:pPr>
            <w:r>
              <w:t>6</w:t>
            </w:r>
          </w:p>
          <w:p w:rsidR="002E4D2A" w:rsidRDefault="002E4D2A" w:rsidP="002E4D2A">
            <w:pPr>
              <w:spacing w:line="293" w:lineRule="atLeast"/>
            </w:pPr>
            <w:r>
              <w:t>7</w:t>
            </w:r>
          </w:p>
          <w:p w:rsidR="002E4D2A" w:rsidRDefault="002E4D2A" w:rsidP="002E4D2A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x:Name="button1"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Padding="50 30 0 40"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HorizontalContentAlignment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="Left"&gt;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Hello World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&lt;/Button&gt;</w:t>
            </w:r>
          </w:p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x:Name="button2"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Padding="60 20 0 30"</w:t>
            </w:r>
            <w:r w:rsidRPr="002E4D2A">
              <w:rPr>
                <w:lang w:val="en-US"/>
              </w:rPr>
              <w:t xml:space="preserve"> </w:t>
            </w:r>
            <w:proofErr w:type="spellStart"/>
            <w:r w:rsidRPr="002E4D2A">
              <w:rPr>
                <w:rStyle w:val="HTML"/>
                <w:rFonts w:eastAsiaTheme="minorHAnsi"/>
                <w:lang w:val="en-US"/>
              </w:rPr>
              <w:t>HorizontalContentAlignment</w:t>
            </w:r>
            <w:proofErr w:type="spellEnd"/>
            <w:r w:rsidRPr="002E4D2A">
              <w:rPr>
                <w:rStyle w:val="HTML"/>
                <w:rFonts w:eastAsiaTheme="minorHAnsi"/>
                <w:lang w:val="en-US"/>
              </w:rPr>
              <w:t>="Center"&gt;</w:t>
            </w:r>
          </w:p>
          <w:p w:rsidR="002E4D2A" w:rsidRDefault="002E4D2A" w:rsidP="002E4D2A">
            <w:pPr>
              <w:spacing w:line="293" w:lineRule="atLeast"/>
            </w:pPr>
            <w:r w:rsidRPr="002E4D2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Hello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World</w:t>
            </w:r>
            <w:proofErr w:type="spellEnd"/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2E4D2A" w:rsidRDefault="002E4D2A" w:rsidP="002E4D2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2E4D2A" w:rsidRDefault="002E4D2A" w:rsidP="002E4D2A">
      <w:pPr>
        <w:spacing w:line="240" w:lineRule="auto"/>
        <w:rPr>
          <w:rFonts w:ascii="Times New Roman" w:hAnsi="Times New Roman"/>
          <w:sz w:val="24"/>
          <w:szCs w:val="24"/>
        </w:rPr>
      </w:pPr>
      <w:r w:rsidRPr="002E4D2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315845"/>
            <wp:effectExtent l="0" t="0" r="635" b="8255"/>
            <wp:docPr id="23" name="Рисунок 23" descr="C:\Users\KAB6-Teacher\Pictures\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AB6-Teacher\Pictures\4.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Padding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задается в формате </w:t>
      </w:r>
      <w:proofErr w:type="spellStart"/>
      <w:r>
        <w:rPr>
          <w:rStyle w:val="HTML"/>
          <w:color w:val="000000"/>
        </w:rPr>
        <w:t>Padding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отступ_слева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отступ_сверху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отступ_справа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отступ_снизу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со всех четырех сторон предполагается один и тот же отступ, то, как и в случае с </w:t>
      </w:r>
      <w:proofErr w:type="spellStart"/>
      <w:r>
        <w:rPr>
          <w:rFonts w:ascii="Verdana" w:hAnsi="Verdana"/>
          <w:color w:val="000000"/>
          <w:sz w:val="20"/>
          <w:szCs w:val="20"/>
        </w:rPr>
        <w:t>Margin</w:t>
      </w:r>
      <w:proofErr w:type="spellEnd"/>
      <w:r>
        <w:rPr>
          <w:rFonts w:ascii="Verdana" w:hAnsi="Verdana"/>
          <w:color w:val="000000"/>
          <w:sz w:val="20"/>
          <w:szCs w:val="20"/>
        </w:rPr>
        <w:t>, мы можем задать одно число: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2E4D2A" w:rsidRPr="002E4D2A" w:rsidTr="002E4D2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E4D2A" w:rsidRDefault="002E4D2A" w:rsidP="002E4D2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2E4D2A" w:rsidRPr="002E4D2A" w:rsidRDefault="002E4D2A" w:rsidP="002E4D2A">
            <w:pPr>
              <w:spacing w:line="293" w:lineRule="atLeast"/>
              <w:rPr>
                <w:lang w:val="en-US"/>
              </w:rPr>
            </w:pPr>
            <w:r w:rsidRPr="002E4D2A">
              <w:rPr>
                <w:rStyle w:val="HTML"/>
                <w:rFonts w:eastAsiaTheme="minorHAnsi"/>
                <w:lang w:val="en-US"/>
              </w:rPr>
              <w:t>&lt;Button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x:Name="button2"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Padding="20"</w:t>
            </w:r>
            <w:r w:rsidRPr="002E4D2A">
              <w:rPr>
                <w:lang w:val="en-US"/>
              </w:rPr>
              <w:t xml:space="preserve">  </w:t>
            </w:r>
            <w:r w:rsidRPr="002E4D2A">
              <w:rPr>
                <w:rStyle w:val="HTML"/>
                <w:rFonts w:eastAsiaTheme="minorHAnsi"/>
                <w:lang w:val="en-US"/>
              </w:rPr>
              <w:t>Content="Hello World"</w:t>
            </w:r>
            <w:r w:rsidRPr="002E4D2A">
              <w:rPr>
                <w:lang w:val="en-US"/>
              </w:rPr>
              <w:t xml:space="preserve"> </w:t>
            </w:r>
            <w:r w:rsidRPr="002E4D2A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Важно понимать, от какой точки задается отступ. В случае с первой кнопкой в ней </w:t>
      </w:r>
      <w:proofErr w:type="spellStart"/>
      <w:r>
        <w:rPr>
          <w:rFonts w:ascii="Verdana" w:hAnsi="Verdana"/>
          <w:color w:val="000000"/>
          <w:sz w:val="20"/>
          <w:szCs w:val="20"/>
        </w:rPr>
        <w:t>контект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выравнивается по левому краю, поэтому отступ слева будет предполагать отступ от левого края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А вторая кнопка располагается по центру. Поэтому для нее отступ слева предполагает отступ от той точки, в которой содержимое бы находилось при центрировании без применения </w:t>
      </w:r>
      <w:proofErr w:type="spellStart"/>
      <w:r>
        <w:rPr>
          <w:rFonts w:ascii="Verdana" w:hAnsi="Verdana"/>
          <w:color w:val="000000"/>
          <w:sz w:val="20"/>
          <w:szCs w:val="20"/>
        </w:rPr>
        <w:t>Padding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2E4D2A" w:rsidRDefault="002E4D2A" w:rsidP="002E4D2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Комбинация значений свойств </w:t>
      </w:r>
      <w:proofErr w:type="spellStart"/>
      <w:r>
        <w:rPr>
          <w:rFonts w:ascii="Verdana" w:hAnsi="Verdana"/>
          <w:color w:val="000000"/>
          <w:sz w:val="20"/>
          <w:szCs w:val="20"/>
        </w:rPr>
        <w:t>HorizontalContentAlignment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VerticalContentAlignment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Padding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позволяет оптимальным образом задать расположение содержимого.</w:t>
      </w:r>
    </w:p>
    <w:p w:rsidR="00622EFB" w:rsidRPr="002E4D2A" w:rsidRDefault="00622EFB" w:rsidP="002E4D2A"/>
    <w:sectPr w:rsidR="00622EFB" w:rsidRPr="002E4D2A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154254"/>
    <w:rsid w:val="002E4D2A"/>
    <w:rsid w:val="00622EFB"/>
    <w:rsid w:val="00AC38F4"/>
    <w:rsid w:val="00C55305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FF00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429B5-05F4-417E-9B1D-63700B3E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2022-04-28T05:08:00Z</dcterms:created>
  <dcterms:modified xsi:type="dcterms:W3CDTF">2022-04-28T05:08:00Z</dcterms:modified>
</cp:coreProperties>
</file>