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i w:val="1"/>
          <w:color w:val="ff0000"/>
          <w:sz w:val="44"/>
          <w:szCs w:val="44"/>
          <w:u w:val="single"/>
        </w:rPr>
      </w:pPr>
      <w:r w:rsidDel="00000000" w:rsidR="00000000" w:rsidRPr="00000000">
        <w:rPr>
          <w:b w:val="1"/>
          <w:i w:val="1"/>
          <w:color w:val="ff0000"/>
          <w:sz w:val="44"/>
          <w:szCs w:val="44"/>
          <w:u w:val="single"/>
        </w:rPr>
        <w:drawing>
          <wp:inline distB="114300" distT="114300" distL="114300" distR="114300">
            <wp:extent cx="4709527" cy="1690368"/>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709527" cy="169036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left"/>
        <w:rPr>
          <w:b w:val="1"/>
          <w:i w:val="1"/>
          <w:color w:val="ff0000"/>
          <w:sz w:val="44"/>
          <w:szCs w:val="44"/>
          <w:u w:val="single"/>
        </w:rPr>
      </w:pPr>
      <w:r w:rsidDel="00000000" w:rsidR="00000000" w:rsidRPr="00000000">
        <w:rPr>
          <w:rtl w:val="0"/>
        </w:rPr>
      </w:r>
    </w:p>
    <w:p w:rsidR="00000000" w:rsidDel="00000000" w:rsidP="00000000" w:rsidRDefault="00000000" w:rsidRPr="00000000" w14:paraId="00000003">
      <w:pPr>
        <w:jc w:val="center"/>
        <w:rPr>
          <w:b w:val="1"/>
          <w:i w:val="1"/>
          <w:color w:val="ff0000"/>
          <w:sz w:val="44"/>
          <w:szCs w:val="44"/>
          <w:u w:val="single"/>
        </w:rPr>
      </w:pPr>
      <w:r w:rsidDel="00000000" w:rsidR="00000000" w:rsidRPr="00000000">
        <w:rPr>
          <w:rtl w:val="0"/>
        </w:rPr>
      </w:r>
    </w:p>
    <w:p w:rsidR="00000000" w:rsidDel="00000000" w:rsidP="00000000" w:rsidRDefault="00000000" w:rsidRPr="00000000" w14:paraId="00000004">
      <w:pPr>
        <w:pageBreakBefore w:val="0"/>
        <w:spacing w:line="240" w:lineRule="auto"/>
        <w:jc w:val="center"/>
        <w:rPr>
          <w:b w:val="1"/>
          <w:sz w:val="96"/>
          <w:szCs w:val="96"/>
        </w:rPr>
      </w:pPr>
      <w:r w:rsidDel="00000000" w:rsidR="00000000" w:rsidRPr="00000000">
        <w:rPr>
          <w:b w:val="1"/>
          <w:sz w:val="96"/>
          <w:szCs w:val="96"/>
          <w:rtl w:val="0"/>
        </w:rPr>
        <w:t xml:space="preserve">Projet python avancé- Gestion de stock avec tkinter et SQLite </w:t>
      </w:r>
    </w:p>
    <w:p w:rsidR="00000000" w:rsidDel="00000000" w:rsidP="00000000" w:rsidRDefault="00000000" w:rsidRPr="00000000" w14:paraId="00000005">
      <w:pPr>
        <w:jc w:val="center"/>
        <w:rPr>
          <w:b w:val="1"/>
          <w:i w:val="1"/>
          <w:sz w:val="44"/>
          <w:szCs w:val="44"/>
          <w:u w:val="single"/>
        </w:rPr>
      </w:pPr>
      <w:r w:rsidDel="00000000" w:rsidR="00000000" w:rsidRPr="00000000">
        <w:rPr>
          <w:rtl w:val="0"/>
        </w:rPr>
      </w:r>
    </w:p>
    <w:p w:rsidR="00000000" w:rsidDel="00000000" w:rsidP="00000000" w:rsidRDefault="00000000" w:rsidRPr="00000000" w14:paraId="00000006">
      <w:pPr>
        <w:rPr>
          <w:b w:val="1"/>
          <w:i w:val="1"/>
          <w:sz w:val="44"/>
          <w:szCs w:val="44"/>
          <w:u w:val="single"/>
        </w:rPr>
      </w:pPr>
      <w:r w:rsidDel="00000000" w:rsidR="00000000" w:rsidRPr="00000000">
        <w:rPr>
          <w:rtl w:val="0"/>
        </w:rPr>
      </w:r>
    </w:p>
    <w:p w:rsidR="00000000" w:rsidDel="00000000" w:rsidP="00000000" w:rsidRDefault="00000000" w:rsidRPr="00000000" w14:paraId="00000007">
      <w:pPr>
        <w:ind w:left="0" w:firstLine="0"/>
        <w:rPr>
          <w:b w:val="1"/>
          <w:i w:val="1"/>
          <w:sz w:val="44"/>
          <w:szCs w:val="44"/>
          <w:u w:val="single"/>
        </w:rPr>
      </w:pPr>
      <w:r w:rsidDel="00000000" w:rsidR="00000000" w:rsidRPr="00000000">
        <w:rPr>
          <w:rtl w:val="0"/>
        </w:rPr>
      </w:r>
    </w:p>
    <w:p w:rsidR="00000000" w:rsidDel="00000000" w:rsidP="00000000" w:rsidRDefault="00000000" w:rsidRPr="00000000" w14:paraId="00000008">
      <w:pPr>
        <w:ind w:left="0" w:firstLine="0"/>
        <w:rPr>
          <w:b w:val="1"/>
          <w:i w:val="1"/>
          <w:sz w:val="36"/>
          <w:szCs w:val="36"/>
        </w:rPr>
      </w:pPr>
      <w:r w:rsidDel="00000000" w:rsidR="00000000" w:rsidRPr="00000000">
        <w:rPr>
          <w:b w:val="1"/>
          <w:i w:val="1"/>
          <w:rtl w:val="0"/>
        </w:rPr>
        <w:t xml:space="preserve"> </w:t>
      </w:r>
      <w:r w:rsidDel="00000000" w:rsidR="00000000" w:rsidRPr="00000000">
        <w:rPr>
          <w:b w:val="1"/>
          <w:i w:val="1"/>
          <w:sz w:val="36"/>
          <w:szCs w:val="36"/>
          <w:u w:val="single"/>
          <w:rtl w:val="0"/>
        </w:rPr>
        <w:t xml:space="preserve">Réalisé par :</w:t>
      </w:r>
      <w:r w:rsidDel="00000000" w:rsidR="00000000" w:rsidRPr="00000000">
        <w:rPr>
          <w:rtl w:val="0"/>
        </w:rPr>
      </w:r>
    </w:p>
    <w:p w:rsidR="00000000" w:rsidDel="00000000" w:rsidP="00000000" w:rsidRDefault="00000000" w:rsidRPr="00000000" w14:paraId="00000009">
      <w:pPr>
        <w:numPr>
          <w:ilvl w:val="0"/>
          <w:numId w:val="1"/>
        </w:numPr>
        <w:spacing w:after="0" w:afterAutospacing="0"/>
        <w:ind w:left="720" w:hanging="360"/>
        <w:rPr>
          <w:b w:val="1"/>
          <w:i w:val="1"/>
          <w:sz w:val="36"/>
          <w:szCs w:val="36"/>
        </w:rPr>
      </w:pPr>
      <w:r w:rsidDel="00000000" w:rsidR="00000000" w:rsidRPr="00000000">
        <w:rPr>
          <w:b w:val="1"/>
          <w:i w:val="1"/>
          <w:smallCaps w:val="0"/>
          <w:strike w:val="0"/>
          <w:color w:val="000000"/>
          <w:sz w:val="36"/>
          <w:szCs w:val="36"/>
          <w:u w:val="none"/>
          <w:shd w:fill="auto" w:val="clear"/>
          <w:vertAlign w:val="baseline"/>
          <w:rtl w:val="0"/>
        </w:rPr>
        <w:t xml:space="preserve">Ahmed </w:t>
      </w:r>
      <w:r w:rsidDel="00000000" w:rsidR="00000000" w:rsidRPr="00000000">
        <w:rPr>
          <w:b w:val="1"/>
          <w:i w:val="1"/>
          <w:sz w:val="36"/>
          <w:szCs w:val="36"/>
          <w:rtl w:val="0"/>
        </w:rPr>
        <w:t xml:space="preserve">M</w:t>
      </w:r>
      <w:r w:rsidDel="00000000" w:rsidR="00000000" w:rsidRPr="00000000">
        <w:rPr>
          <w:b w:val="1"/>
          <w:i w:val="1"/>
          <w:smallCaps w:val="0"/>
          <w:strike w:val="0"/>
          <w:color w:val="000000"/>
          <w:sz w:val="36"/>
          <w:szCs w:val="36"/>
          <w:u w:val="none"/>
          <w:shd w:fill="auto" w:val="clear"/>
          <w:vertAlign w:val="baseline"/>
          <w:rtl w:val="0"/>
        </w:rPr>
        <w:t xml:space="preserve">ounir </w:t>
      </w:r>
      <w:r w:rsidDel="00000000" w:rsidR="00000000" w:rsidRPr="00000000">
        <w:rPr>
          <w:b w:val="1"/>
          <w:i w:val="1"/>
          <w:sz w:val="36"/>
          <w:szCs w:val="36"/>
          <w:rtl w:val="0"/>
        </w:rPr>
        <w:t xml:space="preserve">A</w:t>
      </w:r>
      <w:r w:rsidDel="00000000" w:rsidR="00000000" w:rsidRPr="00000000">
        <w:rPr>
          <w:b w:val="1"/>
          <w:i w:val="1"/>
          <w:smallCaps w:val="0"/>
          <w:strike w:val="0"/>
          <w:color w:val="000000"/>
          <w:sz w:val="36"/>
          <w:szCs w:val="36"/>
          <w:u w:val="none"/>
          <w:shd w:fill="auto" w:val="clear"/>
          <w:vertAlign w:val="baseline"/>
          <w:rtl w:val="0"/>
        </w:rPr>
        <w:t xml:space="preserve">hrabar                           </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i w:val="1"/>
          <w:sz w:val="36"/>
          <w:szCs w:val="36"/>
        </w:rPr>
      </w:pPr>
      <w:r w:rsidDel="00000000" w:rsidR="00000000" w:rsidRPr="00000000">
        <w:rPr>
          <w:b w:val="1"/>
          <w:i w:val="1"/>
          <w:smallCaps w:val="0"/>
          <w:strike w:val="0"/>
          <w:color w:val="000000"/>
          <w:sz w:val="36"/>
          <w:szCs w:val="36"/>
          <w:u w:val="none"/>
          <w:shd w:fill="auto" w:val="clear"/>
          <w:vertAlign w:val="baseline"/>
          <w:rtl w:val="0"/>
        </w:rPr>
        <w:t xml:space="preserve">Adnan</w:t>
      </w:r>
      <w:r w:rsidDel="00000000" w:rsidR="00000000" w:rsidRPr="00000000">
        <w:rPr>
          <w:b w:val="1"/>
          <w:i w:val="1"/>
          <w:sz w:val="36"/>
          <w:szCs w:val="36"/>
          <w:rtl w:val="0"/>
        </w:rPr>
        <w:t xml:space="preserve">e</w:t>
      </w:r>
      <w:r w:rsidDel="00000000" w:rsidR="00000000" w:rsidRPr="00000000">
        <w:rPr>
          <w:b w:val="1"/>
          <w:i w:val="1"/>
          <w:smallCaps w:val="0"/>
          <w:strike w:val="0"/>
          <w:color w:val="000000"/>
          <w:sz w:val="36"/>
          <w:szCs w:val="36"/>
          <w:u w:val="none"/>
          <w:shd w:fill="auto" w:val="clear"/>
          <w:vertAlign w:val="baseline"/>
          <w:rtl w:val="0"/>
        </w:rPr>
        <w:t xml:space="preserve"> </w:t>
      </w:r>
      <w:r w:rsidDel="00000000" w:rsidR="00000000" w:rsidRPr="00000000">
        <w:rPr>
          <w:b w:val="1"/>
          <w:i w:val="1"/>
          <w:sz w:val="36"/>
          <w:szCs w:val="36"/>
          <w:rtl w:val="0"/>
        </w:rPr>
        <w:t xml:space="preserve">F</w:t>
      </w:r>
      <w:r w:rsidDel="00000000" w:rsidR="00000000" w:rsidRPr="00000000">
        <w:rPr>
          <w:b w:val="1"/>
          <w:i w:val="1"/>
          <w:smallCaps w:val="0"/>
          <w:strike w:val="0"/>
          <w:color w:val="000000"/>
          <w:sz w:val="36"/>
          <w:szCs w:val="36"/>
          <w:u w:val="none"/>
          <w:shd w:fill="auto" w:val="clear"/>
          <w:vertAlign w:val="baseline"/>
          <w:rtl w:val="0"/>
        </w:rPr>
        <w:t xml:space="preserve">a</w:t>
      </w:r>
      <w:r w:rsidDel="00000000" w:rsidR="00000000" w:rsidRPr="00000000">
        <w:rPr>
          <w:b w:val="1"/>
          <w:i w:val="1"/>
          <w:sz w:val="36"/>
          <w:szCs w:val="36"/>
          <w:rtl w:val="0"/>
        </w:rPr>
        <w:t xml:space="preserve">iz</w:t>
      </w:r>
    </w:p>
    <w:p w:rsidR="00000000" w:rsidDel="00000000" w:rsidP="00000000" w:rsidRDefault="00000000" w:rsidRPr="00000000" w14:paraId="0000000B">
      <w:pPr>
        <w:rPr>
          <w:b w:val="1"/>
          <w:i w:val="1"/>
          <w:u w:val="single"/>
        </w:rPr>
      </w:pPr>
      <w:r w:rsidDel="00000000" w:rsidR="00000000" w:rsidRPr="00000000">
        <w:rPr>
          <w:rtl w:val="0"/>
        </w:rPr>
      </w:r>
    </w:p>
    <w:p w:rsidR="00000000" w:rsidDel="00000000" w:rsidP="00000000" w:rsidRDefault="00000000" w:rsidRPr="00000000" w14:paraId="0000000C">
      <w:pPr>
        <w:rPr>
          <w:b w:val="1"/>
          <w:i w:val="1"/>
          <w:sz w:val="36"/>
          <w:szCs w:val="36"/>
          <w:u w:val="single"/>
        </w:rPr>
      </w:pPr>
      <w:r w:rsidDel="00000000" w:rsidR="00000000" w:rsidRPr="00000000">
        <w:rPr>
          <w:b w:val="1"/>
          <w:i w:val="1"/>
          <w:sz w:val="36"/>
          <w:szCs w:val="36"/>
          <w:u w:val="single"/>
          <w:rtl w:val="0"/>
        </w:rPr>
        <w:t xml:space="preserve">sous la supervision  de :</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i w:val="1"/>
          <w:sz w:val="36"/>
          <w:szCs w:val="36"/>
        </w:rPr>
      </w:pPr>
      <w:r w:rsidDel="00000000" w:rsidR="00000000" w:rsidRPr="00000000">
        <w:rPr>
          <w:b w:val="1"/>
          <w:i w:val="1"/>
          <w:sz w:val="36"/>
          <w:szCs w:val="36"/>
          <w:rtl w:val="0"/>
        </w:rPr>
        <w:t xml:space="preserve">Pr. M.Hain</w:t>
      </w:r>
      <w:r w:rsidDel="00000000" w:rsidR="00000000" w:rsidRPr="00000000">
        <w:rPr>
          <w:rtl w:val="0"/>
        </w:rPr>
      </w:r>
    </w:p>
    <w:p w:rsidR="00000000" w:rsidDel="00000000" w:rsidP="00000000" w:rsidRDefault="00000000" w:rsidRPr="00000000" w14:paraId="0000000E">
      <w:pPr>
        <w:rPr>
          <w:b w:val="1"/>
          <w:i w:val="1"/>
          <w:color w:val="000000"/>
          <w:sz w:val="48"/>
          <w:szCs w:val="48"/>
        </w:rPr>
      </w:pPr>
      <w:r w:rsidDel="00000000" w:rsidR="00000000" w:rsidRPr="00000000">
        <w:rPr>
          <w:b w:val="1"/>
          <w:i w:val="1"/>
          <w:color w:val="000000"/>
          <w:sz w:val="48"/>
          <w:szCs w:val="48"/>
          <w:rtl w:val="0"/>
        </w:rPr>
        <w:t xml:space="preserve">Introduction</w:t>
      </w:r>
      <w:r w:rsidDel="00000000" w:rsidR="00000000" w:rsidRPr="00000000">
        <w:rPr>
          <w:b w:val="1"/>
          <w:i w:val="1"/>
          <w:sz w:val="48"/>
          <w:szCs w:val="48"/>
          <w:rtl w:val="0"/>
        </w:rPr>
        <w:t xml:space="preserve">:</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De nos jours, dans un monde économique où il faut être compétitif et réactif, bien gérer ses stocks est devenu crucial pour les petites et moyennes entreprises. Pourtant, beaucoup continuent de gérer leurs inventaires à la main, avec des papiers ou des tableurs basiques. Cette méthode a ses limites : on fait des erreurs, on ne peut pas suivre les stocks en direct, on perd des infos, et on manque de visibilité sur nos fournisseurs et nos produits.</w:t>
      </w:r>
    </w:p>
    <w:p w:rsidR="00000000" w:rsidDel="00000000" w:rsidP="00000000" w:rsidRDefault="00000000" w:rsidRPr="00000000" w14:paraId="00000010">
      <w:pPr>
        <w:rPr/>
      </w:pPr>
      <w:r w:rsidDel="00000000" w:rsidR="00000000" w:rsidRPr="00000000">
        <w:rPr>
          <w:rtl w:val="0"/>
        </w:rPr>
        <w:t xml:space="preserve">Pour répondre à ces problèmes, une application de gestion d'inventaire automatisée apparaît comme une solution à la fois économique et efficace. C'est exactement ce que propose ce projet : un système développé en Python, avec une interface simple à utiliser (grâce à Tkinter) et une base de données SQLite intégrée.</w:t>
      </w:r>
    </w:p>
    <w:p w:rsidR="00000000" w:rsidDel="00000000" w:rsidP="00000000" w:rsidRDefault="00000000" w:rsidRPr="00000000" w14:paraId="00000011">
      <w:pPr>
        <w:rPr/>
      </w:pPr>
      <w:r w:rsidDel="00000000" w:rsidR="00000000" w:rsidRPr="00000000">
        <w:rPr>
          <w:rtl w:val="0"/>
        </w:rPr>
        <w:t xml:space="preserve">L'idée, c'est de permettre aux petites entreprises de gérer l'ensemble de leur cycle de stock, de l'enregistrement des produits et fournisseurs au suivi des commandes. L'objectif ? Centraliser les infos et automatiser les tâches quotidiennes, sans avoir à investir dans des logiciels coûteux.</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Au final, ce projet vise à :</w:t>
      </w:r>
    </w:p>
    <w:p w:rsidR="00000000" w:rsidDel="00000000" w:rsidP="00000000" w:rsidRDefault="00000000" w:rsidRPr="00000000" w14:paraId="00000014">
      <w:pPr>
        <w:rPr/>
      </w:pPr>
      <w:r w:rsidDel="00000000" w:rsidR="00000000" w:rsidRPr="00000000">
        <w:rPr>
          <w:rtl w:val="0"/>
        </w:rPr>
        <w:t xml:space="preserve">- Mieux tracer les produits,</w:t>
      </w:r>
    </w:p>
    <w:p w:rsidR="00000000" w:rsidDel="00000000" w:rsidP="00000000" w:rsidRDefault="00000000" w:rsidRPr="00000000" w14:paraId="00000015">
      <w:pPr>
        <w:rPr/>
      </w:pPr>
      <w:r w:rsidDel="00000000" w:rsidR="00000000" w:rsidRPr="00000000">
        <w:rPr>
          <w:rtl w:val="0"/>
        </w:rPr>
        <w:t xml:space="preserve">- Faciliter la mise à jour et la consultation des données,</w:t>
      </w:r>
    </w:p>
    <w:p w:rsidR="00000000" w:rsidDel="00000000" w:rsidP="00000000" w:rsidRDefault="00000000" w:rsidRPr="00000000" w14:paraId="00000016">
      <w:pPr>
        <w:rPr/>
      </w:pPr>
      <w:r w:rsidDel="00000000" w:rsidR="00000000" w:rsidRPr="00000000">
        <w:rPr>
          <w:rtl w:val="0"/>
        </w:rPr>
        <w:t xml:space="preserve">- Garantir une meilleure cohérence et sécurité des informations grâce à la base de données relationnelle.</w:t>
      </w:r>
    </w:p>
    <w:p w:rsidR="00000000" w:rsidDel="00000000" w:rsidP="00000000" w:rsidRDefault="00000000" w:rsidRPr="00000000" w14:paraId="00000017">
      <w:pPr>
        <w:rPr>
          <w:b w:val="1"/>
          <w:i w:val="1"/>
          <w:sz w:val="36"/>
          <w:szCs w:val="36"/>
          <w:u w:val="single"/>
        </w:rPr>
      </w:pPr>
      <w:r w:rsidDel="00000000" w:rsidR="00000000" w:rsidRPr="00000000">
        <w:rPr>
          <w:b w:val="1"/>
          <w:i w:val="1"/>
          <w:sz w:val="36"/>
          <w:szCs w:val="36"/>
          <w:u w:val="single"/>
          <w:rtl w:val="0"/>
        </w:rPr>
        <w:t xml:space="preserve">Analyse de la base de données</w:t>
      </w:r>
    </w:p>
    <w:p w:rsidR="00000000" w:rsidDel="00000000" w:rsidP="00000000" w:rsidRDefault="00000000" w:rsidRPr="00000000" w14:paraId="00000018">
      <w:pPr>
        <w:rPr>
          <w:b w:val="1"/>
          <w:i w:val="1"/>
          <w:sz w:val="36"/>
          <w:szCs w:val="36"/>
          <w:u w:val="single"/>
        </w:rPr>
      </w:pPr>
      <w:r w:rsidDel="00000000" w:rsidR="00000000" w:rsidRPr="00000000">
        <w:rPr>
          <w:rtl w:val="0"/>
        </w:rPr>
      </w:r>
    </w:p>
    <w:p w:rsidR="00000000" w:rsidDel="00000000" w:rsidP="00000000" w:rsidRDefault="00000000" w:rsidRPr="00000000" w14:paraId="00000019">
      <w:pPr>
        <w:rPr>
          <w:b w:val="1"/>
          <w:i w:val="1"/>
          <w:color w:val="70ad47"/>
          <w:sz w:val="24"/>
          <w:szCs w:val="24"/>
        </w:rPr>
      </w:pPr>
      <w:r w:rsidDel="00000000" w:rsidR="00000000" w:rsidRPr="00000000">
        <w:rPr>
          <w:b w:val="1"/>
          <w:i w:val="1"/>
          <w:color w:val="70ad47"/>
          <w:sz w:val="24"/>
          <w:szCs w:val="24"/>
          <w:rtl w:val="0"/>
        </w:rPr>
        <w:t xml:space="preserve">1. Modèle conceptuel (MCD) :</w:t>
      </w:r>
    </w:p>
    <w:p w:rsidR="00000000" w:rsidDel="00000000" w:rsidP="00000000" w:rsidRDefault="00000000" w:rsidRPr="00000000" w14:paraId="0000001A">
      <w:pPr>
        <w:rPr/>
      </w:pPr>
      <w:r w:rsidDel="00000000" w:rsidR="00000000" w:rsidRPr="00000000">
        <w:rPr>
          <w:rtl w:val="0"/>
        </w:rPr>
        <w:t xml:space="preserve">L’analyse du besoin conduit à l’identification de trois entités principales :</w:t>
      </w:r>
    </w:p>
    <w:p w:rsidR="00000000" w:rsidDel="00000000" w:rsidP="00000000" w:rsidRDefault="00000000" w:rsidRPr="00000000" w14:paraId="0000001B">
      <w:pPr>
        <w:rPr/>
      </w:pPr>
      <w:r w:rsidDel="00000000" w:rsidR="00000000" w:rsidRPr="00000000">
        <w:rPr>
          <w:rtl w:val="0"/>
        </w:rPr>
        <w:t xml:space="preserve">Produit : représente les articles disponibles en stock.</w:t>
      </w:r>
    </w:p>
    <w:p w:rsidR="00000000" w:rsidDel="00000000" w:rsidP="00000000" w:rsidRDefault="00000000" w:rsidRPr="00000000" w14:paraId="0000001C">
      <w:pPr>
        <w:rPr/>
      </w:pPr>
      <w:r w:rsidDel="00000000" w:rsidR="00000000" w:rsidRPr="00000000">
        <w:rPr>
          <w:rtl w:val="0"/>
        </w:rPr>
        <w:t xml:space="preserve">Fournisseur : représente les partenaires fournissant les produits.</w:t>
      </w:r>
    </w:p>
    <w:p w:rsidR="00000000" w:rsidDel="00000000" w:rsidP="00000000" w:rsidRDefault="00000000" w:rsidRPr="00000000" w14:paraId="0000001D">
      <w:pPr>
        <w:rPr/>
      </w:pPr>
      <w:r w:rsidDel="00000000" w:rsidR="00000000" w:rsidRPr="00000000">
        <w:rPr>
          <w:rtl w:val="0"/>
        </w:rPr>
        <w:t xml:space="preserve">Commande : représente les transactions reliant les produits et les fournisseurs.</w:t>
      </w:r>
    </w:p>
    <w:p w:rsidR="00000000" w:rsidDel="00000000" w:rsidP="00000000" w:rsidRDefault="00000000" w:rsidRPr="00000000" w14:paraId="0000001E">
      <w:pPr>
        <w:rPr/>
      </w:pPr>
      <w:r w:rsidDel="00000000" w:rsidR="00000000" w:rsidRPr="00000000">
        <w:rPr>
          <w:b w:val="1"/>
          <w:i w:val="1"/>
          <w:color w:val="70ad47"/>
          <w:sz w:val="24"/>
          <w:szCs w:val="24"/>
          <w:rtl w:val="0"/>
        </w:rPr>
        <w:t xml:space="preserve">Image MCD :</w:t>
      </w:r>
      <w:r w:rsidDel="00000000" w:rsidR="00000000" w:rsidRPr="00000000">
        <w:rPr>
          <w:rtl w:val="0"/>
        </w:rPr>
      </w:r>
    </w:p>
    <w:p w:rsidR="00000000" w:rsidDel="00000000" w:rsidP="00000000" w:rsidRDefault="00000000" w:rsidRPr="00000000" w14:paraId="0000001F">
      <w:pPr>
        <w:rPr>
          <w:b w:val="1"/>
          <w:i w:val="1"/>
          <w:color w:val="70ad47"/>
          <w:sz w:val="24"/>
          <w:szCs w:val="24"/>
        </w:rPr>
      </w:pPr>
      <w:r w:rsidDel="00000000" w:rsidR="00000000" w:rsidRPr="00000000">
        <w:rPr/>
        <w:drawing>
          <wp:inline distB="0" distT="0" distL="0" distR="0">
            <wp:extent cx="4122182" cy="1347805"/>
            <wp:effectExtent b="0" l="0" r="0" t="0"/>
            <wp:docPr descr="C:\Users\AzComputer\AppData\Local\Packages\5319275A.WhatsAppDesktop_cv1g1gvanyjgm\TempState\62DAD6E273D32235AE02B7D321578EE8\WhatsApp Image 2025-11-03 à 19.11.30_6630aecb.jpg" id="5" name="image1.jpg"/>
            <a:graphic>
              <a:graphicData uri="http://schemas.openxmlformats.org/drawingml/2006/picture">
                <pic:pic>
                  <pic:nvPicPr>
                    <pic:cNvPr descr="C:\Users\AzComputer\AppData\Local\Packages\5319275A.WhatsAppDesktop_cv1g1gvanyjgm\TempState\62DAD6E273D32235AE02B7D321578EE8\WhatsApp Image 2025-11-03 à 19.11.30_6630aecb.jpg" id="0" name="image1.jpg"/>
                    <pic:cNvPicPr preferRelativeResize="0"/>
                  </pic:nvPicPr>
                  <pic:blipFill>
                    <a:blip r:embed="rId8"/>
                    <a:srcRect b="0" l="0" r="0" t="0"/>
                    <a:stretch>
                      <a:fillRect/>
                    </a:stretch>
                  </pic:blipFill>
                  <pic:spPr>
                    <a:xfrm>
                      <a:off x="0" y="0"/>
                      <a:ext cx="4122182" cy="134780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FOURNISSEUR (idf, nom, contact)</w:t>
      </w:r>
    </w:p>
    <w:p w:rsidR="00000000" w:rsidDel="00000000" w:rsidP="00000000" w:rsidRDefault="00000000" w:rsidRPr="00000000" w14:paraId="00000024">
      <w:pPr>
        <w:rPr/>
      </w:pPr>
      <w:r w:rsidDel="00000000" w:rsidR="00000000" w:rsidRPr="00000000">
        <w:rPr>
          <w:rtl w:val="0"/>
        </w:rPr>
        <w:t xml:space="preserve">PRODUIT (idp, nomp, prix)</w:t>
      </w:r>
    </w:p>
    <w:p w:rsidR="00000000" w:rsidDel="00000000" w:rsidP="00000000" w:rsidRDefault="00000000" w:rsidRPr="00000000" w14:paraId="00000025">
      <w:pPr>
        <w:rPr/>
      </w:pPr>
      <w:r w:rsidDel="00000000" w:rsidR="00000000" w:rsidRPr="00000000">
        <w:rPr>
          <w:rtl w:val="0"/>
        </w:rPr>
        <w:t xml:space="preserve">COMMANDE (idc, datec, quantite, idf, idp)</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i w:val="1"/>
          <w:color w:val="70ad47"/>
          <w:sz w:val="24"/>
          <w:szCs w:val="24"/>
        </w:rPr>
      </w:pPr>
      <w:r w:rsidDel="00000000" w:rsidR="00000000" w:rsidRPr="00000000">
        <w:rPr>
          <w:b w:val="1"/>
          <w:i w:val="1"/>
          <w:color w:val="70ad47"/>
          <w:sz w:val="24"/>
          <w:szCs w:val="24"/>
          <w:rtl w:val="0"/>
        </w:rPr>
        <w:t xml:space="preserve">2. Cardinalités et associations :</w:t>
      </w:r>
    </w:p>
    <w:p w:rsidR="00000000" w:rsidDel="00000000" w:rsidP="00000000" w:rsidRDefault="00000000" w:rsidRPr="00000000" w14:paraId="00000028">
      <w:pPr>
        <w:rPr/>
      </w:pPr>
      <w:r w:rsidDel="00000000" w:rsidR="00000000" w:rsidRPr="00000000">
        <w:rPr>
          <w:rtl w:val="0"/>
        </w:rPr>
        <w:t xml:space="preserve">Un fournisseur peut fournir plusieurs produits → cardinalité (1, N).</w:t>
      </w:r>
    </w:p>
    <w:p w:rsidR="00000000" w:rsidDel="00000000" w:rsidP="00000000" w:rsidRDefault="00000000" w:rsidRPr="00000000" w14:paraId="00000029">
      <w:pPr>
        <w:rPr/>
      </w:pPr>
      <w:r w:rsidDel="00000000" w:rsidR="00000000" w:rsidRPr="00000000">
        <w:rPr>
          <w:rtl w:val="0"/>
        </w:rPr>
        <w:t xml:space="preserve">Un produit peut être fourni par plusieurs fournisseurs → cardinalité (1, N).</w:t>
      </w:r>
    </w:p>
    <w:p w:rsidR="00000000" w:rsidDel="00000000" w:rsidP="00000000" w:rsidRDefault="00000000" w:rsidRPr="00000000" w14:paraId="0000002A">
      <w:pPr>
        <w:rPr/>
      </w:pPr>
      <w:r w:rsidDel="00000000" w:rsidR="00000000" w:rsidRPr="00000000">
        <w:rPr>
          <w:rtl w:val="0"/>
        </w:rPr>
        <w:t xml:space="preserve">La commande joue ici le rôle d’association entre fournisseur et produit.</w:t>
      </w:r>
    </w:p>
    <w:p w:rsidR="00000000" w:rsidDel="00000000" w:rsidP="00000000" w:rsidRDefault="00000000" w:rsidRPr="00000000" w14:paraId="0000002B">
      <w:pPr>
        <w:rPr/>
      </w:pPr>
      <w:r w:rsidDel="00000000" w:rsidR="00000000" w:rsidRPr="00000000">
        <w:rPr>
          <w:rtl w:val="0"/>
        </w:rPr>
        <w:t xml:space="preserve">On obtient donc une relation ternaire transformée en table « COMMANDE », comportant deux clés étrangères :</w:t>
      </w:r>
    </w:p>
    <w:p w:rsidR="00000000" w:rsidDel="00000000" w:rsidP="00000000" w:rsidRDefault="00000000" w:rsidRPr="00000000" w14:paraId="0000002C">
      <w:pPr>
        <w:rPr/>
      </w:pPr>
      <w:r w:rsidDel="00000000" w:rsidR="00000000" w:rsidRPr="00000000">
        <w:rPr>
          <w:rtl w:val="0"/>
        </w:rPr>
        <w:t xml:space="preserve">idf (clé étrangère vers FOURNISSEUR) et idp (clé étrangère vers PRODUIT)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i w:val="1"/>
          <w:color w:val="70ad47"/>
          <w:sz w:val="24"/>
          <w:szCs w:val="24"/>
          <w:rtl w:val="0"/>
        </w:rPr>
        <w:t xml:space="preserve">3. Dépendances fonctionnelles :</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Pour la table PRODUIT : idp → nomp, prix</w:t>
      </w:r>
    </w:p>
    <w:p w:rsidR="00000000" w:rsidDel="00000000" w:rsidP="00000000" w:rsidRDefault="00000000" w:rsidRPr="00000000" w14:paraId="00000030">
      <w:pPr>
        <w:rPr/>
      </w:pPr>
      <w:r w:rsidDel="00000000" w:rsidR="00000000" w:rsidRPr="00000000">
        <w:rPr>
          <w:rtl w:val="0"/>
        </w:rPr>
        <w:t xml:space="preserve">Pour la table FOURNISSEUR : idf → nom, contact</w:t>
      </w:r>
    </w:p>
    <w:p w:rsidR="00000000" w:rsidDel="00000000" w:rsidP="00000000" w:rsidRDefault="00000000" w:rsidRPr="00000000" w14:paraId="00000031">
      <w:pPr>
        <w:rPr/>
      </w:pPr>
      <w:r w:rsidDel="00000000" w:rsidR="00000000" w:rsidRPr="00000000">
        <w:rPr>
          <w:rtl w:val="0"/>
        </w:rPr>
        <w:t xml:space="preserve">Pour la table COMMANDE : idc → idf, idp, quantite, datec</w:t>
      </w:r>
    </w:p>
    <w:p w:rsidR="00000000" w:rsidDel="00000000" w:rsidP="00000000" w:rsidRDefault="00000000" w:rsidRPr="00000000" w14:paraId="00000032">
      <w:pPr>
        <w:rPr/>
      </w:pPr>
      <w:r w:rsidDel="00000000" w:rsidR="00000000" w:rsidRPr="00000000">
        <w:rPr>
          <w:rtl w:val="0"/>
        </w:rPr>
        <w:t xml:space="preserve">Ces dépendances montrent que chaque clé primaire détermine entièrement le reste des attributs.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b w:val="1"/>
          <w:i w:val="1"/>
          <w:color w:val="70ad47"/>
          <w:sz w:val="24"/>
          <w:szCs w:val="24"/>
          <w:rtl w:val="0"/>
        </w:rPr>
        <w:t xml:space="preserve">4. Normalisation :</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Toutes les tables respectent les trois formes normales (3FN) :</w:t>
      </w:r>
    </w:p>
    <w:p w:rsidR="00000000" w:rsidDel="00000000" w:rsidP="00000000" w:rsidRDefault="00000000" w:rsidRPr="00000000" w14:paraId="00000036">
      <w:pPr>
        <w:rPr/>
      </w:pPr>
      <w:r w:rsidDel="00000000" w:rsidR="00000000" w:rsidRPr="00000000">
        <w:rPr>
          <w:rtl w:val="0"/>
        </w:rPr>
        <w:t xml:space="preserve">1FN : chaque champ contient une valeur atomique.</w:t>
      </w:r>
    </w:p>
    <w:p w:rsidR="00000000" w:rsidDel="00000000" w:rsidP="00000000" w:rsidRDefault="00000000" w:rsidRPr="00000000" w14:paraId="00000037">
      <w:pPr>
        <w:rPr/>
      </w:pPr>
      <w:r w:rsidDel="00000000" w:rsidR="00000000" w:rsidRPr="00000000">
        <w:rPr>
          <w:rtl w:val="0"/>
        </w:rPr>
        <w:t xml:space="preserve">2FN : les dépendances partielles sont éliminées car chaque table possède une clé simple.</w:t>
      </w:r>
    </w:p>
    <w:p w:rsidR="00000000" w:rsidDel="00000000" w:rsidP="00000000" w:rsidRDefault="00000000" w:rsidRPr="00000000" w14:paraId="00000038">
      <w:pPr>
        <w:rPr/>
      </w:pPr>
      <w:r w:rsidDel="00000000" w:rsidR="00000000" w:rsidRPr="00000000">
        <w:rPr>
          <w:rtl w:val="0"/>
        </w:rPr>
        <w:t xml:space="preserve">3FN : aucune dépendance transitive entre attributs non-clés.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i w:val="1"/>
          <w:color w:val="70ad47"/>
          <w:sz w:val="24"/>
          <w:szCs w:val="24"/>
        </w:rPr>
      </w:pPr>
      <w:r w:rsidDel="00000000" w:rsidR="00000000" w:rsidRPr="00000000">
        <w:rPr>
          <w:b w:val="1"/>
          <w:i w:val="1"/>
          <w:color w:val="70ad47"/>
          <w:sz w:val="24"/>
          <w:szCs w:val="24"/>
          <w:rtl w:val="0"/>
        </w:rPr>
        <w:t xml:space="preserve">5. Implémentation physique :</w:t>
      </w:r>
    </w:p>
    <w:p w:rsidR="00000000" w:rsidDel="00000000" w:rsidP="00000000" w:rsidRDefault="00000000" w:rsidRPr="00000000" w14:paraId="0000003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CREATE TABLE fourn(</w:t>
      </w:r>
    </w:p>
    <w:p w:rsidR="00000000" w:rsidDel="00000000" w:rsidP="00000000" w:rsidRDefault="00000000" w:rsidRPr="00000000" w14:paraId="0000003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idf INTEGER PRIMARY KEY,</w:t>
      </w:r>
    </w:p>
    <w:p w:rsidR="00000000" w:rsidDel="00000000" w:rsidP="00000000" w:rsidRDefault="00000000" w:rsidRPr="00000000" w14:paraId="0000003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nom TEXT,</w:t>
      </w:r>
    </w:p>
    <w:p w:rsidR="00000000" w:rsidDel="00000000" w:rsidP="00000000" w:rsidRDefault="00000000" w:rsidRPr="00000000" w14:paraId="0000003E">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contact TEXT</w:t>
      </w:r>
    </w:p>
    <w:p w:rsidR="00000000" w:rsidDel="00000000" w:rsidP="00000000" w:rsidRDefault="00000000" w:rsidRPr="00000000" w14:paraId="0000003F">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w:t>
      </w:r>
    </w:p>
    <w:p w:rsidR="00000000" w:rsidDel="00000000" w:rsidP="00000000" w:rsidRDefault="00000000" w:rsidRPr="00000000" w14:paraId="00000040">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4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CREATE TABLE prod(</w:t>
      </w:r>
    </w:p>
    <w:p w:rsidR="00000000" w:rsidDel="00000000" w:rsidP="00000000" w:rsidRDefault="00000000" w:rsidRPr="00000000" w14:paraId="00000042">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idp INTEGER PRIMARY KEY,</w:t>
      </w:r>
    </w:p>
    <w:p w:rsidR="00000000" w:rsidDel="00000000" w:rsidP="00000000" w:rsidRDefault="00000000" w:rsidRPr="00000000" w14:paraId="00000043">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nomp TEXT,</w:t>
      </w:r>
    </w:p>
    <w:p w:rsidR="00000000" w:rsidDel="00000000" w:rsidP="00000000" w:rsidRDefault="00000000" w:rsidRPr="00000000" w14:paraId="0000004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prix INTEGER</w:t>
      </w:r>
    </w:p>
    <w:p w:rsidR="00000000" w:rsidDel="00000000" w:rsidP="00000000" w:rsidRDefault="00000000" w:rsidRPr="00000000" w14:paraId="0000004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w:t>
      </w:r>
    </w:p>
    <w:p w:rsidR="00000000" w:rsidDel="00000000" w:rsidP="00000000" w:rsidRDefault="00000000" w:rsidRPr="00000000" w14:paraId="00000046">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47">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CREATE TABLE com(</w:t>
      </w:r>
    </w:p>
    <w:p w:rsidR="00000000" w:rsidDel="00000000" w:rsidP="00000000" w:rsidRDefault="00000000" w:rsidRPr="00000000" w14:paraId="00000048">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idc INTEGER PRIMARY KEY,</w:t>
      </w:r>
    </w:p>
    <w:p w:rsidR="00000000" w:rsidDel="00000000" w:rsidP="00000000" w:rsidRDefault="00000000" w:rsidRPr="00000000" w14:paraId="0000004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idf INTEGER,</w:t>
      </w:r>
    </w:p>
    <w:p w:rsidR="00000000" w:rsidDel="00000000" w:rsidP="00000000" w:rsidRDefault="00000000" w:rsidRPr="00000000" w14:paraId="0000004A">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idp INTEGER,</w:t>
      </w:r>
    </w:p>
    <w:p w:rsidR="00000000" w:rsidDel="00000000" w:rsidP="00000000" w:rsidRDefault="00000000" w:rsidRPr="00000000" w14:paraId="0000004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quantite INTEGER,</w:t>
      </w:r>
    </w:p>
    <w:p w:rsidR="00000000" w:rsidDel="00000000" w:rsidP="00000000" w:rsidRDefault="00000000" w:rsidRPr="00000000" w14:paraId="0000004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datec TEXT,</w:t>
      </w:r>
    </w:p>
    <w:p w:rsidR="00000000" w:rsidDel="00000000" w:rsidP="00000000" w:rsidRDefault="00000000" w:rsidRPr="00000000" w14:paraId="0000004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FOREIGN KEY(idf) REFERENCES fourn(idf),</w:t>
      </w:r>
    </w:p>
    <w:p w:rsidR="00000000" w:rsidDel="00000000" w:rsidP="00000000" w:rsidRDefault="00000000" w:rsidRPr="00000000" w14:paraId="0000004E">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FOREIGN KEY(idp) REFERENCES prod(idp)</w:t>
      </w:r>
    </w:p>
    <w:p w:rsidR="00000000" w:rsidDel="00000000" w:rsidP="00000000" w:rsidRDefault="00000000" w:rsidRPr="00000000" w14:paraId="0000004F">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b w:val="1"/>
          <w:i w:val="1"/>
          <w:sz w:val="36"/>
          <w:szCs w:val="36"/>
          <w:u w:val="single"/>
          <w:rtl w:val="0"/>
        </w:rPr>
        <w:t xml:space="preserve">Analyse fonctionnelle</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L’application offre un ensemble de fonctionnalités principales permettant à l’utilisateur d’interagir facilement avec la base de données.</w:t>
      </w:r>
    </w:p>
    <w:p w:rsidR="00000000" w:rsidDel="00000000" w:rsidP="00000000" w:rsidRDefault="00000000" w:rsidRPr="00000000" w14:paraId="00000053">
      <w:pPr>
        <w:rPr>
          <w:b w:val="1"/>
          <w:i w:val="1"/>
          <w:color w:val="70ad47"/>
          <w:sz w:val="24"/>
          <w:szCs w:val="24"/>
        </w:rPr>
      </w:pPr>
      <w:r w:rsidDel="00000000" w:rsidR="00000000" w:rsidRPr="00000000">
        <w:rPr>
          <w:b w:val="1"/>
          <w:i w:val="1"/>
          <w:color w:val="70ad47"/>
          <w:sz w:val="24"/>
          <w:szCs w:val="24"/>
          <w:rtl w:val="0"/>
        </w:rPr>
        <w:t xml:space="preserve"> 1. Ajout de données</w:t>
      </w:r>
    </w:p>
    <w:p w:rsidR="00000000" w:rsidDel="00000000" w:rsidP="00000000" w:rsidRDefault="00000000" w:rsidRPr="00000000" w14:paraId="00000054">
      <w:pPr>
        <w:rPr/>
      </w:pPr>
      <w:r w:rsidDel="00000000" w:rsidR="00000000" w:rsidRPr="00000000">
        <w:rPr>
          <w:rtl w:val="0"/>
        </w:rPr>
        <w:t xml:space="preserve">L’utilisateur peut insérer de nouveaux produits, fournisseurs ou commandes via des champs de saisie dans l’interface.</w:t>
      </w:r>
    </w:p>
    <w:p w:rsidR="00000000" w:rsidDel="00000000" w:rsidP="00000000" w:rsidRDefault="00000000" w:rsidRPr="00000000" w14:paraId="00000055">
      <w:pPr>
        <w:rPr/>
      </w:pPr>
      <w:r w:rsidDel="00000000" w:rsidR="00000000" w:rsidRPr="00000000">
        <w:rPr>
          <w:rtl w:val="0"/>
        </w:rPr>
        <w:t xml:space="preserve">Une vérification est effectuée avant insertion pour éviter les doublons ou les erreurs de saisie.</w:t>
      </w:r>
    </w:p>
    <w:p w:rsidR="00000000" w:rsidDel="00000000" w:rsidP="00000000" w:rsidRDefault="00000000" w:rsidRPr="00000000" w14:paraId="00000056">
      <w:pPr>
        <w:rPr>
          <w:b w:val="1"/>
          <w:i w:val="1"/>
          <w:color w:val="70ad47"/>
          <w:sz w:val="24"/>
          <w:szCs w:val="24"/>
        </w:rPr>
      </w:pPr>
      <w:r w:rsidDel="00000000" w:rsidR="00000000" w:rsidRPr="00000000">
        <w:rPr>
          <w:b w:val="1"/>
          <w:i w:val="1"/>
          <w:color w:val="70ad47"/>
          <w:sz w:val="24"/>
          <w:szCs w:val="24"/>
          <w:rtl w:val="0"/>
        </w:rPr>
        <w:t xml:space="preserve"> 2. Modification des enregistrements</w:t>
      </w:r>
    </w:p>
    <w:p w:rsidR="00000000" w:rsidDel="00000000" w:rsidP="00000000" w:rsidRDefault="00000000" w:rsidRPr="00000000" w14:paraId="00000057">
      <w:pPr>
        <w:rPr/>
      </w:pPr>
      <w:r w:rsidDel="00000000" w:rsidR="00000000" w:rsidRPr="00000000">
        <w:rPr>
          <w:rtl w:val="0"/>
        </w:rPr>
        <w:t xml:space="preserve">Les informations existantes (prix, contacts, quantités, etc.) peuvent être mises à jour à tout moment.</w:t>
      </w:r>
    </w:p>
    <w:p w:rsidR="00000000" w:rsidDel="00000000" w:rsidP="00000000" w:rsidRDefault="00000000" w:rsidRPr="00000000" w14:paraId="00000058">
      <w:pPr>
        <w:rPr/>
      </w:pPr>
      <w:r w:rsidDel="00000000" w:rsidR="00000000" w:rsidRPr="00000000">
        <w:rPr>
          <w:rtl w:val="0"/>
        </w:rPr>
        <w:t xml:space="preserve">Une boîte de dialogue confirme le succès de la modification.</w:t>
      </w:r>
    </w:p>
    <w:p w:rsidR="00000000" w:rsidDel="00000000" w:rsidP="00000000" w:rsidRDefault="00000000" w:rsidRPr="00000000" w14:paraId="00000059">
      <w:pPr>
        <w:rPr>
          <w:b w:val="1"/>
          <w:i w:val="1"/>
          <w:color w:val="70ad47"/>
          <w:sz w:val="24"/>
          <w:szCs w:val="24"/>
        </w:rPr>
      </w:pPr>
      <w:r w:rsidDel="00000000" w:rsidR="00000000" w:rsidRPr="00000000">
        <w:rPr>
          <w:b w:val="1"/>
          <w:i w:val="1"/>
          <w:color w:val="70ad47"/>
          <w:sz w:val="24"/>
          <w:szCs w:val="24"/>
          <w:rtl w:val="0"/>
        </w:rPr>
        <w:t xml:space="preserve"> 3. Suppression d’enregistrements</w:t>
      </w:r>
    </w:p>
    <w:p w:rsidR="00000000" w:rsidDel="00000000" w:rsidP="00000000" w:rsidRDefault="00000000" w:rsidRPr="00000000" w14:paraId="0000005A">
      <w:pPr>
        <w:rPr/>
      </w:pPr>
      <w:r w:rsidDel="00000000" w:rsidR="00000000" w:rsidRPr="00000000">
        <w:rPr>
          <w:rtl w:val="0"/>
        </w:rPr>
        <w:t xml:space="preserve">Il est possible de supprimer un produit, un fournisseur ou une commande en spécifiant l’identifiant correspondant.</w:t>
      </w:r>
    </w:p>
    <w:p w:rsidR="00000000" w:rsidDel="00000000" w:rsidP="00000000" w:rsidRDefault="00000000" w:rsidRPr="00000000" w14:paraId="0000005B">
      <w:pPr>
        <w:rPr/>
      </w:pPr>
      <w:r w:rsidDel="00000000" w:rsidR="00000000" w:rsidRPr="00000000">
        <w:rPr>
          <w:rtl w:val="0"/>
        </w:rPr>
        <w:t xml:space="preserve">Une confirmation s’affiche avant la suppression effective.</w:t>
      </w:r>
    </w:p>
    <w:p w:rsidR="00000000" w:rsidDel="00000000" w:rsidP="00000000" w:rsidRDefault="00000000" w:rsidRPr="00000000" w14:paraId="0000005C">
      <w:pPr>
        <w:rPr/>
      </w:pPr>
      <w:r w:rsidDel="00000000" w:rsidR="00000000" w:rsidRPr="00000000">
        <w:rPr>
          <w:rtl w:val="0"/>
        </w:rPr>
        <w:t xml:space="preserve"> </w:t>
      </w:r>
      <w:r w:rsidDel="00000000" w:rsidR="00000000" w:rsidRPr="00000000">
        <w:rPr>
          <w:b w:val="1"/>
          <w:i w:val="1"/>
          <w:color w:val="70ad47"/>
          <w:sz w:val="24"/>
          <w:szCs w:val="24"/>
          <w:rtl w:val="0"/>
        </w:rPr>
        <w:t xml:space="preserve">4. Affichage et consultation</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L’utilisateur peut choisir la table à visualiser dans une liste (Produits, Fournisseurs ou Commandes).</w:t>
      </w:r>
    </w:p>
    <w:p w:rsidR="00000000" w:rsidDel="00000000" w:rsidP="00000000" w:rsidRDefault="00000000" w:rsidRPr="00000000" w14:paraId="0000005E">
      <w:pPr>
        <w:rPr/>
      </w:pPr>
      <w:r w:rsidDel="00000000" w:rsidR="00000000" w:rsidRPr="00000000">
        <w:rPr>
          <w:rtl w:val="0"/>
        </w:rPr>
        <w:t xml:space="preserve">Les résultats s’affichent dans un tableau interactif (Treeview) permettant un aperçu clair et structuré des données.</w:t>
      </w:r>
    </w:p>
    <w:p w:rsidR="00000000" w:rsidDel="00000000" w:rsidP="00000000" w:rsidRDefault="00000000" w:rsidRPr="00000000" w14:paraId="0000005F">
      <w:pPr>
        <w:rPr>
          <w:b w:val="1"/>
          <w:i w:val="1"/>
          <w:color w:val="70ad47"/>
          <w:sz w:val="24"/>
          <w:szCs w:val="24"/>
        </w:rPr>
      </w:pPr>
      <w:r w:rsidDel="00000000" w:rsidR="00000000" w:rsidRPr="00000000">
        <w:rPr>
          <w:b w:val="1"/>
          <w:i w:val="1"/>
          <w:color w:val="70ad47"/>
          <w:sz w:val="24"/>
          <w:szCs w:val="24"/>
          <w:rtl w:val="0"/>
        </w:rPr>
        <w:t xml:space="preserve">5. Interaction fluide</w:t>
      </w:r>
    </w:p>
    <w:p w:rsidR="00000000" w:rsidDel="00000000" w:rsidP="00000000" w:rsidRDefault="00000000" w:rsidRPr="00000000" w14:paraId="00000060">
      <w:pPr>
        <w:rPr/>
      </w:pPr>
      <w:r w:rsidDel="00000000" w:rsidR="00000000" w:rsidRPr="00000000">
        <w:rPr>
          <w:rtl w:val="0"/>
        </w:rPr>
        <w:t xml:space="preserve">Grâce à l’interface Tkinter, l’utilisateur navigue intuitivement entre les fonctions, sans manipulation de code ni accès direct à la base de données.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i w:val="1"/>
          <w:sz w:val="36"/>
          <w:szCs w:val="36"/>
          <w:u w:val="single"/>
        </w:rPr>
      </w:pPr>
      <w:r w:rsidDel="00000000" w:rsidR="00000000" w:rsidRPr="00000000">
        <w:rPr>
          <w:b w:val="1"/>
          <w:i w:val="1"/>
          <w:sz w:val="36"/>
          <w:szCs w:val="36"/>
          <w:u w:val="single"/>
          <w:rtl w:val="0"/>
        </w:rPr>
        <w:t xml:space="preserve">Analyse technique</w:t>
      </w:r>
    </w:p>
    <w:p w:rsidR="00000000" w:rsidDel="00000000" w:rsidP="00000000" w:rsidRDefault="00000000" w:rsidRPr="00000000" w14:paraId="00000063">
      <w:pPr>
        <w:rPr/>
      </w:pPr>
      <w:r w:rsidDel="00000000" w:rsidR="00000000" w:rsidRPr="00000000">
        <w:rPr>
          <w:b w:val="1"/>
          <w:i w:val="1"/>
          <w:color w:val="70ad47"/>
          <w:sz w:val="24"/>
          <w:szCs w:val="24"/>
          <w:rtl w:val="0"/>
        </w:rPr>
        <w:t xml:space="preserve">1. Langage et bibliothèques</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Le langage utilisé est Python, choisi pour sa simplicité syntaxique, sa richesse en bibliothèques, et sa compatibilité multiplateforme.</w:t>
      </w:r>
    </w:p>
    <w:p w:rsidR="00000000" w:rsidDel="00000000" w:rsidP="00000000" w:rsidRDefault="00000000" w:rsidRPr="00000000" w14:paraId="00000065">
      <w:pPr>
        <w:rPr/>
      </w:pPr>
      <w:r w:rsidDel="00000000" w:rsidR="00000000" w:rsidRPr="00000000">
        <w:rPr>
          <w:rtl w:val="0"/>
        </w:rPr>
        <w:t xml:space="preserve">Bibliothèques principales :</w:t>
      </w:r>
    </w:p>
    <w:p w:rsidR="00000000" w:rsidDel="00000000" w:rsidP="00000000" w:rsidRDefault="00000000" w:rsidRPr="00000000" w14:paraId="00000066">
      <w:pPr>
        <w:rPr/>
      </w:pPr>
      <w:r w:rsidDel="00000000" w:rsidR="00000000" w:rsidRPr="00000000">
        <w:rPr>
          <w:rtl w:val="0"/>
        </w:rPr>
        <w:t xml:space="preserve">-</w:t>
      </w:r>
      <w:r w:rsidDel="00000000" w:rsidR="00000000" w:rsidRPr="00000000">
        <w:rPr>
          <w:b w:val="1"/>
          <w:rtl w:val="0"/>
        </w:rPr>
        <w:t xml:space="preserve">sqlite3</w:t>
      </w:r>
      <w:r w:rsidDel="00000000" w:rsidR="00000000" w:rsidRPr="00000000">
        <w:rPr>
          <w:rtl w:val="0"/>
        </w:rPr>
        <w:t xml:space="preserve"> : gestion de la base de données embarquée.</w:t>
      </w:r>
    </w:p>
    <w:p w:rsidR="00000000" w:rsidDel="00000000" w:rsidP="00000000" w:rsidRDefault="00000000" w:rsidRPr="00000000" w14:paraId="00000067">
      <w:pPr>
        <w:rPr/>
      </w:pPr>
      <w:r w:rsidDel="00000000" w:rsidR="00000000" w:rsidRPr="00000000">
        <w:rPr>
          <w:rtl w:val="0"/>
        </w:rPr>
        <w:t xml:space="preserve">-</w:t>
      </w:r>
      <w:r w:rsidDel="00000000" w:rsidR="00000000" w:rsidRPr="00000000">
        <w:rPr>
          <w:b w:val="1"/>
          <w:rtl w:val="0"/>
        </w:rPr>
        <w:t xml:space="preserve">pandas</w:t>
      </w:r>
      <w:r w:rsidDel="00000000" w:rsidR="00000000" w:rsidRPr="00000000">
        <w:rPr>
          <w:rtl w:val="0"/>
        </w:rPr>
        <w:t xml:space="preserve"> : lecture et manipulation de données SQL sous forme de DataFrame.</w:t>
      </w:r>
    </w:p>
    <w:p w:rsidR="00000000" w:rsidDel="00000000" w:rsidP="00000000" w:rsidRDefault="00000000" w:rsidRPr="00000000" w14:paraId="00000068">
      <w:pPr>
        <w:rPr/>
      </w:pPr>
      <w:r w:rsidDel="00000000" w:rsidR="00000000" w:rsidRPr="00000000">
        <w:rPr>
          <w:rtl w:val="0"/>
        </w:rPr>
        <w:t xml:space="preserve">-</w:t>
      </w:r>
      <w:r w:rsidDel="00000000" w:rsidR="00000000" w:rsidRPr="00000000">
        <w:rPr>
          <w:b w:val="1"/>
          <w:rtl w:val="0"/>
        </w:rPr>
        <w:t xml:space="preserve">tkinter</w:t>
      </w:r>
      <w:r w:rsidDel="00000000" w:rsidR="00000000" w:rsidRPr="00000000">
        <w:rPr>
          <w:rtl w:val="0"/>
        </w:rPr>
        <w:t xml:space="preserve"> : création de l’interface graphique.</w:t>
      </w:r>
    </w:p>
    <w:p w:rsidR="00000000" w:rsidDel="00000000" w:rsidP="00000000" w:rsidRDefault="00000000" w:rsidRPr="00000000" w14:paraId="00000069">
      <w:pPr>
        <w:rPr/>
      </w:pPr>
      <w:r w:rsidDel="00000000" w:rsidR="00000000" w:rsidRPr="00000000">
        <w:rPr>
          <w:rtl w:val="0"/>
        </w:rPr>
        <w:t xml:space="preserve">-</w:t>
      </w:r>
      <w:r w:rsidDel="00000000" w:rsidR="00000000" w:rsidRPr="00000000">
        <w:rPr>
          <w:b w:val="1"/>
          <w:rtl w:val="0"/>
        </w:rPr>
        <w:t xml:space="preserve">ttk</w:t>
      </w:r>
      <w:r w:rsidDel="00000000" w:rsidR="00000000" w:rsidRPr="00000000">
        <w:rPr>
          <w:rtl w:val="0"/>
        </w:rPr>
        <w:t xml:space="preserve"> et </w:t>
      </w:r>
      <w:r w:rsidDel="00000000" w:rsidR="00000000" w:rsidRPr="00000000">
        <w:rPr>
          <w:b w:val="1"/>
          <w:rtl w:val="0"/>
        </w:rPr>
        <w:t xml:space="preserve">messagebox</w:t>
      </w:r>
      <w:r w:rsidDel="00000000" w:rsidR="00000000" w:rsidRPr="00000000">
        <w:rPr>
          <w:rtl w:val="0"/>
        </w:rPr>
        <w:t xml:space="preserve"> : widgets améliorés et boîtes de dialogue.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i w:val="1"/>
          <w:color w:val="70ad47"/>
          <w:sz w:val="24"/>
          <w:szCs w:val="24"/>
        </w:rPr>
      </w:pPr>
      <w:r w:rsidDel="00000000" w:rsidR="00000000" w:rsidRPr="00000000">
        <w:rPr>
          <w:b w:val="1"/>
          <w:i w:val="1"/>
          <w:color w:val="70ad47"/>
          <w:sz w:val="24"/>
          <w:szCs w:val="24"/>
          <w:rtl w:val="0"/>
        </w:rPr>
        <w:t xml:space="preserve">2. Structure du code</w:t>
      </w:r>
    </w:p>
    <w:p w:rsidR="00000000" w:rsidDel="00000000" w:rsidP="00000000" w:rsidRDefault="00000000" w:rsidRPr="00000000" w14:paraId="0000006C">
      <w:pPr>
        <w:rPr/>
      </w:pPr>
      <w:r w:rsidDel="00000000" w:rsidR="00000000" w:rsidRPr="00000000">
        <w:rPr>
          <w:rtl w:val="0"/>
        </w:rPr>
        <w:t xml:space="preserve">Le programme est organisé en plusieurs sections :</w:t>
      </w:r>
    </w:p>
    <w:p w:rsidR="00000000" w:rsidDel="00000000" w:rsidP="00000000" w:rsidRDefault="00000000" w:rsidRPr="00000000" w14:paraId="0000006D">
      <w:pPr>
        <w:rPr/>
      </w:pPr>
      <w:r w:rsidDel="00000000" w:rsidR="00000000" w:rsidRPr="00000000">
        <w:rPr>
          <w:rtl w:val="0"/>
        </w:rPr>
        <w:t xml:space="preserve">-Connexion à la base de données et création des tables.</w:t>
      </w:r>
    </w:p>
    <w:p w:rsidR="00000000" w:rsidDel="00000000" w:rsidP="00000000" w:rsidRDefault="00000000" w:rsidRPr="00000000" w14:paraId="0000006E">
      <w:pPr>
        <w:rPr/>
      </w:pPr>
      <w:r w:rsidDel="00000000" w:rsidR="00000000" w:rsidRPr="00000000">
        <w:rPr>
          <w:rtl w:val="0"/>
        </w:rPr>
        <w:t xml:space="preserve">-Définition des fonctions principales (affiche, insertion, maj, supprimer).</w:t>
      </w:r>
    </w:p>
    <w:p w:rsidR="00000000" w:rsidDel="00000000" w:rsidP="00000000" w:rsidRDefault="00000000" w:rsidRPr="00000000" w14:paraId="0000006F">
      <w:pPr>
        <w:rPr/>
      </w:pPr>
      <w:r w:rsidDel="00000000" w:rsidR="00000000" w:rsidRPr="00000000">
        <w:rPr>
          <w:rtl w:val="0"/>
        </w:rPr>
        <w:t xml:space="preserve">-Création de l’interface Tkinter (fenêtres, labels, champs de saisie, boutons).</w:t>
      </w:r>
    </w:p>
    <w:p w:rsidR="00000000" w:rsidDel="00000000" w:rsidP="00000000" w:rsidRDefault="00000000" w:rsidRPr="00000000" w14:paraId="00000070">
      <w:pPr>
        <w:rPr/>
      </w:pPr>
      <w:r w:rsidDel="00000000" w:rsidR="00000000" w:rsidRPr="00000000">
        <w:rPr>
          <w:rtl w:val="0"/>
        </w:rPr>
        <w:t xml:space="preserve">-Boucle principale (mainloop) pour le lancement de l’application.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b w:val="1"/>
          <w:i w:val="1"/>
          <w:color w:val="70ad47"/>
          <w:sz w:val="24"/>
          <w:szCs w:val="24"/>
          <w:rtl w:val="0"/>
        </w:rPr>
        <w:t xml:space="preserve">3. Modules et interactions</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Les fonctions communiquent directement avec la base de données via des requêtes SQL paramétrées, garantissant la sécurité contre les injections SQL.</w:t>
      </w:r>
    </w:p>
    <w:p w:rsidR="00000000" w:rsidDel="00000000" w:rsidP="00000000" w:rsidRDefault="00000000" w:rsidRPr="00000000" w14:paraId="00000074">
      <w:pPr>
        <w:rPr/>
      </w:pPr>
      <w:r w:rsidDel="00000000" w:rsidR="00000000" w:rsidRPr="00000000">
        <w:rPr>
          <w:rtl w:val="0"/>
        </w:rPr>
        <w:t xml:space="preserve">La fonction affiche() s’appuie sur pandas pour charger et afficher les résultats dans un tableau Tkinter</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i w:val="1"/>
          <w:sz w:val="36"/>
          <w:szCs w:val="36"/>
          <w:u w:val="single"/>
        </w:rPr>
      </w:pPr>
      <w:r w:rsidDel="00000000" w:rsidR="00000000" w:rsidRPr="00000000">
        <w:rPr>
          <w:rtl w:val="0"/>
        </w:rPr>
      </w:r>
    </w:p>
    <w:p w:rsidR="00000000" w:rsidDel="00000000" w:rsidP="00000000" w:rsidRDefault="00000000" w:rsidRPr="00000000" w14:paraId="00000077">
      <w:pPr>
        <w:rPr>
          <w:b w:val="1"/>
          <w:i w:val="1"/>
          <w:sz w:val="36"/>
          <w:szCs w:val="36"/>
          <w:u w:val="single"/>
        </w:rPr>
      </w:pPr>
      <w:r w:rsidDel="00000000" w:rsidR="00000000" w:rsidRPr="00000000">
        <w:rPr>
          <w:rtl w:val="0"/>
        </w:rPr>
      </w:r>
    </w:p>
    <w:p w:rsidR="00000000" w:rsidDel="00000000" w:rsidP="00000000" w:rsidRDefault="00000000" w:rsidRPr="00000000" w14:paraId="00000078">
      <w:pPr>
        <w:rPr/>
      </w:pPr>
      <w:r w:rsidDel="00000000" w:rsidR="00000000" w:rsidRPr="00000000">
        <w:rPr>
          <w:b w:val="1"/>
          <w:i w:val="1"/>
          <w:sz w:val="36"/>
          <w:szCs w:val="36"/>
          <w:u w:val="single"/>
          <w:rtl w:val="0"/>
        </w:rPr>
        <w:t xml:space="preserve">Description de l’interface graphique</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L’interface est conçue pour être simple, claire et intuitive.</w:t>
      </w:r>
    </w:p>
    <w:p w:rsidR="00000000" w:rsidDel="00000000" w:rsidP="00000000" w:rsidRDefault="00000000" w:rsidRPr="00000000" w14:paraId="0000007A">
      <w:pPr>
        <w:rPr/>
      </w:pPr>
      <w:r w:rsidDel="00000000" w:rsidR="00000000" w:rsidRPr="00000000">
        <w:rPr>
          <w:rtl w:val="0"/>
        </w:rPr>
        <w:t xml:space="preserve">Elle se compose de plusieurs éléments principaux :</w:t>
      </w:r>
    </w:p>
    <w:p w:rsidR="00000000" w:rsidDel="00000000" w:rsidP="00000000" w:rsidRDefault="00000000" w:rsidRPr="00000000" w14:paraId="0000007B">
      <w:pPr>
        <w:rPr/>
      </w:pPr>
      <w:r w:rsidDel="00000000" w:rsidR="00000000" w:rsidRPr="00000000">
        <w:rPr>
          <w:b w:val="1"/>
          <w:i w:val="1"/>
          <w:color w:val="70ad47"/>
          <w:sz w:val="24"/>
          <w:szCs w:val="24"/>
          <w:rtl w:val="0"/>
        </w:rPr>
        <w:t xml:space="preserve">1. Fenêtre principale</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Une fenêtre Tkinter de taille fixe (900x500), avec fond clair et titre « Application de gestion de stock».</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i w:val="1"/>
          <w:color w:val="70ad47"/>
          <w:sz w:val="24"/>
          <w:szCs w:val="24"/>
        </w:rPr>
      </w:pPr>
      <w:r w:rsidDel="00000000" w:rsidR="00000000" w:rsidRPr="00000000">
        <w:rPr>
          <w:b w:val="1"/>
          <w:i w:val="1"/>
          <w:color w:val="70ad47"/>
          <w:sz w:val="24"/>
          <w:szCs w:val="24"/>
          <w:rtl w:val="0"/>
        </w:rPr>
        <w:t xml:space="preserve">2. Liste de sélection</w:t>
      </w:r>
    </w:p>
    <w:p w:rsidR="00000000" w:rsidDel="00000000" w:rsidP="00000000" w:rsidRDefault="00000000" w:rsidRPr="00000000" w14:paraId="0000007F">
      <w:pPr>
        <w:rPr/>
      </w:pPr>
      <w:r w:rsidDel="00000000" w:rsidR="00000000" w:rsidRPr="00000000">
        <w:rPr>
          <w:rtl w:val="0"/>
        </w:rPr>
        <w:t xml:space="preserve">Une Listbox permet de choisir la table à afficher : Produits, Fournisseurs ou Commandes.</w:t>
      </w:r>
    </w:p>
    <w:p w:rsidR="00000000" w:rsidDel="00000000" w:rsidP="00000000" w:rsidRDefault="00000000" w:rsidRPr="00000000" w14:paraId="00000080">
      <w:pPr>
        <w:rPr/>
      </w:pPr>
      <w:r w:rsidDel="00000000" w:rsidR="00000000" w:rsidRPr="00000000">
        <w:rPr>
          <w:rtl w:val="0"/>
        </w:rPr>
        <w:t xml:space="preserve">Le bouton Afficher Table charge les données correspondantes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i w:val="1"/>
          <w:color w:val="70ad47"/>
          <w:sz w:val="24"/>
          <w:szCs w:val="24"/>
        </w:rPr>
      </w:pPr>
      <w:r w:rsidDel="00000000" w:rsidR="00000000" w:rsidRPr="00000000">
        <w:rPr>
          <w:b w:val="1"/>
          <w:i w:val="1"/>
          <w:color w:val="70ad47"/>
          <w:sz w:val="24"/>
          <w:szCs w:val="24"/>
          <w:rtl w:val="0"/>
        </w:rPr>
        <w:t xml:space="preserve">3. Zone de saisie</w:t>
      </w:r>
    </w:p>
    <w:p w:rsidR="00000000" w:rsidDel="00000000" w:rsidP="00000000" w:rsidRDefault="00000000" w:rsidRPr="00000000" w14:paraId="00000083">
      <w:pPr>
        <w:rPr/>
      </w:pPr>
      <w:r w:rsidDel="00000000" w:rsidR="00000000" w:rsidRPr="00000000">
        <w:rPr>
          <w:rtl w:val="0"/>
        </w:rPr>
        <w:t xml:space="preserve">Un ensemble de champs Entry permet d’introduire les informations selon la table choisie (ID, nom, prix, quantité, date...).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b w:val="1"/>
          <w:i w:val="1"/>
          <w:color w:val="70ad47"/>
          <w:sz w:val="24"/>
          <w:szCs w:val="24"/>
        </w:rPr>
      </w:pPr>
      <w:r w:rsidDel="00000000" w:rsidR="00000000" w:rsidRPr="00000000">
        <w:rPr>
          <w:b w:val="1"/>
          <w:i w:val="1"/>
          <w:color w:val="70ad47"/>
          <w:sz w:val="24"/>
          <w:szCs w:val="24"/>
          <w:rtl w:val="0"/>
        </w:rPr>
        <w:t xml:space="preserve">4. Tableau d’affichage</w:t>
      </w:r>
    </w:p>
    <w:p w:rsidR="00000000" w:rsidDel="00000000" w:rsidP="00000000" w:rsidRDefault="00000000" w:rsidRPr="00000000" w14:paraId="00000086">
      <w:pPr>
        <w:rPr/>
      </w:pPr>
      <w:r w:rsidDel="00000000" w:rsidR="00000000" w:rsidRPr="00000000">
        <w:rPr>
          <w:rtl w:val="0"/>
        </w:rPr>
        <w:t xml:space="preserve">Un Treeview de ttk affiche les résultats sous forme tabulaire, avec des en-têtes adaptés à chaque table.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i w:val="1"/>
          <w:color w:val="70ad47"/>
          <w:sz w:val="24"/>
          <w:szCs w:val="24"/>
        </w:rPr>
      </w:pPr>
      <w:r w:rsidDel="00000000" w:rsidR="00000000" w:rsidRPr="00000000">
        <w:rPr>
          <w:b w:val="1"/>
          <w:i w:val="1"/>
          <w:color w:val="70ad47"/>
          <w:sz w:val="24"/>
          <w:szCs w:val="24"/>
          <w:rtl w:val="0"/>
        </w:rPr>
        <w:t xml:space="preserve">5. Boutons de gestion</w:t>
      </w:r>
    </w:p>
    <w:p w:rsidR="00000000" w:rsidDel="00000000" w:rsidP="00000000" w:rsidRDefault="00000000" w:rsidRPr="00000000" w14:paraId="00000089">
      <w:pPr>
        <w:rPr/>
      </w:pPr>
      <w:r w:rsidDel="00000000" w:rsidR="00000000" w:rsidRPr="00000000">
        <w:rPr>
          <w:rtl w:val="0"/>
        </w:rPr>
        <w:t xml:space="preserve">-Quatre boutons principaux :</w:t>
      </w:r>
    </w:p>
    <w:p w:rsidR="00000000" w:rsidDel="00000000" w:rsidP="00000000" w:rsidRDefault="00000000" w:rsidRPr="00000000" w14:paraId="0000008A">
      <w:pPr>
        <w:rPr/>
      </w:pPr>
      <w:r w:rsidDel="00000000" w:rsidR="00000000" w:rsidRPr="00000000">
        <w:rPr>
          <w:rtl w:val="0"/>
        </w:rPr>
        <w:t xml:space="preserve">-Ajouter (insertion dans la base)</w:t>
      </w:r>
    </w:p>
    <w:p w:rsidR="00000000" w:rsidDel="00000000" w:rsidP="00000000" w:rsidRDefault="00000000" w:rsidRPr="00000000" w14:paraId="0000008B">
      <w:pPr>
        <w:rPr/>
      </w:pPr>
      <w:r w:rsidDel="00000000" w:rsidR="00000000" w:rsidRPr="00000000">
        <w:rPr>
          <w:rtl w:val="0"/>
        </w:rPr>
        <w:t xml:space="preserve">-Modifier (mise à jour)</w:t>
      </w:r>
    </w:p>
    <w:p w:rsidR="00000000" w:rsidDel="00000000" w:rsidP="00000000" w:rsidRDefault="00000000" w:rsidRPr="00000000" w14:paraId="0000008C">
      <w:pPr>
        <w:rPr/>
      </w:pPr>
      <w:r w:rsidDel="00000000" w:rsidR="00000000" w:rsidRPr="00000000">
        <w:rPr>
          <w:rtl w:val="0"/>
        </w:rPr>
        <w:t xml:space="preserve">-Supprimer (suppression d’un enregistrement)</w:t>
      </w:r>
    </w:p>
    <w:p w:rsidR="00000000" w:rsidDel="00000000" w:rsidP="00000000" w:rsidRDefault="00000000" w:rsidRPr="00000000" w14:paraId="0000008D">
      <w:pPr>
        <w:rPr/>
      </w:pPr>
      <w:r w:rsidDel="00000000" w:rsidR="00000000" w:rsidRPr="00000000">
        <w:rPr>
          <w:rtl w:val="0"/>
        </w:rPr>
        <w:t xml:space="preserve">-Quitter (fermeture de l’application)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i w:val="1"/>
          <w:color w:val="70ad47"/>
          <w:sz w:val="24"/>
          <w:szCs w:val="24"/>
        </w:rPr>
      </w:pPr>
      <w:r w:rsidDel="00000000" w:rsidR="00000000" w:rsidRPr="00000000">
        <w:rPr>
          <w:b w:val="1"/>
          <w:i w:val="1"/>
          <w:color w:val="70ad47"/>
          <w:sz w:val="24"/>
          <w:szCs w:val="24"/>
          <w:rtl w:val="0"/>
        </w:rPr>
        <w:t xml:space="preserve">Extrait illustratif :</w:t>
      </w:r>
    </w:p>
    <w:p w:rsidR="00000000" w:rsidDel="00000000" w:rsidP="00000000" w:rsidRDefault="00000000" w:rsidRPr="00000000" w14:paraId="0000009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Button(form_frame, text="Ajouter", command=insertion, bg="lightgreen", width=15)</w:t>
      </w:r>
    </w:p>
    <w:p w:rsidR="00000000" w:rsidDel="00000000" w:rsidP="00000000" w:rsidRDefault="00000000" w:rsidRPr="00000000" w14:paraId="0000009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Button(form_frame, text="Modifier", command=maj, bg="khaki", width=15)</w:t>
      </w:r>
    </w:p>
    <w:p w:rsidR="00000000" w:rsidDel="00000000" w:rsidP="00000000" w:rsidRDefault="00000000" w:rsidRPr="00000000" w14:paraId="0000009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Button(form_frame, text="Supprimer", command=supprimer, bg="salmon", width=15)</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b w:val="1"/>
          <w:i w:val="1"/>
          <w:sz w:val="36"/>
          <w:szCs w:val="36"/>
          <w:u w:val="single"/>
          <w:rtl w:val="0"/>
        </w:rPr>
        <w:t xml:space="preserve">Fonctionnement de la base de données</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La base de données </w:t>
      </w:r>
      <w:r w:rsidDel="00000000" w:rsidR="00000000" w:rsidRPr="00000000">
        <w:rPr>
          <w:b w:val="1"/>
          <w:i w:val="1"/>
          <w:color w:val="274e13"/>
          <w:rtl w:val="0"/>
        </w:rPr>
        <w:t xml:space="preserve">gestion_de_donnes.db</w:t>
      </w:r>
      <w:r w:rsidDel="00000000" w:rsidR="00000000" w:rsidRPr="00000000">
        <w:rPr>
          <w:rtl w:val="0"/>
        </w:rPr>
        <w:t xml:space="preserve"> contient trois tables liées par des clés étrangères.</w:t>
      </w:r>
    </w:p>
    <w:p w:rsidR="00000000" w:rsidDel="00000000" w:rsidP="00000000" w:rsidRDefault="00000000" w:rsidRPr="00000000" w14:paraId="00000096">
      <w:pPr>
        <w:rPr/>
      </w:pPr>
      <w:r w:rsidDel="00000000" w:rsidR="00000000" w:rsidRPr="00000000">
        <w:rPr>
          <w:rtl w:val="0"/>
        </w:rPr>
        <w:t xml:space="preserve">Chaque opération sur l’interface (ajout, modification, suppression) se traduit par une requête SQL exécutée via cursor.execute().</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447675</wp:posOffset>
            </wp:positionV>
            <wp:extent cx="5562600" cy="3238500"/>
            <wp:effectExtent b="0" l="0" r="0" t="0"/>
            <wp:wrapSquare wrapText="bothSides" distB="0" distT="0" distL="0" distR="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562600" cy="3238500"/>
                    </a:xfrm>
                    <a:prstGeom prst="rect"/>
                    <a:ln/>
                  </pic:spPr>
                </pic:pic>
              </a:graphicData>
            </a:graphic>
          </wp:anchor>
        </w:drawing>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Étude des cas d’utilisation</w:t>
      </w:r>
    </w:p>
    <w:p w:rsidR="00000000" w:rsidDel="00000000" w:rsidP="00000000" w:rsidRDefault="00000000" w:rsidRPr="00000000" w14:paraId="000000A1">
      <w:pPr>
        <w:rPr/>
      </w:pPr>
      <w:r w:rsidDel="00000000" w:rsidR="00000000" w:rsidRPr="00000000">
        <w:rPr>
          <w:b w:val="1"/>
          <w:i w:val="1"/>
          <w:color w:val="70ad47"/>
          <w:sz w:val="24"/>
          <w:szCs w:val="24"/>
          <w:rtl w:val="0"/>
        </w:rPr>
        <w:t xml:space="preserve">1. Cas 1</w:t>
      </w:r>
      <w:r w:rsidDel="00000000" w:rsidR="00000000" w:rsidRPr="00000000">
        <w:rPr>
          <w:rtl w:val="0"/>
        </w:rPr>
        <w:t xml:space="preserve"> </w:t>
      </w:r>
      <w:r w:rsidDel="00000000" w:rsidR="00000000" w:rsidRPr="00000000">
        <w:rPr>
          <w:u w:val="single"/>
          <w:rtl w:val="0"/>
        </w:rPr>
        <w:t xml:space="preserve">: Ajout d’un nouveau produit</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Un employé saisit un identifiant, un nom et un prix.</w:t>
      </w:r>
    </w:p>
    <w:p w:rsidR="00000000" w:rsidDel="00000000" w:rsidP="00000000" w:rsidRDefault="00000000" w:rsidRPr="00000000" w14:paraId="000000A3">
      <w:pPr>
        <w:rPr/>
      </w:pPr>
      <w:r w:rsidDel="00000000" w:rsidR="00000000" w:rsidRPr="00000000">
        <w:rPr>
          <w:rtl w:val="0"/>
        </w:rPr>
        <w:t xml:space="preserve">→ L’application insère les données dans la table prod.</w:t>
      </w:r>
    </w:p>
    <w:p w:rsidR="00000000" w:rsidDel="00000000" w:rsidP="00000000" w:rsidRDefault="00000000" w:rsidRPr="00000000" w14:paraId="000000A4">
      <w:pPr>
        <w:rPr/>
      </w:pPr>
      <w:r w:rsidDel="00000000" w:rsidR="00000000" w:rsidRPr="00000000">
        <w:rPr>
          <w:rtl w:val="0"/>
        </w:rPr>
        <w:t xml:space="preserve">→ Un message de succès confirme l’ajout.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b w:val="1"/>
          <w:i w:val="1"/>
          <w:color w:val="70ad47"/>
          <w:sz w:val="24"/>
          <w:szCs w:val="24"/>
          <w:rtl w:val="0"/>
        </w:rPr>
        <w:t xml:space="preserve">2. Cas 2 :</w:t>
      </w:r>
      <w:r w:rsidDel="00000000" w:rsidR="00000000" w:rsidRPr="00000000">
        <w:rPr>
          <w:rtl w:val="0"/>
        </w:rPr>
        <w:t xml:space="preserve"> </w:t>
      </w:r>
      <w:r w:rsidDel="00000000" w:rsidR="00000000" w:rsidRPr="00000000">
        <w:rPr>
          <w:u w:val="single"/>
          <w:rtl w:val="0"/>
        </w:rPr>
        <w:t xml:space="preserve">Mise à jour d’un fournisseur</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L’utilisateur sélectionne Fournisseurs, entre un ID existant et modifie le contact.</w:t>
      </w:r>
    </w:p>
    <w:p w:rsidR="00000000" w:rsidDel="00000000" w:rsidP="00000000" w:rsidRDefault="00000000" w:rsidRPr="00000000" w14:paraId="000000A8">
      <w:pPr>
        <w:rPr/>
      </w:pPr>
      <w:r w:rsidDel="00000000" w:rsidR="00000000" w:rsidRPr="00000000">
        <w:rPr>
          <w:rtl w:val="0"/>
        </w:rPr>
        <w:t xml:space="preserve">→ Une requête UPDATE actualise les données.</w:t>
      </w:r>
    </w:p>
    <w:p w:rsidR="00000000" w:rsidDel="00000000" w:rsidP="00000000" w:rsidRDefault="00000000" w:rsidRPr="00000000" w14:paraId="000000A9">
      <w:pPr>
        <w:rPr/>
      </w:pPr>
      <w:r w:rsidDel="00000000" w:rsidR="00000000" w:rsidRPr="00000000">
        <w:rPr>
          <w:rtl w:val="0"/>
        </w:rPr>
        <w:t xml:space="preserve">→ Le tableau s’actualise automatiquement.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b w:val="1"/>
          <w:i w:val="1"/>
          <w:color w:val="70ad47"/>
          <w:sz w:val="24"/>
          <w:szCs w:val="24"/>
          <w:rtl w:val="0"/>
        </w:rPr>
        <w:t xml:space="preserve">3. Cas 3</w:t>
      </w:r>
      <w:r w:rsidDel="00000000" w:rsidR="00000000" w:rsidRPr="00000000">
        <w:rPr>
          <w:rtl w:val="0"/>
        </w:rPr>
        <w:t xml:space="preserve"> </w:t>
      </w:r>
      <w:r w:rsidDel="00000000" w:rsidR="00000000" w:rsidRPr="00000000">
        <w:rPr>
          <w:u w:val="single"/>
          <w:rtl w:val="0"/>
        </w:rPr>
        <w:t xml:space="preserve">: Création d’une commande</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Après avoir ajouté un produit et un fournisseur, l’utilisateur saisit les champs de commande (ID, quantité, date, etc.).</w:t>
      </w:r>
    </w:p>
    <w:p w:rsidR="00000000" w:rsidDel="00000000" w:rsidP="00000000" w:rsidRDefault="00000000" w:rsidRPr="00000000" w14:paraId="000000AD">
      <w:pPr>
        <w:rPr/>
      </w:pPr>
      <w:r w:rsidDel="00000000" w:rsidR="00000000" w:rsidRPr="00000000">
        <w:rPr>
          <w:rtl w:val="0"/>
        </w:rPr>
        <w:t xml:space="preserve">→ Une ligne est insérée dans la table com, reliant le produit et le fournisseur.</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b w:val="1"/>
          <w:i w:val="1"/>
          <w:color w:val="70ad47"/>
          <w:sz w:val="24"/>
          <w:szCs w:val="24"/>
          <w:rtl w:val="0"/>
        </w:rPr>
        <w:t xml:space="preserve">4. Cas 4</w:t>
      </w:r>
      <w:r w:rsidDel="00000000" w:rsidR="00000000" w:rsidRPr="00000000">
        <w:rPr>
          <w:rtl w:val="0"/>
        </w:rPr>
        <w:t xml:space="preserve"> </w:t>
      </w:r>
      <w:r w:rsidDel="00000000" w:rsidR="00000000" w:rsidRPr="00000000">
        <w:rPr>
          <w:u w:val="single"/>
          <w:rtl w:val="0"/>
        </w:rPr>
        <w:t xml:space="preserve">: Consultation des stocks</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L’utilisateur choisit Produits dans la liste et clique sur Afficher Table.</w:t>
      </w:r>
    </w:p>
    <w:p w:rsidR="00000000" w:rsidDel="00000000" w:rsidP="00000000" w:rsidRDefault="00000000" w:rsidRPr="00000000" w14:paraId="000000B1">
      <w:pPr>
        <w:rPr/>
      </w:pPr>
      <w:r w:rsidDel="00000000" w:rsidR="00000000" w:rsidRPr="00000000">
        <w:rPr>
          <w:rtl w:val="0"/>
        </w:rPr>
        <w:t xml:space="preserve">→ Le Treeview se remplit instantanément des données issues de SQLite.</w:t>
      </w:r>
    </w:p>
    <w:p w:rsidR="00000000" w:rsidDel="00000000" w:rsidP="00000000" w:rsidRDefault="00000000" w:rsidRPr="00000000" w14:paraId="000000B2">
      <w:pPr>
        <w:rPr>
          <w:b w:val="1"/>
          <w:i w:val="1"/>
          <w:sz w:val="36"/>
          <w:szCs w:val="36"/>
          <w:u w:val="single"/>
        </w:rPr>
      </w:pPr>
      <w:r w:rsidDel="00000000" w:rsidR="00000000" w:rsidRPr="00000000">
        <w:rPr>
          <w:rtl w:val="0"/>
        </w:rPr>
      </w:r>
    </w:p>
    <w:p w:rsidR="00000000" w:rsidDel="00000000" w:rsidP="00000000" w:rsidRDefault="00000000" w:rsidRPr="00000000" w14:paraId="000000B3">
      <w:pPr>
        <w:rPr/>
      </w:pPr>
      <w:r w:rsidDel="00000000" w:rsidR="00000000" w:rsidRPr="00000000">
        <w:rPr>
          <w:b w:val="1"/>
          <w:i w:val="1"/>
          <w:sz w:val="36"/>
          <w:szCs w:val="36"/>
          <w:u w:val="single"/>
          <w:rtl w:val="0"/>
        </w:rPr>
        <w:t xml:space="preserve">Conclusion</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Le projet de développement d’une application de gestion d’inventaire en Python répond efficacement aux besoins d’une petite entreprise cherchant à centraliser et automatiser la gestion de ses produits, fournisseurs et commandes.</w:t>
      </w:r>
    </w:p>
    <w:p w:rsidR="00000000" w:rsidDel="00000000" w:rsidP="00000000" w:rsidRDefault="00000000" w:rsidRPr="00000000" w14:paraId="000000B5">
      <w:pPr>
        <w:rPr/>
      </w:pPr>
      <w:r w:rsidDel="00000000" w:rsidR="00000000" w:rsidRPr="00000000">
        <w:rPr>
          <w:rtl w:val="0"/>
        </w:rPr>
        <w:t xml:space="preserve">Grâce à l’association de Python, Tkinter et SQLite, le système offre une solution complète, simple à utiliser et facile à maintenir.</w:t>
      </w:r>
    </w:p>
    <w:p w:rsidR="00000000" w:rsidDel="00000000" w:rsidP="00000000" w:rsidRDefault="00000000" w:rsidRPr="00000000" w14:paraId="000000B6">
      <w:pPr>
        <w:rPr/>
      </w:pPr>
      <w:r w:rsidDel="00000000" w:rsidR="00000000" w:rsidRPr="00000000">
        <w:rPr>
          <w:rtl w:val="0"/>
        </w:rPr>
        <w:t xml:space="preserve">L’utilisateur peut ainsi gérer ses stocks en toute autonomie, réduire les erreurs de saisie et gagner un temps considérable dans le suivi des activités quotidiennes.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Au-delà de l’aspect technique, ce projet illustre la capacité de Python à intégrer plusieurs composantes (interface graphique, base de données, manipulation des données) au sein d’une même application cohérente.</w:t>
      </w:r>
    </w:p>
    <w:p w:rsidR="00000000" w:rsidDel="00000000" w:rsidP="00000000" w:rsidRDefault="00000000" w:rsidRPr="00000000" w14:paraId="000000B9">
      <w:pPr>
        <w:rPr/>
      </w:pPr>
      <w:r w:rsidDel="00000000" w:rsidR="00000000" w:rsidRPr="00000000">
        <w:rPr>
          <w:rtl w:val="0"/>
        </w:rPr>
        <w:t xml:space="preserve">Il ouvre enfin la voie à des évolutions plus ambitieuses, telles que l’ajout de statistiques, la gestion des utilisateurs, ou l’intégration dans une architecture web.</w:t>
      </w:r>
    </w:p>
    <w:p w:rsidR="00000000" w:rsidDel="00000000" w:rsidP="00000000" w:rsidRDefault="00000000" w:rsidRPr="00000000" w14:paraId="000000BA">
      <w:pPr>
        <w:rPr/>
      </w:pPr>
      <w:r w:rsidDel="00000000" w:rsidR="00000000" w:rsidRPr="00000000">
        <w:rPr>
          <w:rtl w:val="0"/>
        </w:rPr>
        <w:t xml:space="preserve">En somme, ce travail constitue une base solide pour toute future extension vers une solution de gestion commerciale complète, combinant efficacité, fiabilité et convivialité.</w:t>
      </w:r>
    </w:p>
    <w:sectPr>
      <w:headerReference r:id="rId10" w:type="default"/>
      <w:footerReference r:id="rId11" w:type="default"/>
      <w:pgSz w:h="16838" w:w="11906" w:orient="portrait"/>
      <w:pgMar w:bottom="1417" w:top="1417" w:left="1417" w:right="1417" w:header="708" w:footer="708"/>
      <w:pgNumType w:start="1"/>
      <w:cols w:equalWidth="0" w:num="1" w:sep="1">
        <w:col w:space="0" w:w="9071.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Paragraphedeliste">
    <w:name w:val="List Paragraph"/>
    <w:basedOn w:val="Normal"/>
    <w:uiPriority w:val="34"/>
    <w:qFormat w:val="1"/>
    <w:rsid w:val="00C6117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n4c5/nxHwAnt4O0P0ji1zrvgAw==">CgMxLjA4AHIhMVhic1AtRjh3aS1fZ28tVWtJTVhPcGNZMEpfNVVfdUVj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2025-11-03T18:30:00Z</dcterms:created>
  <dc:creator>Compte Microsoft</dc:creator>
</cp:coreProperties>
</file>