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6E7E77" w:rsidRDefault="002B2272" w:rsidP="006E7E77">
      <w:pPr>
        <w:spacing w:line="480" w:lineRule="auto"/>
        <w:rPr>
          <w:rFonts w:ascii="Times New Roman" w:hAnsi="Times New Roman" w:cs="Times New Roman"/>
          <w:b/>
          <w:bCs/>
          <w:sz w:val="24"/>
          <w:szCs w:val="24"/>
        </w:rPr>
      </w:pPr>
      <w:r w:rsidRPr="006E7E77">
        <w:rPr>
          <w:rFonts w:ascii="Times New Roman" w:hAnsi="Times New Roman" w:cs="Times New Roman"/>
          <w:b/>
          <w:bCs/>
          <w:sz w:val="24"/>
          <w:szCs w:val="24"/>
        </w:rPr>
        <w:t>DQ 1: With appropriate examples, compare and contrast rules</w:t>
      </w:r>
      <w:r w:rsidR="00C322AB" w:rsidRPr="006E7E77">
        <w:rPr>
          <w:rFonts w:ascii="Times New Roman" w:hAnsi="Times New Roman" w:cs="Times New Roman"/>
          <w:b/>
          <w:bCs/>
          <w:sz w:val="24"/>
          <w:szCs w:val="24"/>
        </w:rPr>
        <w:t>-</w:t>
      </w:r>
      <w:r w:rsidRPr="006E7E77">
        <w:rPr>
          <w:rFonts w:ascii="Times New Roman" w:hAnsi="Times New Roman" w:cs="Times New Roman"/>
          <w:b/>
          <w:bCs/>
          <w:sz w:val="24"/>
          <w:szCs w:val="24"/>
        </w:rPr>
        <w:t>based and principles</w:t>
      </w:r>
      <w:r w:rsidR="00C322AB" w:rsidRPr="006E7E77">
        <w:rPr>
          <w:rFonts w:ascii="Times New Roman" w:hAnsi="Times New Roman" w:cs="Times New Roman"/>
          <w:b/>
          <w:bCs/>
          <w:sz w:val="24"/>
          <w:szCs w:val="24"/>
        </w:rPr>
        <w:t>-</w:t>
      </w:r>
      <w:r w:rsidRPr="006E7E77">
        <w:rPr>
          <w:rFonts w:ascii="Times New Roman" w:hAnsi="Times New Roman" w:cs="Times New Roman"/>
          <w:b/>
          <w:bCs/>
          <w:sz w:val="24"/>
          <w:szCs w:val="24"/>
        </w:rPr>
        <w:t>based app</w:t>
      </w:r>
      <w:r w:rsidR="00C322AB" w:rsidRPr="006E7E77">
        <w:rPr>
          <w:rFonts w:ascii="Times New Roman" w:hAnsi="Times New Roman" w:cs="Times New Roman"/>
          <w:b/>
          <w:bCs/>
          <w:sz w:val="24"/>
          <w:szCs w:val="24"/>
        </w:rPr>
        <w:t>roaches to corporate governance.</w:t>
      </w:r>
    </w:p>
    <w:p w:rsidR="00C322AB" w:rsidRPr="006E7E77" w:rsidRDefault="00896B2A" w:rsidP="006E7E77">
      <w:pPr>
        <w:spacing w:line="480" w:lineRule="auto"/>
        <w:ind w:firstLine="720"/>
        <w:rPr>
          <w:rFonts w:ascii="Times New Roman" w:hAnsi="Times New Roman" w:cs="Times New Roman"/>
          <w:sz w:val="24"/>
          <w:szCs w:val="24"/>
        </w:rPr>
      </w:pPr>
      <w:r w:rsidRPr="006E7E77">
        <w:rPr>
          <w:rFonts w:ascii="Times New Roman" w:hAnsi="Times New Roman" w:cs="Times New Roman"/>
          <w:sz w:val="24"/>
          <w:szCs w:val="24"/>
        </w:rPr>
        <w:t xml:space="preserve">Corporate governance can be viewed as the structure of rules, practices and processes used to direct and manage a company or country’s financial system. It would essentially involve the balancing the interests of a company’s shareholders, senior management executives, customers, suppliers, </w:t>
      </w:r>
      <w:r w:rsidR="00A84139" w:rsidRPr="006E7E77">
        <w:rPr>
          <w:rFonts w:ascii="Times New Roman" w:hAnsi="Times New Roman" w:cs="Times New Roman"/>
          <w:sz w:val="24"/>
          <w:szCs w:val="24"/>
        </w:rPr>
        <w:t>financiers</w:t>
      </w:r>
      <w:r w:rsidR="006E7E77">
        <w:rPr>
          <w:rFonts w:ascii="Times New Roman" w:hAnsi="Times New Roman" w:cs="Times New Roman"/>
          <w:sz w:val="24"/>
          <w:szCs w:val="24"/>
        </w:rPr>
        <w:t xml:space="preserve">, government and the community </w:t>
      </w:r>
      <w:r w:rsidR="006E7E77">
        <w:rPr>
          <w:rFonts w:ascii="Times New Roman" w:hAnsi="Times New Roman" w:cs="Times New Roman"/>
          <w:sz w:val="24"/>
          <w:szCs w:val="24"/>
        </w:rPr>
        <w:fldChar w:fldCharType="begin" w:fldLock="1"/>
      </w:r>
      <w:r w:rsidR="006E7E77">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2013)","plainTextFormattedCitation":"(Solomon, 2013)","previouslyFormattedCitation":"(Solomon, 2013)"},"properties":{"noteIndex":0},"schema":"https://github.com/citation-style-language/schema/raw/master/csl-citation.json"}</w:instrText>
      </w:r>
      <w:r w:rsidR="006E7E77">
        <w:rPr>
          <w:rFonts w:ascii="Times New Roman" w:hAnsi="Times New Roman" w:cs="Times New Roman"/>
          <w:sz w:val="24"/>
          <w:szCs w:val="24"/>
        </w:rPr>
        <w:fldChar w:fldCharType="separate"/>
      </w:r>
      <w:r w:rsidR="006E7E77" w:rsidRPr="006E7E77">
        <w:rPr>
          <w:rFonts w:ascii="Times New Roman" w:hAnsi="Times New Roman" w:cs="Times New Roman"/>
          <w:noProof/>
          <w:sz w:val="24"/>
          <w:szCs w:val="24"/>
        </w:rPr>
        <w:t>(Solomon, 2013)</w:t>
      </w:r>
      <w:r w:rsidR="006E7E77">
        <w:rPr>
          <w:rFonts w:ascii="Times New Roman" w:hAnsi="Times New Roman" w:cs="Times New Roman"/>
          <w:sz w:val="24"/>
          <w:szCs w:val="24"/>
        </w:rPr>
        <w:fldChar w:fldCharType="end"/>
      </w:r>
      <w:r w:rsidRPr="006E7E77">
        <w:rPr>
          <w:rFonts w:ascii="Times New Roman" w:hAnsi="Times New Roman" w:cs="Times New Roman"/>
          <w:sz w:val="24"/>
          <w:szCs w:val="24"/>
        </w:rPr>
        <w:t>.</w:t>
      </w:r>
    </w:p>
    <w:p w:rsidR="00896B2A" w:rsidRPr="006E7E77" w:rsidRDefault="00896B2A" w:rsidP="006E7E77">
      <w:pPr>
        <w:spacing w:line="480" w:lineRule="auto"/>
        <w:rPr>
          <w:rFonts w:ascii="Times New Roman" w:hAnsi="Times New Roman" w:cs="Times New Roman"/>
          <w:sz w:val="24"/>
          <w:szCs w:val="24"/>
        </w:rPr>
      </w:pPr>
      <w:r w:rsidRPr="006E7E77">
        <w:rPr>
          <w:rFonts w:ascii="Times New Roman" w:hAnsi="Times New Roman" w:cs="Times New Roman"/>
          <w:sz w:val="24"/>
          <w:szCs w:val="24"/>
        </w:rPr>
        <w:t>Rules based approach to corporate governance refers to the view that companies must be required by law (or a governing body) to comply with some established rules or principles of good corporate governance</w:t>
      </w:r>
      <w:r w:rsidR="006E7E77">
        <w:rPr>
          <w:rFonts w:ascii="Times New Roman" w:hAnsi="Times New Roman" w:cs="Times New Roman"/>
          <w:sz w:val="24"/>
          <w:szCs w:val="24"/>
        </w:rPr>
        <w:t xml:space="preserve"> </w:t>
      </w:r>
      <w:r w:rsidR="006E7E77">
        <w:rPr>
          <w:rFonts w:ascii="Times New Roman" w:hAnsi="Times New Roman" w:cs="Times New Roman"/>
          <w:sz w:val="24"/>
          <w:szCs w:val="24"/>
        </w:rPr>
        <w:fldChar w:fldCharType="begin" w:fldLock="1"/>
      </w:r>
      <w:r w:rsidR="006E7E77">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sidR="006E7E77">
        <w:rPr>
          <w:rFonts w:ascii="Times New Roman" w:hAnsi="Times New Roman" w:cs="Times New Roman"/>
          <w:sz w:val="24"/>
          <w:szCs w:val="24"/>
        </w:rPr>
        <w:fldChar w:fldCharType="separate"/>
      </w:r>
      <w:r w:rsidR="006E7E77" w:rsidRPr="006E7E77">
        <w:rPr>
          <w:rFonts w:ascii="Times New Roman" w:hAnsi="Times New Roman" w:cs="Times New Roman"/>
          <w:noProof/>
          <w:sz w:val="24"/>
          <w:szCs w:val="24"/>
        </w:rPr>
        <w:t>(Broshko &amp; Li, 2006)</w:t>
      </w:r>
      <w:r w:rsidR="006E7E77">
        <w:rPr>
          <w:rFonts w:ascii="Times New Roman" w:hAnsi="Times New Roman" w:cs="Times New Roman"/>
          <w:sz w:val="24"/>
          <w:szCs w:val="24"/>
        </w:rPr>
        <w:fldChar w:fldCharType="end"/>
      </w:r>
      <w:r w:rsidRPr="006E7E77">
        <w:rPr>
          <w:rFonts w:ascii="Times New Roman" w:hAnsi="Times New Roman" w:cs="Times New Roman"/>
          <w:sz w:val="24"/>
          <w:szCs w:val="24"/>
        </w:rPr>
        <w:t>. For example in the USA Nasdaq and the NYSE have set rules on how they operate. This has the inherent benefit for precise application in a given situation at the time of implementation. The downside is that rules can become outdated</w:t>
      </w:r>
      <w:r w:rsidR="00E973DF" w:rsidRPr="006E7E77">
        <w:rPr>
          <w:rFonts w:ascii="Times New Roman" w:hAnsi="Times New Roman" w:cs="Times New Roman"/>
          <w:sz w:val="24"/>
          <w:szCs w:val="24"/>
        </w:rPr>
        <w:t xml:space="preserve"> as situations will keep changing.</w:t>
      </w:r>
    </w:p>
    <w:p w:rsidR="00E973DF" w:rsidRPr="006E7E77" w:rsidRDefault="00E973DF" w:rsidP="006E7E77">
      <w:pPr>
        <w:spacing w:line="480" w:lineRule="auto"/>
        <w:ind w:firstLine="720"/>
        <w:rPr>
          <w:rFonts w:ascii="Times New Roman" w:hAnsi="Times New Roman" w:cs="Times New Roman"/>
          <w:sz w:val="24"/>
          <w:szCs w:val="24"/>
        </w:rPr>
      </w:pPr>
      <w:r w:rsidRPr="006E7E77">
        <w:rPr>
          <w:rFonts w:ascii="Times New Roman" w:hAnsi="Times New Roman" w:cs="Times New Roman"/>
          <w:sz w:val="24"/>
          <w:szCs w:val="24"/>
        </w:rPr>
        <w:t>Principles based approach is where the rules can be different for each company</w:t>
      </w:r>
      <w:r w:rsidR="00A84139" w:rsidRPr="006E7E77">
        <w:rPr>
          <w:rFonts w:ascii="Times New Roman" w:hAnsi="Times New Roman" w:cs="Times New Roman"/>
          <w:sz w:val="24"/>
          <w:szCs w:val="24"/>
        </w:rPr>
        <w:t xml:space="preserve"> given that </w:t>
      </w:r>
      <w:r w:rsidRPr="006E7E77">
        <w:rPr>
          <w:rFonts w:ascii="Times New Roman" w:hAnsi="Times New Roman" w:cs="Times New Roman"/>
          <w:sz w:val="24"/>
          <w:szCs w:val="24"/>
        </w:rPr>
        <w:t>circumstances may change over time. The companies are expected to comply with the best practices for corporate governance</w:t>
      </w:r>
      <w:r w:rsidR="006E7E77">
        <w:rPr>
          <w:rFonts w:ascii="Times New Roman" w:hAnsi="Times New Roman" w:cs="Times New Roman"/>
          <w:sz w:val="24"/>
          <w:szCs w:val="24"/>
        </w:rPr>
        <w:t xml:space="preserve"> </w:t>
      </w:r>
      <w:r w:rsidR="006E7E77">
        <w:rPr>
          <w:rFonts w:ascii="Times New Roman" w:hAnsi="Times New Roman" w:cs="Times New Roman"/>
          <w:sz w:val="24"/>
          <w:szCs w:val="24"/>
        </w:rPr>
        <w:fldChar w:fldCharType="begin" w:fldLock="1"/>
      </w:r>
      <w:r w:rsidR="006E7E77">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sidR="006E7E77">
        <w:rPr>
          <w:rFonts w:ascii="Times New Roman" w:hAnsi="Times New Roman" w:cs="Times New Roman"/>
          <w:sz w:val="24"/>
          <w:szCs w:val="24"/>
        </w:rPr>
        <w:fldChar w:fldCharType="separate"/>
      </w:r>
      <w:r w:rsidR="006E7E77" w:rsidRPr="006E7E77">
        <w:rPr>
          <w:rFonts w:ascii="Times New Roman" w:hAnsi="Times New Roman" w:cs="Times New Roman"/>
          <w:noProof/>
          <w:sz w:val="24"/>
          <w:szCs w:val="24"/>
        </w:rPr>
        <w:t>(Broshko &amp; Li, 2006)</w:t>
      </w:r>
      <w:r w:rsidR="006E7E77">
        <w:rPr>
          <w:rFonts w:ascii="Times New Roman" w:hAnsi="Times New Roman" w:cs="Times New Roman"/>
          <w:sz w:val="24"/>
          <w:szCs w:val="24"/>
        </w:rPr>
        <w:fldChar w:fldCharType="end"/>
      </w:r>
      <w:r w:rsidRPr="006E7E77">
        <w:rPr>
          <w:rFonts w:ascii="Times New Roman" w:hAnsi="Times New Roman" w:cs="Times New Roman"/>
          <w:sz w:val="24"/>
          <w:szCs w:val="24"/>
        </w:rPr>
        <w:t>. In the UK and Canada, this approach is used and is also termed as comply or explain</w:t>
      </w:r>
      <w:r w:rsidR="00A84139" w:rsidRPr="006E7E77">
        <w:rPr>
          <w:rFonts w:ascii="Times New Roman" w:hAnsi="Times New Roman" w:cs="Times New Roman"/>
          <w:sz w:val="24"/>
          <w:szCs w:val="24"/>
        </w:rPr>
        <w:t>. The benefit is that a firm can be allowed to tailor its corporate governance practices to its specific situation, and providing investors information relevant to eva</w:t>
      </w:r>
      <w:bookmarkStart w:id="0" w:name="_GoBack"/>
      <w:bookmarkEnd w:id="0"/>
      <w:r w:rsidR="00A84139" w:rsidRPr="006E7E77">
        <w:rPr>
          <w:rFonts w:ascii="Times New Roman" w:hAnsi="Times New Roman" w:cs="Times New Roman"/>
          <w:sz w:val="24"/>
          <w:szCs w:val="24"/>
        </w:rPr>
        <w:t>luate these practices. The downside is that the approach can be considered weak in addressing corporate governance failures. For instance, the investors may not have the time or resources to evaluate if a firms corporate governance practices are good enough, and thus the investment is lost in a failure</w:t>
      </w:r>
      <w:r w:rsidR="006E7E77">
        <w:rPr>
          <w:rFonts w:ascii="Times New Roman" w:hAnsi="Times New Roman" w:cs="Times New Roman"/>
          <w:sz w:val="24"/>
          <w:szCs w:val="24"/>
        </w:rPr>
        <w:t xml:space="preserve"> </w:t>
      </w:r>
      <w:r w:rsidR="006E7E77">
        <w:rPr>
          <w:rFonts w:ascii="Times New Roman" w:hAnsi="Times New Roman" w:cs="Times New Roman"/>
          <w:sz w:val="24"/>
          <w:szCs w:val="24"/>
        </w:rPr>
        <w:fldChar w:fldCharType="begin" w:fldLock="1"/>
      </w:r>
      <w:r w:rsidR="006E7E77">
        <w:rPr>
          <w:rFonts w:ascii="Times New Roman" w:hAnsi="Times New Roman" w:cs="Times New Roman"/>
          <w:sz w:val="24"/>
          <w:szCs w:val="24"/>
        </w:rPr>
        <w:instrText>ADDIN CSL_CITATION {"citationItems":[{"id":"ITEM-1","itemData":{"author":[{"dropping-particle":"","family":"Broshko","given":"E. B.","non-dropping-particle":"","parse-names":false,"suffix":""},{"dropping-particle":"","family":"Li","given":"K.","non-dropping-particle":"","parse-names":false,"suffix":""}],"id":"ITEM-1","issued":{"date-parts":[["2006"]]},"publisher-place":"British Columbia","title":"Corporate governance requirements in Canada and the United States: A legal and empirical comparison of the principles-based and rules-based approaches","type":"report"},"uris":["http://www.mendeley.com/documents/?uuid=f209bf5e-783c-3c83-8658-d52c48c791d9"]}],"mendeley":{"formattedCitation":"(Broshko &amp; Li, 2006)","plainTextFormattedCitation":"(Broshko &amp; Li, 2006)","previouslyFormattedCitation":"(Broshko &amp; Li, 2006)"},"properties":{"noteIndex":0},"schema":"https://github.com/citation-style-language/schema/raw/master/csl-citation.json"}</w:instrText>
      </w:r>
      <w:r w:rsidR="006E7E77">
        <w:rPr>
          <w:rFonts w:ascii="Times New Roman" w:hAnsi="Times New Roman" w:cs="Times New Roman"/>
          <w:sz w:val="24"/>
          <w:szCs w:val="24"/>
        </w:rPr>
        <w:fldChar w:fldCharType="separate"/>
      </w:r>
      <w:r w:rsidR="006E7E77" w:rsidRPr="006E7E77">
        <w:rPr>
          <w:rFonts w:ascii="Times New Roman" w:hAnsi="Times New Roman" w:cs="Times New Roman"/>
          <w:noProof/>
          <w:sz w:val="24"/>
          <w:szCs w:val="24"/>
        </w:rPr>
        <w:t>(Broshko &amp; Li, 2006)</w:t>
      </w:r>
      <w:r w:rsidR="006E7E77">
        <w:rPr>
          <w:rFonts w:ascii="Times New Roman" w:hAnsi="Times New Roman" w:cs="Times New Roman"/>
          <w:sz w:val="24"/>
          <w:szCs w:val="24"/>
        </w:rPr>
        <w:fldChar w:fldCharType="end"/>
      </w:r>
      <w:r w:rsidR="00A84139" w:rsidRPr="006E7E77">
        <w:rPr>
          <w:rFonts w:ascii="Times New Roman" w:hAnsi="Times New Roman" w:cs="Times New Roman"/>
          <w:sz w:val="24"/>
          <w:szCs w:val="24"/>
        </w:rPr>
        <w:t>.</w:t>
      </w:r>
    </w:p>
    <w:p w:rsidR="00A84139" w:rsidRDefault="00A84139" w:rsidP="006E7E77">
      <w:pPr>
        <w:spacing w:line="480" w:lineRule="auto"/>
        <w:ind w:firstLine="720"/>
        <w:rPr>
          <w:rFonts w:ascii="Times New Roman" w:hAnsi="Times New Roman" w:cs="Times New Roman"/>
          <w:sz w:val="24"/>
          <w:szCs w:val="24"/>
        </w:rPr>
      </w:pPr>
      <w:r w:rsidRPr="006E7E77">
        <w:rPr>
          <w:rFonts w:ascii="Times New Roman" w:hAnsi="Times New Roman" w:cs="Times New Roman"/>
          <w:sz w:val="24"/>
          <w:szCs w:val="24"/>
        </w:rPr>
        <w:lastRenderedPageBreak/>
        <w:t>It can be shown that countries with principle based corporate governance such as Canada, UK, and Nigeria have more of family owned small enterprises listed on the stock exchange since this approach allows for smaller boards as opposed to rules based approach where the rules are more stringent and thus limiting</w:t>
      </w:r>
      <w:r w:rsidR="006E7E77">
        <w:rPr>
          <w:rFonts w:ascii="Times New Roman" w:hAnsi="Times New Roman" w:cs="Times New Roman"/>
          <w:sz w:val="24"/>
          <w:szCs w:val="24"/>
        </w:rPr>
        <w:t xml:space="preserve"> </w:t>
      </w:r>
      <w:r w:rsidR="006E7E77">
        <w:rPr>
          <w:rFonts w:ascii="Times New Roman" w:hAnsi="Times New Roman" w:cs="Times New Roman"/>
          <w:sz w:val="24"/>
          <w:szCs w:val="24"/>
        </w:rPr>
        <w:fldChar w:fldCharType="begin" w:fldLock="1"/>
      </w:r>
      <w:r w:rsidR="006E7E77">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sidR="006E7E77">
        <w:rPr>
          <w:rFonts w:ascii="Times New Roman" w:hAnsi="Times New Roman" w:cs="Times New Roman"/>
          <w:sz w:val="24"/>
          <w:szCs w:val="24"/>
        </w:rPr>
        <w:fldChar w:fldCharType="separate"/>
      </w:r>
      <w:r w:rsidR="006E7E77" w:rsidRPr="006E7E77">
        <w:rPr>
          <w:rFonts w:ascii="Times New Roman" w:hAnsi="Times New Roman" w:cs="Times New Roman"/>
          <w:noProof/>
          <w:sz w:val="24"/>
          <w:szCs w:val="24"/>
        </w:rPr>
        <w:t>(Howell &amp; Sorour, 2016)</w:t>
      </w:r>
      <w:r w:rsidR="006E7E77">
        <w:rPr>
          <w:rFonts w:ascii="Times New Roman" w:hAnsi="Times New Roman" w:cs="Times New Roman"/>
          <w:sz w:val="24"/>
          <w:szCs w:val="24"/>
        </w:rPr>
        <w:fldChar w:fldCharType="end"/>
      </w:r>
      <w:r w:rsidRPr="006E7E77">
        <w:rPr>
          <w:rFonts w:ascii="Times New Roman" w:hAnsi="Times New Roman" w:cs="Times New Roman"/>
          <w:sz w:val="24"/>
          <w:szCs w:val="24"/>
        </w:rPr>
        <w:t>.</w:t>
      </w:r>
    </w:p>
    <w:p w:rsidR="006E7E77" w:rsidRDefault="006E7E77" w:rsidP="006E7E77">
      <w:pPr>
        <w:spacing w:line="480" w:lineRule="auto"/>
        <w:ind w:firstLine="720"/>
        <w:rPr>
          <w:rFonts w:ascii="Times New Roman" w:hAnsi="Times New Roman" w:cs="Times New Roman"/>
          <w:sz w:val="24"/>
          <w:szCs w:val="24"/>
        </w:rPr>
      </w:pPr>
    </w:p>
    <w:p w:rsidR="006E7E77" w:rsidRDefault="006E7E77" w:rsidP="006E7E7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References</w:t>
      </w:r>
    </w:p>
    <w:p w:rsidR="006E7E77" w:rsidRPr="006E7E77" w:rsidRDefault="006E7E77" w:rsidP="006E7E7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6E7E77">
        <w:rPr>
          <w:rFonts w:ascii="Times New Roman" w:hAnsi="Times New Roman" w:cs="Times New Roman"/>
          <w:noProof/>
          <w:sz w:val="24"/>
          <w:szCs w:val="24"/>
        </w:rPr>
        <w:t xml:space="preserve">Broshko, E. B., &amp; Li, K. (2006). </w:t>
      </w:r>
      <w:r w:rsidRPr="006E7E77">
        <w:rPr>
          <w:rFonts w:ascii="Times New Roman" w:hAnsi="Times New Roman" w:cs="Times New Roman"/>
          <w:i/>
          <w:iCs/>
          <w:noProof/>
          <w:sz w:val="24"/>
          <w:szCs w:val="24"/>
        </w:rPr>
        <w:t>Corporate governance requirements in Canada and the United States: A legal and empirical comparison of the principles-based and rules-based approaches</w:t>
      </w:r>
      <w:r>
        <w:rPr>
          <w:rFonts w:ascii="Times New Roman" w:hAnsi="Times New Roman" w:cs="Times New Roman"/>
          <w:noProof/>
          <w:sz w:val="24"/>
          <w:szCs w:val="24"/>
        </w:rPr>
        <w:t>. British Columbia.</w:t>
      </w:r>
    </w:p>
    <w:p w:rsidR="006E7E77" w:rsidRPr="006E7E77" w:rsidRDefault="006E7E77" w:rsidP="006E7E77">
      <w:pPr>
        <w:widowControl w:val="0"/>
        <w:autoSpaceDE w:val="0"/>
        <w:autoSpaceDN w:val="0"/>
        <w:adjustRightInd w:val="0"/>
        <w:spacing w:line="480" w:lineRule="auto"/>
        <w:ind w:left="480" w:hanging="480"/>
        <w:rPr>
          <w:rFonts w:ascii="Times New Roman" w:hAnsi="Times New Roman" w:cs="Times New Roman"/>
          <w:noProof/>
          <w:sz w:val="24"/>
          <w:szCs w:val="24"/>
        </w:rPr>
      </w:pPr>
      <w:r w:rsidRPr="006E7E77">
        <w:rPr>
          <w:rFonts w:ascii="Times New Roman" w:hAnsi="Times New Roman" w:cs="Times New Roman"/>
          <w:noProof/>
          <w:sz w:val="24"/>
          <w:szCs w:val="24"/>
        </w:rPr>
        <w:t xml:space="preserve">Howell, K. E., &amp; Sorour, M. K. (2016). </w:t>
      </w:r>
      <w:r w:rsidRPr="006E7E77">
        <w:rPr>
          <w:rFonts w:ascii="Times New Roman" w:hAnsi="Times New Roman" w:cs="Times New Roman"/>
          <w:i/>
          <w:iCs/>
          <w:noProof/>
          <w:sz w:val="24"/>
          <w:szCs w:val="24"/>
        </w:rPr>
        <w:t>Corporate Governance in Africa: Assessing implementation and ethical perspectives</w:t>
      </w:r>
      <w:r w:rsidRPr="006E7E77">
        <w:rPr>
          <w:rFonts w:ascii="Times New Roman" w:hAnsi="Times New Roman" w:cs="Times New Roman"/>
          <w:noProof/>
          <w:sz w:val="24"/>
          <w:szCs w:val="24"/>
        </w:rPr>
        <w:t>. London: Palgrave MacMillan.</w:t>
      </w:r>
    </w:p>
    <w:p w:rsidR="006E7E77" w:rsidRPr="006E7E77" w:rsidRDefault="006E7E77" w:rsidP="006E7E77">
      <w:pPr>
        <w:widowControl w:val="0"/>
        <w:autoSpaceDE w:val="0"/>
        <w:autoSpaceDN w:val="0"/>
        <w:adjustRightInd w:val="0"/>
        <w:spacing w:line="480" w:lineRule="auto"/>
        <w:ind w:left="480" w:hanging="480"/>
        <w:rPr>
          <w:rFonts w:ascii="Times New Roman" w:hAnsi="Times New Roman" w:cs="Times New Roman"/>
          <w:noProof/>
          <w:sz w:val="24"/>
        </w:rPr>
      </w:pPr>
      <w:r w:rsidRPr="006E7E77">
        <w:rPr>
          <w:rFonts w:ascii="Times New Roman" w:hAnsi="Times New Roman" w:cs="Times New Roman"/>
          <w:noProof/>
          <w:sz w:val="24"/>
          <w:szCs w:val="24"/>
        </w:rPr>
        <w:t xml:space="preserve">Solomon, J. (2013). </w:t>
      </w:r>
      <w:r w:rsidRPr="006E7E77">
        <w:rPr>
          <w:rFonts w:ascii="Times New Roman" w:hAnsi="Times New Roman" w:cs="Times New Roman"/>
          <w:i/>
          <w:iCs/>
          <w:noProof/>
          <w:sz w:val="24"/>
          <w:szCs w:val="24"/>
        </w:rPr>
        <w:t xml:space="preserve">Corporate Governance and Accountability </w:t>
      </w:r>
      <w:r w:rsidRPr="006E7E77">
        <w:rPr>
          <w:rFonts w:ascii="Times New Roman" w:hAnsi="Times New Roman" w:cs="Times New Roman"/>
          <w:noProof/>
          <w:sz w:val="24"/>
          <w:szCs w:val="24"/>
        </w:rPr>
        <w:t>. New Jersey: Wi</w:t>
      </w:r>
      <w:r>
        <w:rPr>
          <w:rFonts w:ascii="Times New Roman" w:hAnsi="Times New Roman" w:cs="Times New Roman"/>
          <w:noProof/>
          <w:sz w:val="24"/>
          <w:szCs w:val="24"/>
        </w:rPr>
        <w:t>ley &amp; Sons Inc.</w:t>
      </w:r>
    </w:p>
    <w:p w:rsidR="006E7E77" w:rsidRPr="006E7E77" w:rsidRDefault="006E7E77" w:rsidP="006E7E77">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6E7E77" w:rsidRPr="006E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0sDA1NDawMDa1MDdS0lEKTi0uzszPAykwrAUAiuD3kCwAAAA="/>
  </w:docVars>
  <w:rsids>
    <w:rsidRoot w:val="002B2272"/>
    <w:rsid w:val="00282044"/>
    <w:rsid w:val="002B2272"/>
    <w:rsid w:val="00374E53"/>
    <w:rsid w:val="0048701E"/>
    <w:rsid w:val="00653967"/>
    <w:rsid w:val="006E7E77"/>
    <w:rsid w:val="00896B2A"/>
    <w:rsid w:val="00A84139"/>
    <w:rsid w:val="00C322AB"/>
    <w:rsid w:val="00CA2EBF"/>
    <w:rsid w:val="00E9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EBE61-DF6C-4082-9BAE-DCD0F3EF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6D39-1F5A-44BE-A67B-37675235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2021-02-04T13:40:00Z</dcterms:created>
  <dcterms:modified xsi:type="dcterms:W3CDTF">2021-02-07T16:39:00Z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