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Pr="00D410D4" w:rsidRDefault="00D410D4">
      <w:pPr>
        <w:rPr>
          <w:rFonts w:ascii="Times New Roman" w:hAnsi="Times New Roman" w:cs="Times New Roman"/>
          <w:b/>
          <w:sz w:val="24"/>
          <w:szCs w:val="24"/>
        </w:rPr>
      </w:pPr>
      <w:r w:rsidRPr="00D410D4">
        <w:rPr>
          <w:rFonts w:ascii="Times New Roman" w:hAnsi="Times New Roman" w:cs="Times New Roman"/>
          <w:b/>
          <w:sz w:val="24"/>
          <w:szCs w:val="24"/>
        </w:rPr>
        <w:t>WC 11 Social Investment</w:t>
      </w:r>
    </w:p>
    <w:p w:rsidR="00D410D4" w:rsidRDefault="00D410D4" w:rsidP="00D410D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410D4">
        <w:rPr>
          <w:rFonts w:ascii="Times New Roman" w:hAnsi="Times New Roman" w:cs="Times New Roman"/>
          <w:sz w:val="24"/>
          <w:szCs w:val="24"/>
        </w:rPr>
        <w:t>n recent years, socially responsible investment has surpassed traditional investment as the primary concept in both theory and practice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{"citationItems":[{"id":"ITEM-1","itemData":{"author":[{"dropping-particle":"","family":"Solomon","given":"J.","non-dropping-particle":"","parse-names":false,"suffix":""}],"id":"ITEM-1","issued":{"date-parts":[["2013"]]},"publisher":"Wiley &amp; Sons Inc.","publisher-place":"New Jersey","title":"Corporate Governance and Accountability ","type":"book"},"uris":["http://www.mendeley.com/documents/?uuid=a05db144-7bb9-327b-a50c-e157523ebc9d"]}],"mendeley":{"formattedCitation":"(Solomon, 2013)","plainTextFormattedCitation":"(Solomon, 2013)","previouslyFormattedCitation":"(Solomon,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410D4">
        <w:rPr>
          <w:rFonts w:ascii="Times New Roman" w:hAnsi="Times New Roman" w:cs="Times New Roman"/>
          <w:noProof/>
          <w:sz w:val="24"/>
          <w:szCs w:val="24"/>
        </w:rPr>
        <w:t>(Solomon,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D410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0D4">
        <w:rPr>
          <w:rFonts w:ascii="Times New Roman" w:hAnsi="Times New Roman" w:cs="Times New Roman"/>
          <w:sz w:val="24"/>
          <w:szCs w:val="24"/>
        </w:rPr>
        <w:t>It implies a wider meaning encompassing Social, Ethical, and Environmental (SEE) concerns.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0D4">
        <w:rPr>
          <w:rFonts w:ascii="Times New Roman" w:hAnsi="Times New Roman" w:cs="Times New Roman"/>
          <w:sz w:val="24"/>
          <w:szCs w:val="24"/>
        </w:rPr>
        <w:t>It is also more user-friendly than ethical investment because the term ethical implies a subjective judgment on the part of the investor.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0D4">
        <w:rPr>
          <w:rFonts w:ascii="Times New Roman" w:hAnsi="Times New Roman" w:cs="Times New Roman"/>
          <w:sz w:val="24"/>
          <w:szCs w:val="24"/>
        </w:rPr>
        <w:t>The word ‘socially responsible' aims to define a less arbitrary type of investment that ‘should' be instigated by a ‘responsible' society.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410D4">
        <w:rPr>
          <w:rFonts w:ascii="Times New Roman" w:hAnsi="Times New Roman" w:cs="Times New Roman"/>
          <w:sz w:val="24"/>
          <w:szCs w:val="24"/>
        </w:rPr>
        <w:t>iterature indicating that corporate social responsibility contributes to improved financial results for businesses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{"citationItems":[{"id":"ITEM-1","itemData":{"author":[{"dropping-particle":"","family":"Howell","given":"K.E.","non-dropping-particle":"","parse-names":false,"suffix":""},{"dropping-particle":"","family":"Sorour","given":"M. K.","non-dropping-particle":"","parse-names":false,"suffix":""}],"id":"ITEM-1","issued":{"date-parts":[["2016"]]},"publisher":"Palgrave MacMillan","publisher-place":"London","title":"Corporate Governance in Africa: Assessing implementation and ethical perspectives","type":"book"},"uris":["http://www.mendeley.com/documents/?uuid=88a1cdf9-afc2-4fab-973c-14c13d9f7924"]}],"mendeley":{"formattedCitation":"(Howell &amp; Sorour, 2016)","plainTextFormattedCitation":"(Howell &amp; Sorour, 2016)","previouslyFormattedCitation":"(Howell &amp; Sorour,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410D4">
        <w:rPr>
          <w:rFonts w:ascii="Times New Roman" w:hAnsi="Times New Roman" w:cs="Times New Roman"/>
          <w:noProof/>
          <w:sz w:val="24"/>
          <w:szCs w:val="24"/>
        </w:rPr>
        <w:t>(Howell &amp; Sorour,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10D4">
        <w:rPr>
          <w:rFonts w:ascii="Times New Roman" w:hAnsi="Times New Roman" w:cs="Times New Roman"/>
          <w:sz w:val="24"/>
          <w:szCs w:val="24"/>
        </w:rPr>
        <w:t>The same point can be made for socially responsible investing.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0D4">
        <w:rPr>
          <w:rFonts w:ascii="Times New Roman" w:hAnsi="Times New Roman" w:cs="Times New Roman"/>
          <w:sz w:val="24"/>
          <w:szCs w:val="24"/>
        </w:rPr>
        <w:t>Investors, no matter how good or ethical they are, do not usually welcome a decrease in their investment return.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D410D4">
        <w:rPr>
          <w:rFonts w:ascii="Times New Roman" w:hAnsi="Times New Roman" w:cs="Times New Roman"/>
          <w:sz w:val="24"/>
          <w:szCs w:val="24"/>
        </w:rPr>
        <w:t>ew people are willing to consider a lower return on investment when they invest in a socially responsible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{"citationItems":[{"id":"ITEM-1","itemData":{"author":[{"dropping-particle":"","family":"Solomon","given":"J.","non-dropping-particle":"","parse-names":false,"suffix":""}],"id":"ITEM-1","issued":{"date-parts":[["2013"]]},"publisher":"Wiley &amp; Sons Inc.","publisher-place":"New Jersey","title":"Corporate Governance and Accountability ","type":"book"},"uris":["http://www.mendeley.com/documents/?uuid=a05db144-7bb9-327b-a50c-e157523ebc9d"]}],"mendeley":{"formattedCitation":"(Solomon, 2013)","plainTextFormattedCitation":"(Solomon, 2013)","previouslyFormattedCitation":"(Solomon,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410D4">
        <w:rPr>
          <w:rFonts w:ascii="Times New Roman" w:hAnsi="Times New Roman" w:cs="Times New Roman"/>
          <w:noProof/>
          <w:sz w:val="24"/>
          <w:szCs w:val="24"/>
        </w:rPr>
        <w:t>(Solomon,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D410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0D4" w:rsidRDefault="00D410D4" w:rsidP="00D410D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this with two lenses, I see that there are areas where social investment, will make sense and give you a good feeling while on the other hand, it mays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just be bad business. I am left wondering when a balance between the two is struck; where I am make a good return on my investment (as an investor) and also impact on society from the investment. The Bible teaches in Mathew 6:33 (NIV) to seek first the Kingdom of heaven, and all these things shall be added to us. As a Christian it is a call to go with God in all situations.</w:t>
      </w:r>
    </w:p>
    <w:p w:rsidR="00D410D4" w:rsidRPr="00D410D4" w:rsidRDefault="00D410D4" w:rsidP="00D410D4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0D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410D4" w:rsidRPr="00D410D4" w:rsidRDefault="00D410D4" w:rsidP="00D410D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410D4">
        <w:rPr>
          <w:rFonts w:ascii="Times New Roman" w:hAnsi="Times New Roman" w:cs="Times New Roman"/>
          <w:noProof/>
          <w:sz w:val="24"/>
          <w:szCs w:val="24"/>
        </w:rPr>
        <w:t xml:space="preserve">Howell, K. E., &amp; Sorour, M. K. (2016). </w:t>
      </w:r>
      <w:r w:rsidRPr="00D410D4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in Africa: Assessing implementation and ethical perspectives</w:t>
      </w:r>
      <w:r w:rsidRPr="00D410D4">
        <w:rPr>
          <w:rFonts w:ascii="Times New Roman" w:hAnsi="Times New Roman" w:cs="Times New Roman"/>
          <w:noProof/>
          <w:sz w:val="24"/>
          <w:szCs w:val="24"/>
        </w:rPr>
        <w:t>. London: Palgrave MacMillan.</w:t>
      </w:r>
    </w:p>
    <w:p w:rsidR="00D410D4" w:rsidRDefault="00D410D4" w:rsidP="00D410D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sz w:val="24"/>
          <w:szCs w:val="24"/>
        </w:rPr>
      </w:pPr>
      <w:r w:rsidRPr="00D410D4">
        <w:rPr>
          <w:rFonts w:ascii="Times New Roman" w:hAnsi="Times New Roman" w:cs="Times New Roman"/>
          <w:noProof/>
          <w:sz w:val="24"/>
          <w:szCs w:val="24"/>
        </w:rPr>
        <w:t xml:space="preserve">Solomon, J. (2013). </w:t>
      </w:r>
      <w:r w:rsidRPr="00D410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Corporate Governance and Accountability </w:t>
      </w:r>
      <w:r>
        <w:rPr>
          <w:rFonts w:ascii="Times New Roman" w:hAnsi="Times New Roman" w:cs="Times New Roman"/>
          <w:noProof/>
          <w:sz w:val="24"/>
          <w:szCs w:val="24"/>
        </w:rPr>
        <w:t>. New Jersey: Wiley &amp; Sons Inc.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4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D4"/>
    <w:rsid w:val="00374E53"/>
    <w:rsid w:val="0048701E"/>
    <w:rsid w:val="00653967"/>
    <w:rsid w:val="00CA2EBF"/>
    <w:rsid w:val="00D4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7BB0B-3BFE-4581-B363-0302DEC7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D7F7-4848-47D0-8B24-C1E0953F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1</cp:revision>
  <dcterms:created xsi:type="dcterms:W3CDTF">2021-04-10T16:55:00Z</dcterms:created>
  <dcterms:modified xsi:type="dcterms:W3CDTF">2021-04-10T17:06:00Z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8924ff3b-b3aa-3a38-8dea-3bacce03ebbc</vt:lpwstr>
  </property>
  <property fmtid="{D5CDD505-2E9C-101B-9397-08002B2CF9AE}" pid="24" name="Mendeley Citation Style_1">
    <vt:lpwstr>http://www.zotero.org/styles/apa</vt:lpwstr>
  </property>
</Properties>
</file>