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E53" w:rsidRDefault="00BF5D32">
      <w:pPr>
        <w:rPr>
          <w:rFonts w:ascii="Times" w:hAnsi="Times"/>
          <w:sz w:val="24"/>
          <w:szCs w:val="24"/>
        </w:rPr>
      </w:pPr>
      <w:r w:rsidRPr="00BF5D32">
        <w:rPr>
          <w:rFonts w:ascii="Times" w:hAnsi="Times"/>
          <w:sz w:val="24"/>
          <w:szCs w:val="24"/>
        </w:rPr>
        <w:t xml:space="preserve">WC </w:t>
      </w:r>
      <w:r w:rsidR="00B24008">
        <w:rPr>
          <w:rFonts w:ascii="Times" w:hAnsi="Times"/>
          <w:sz w:val="24"/>
          <w:szCs w:val="24"/>
        </w:rPr>
        <w:t>51</w:t>
      </w:r>
      <w:r>
        <w:rPr>
          <w:rFonts w:ascii="Times" w:hAnsi="Times"/>
          <w:sz w:val="24"/>
          <w:szCs w:val="24"/>
        </w:rPr>
        <w:t xml:space="preserve"> Ethics</w:t>
      </w:r>
      <w:r w:rsidR="00B24008">
        <w:rPr>
          <w:rFonts w:ascii="Times" w:hAnsi="Times"/>
          <w:sz w:val="24"/>
          <w:szCs w:val="24"/>
        </w:rPr>
        <w:t>: Internal controls and operational performance</w:t>
      </w:r>
    </w:p>
    <w:p w:rsidR="00B24008" w:rsidRDefault="00DB0781" w:rsidP="00B24008">
      <w:pPr>
        <w:spacing w:line="480" w:lineRule="auto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ab/>
        <w:t>When it comes to ethical decision making, there is a lot of scholarly debate on whether or not</w:t>
      </w:r>
      <w:r w:rsidR="009A23CE">
        <w:rPr>
          <w:rFonts w:ascii="Times" w:hAnsi="Times"/>
          <w:sz w:val="24"/>
          <w:szCs w:val="24"/>
        </w:rPr>
        <w:t xml:space="preserve"> the behaviours are contained inside control environments. Control environments, according to </w:t>
      </w:r>
      <w:r w:rsidR="009A23CE">
        <w:rPr>
          <w:rFonts w:ascii="Times" w:hAnsi="Times"/>
          <w:sz w:val="24"/>
          <w:szCs w:val="24"/>
        </w:rPr>
        <w:fldChar w:fldCharType="begin" w:fldLock="1"/>
      </w:r>
      <w:r w:rsidR="009A23CE">
        <w:rPr>
          <w:rFonts w:ascii="Times" w:hAnsi="Times"/>
          <w:sz w:val="24"/>
          <w:szCs w:val="24"/>
        </w:rPr>
        <w:instrText>ADDIN CSL_CITATION {"citationItems":[{"id":"ITEM-1","itemData":{"author":[{"dropping-particle":"","family":"Steinberg","given":"R. M.","non-dropping-particle":"","parse-names":false,"suffix":""}],"id":"ITEM-1","issued":{"date-parts":[["2011"]]},"publisher":"John Wiley &amp; Sons, Inc.","publisher-place":"Hoboken, New Jersey","title":"Governance, Risk Mangement and Compliance; It can Happen to us - Avoiding coporate disaster while driving success","type":"book"},"uris":["http://www.mendeley.com/documents/?uuid=a8b58bfd-448d-463c-8437-e712fc959bf2"]}],"mendeley":{"formattedCitation":"(Steinberg, 2011)","manualFormatting":"Steinberg (2011)","plainTextFormattedCitation":"(Steinberg, 2011)","previouslyFormattedCitation":"(Steinberg, 2011)"},"properties":{"noteIndex":0},"schema":"https://github.com/citation-style-language/schema/raw/master/csl-citation.json"}</w:instrText>
      </w:r>
      <w:r w:rsidR="009A23CE">
        <w:rPr>
          <w:rFonts w:ascii="Times" w:hAnsi="Times"/>
          <w:sz w:val="24"/>
          <w:szCs w:val="24"/>
        </w:rPr>
        <w:fldChar w:fldCharType="separate"/>
      </w:r>
      <w:r w:rsidR="009A23CE">
        <w:rPr>
          <w:rFonts w:ascii="Times" w:hAnsi="Times"/>
          <w:noProof/>
          <w:sz w:val="24"/>
          <w:szCs w:val="24"/>
        </w:rPr>
        <w:t>Steinberg</w:t>
      </w:r>
      <w:r w:rsidR="009A23CE" w:rsidRPr="009A23CE">
        <w:rPr>
          <w:rFonts w:ascii="Times" w:hAnsi="Times"/>
          <w:noProof/>
          <w:sz w:val="24"/>
          <w:szCs w:val="24"/>
        </w:rPr>
        <w:t xml:space="preserve"> </w:t>
      </w:r>
      <w:r w:rsidR="009A23CE">
        <w:rPr>
          <w:rFonts w:ascii="Times" w:hAnsi="Times"/>
          <w:noProof/>
          <w:sz w:val="24"/>
          <w:szCs w:val="24"/>
        </w:rPr>
        <w:t>(</w:t>
      </w:r>
      <w:r w:rsidR="009A23CE" w:rsidRPr="009A23CE">
        <w:rPr>
          <w:rFonts w:ascii="Times" w:hAnsi="Times"/>
          <w:noProof/>
          <w:sz w:val="24"/>
          <w:szCs w:val="24"/>
        </w:rPr>
        <w:t>2011)</w:t>
      </w:r>
      <w:r w:rsidR="009A23CE">
        <w:rPr>
          <w:rFonts w:ascii="Times" w:hAnsi="Times"/>
          <w:sz w:val="24"/>
          <w:szCs w:val="24"/>
        </w:rPr>
        <w:fldChar w:fldCharType="end"/>
      </w:r>
      <w:r w:rsidR="009A23CE">
        <w:rPr>
          <w:rFonts w:ascii="Times" w:hAnsi="Times"/>
          <w:sz w:val="24"/>
          <w:szCs w:val="24"/>
        </w:rPr>
        <w:t xml:space="preserve"> set the tone for organizations and factors range from integrity and ethical values to operating styles – the way management assigns responsibilities. </w:t>
      </w:r>
      <w:r w:rsidR="009A23CE">
        <w:rPr>
          <w:rFonts w:ascii="Times" w:hAnsi="Times"/>
          <w:sz w:val="24"/>
          <w:szCs w:val="24"/>
        </w:rPr>
        <w:fldChar w:fldCharType="begin" w:fldLock="1"/>
      </w:r>
      <w:r w:rsidR="00E02B94">
        <w:rPr>
          <w:rFonts w:ascii="Times" w:hAnsi="Times"/>
          <w:sz w:val="24"/>
          <w:szCs w:val="24"/>
        </w:rPr>
        <w:instrText>ADDIN CSL_CITATION {"citationItems":[{"id":"ITEM-1","itemData":{"author":[{"dropping-particle":"","family":"Johnson","given":"C.","non-dropping-particle":"","parse-names":false,"suffix":""}],"edition":"6th Editio","id":"ITEM-1","issued":{"date-parts":[["2018"]]},"publisher":"Sage Publications Inc.","publisher-place":"Thousand Oaks, CA","title":"Meeting the Ethical Challenges of leadersship: casting light or shadow.","type":"book"},"uris":["http://www.mendeley.com/documents/?uuid=bfc42809-1013-4b0e-81f2-808867c73bc3"]}],"mendeley":{"formattedCitation":"(Johnson, 2018)","plainTextFormattedCitation":"(Johnson, 2018)","previouslyFormattedCitation":"(Johnson, 2018)"},"properties":{"noteIndex":0},"schema":"https://github.com/citation-style-language/schema/raw/master/csl-citation.json"}</w:instrText>
      </w:r>
      <w:r w:rsidR="009A23CE">
        <w:rPr>
          <w:rFonts w:ascii="Times" w:hAnsi="Times"/>
          <w:sz w:val="24"/>
          <w:szCs w:val="24"/>
        </w:rPr>
        <w:fldChar w:fldCharType="separate"/>
      </w:r>
      <w:r w:rsidR="009A23CE" w:rsidRPr="009A23CE">
        <w:rPr>
          <w:rFonts w:ascii="Times" w:hAnsi="Times"/>
          <w:noProof/>
          <w:sz w:val="24"/>
          <w:szCs w:val="24"/>
        </w:rPr>
        <w:t>(Johnson, 2018)</w:t>
      </w:r>
      <w:r w:rsidR="009A23CE">
        <w:rPr>
          <w:rFonts w:ascii="Times" w:hAnsi="Times"/>
          <w:sz w:val="24"/>
          <w:szCs w:val="24"/>
        </w:rPr>
        <w:fldChar w:fldCharType="end"/>
      </w:r>
      <w:r w:rsidR="009A23CE">
        <w:rPr>
          <w:rFonts w:ascii="Times" w:hAnsi="Times"/>
          <w:sz w:val="24"/>
          <w:szCs w:val="24"/>
        </w:rPr>
        <w:t xml:space="preserve"> argues that for decades scholars have viewed ethical decisio</w:t>
      </w:r>
      <w:r w:rsidR="00E02B94">
        <w:rPr>
          <w:rFonts w:ascii="Times" w:hAnsi="Times"/>
          <w:sz w:val="24"/>
          <w:szCs w:val="24"/>
        </w:rPr>
        <w:t xml:space="preserve">n making as a cognitive process, however, in the recent past, many have come to question it. </w:t>
      </w:r>
    </w:p>
    <w:p w:rsidR="00E02B94" w:rsidRDefault="00E02B94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four components or ethical decision making include; moral sensitivity – in order to solve a problem, we have to first acknowledge its existence, moral judgement – making judgements on what is the wrong or right thing to do in a situation, moral focus – which deals with motivation, the reason why we do somethings and the conflicts that occur internally, and finally moral character – deals with the virtues and character of the leader </w:t>
      </w:r>
      <w:r>
        <w:rPr>
          <w:rFonts w:ascii="Times" w:hAnsi="Times"/>
          <w:sz w:val="24"/>
          <w:szCs w:val="24"/>
        </w:rPr>
        <w:fldChar w:fldCharType="begin" w:fldLock="1"/>
      </w:r>
      <w:r w:rsidR="00D05BBF">
        <w:rPr>
          <w:rFonts w:ascii="Times" w:hAnsi="Times"/>
          <w:sz w:val="24"/>
          <w:szCs w:val="24"/>
        </w:rPr>
        <w:instrText>ADDIN CSL_CITATION {"citationItems":[{"id":"ITEM-1","itemData":{"author":[{"dropping-particle":"","family":"Johnson","given":"C.","non-dropping-particle":"","parse-names":false,"suffix":""}],"edition":"6th Editio","id":"ITEM-1","issued":{"date-parts":[["2018"]]},"publisher":"Sage Publications Inc.","publisher-place":"Thousand Oaks, CA","title":"Meeting the Ethical Challenges of leadersship: casting light or shadow.","type":"book"},"uris":["http://www.mendeley.com/documents/?uuid=bfc42809-1013-4b0e-81f2-808867c73bc3"]}],"mendeley":{"formattedCitation":"(Johnson, 2018)","plainTextFormattedCitation":"(Johnson, 2018)","previouslyFormattedCitation":"(Johnson, 2018)"},"properties":{"noteIndex":0},"schema":"https://github.com/citation-style-language/schema/raw/master/csl-citation.json"}</w:instrText>
      </w:r>
      <w:r>
        <w:rPr>
          <w:rFonts w:ascii="Times" w:hAnsi="Times"/>
          <w:sz w:val="24"/>
          <w:szCs w:val="24"/>
        </w:rPr>
        <w:fldChar w:fldCharType="separate"/>
      </w:r>
      <w:r w:rsidRPr="00E02B94">
        <w:rPr>
          <w:rFonts w:ascii="Times" w:hAnsi="Times"/>
          <w:noProof/>
          <w:sz w:val="24"/>
          <w:szCs w:val="24"/>
        </w:rPr>
        <w:t>(Johnson, 2018)</w:t>
      </w:r>
      <w:r>
        <w:rPr>
          <w:rFonts w:ascii="Times" w:hAnsi="Times"/>
          <w:sz w:val="24"/>
          <w:szCs w:val="24"/>
        </w:rPr>
        <w:fldChar w:fldCharType="end"/>
      </w:r>
      <w:r>
        <w:rPr>
          <w:rFonts w:ascii="Times" w:hAnsi="Times"/>
          <w:sz w:val="24"/>
          <w:szCs w:val="24"/>
        </w:rPr>
        <w:t>.</w:t>
      </w:r>
    </w:p>
    <w:p w:rsidR="00E02B94" w:rsidRDefault="00E02B94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 learn from these four components of Rest’s model that in order to make ethical decisions which in turn help</w:t>
      </w:r>
      <w:r w:rsidR="0057181E">
        <w:rPr>
          <w:rFonts w:ascii="Times" w:hAnsi="Times"/>
          <w:sz w:val="24"/>
          <w:szCs w:val="24"/>
        </w:rPr>
        <w:t xml:space="preserve"> operational performance, one has to build from not only the cognitive processes but also with the virtues and beliefs am willing to stand up for.</w:t>
      </w:r>
    </w:p>
    <w:p w:rsidR="00D05BBF" w:rsidRDefault="00D05BBF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 w:rsidR="00D05BBF" w:rsidRPr="00D05BBF" w:rsidRDefault="00D05BBF" w:rsidP="00D05BB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 w:cs="Times New Roman"/>
          <w:noProof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begin" w:fldLock="1"/>
      </w:r>
      <w:r>
        <w:rPr>
          <w:rFonts w:ascii="Times" w:hAnsi="Times"/>
          <w:sz w:val="24"/>
          <w:szCs w:val="24"/>
        </w:rPr>
        <w:instrText xml:space="preserve">ADDIN Mendeley Bibliography CSL_BIBLIOGRAPHY </w:instrText>
      </w:r>
      <w:r>
        <w:rPr>
          <w:rFonts w:ascii="Times" w:hAnsi="Times"/>
          <w:sz w:val="24"/>
          <w:szCs w:val="24"/>
        </w:rPr>
        <w:fldChar w:fldCharType="separate"/>
      </w:r>
      <w:r w:rsidRPr="00D05BBF">
        <w:rPr>
          <w:rFonts w:ascii="Times" w:hAnsi="Times" w:cs="Times New Roman"/>
          <w:noProof/>
          <w:sz w:val="24"/>
          <w:szCs w:val="24"/>
        </w:rPr>
        <w:t xml:space="preserve">Johnson, C. (2018). </w:t>
      </w:r>
      <w:r w:rsidRPr="00D05BBF">
        <w:rPr>
          <w:rFonts w:ascii="Times" w:hAnsi="Times" w:cs="Times New Roman"/>
          <w:i/>
          <w:iCs/>
          <w:noProof/>
          <w:sz w:val="24"/>
          <w:szCs w:val="24"/>
        </w:rPr>
        <w:t>Meeting the Ethical Challenges of leadersship: casting light or shadow.</w:t>
      </w:r>
      <w:r w:rsidRPr="00D05BBF">
        <w:rPr>
          <w:rFonts w:ascii="Times" w:hAnsi="Times" w:cs="Times New Roman"/>
          <w:noProof/>
          <w:sz w:val="24"/>
          <w:szCs w:val="24"/>
        </w:rPr>
        <w:t xml:space="preserve"> (6th Editio). Thousand Oaks, CA: Sage Publications Inc.</w:t>
      </w:r>
    </w:p>
    <w:p w:rsidR="00D05BBF" w:rsidRPr="00D05BBF" w:rsidRDefault="00D05BBF" w:rsidP="00D05BB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" w:hAnsi="Times"/>
          <w:noProof/>
          <w:sz w:val="24"/>
        </w:rPr>
      </w:pPr>
      <w:r w:rsidRPr="00D05BBF">
        <w:rPr>
          <w:rFonts w:ascii="Times" w:hAnsi="Times" w:cs="Times New Roman"/>
          <w:noProof/>
          <w:sz w:val="24"/>
          <w:szCs w:val="24"/>
        </w:rPr>
        <w:t xml:space="preserve">Steinberg, R. M. (2011). </w:t>
      </w:r>
      <w:r w:rsidRPr="00D05BBF">
        <w:rPr>
          <w:rFonts w:ascii="Times" w:hAnsi="Times" w:cs="Times New Roman"/>
          <w:i/>
          <w:iCs/>
          <w:noProof/>
          <w:sz w:val="24"/>
          <w:szCs w:val="24"/>
        </w:rPr>
        <w:t>Governance, Risk Mangement and Compliance; It can Happen to us - Avoiding coporate disaster while driving success</w:t>
      </w:r>
      <w:r w:rsidRPr="00D05BBF">
        <w:rPr>
          <w:rFonts w:ascii="Times" w:hAnsi="Times" w:cs="Times New Roman"/>
          <w:noProof/>
          <w:sz w:val="24"/>
          <w:szCs w:val="24"/>
        </w:rPr>
        <w:t>. Hoboken, New Jersey: John Wiley &amp; Sons, Inc.</w:t>
      </w:r>
    </w:p>
    <w:p w:rsidR="00D05BBF" w:rsidRDefault="00D05BBF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fldChar w:fldCharType="end"/>
      </w:r>
      <w:bookmarkStart w:id="0" w:name="_GoBack"/>
      <w:bookmarkEnd w:id="0"/>
    </w:p>
    <w:p w:rsidR="00E02B94" w:rsidRDefault="00E02B94" w:rsidP="00E02B94">
      <w:pPr>
        <w:spacing w:line="480" w:lineRule="auto"/>
        <w:ind w:firstLine="720"/>
        <w:jc w:val="both"/>
        <w:rPr>
          <w:rFonts w:ascii="Times" w:hAnsi="Times"/>
          <w:sz w:val="24"/>
          <w:szCs w:val="24"/>
        </w:rPr>
      </w:pPr>
    </w:p>
    <w:p w:rsidR="00BF5D32" w:rsidRPr="00BF5D32" w:rsidRDefault="00BF5D32">
      <w:pPr>
        <w:rPr>
          <w:rFonts w:ascii="Times" w:hAnsi="Times"/>
          <w:sz w:val="24"/>
          <w:szCs w:val="24"/>
        </w:rPr>
      </w:pPr>
    </w:p>
    <w:sectPr w:rsidR="00BF5D32" w:rsidRPr="00BF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32"/>
    <w:rsid w:val="002E7BE9"/>
    <w:rsid w:val="00374E53"/>
    <w:rsid w:val="0048701E"/>
    <w:rsid w:val="0057181E"/>
    <w:rsid w:val="00653967"/>
    <w:rsid w:val="007C1DAA"/>
    <w:rsid w:val="009A23CE"/>
    <w:rsid w:val="00B24008"/>
    <w:rsid w:val="00BF5D32"/>
    <w:rsid w:val="00CA2EBF"/>
    <w:rsid w:val="00D05BBF"/>
    <w:rsid w:val="00DB0781"/>
    <w:rsid w:val="00E0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DFE20-EB21-4124-BDC1-7271834E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D52B-3CC0-4BA4-9557-ACAC0F23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</dc:creator>
  <cp:keywords/>
  <dc:description/>
  <cp:lastModifiedBy>Dr. D</cp:lastModifiedBy>
  <cp:revision>2</cp:revision>
  <dcterms:created xsi:type="dcterms:W3CDTF">2019-04-07T15:19:00Z</dcterms:created>
  <dcterms:modified xsi:type="dcterms:W3CDTF">2019-04-07T20:15:00Z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8924ff3b-b3aa-3a38-8dea-3bacce03ebbc</vt:lpwstr>
  </property>
  <property fmtid="{D5CDD505-2E9C-101B-9397-08002B2CF9AE}" pid="24" name="Mendeley Citation Style_1">
    <vt:lpwstr>http://www.zotero.org/styles/apa</vt:lpwstr>
  </property>
</Properties>
</file>