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Pr="00C3221D" w:rsidRDefault="00DC0EEA" w:rsidP="00C3221D">
      <w:pPr>
        <w:spacing w:line="480" w:lineRule="auto"/>
        <w:jc w:val="both"/>
        <w:rPr>
          <w:rFonts w:ascii="Times" w:hAnsi="Times"/>
          <w:sz w:val="24"/>
          <w:szCs w:val="24"/>
        </w:rPr>
      </w:pPr>
      <w:r>
        <w:rPr>
          <w:rFonts w:ascii="Times" w:hAnsi="Times"/>
          <w:sz w:val="24"/>
          <w:szCs w:val="24"/>
        </w:rPr>
        <w:t>WC 7 2021</w:t>
      </w:r>
    </w:p>
    <w:p w:rsidR="00DB7C85" w:rsidRDefault="00460112" w:rsidP="00EE2945">
      <w:pPr>
        <w:autoSpaceDE w:val="0"/>
        <w:autoSpaceDN w:val="0"/>
        <w:adjustRightInd w:val="0"/>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This weeks’ reading led me to looking at corporate social responsibility</w:t>
      </w:r>
      <w:r w:rsidR="00DC0EEA">
        <w:rPr>
          <w:rFonts w:ascii="Times New Roman" w:hAnsi="Times New Roman" w:cs="Times New Roman"/>
          <w:sz w:val="24"/>
          <w:szCs w:val="24"/>
        </w:rPr>
        <w:t xml:space="preserve"> and corporate citizenship</w:t>
      </w:r>
      <w:r>
        <w:rPr>
          <w:rFonts w:ascii="Times New Roman" w:hAnsi="Times New Roman" w:cs="Times New Roman"/>
          <w:sz w:val="24"/>
          <w:szCs w:val="24"/>
        </w:rPr>
        <w:t>. Many firms both public and private, medium and large try to practice corporate social responsibility</w:t>
      </w:r>
      <w:r w:rsidR="00DC0EEA">
        <w:rPr>
          <w:rFonts w:ascii="Times New Roman" w:hAnsi="Times New Roman" w:cs="Times New Roman"/>
          <w:sz w:val="24"/>
          <w:szCs w:val="24"/>
        </w:rPr>
        <w:t xml:space="preserve">. </w:t>
      </w:r>
      <w:r w:rsidR="00EE2945" w:rsidRPr="00EE2945">
        <w:rPr>
          <w:rFonts w:ascii="Times New Roman" w:hAnsi="Times New Roman" w:cs="Times New Roman"/>
          <w:sz w:val="24"/>
          <w:szCs w:val="24"/>
        </w:rPr>
        <w:t xml:space="preserve">According to Davis (1960) social responsibility </w:t>
      </w:r>
      <w:r w:rsidR="00EE2945">
        <w:rPr>
          <w:rFonts w:ascii="Times New Roman" w:hAnsi="Times New Roman" w:cs="Times New Roman"/>
          <w:sz w:val="24"/>
          <w:szCs w:val="24"/>
        </w:rPr>
        <w:t xml:space="preserve">refers </w:t>
      </w:r>
      <w:r w:rsidR="00EE2945" w:rsidRPr="00EE2945">
        <w:rPr>
          <w:rFonts w:ascii="Times New Roman" w:hAnsi="Times New Roman" w:cs="Times New Roman"/>
          <w:sz w:val="24"/>
          <w:szCs w:val="24"/>
        </w:rPr>
        <w:t>to “businessmen’s decisions and actions taken for reasons at least partially beyond the firm’s direct economic or technical interest” (p. 70).</w:t>
      </w:r>
      <w:r w:rsidR="00EE2945">
        <w:rPr>
          <w:rFonts w:ascii="Times New Roman" w:hAnsi="Times New Roman" w:cs="Times New Roman"/>
          <w:sz w:val="24"/>
          <w:szCs w:val="24"/>
        </w:rPr>
        <w:t xml:space="preserve"> Social responsibility </w:t>
      </w:r>
      <w:r w:rsidR="00F35E58">
        <w:rPr>
          <w:rFonts w:ascii="Times New Roman" w:hAnsi="Times New Roman" w:cs="Times New Roman"/>
          <w:sz w:val="24"/>
          <w:szCs w:val="24"/>
        </w:rPr>
        <w:t xml:space="preserve">also refers to how well an organization serves the interests of society as well as its own (Daft, 2008). Daft (2008) further states that social responsibility </w:t>
      </w:r>
      <w:r w:rsidR="00EE2945">
        <w:rPr>
          <w:rFonts w:ascii="Times New Roman" w:hAnsi="Times New Roman" w:cs="Times New Roman"/>
          <w:sz w:val="24"/>
          <w:szCs w:val="24"/>
        </w:rPr>
        <w:t xml:space="preserve">is also seen as </w:t>
      </w:r>
      <w:r w:rsidR="00F35E58">
        <w:rPr>
          <w:rFonts w:ascii="Times New Roman" w:hAnsi="Times New Roman" w:cs="Times New Roman"/>
          <w:sz w:val="24"/>
          <w:szCs w:val="24"/>
        </w:rPr>
        <w:t>an important indicator in the performance of the organization alongside, profitability, market share, growth and product quality.</w:t>
      </w:r>
    </w:p>
    <w:p w:rsidR="00E77884" w:rsidRDefault="00E77884" w:rsidP="00DC0EEA">
      <w:pPr>
        <w:autoSpaceDE w:val="0"/>
        <w:autoSpaceDN w:val="0"/>
        <w:adjustRightInd w:val="0"/>
        <w:spacing w:after="0" w:line="480" w:lineRule="auto"/>
        <w:ind w:firstLine="450"/>
        <w:jc w:val="both"/>
        <w:rPr>
          <w:rFonts w:ascii="Times" w:hAnsi="Times" w:cs="TimesNewRomanMTStd"/>
          <w:sz w:val="24"/>
          <w:szCs w:val="24"/>
        </w:rPr>
      </w:pPr>
      <w:r w:rsidRPr="009303F2">
        <w:rPr>
          <w:rFonts w:ascii="Times" w:hAnsi="Times" w:cs="Times New Roman"/>
          <w:sz w:val="24"/>
          <w:szCs w:val="24"/>
        </w:rPr>
        <w:t xml:space="preserve">Business owners view social responsibility as </w:t>
      </w:r>
      <w:r w:rsidR="009303F2" w:rsidRPr="009303F2">
        <w:rPr>
          <w:rFonts w:ascii="Times" w:hAnsi="Times" w:cs="Times New Roman"/>
          <w:sz w:val="24"/>
          <w:szCs w:val="24"/>
        </w:rPr>
        <w:t xml:space="preserve">to include </w:t>
      </w:r>
      <w:r w:rsidR="009303F2" w:rsidRPr="009303F2">
        <w:rPr>
          <w:rFonts w:ascii="Times" w:hAnsi="Times" w:cs="TimesNewRomanMTStd"/>
          <w:sz w:val="24"/>
          <w:szCs w:val="24"/>
        </w:rPr>
        <w:t xml:space="preserve">employees, suppliers, customers, the community, and within the broader conceptualization of sustainability, the planet itself </w:t>
      </w:r>
      <w:r w:rsidR="009303F2" w:rsidRPr="009303F2">
        <w:rPr>
          <w:rFonts w:ascii="Times" w:hAnsi="Times" w:cs="TimesNewRomanMTStd"/>
          <w:sz w:val="24"/>
          <w:szCs w:val="24"/>
        </w:rPr>
        <w:fldChar w:fldCharType="begin" w:fldLock="1"/>
      </w:r>
      <w:r w:rsidR="009303F2" w:rsidRPr="009303F2">
        <w:rPr>
          <w:rFonts w:ascii="Times" w:hAnsi="Times" w:cs="TimesNewRomanMTStd"/>
          <w:sz w:val="24"/>
          <w:szCs w:val="24"/>
        </w:rPr>
        <w:instrText>ADDIN CSL_CITATION {"citationItems":[{"id":"ITEM-1","itemData":{"ISBN":"9780078029462","author":[{"dropping-particle":"","family":"Ivanevich","given":"John M.","non-dropping-particle":"","parse-names":false,"suffix":""},{"dropping-particle":"","family":"Konopaske","given":"Robert","non-dropping-particle":"","parse-names":false,"suffix":""},{"dropping-particle":"","family":"Matteson","given":"Michael T.","non-dropping-particle":"","parse-names":false,"suffix":""}],"edition":"10th Ed.","id":"ITEM-1","issued":{"date-parts":[["2014"]]},"number-of-pages":"671","publisher":"McGraw-Hill Irwin","publisher-place":"New York","title":"Organizational Organizational Behavior and Management","type":"book"},"uris":["http://www.mendeley.com/documents/?uuid=c56a3a28-e371-43fa-b9f7-021ee5fd574e"]}],"mendeley":{"formattedCitation":"(Ivanevich, Konopaske, &amp; Matteson, 2014)","plainTextFormattedCitation":"(Ivanevich, Konopaske, &amp; Matteson, 2014)","previouslyFormattedCitation":"(Ivanevich, Konopaske, &amp; Matteson, 2014)"},"properties":{"noteIndex":0},"schema":"https://github.com/citation-style-language/schema/raw/master/csl-citation.json"}</w:instrText>
      </w:r>
      <w:r w:rsidR="009303F2" w:rsidRPr="009303F2">
        <w:rPr>
          <w:rFonts w:ascii="Times" w:hAnsi="Times" w:cs="TimesNewRomanMTStd"/>
          <w:sz w:val="24"/>
          <w:szCs w:val="24"/>
        </w:rPr>
        <w:fldChar w:fldCharType="separate"/>
      </w:r>
      <w:r w:rsidR="009303F2" w:rsidRPr="009303F2">
        <w:rPr>
          <w:rFonts w:ascii="Times" w:hAnsi="Times" w:cs="TimesNewRomanMTStd"/>
          <w:noProof/>
          <w:sz w:val="24"/>
          <w:szCs w:val="24"/>
        </w:rPr>
        <w:t>(Ivanevich, Konopaske, &amp; Matteson, 2014)</w:t>
      </w:r>
      <w:r w:rsidR="009303F2" w:rsidRPr="009303F2">
        <w:rPr>
          <w:rFonts w:ascii="Times" w:hAnsi="Times" w:cs="TimesNewRomanMTStd"/>
          <w:sz w:val="24"/>
          <w:szCs w:val="24"/>
        </w:rPr>
        <w:fldChar w:fldCharType="end"/>
      </w:r>
      <w:r w:rsidR="009303F2" w:rsidRPr="009303F2">
        <w:rPr>
          <w:rFonts w:ascii="Times" w:hAnsi="Times" w:cs="TimesNewRomanMTStd"/>
          <w:sz w:val="24"/>
          <w:szCs w:val="24"/>
        </w:rPr>
        <w:t>.</w:t>
      </w:r>
      <w:r w:rsidRPr="009303F2">
        <w:rPr>
          <w:rFonts w:ascii="Times" w:hAnsi="Times" w:cs="Times New Roman"/>
          <w:sz w:val="24"/>
          <w:szCs w:val="24"/>
        </w:rPr>
        <w:t xml:space="preserve"> </w:t>
      </w:r>
      <w:r w:rsidR="00DC0EEA">
        <w:rPr>
          <w:rFonts w:ascii="Times" w:hAnsi="Times" w:cs="Times New Roman"/>
          <w:sz w:val="24"/>
          <w:szCs w:val="24"/>
        </w:rPr>
        <w:t>For instance b</w:t>
      </w:r>
      <w:r w:rsidR="009303F2" w:rsidRPr="009303F2">
        <w:rPr>
          <w:rFonts w:ascii="Times" w:hAnsi="Times" w:cs="Times New Roman"/>
          <w:sz w:val="24"/>
          <w:szCs w:val="24"/>
        </w:rPr>
        <w:t xml:space="preserve">etween 2005 and 2011 Heinz reduced greenhouse gases (that are harmful to the atmosphere) </w:t>
      </w:r>
      <w:r w:rsidR="009303F2" w:rsidRPr="009303F2">
        <w:rPr>
          <w:rFonts w:ascii="Times" w:hAnsi="Times" w:cs="TimesNewRomanMTStd"/>
          <w:sz w:val="24"/>
          <w:szCs w:val="24"/>
        </w:rPr>
        <w:t>by 13.2 %, solid landfill waste by 45.6 %, energy consumption by 15.1%</w:t>
      </w:r>
      <w:r w:rsidR="00DC0EEA">
        <w:rPr>
          <w:rFonts w:ascii="Times" w:hAnsi="Times" w:cs="TimesNewRomanMTStd"/>
          <w:sz w:val="24"/>
          <w:szCs w:val="24"/>
        </w:rPr>
        <w:t xml:space="preserve">, and water consumption by 21.8% </w:t>
      </w:r>
      <w:r w:rsidR="00DC0EEA">
        <w:rPr>
          <w:rFonts w:ascii="Times" w:hAnsi="Times" w:cs="TimesNewRomanMTStd"/>
          <w:sz w:val="24"/>
          <w:szCs w:val="24"/>
        </w:rPr>
        <w:fldChar w:fldCharType="begin" w:fldLock="1"/>
      </w:r>
      <w:r w:rsidR="00DC0EEA">
        <w:rPr>
          <w:rFonts w:ascii="Times" w:hAnsi="Times" w:cs="TimesNewRomanMTStd"/>
          <w:sz w:val="24"/>
          <w:szCs w:val="24"/>
        </w:rPr>
        <w:instrText>ADDIN CSL_CITATION {"citationItems":[{"id":"ITEM-1","itemData":{"ISBN":"9780078029462","author":[{"dropping-particle":"","family":"Ivanevich","given":"John M.","non-dropping-particle":"","parse-names":false,"suffix":""},{"dropping-particle":"","family":"Konopaske","given":"Robert","non-dropping-particle":"","parse-names":false,"suffix":""},{"dropping-particle":"","family":"Matteson","given":"Michael T.","non-dropping-particle":"","parse-names":false,"suffix":""}],"edition":"10th Ed.","id":"ITEM-1","issued":{"date-parts":[["2014"]]},"number-of-pages":"671","publisher":"McGraw-Hill Irwin","publisher-place":"New York","title":"Organizational Organizational Behavior and Management","type":"book"},"uris":["http://www.mendeley.com/documents/?uuid=c56a3a28-e371-43fa-b9f7-021ee5fd574e"]}],"mendeley":{"formattedCitation":"(Ivanevich et al., 2014)","plainTextFormattedCitation":"(Ivanevich et al., 2014)","previouslyFormattedCitation":"(Ivanevich et al., 2014)"},"properties":{"noteIndex":0},"schema":"https://github.com/citation-style-language/schema/raw/master/csl-citation.json"}</w:instrText>
      </w:r>
      <w:r w:rsidR="00DC0EEA">
        <w:rPr>
          <w:rFonts w:ascii="Times" w:hAnsi="Times" w:cs="TimesNewRomanMTStd"/>
          <w:sz w:val="24"/>
          <w:szCs w:val="24"/>
        </w:rPr>
        <w:fldChar w:fldCharType="separate"/>
      </w:r>
      <w:r w:rsidR="00DC0EEA" w:rsidRPr="009303F2">
        <w:rPr>
          <w:rFonts w:ascii="Times" w:hAnsi="Times" w:cs="TimesNewRomanMTStd"/>
          <w:noProof/>
          <w:sz w:val="24"/>
          <w:szCs w:val="24"/>
        </w:rPr>
        <w:t>(Ivanevich et al., 2014)</w:t>
      </w:r>
      <w:r w:rsidR="00DC0EEA">
        <w:rPr>
          <w:rFonts w:ascii="Times" w:hAnsi="Times" w:cs="TimesNewRomanMTStd"/>
          <w:sz w:val="24"/>
          <w:szCs w:val="24"/>
        </w:rPr>
        <w:fldChar w:fldCharType="end"/>
      </w:r>
      <w:r w:rsidR="00DC0EEA">
        <w:rPr>
          <w:rFonts w:ascii="Times" w:hAnsi="Times" w:cs="TimesNewRomanMTStd"/>
          <w:sz w:val="24"/>
          <w:szCs w:val="24"/>
        </w:rPr>
        <w:t>.</w:t>
      </w:r>
      <w:r w:rsidR="00DC0EEA">
        <w:rPr>
          <w:rFonts w:ascii="Times" w:hAnsi="Times" w:cs="TimesNewRomanMTStd"/>
          <w:sz w:val="24"/>
          <w:szCs w:val="24"/>
        </w:rPr>
        <w:t>.</w:t>
      </w:r>
      <w:r w:rsidR="009303F2">
        <w:rPr>
          <w:rFonts w:ascii="Times" w:hAnsi="Times" w:cs="TimesNewRomanMTStd"/>
          <w:sz w:val="24"/>
          <w:szCs w:val="24"/>
        </w:rPr>
        <w:t xml:space="preserve"> This implies that engaging in social responsibility activities are believed to be positive on the societies and the organizations undertaking them, and some organizational leaders view the expenditure involved as an investment </w:t>
      </w:r>
      <w:r w:rsidR="00DC0EEA">
        <w:rPr>
          <w:rFonts w:ascii="Times" w:hAnsi="Times" w:cs="TimesNewRomanMTStd"/>
          <w:sz w:val="24"/>
          <w:szCs w:val="24"/>
        </w:rPr>
        <w:t>and the activities as strategic.</w:t>
      </w:r>
      <w:bookmarkStart w:id="0" w:name="_GoBack"/>
      <w:bookmarkEnd w:id="0"/>
    </w:p>
    <w:p w:rsidR="00987C14" w:rsidRPr="00987C14" w:rsidRDefault="00987C14" w:rsidP="009303F2">
      <w:pPr>
        <w:autoSpaceDE w:val="0"/>
        <w:autoSpaceDN w:val="0"/>
        <w:adjustRightInd w:val="0"/>
        <w:spacing w:after="0" w:line="480" w:lineRule="auto"/>
        <w:jc w:val="both"/>
        <w:rPr>
          <w:rFonts w:ascii="Times" w:hAnsi="Times" w:cs="TimesNewRomanMTStd"/>
          <w:b/>
          <w:sz w:val="24"/>
          <w:szCs w:val="24"/>
        </w:rPr>
      </w:pPr>
      <w:r w:rsidRPr="00987C14">
        <w:rPr>
          <w:rFonts w:ascii="Times" w:hAnsi="Times" w:cs="TimesNewRomanMTStd"/>
          <w:b/>
          <w:sz w:val="24"/>
          <w:szCs w:val="24"/>
        </w:rPr>
        <w:t>References</w:t>
      </w:r>
    </w:p>
    <w:p w:rsidR="00987C14" w:rsidRDefault="00987C14" w:rsidP="009303F2">
      <w:pPr>
        <w:autoSpaceDE w:val="0"/>
        <w:autoSpaceDN w:val="0"/>
        <w:adjustRightInd w:val="0"/>
        <w:spacing w:after="0" w:line="480" w:lineRule="auto"/>
        <w:jc w:val="both"/>
        <w:rPr>
          <w:rFonts w:ascii="Times" w:hAnsi="Times" w:cs="TimesNewRomanMTStd"/>
          <w:sz w:val="24"/>
          <w:szCs w:val="24"/>
        </w:rPr>
      </w:pPr>
      <w:r>
        <w:rPr>
          <w:rFonts w:ascii="Times" w:hAnsi="Times" w:cs="TimesNewRomanMTStd"/>
          <w:sz w:val="24"/>
          <w:szCs w:val="24"/>
        </w:rPr>
        <w:t xml:space="preserve">Daft, R. L. (2008) </w:t>
      </w:r>
      <w:r>
        <w:rPr>
          <w:rFonts w:ascii="Times" w:hAnsi="Times" w:cs="TimesNewRomanMTStd"/>
          <w:i/>
          <w:sz w:val="24"/>
          <w:szCs w:val="24"/>
        </w:rPr>
        <w:t>Organizational Theory and Design</w:t>
      </w:r>
      <w:r>
        <w:rPr>
          <w:rFonts w:ascii="Times" w:hAnsi="Times" w:cs="TimesNewRomanMTStd"/>
          <w:sz w:val="24"/>
          <w:szCs w:val="24"/>
        </w:rPr>
        <w:t xml:space="preserve"> (10</w:t>
      </w:r>
      <w:r w:rsidRPr="00987C14">
        <w:rPr>
          <w:rFonts w:ascii="Times" w:hAnsi="Times" w:cs="TimesNewRomanMTStd"/>
          <w:sz w:val="24"/>
          <w:szCs w:val="24"/>
          <w:vertAlign w:val="superscript"/>
        </w:rPr>
        <w:t>th</w:t>
      </w:r>
      <w:r>
        <w:rPr>
          <w:rFonts w:ascii="Times" w:hAnsi="Times" w:cs="TimesNewRomanMTStd"/>
          <w:sz w:val="24"/>
          <w:szCs w:val="24"/>
        </w:rPr>
        <w:t xml:space="preserve"> Ed,) Cengage Learning.</w:t>
      </w:r>
    </w:p>
    <w:p w:rsidR="00987C14" w:rsidRDefault="00987C14" w:rsidP="00DC0EEA">
      <w:pPr>
        <w:autoSpaceDE w:val="0"/>
        <w:autoSpaceDN w:val="0"/>
        <w:adjustRightInd w:val="0"/>
        <w:spacing w:after="0" w:line="240" w:lineRule="auto"/>
        <w:ind w:left="450" w:hanging="450"/>
        <w:rPr>
          <w:rFonts w:ascii="Times New Roman" w:hAnsi="Times New Roman" w:cs="Times New Roman"/>
          <w:sz w:val="24"/>
          <w:szCs w:val="24"/>
        </w:rPr>
      </w:pPr>
      <w:r w:rsidRPr="00987C14">
        <w:rPr>
          <w:rFonts w:ascii="Times New Roman" w:hAnsi="Times New Roman" w:cs="Times New Roman"/>
          <w:sz w:val="24"/>
          <w:szCs w:val="24"/>
        </w:rPr>
        <w:t xml:space="preserve">Davis, K. (1960). Can business afford to ignore social responsibilities? </w:t>
      </w:r>
      <w:r w:rsidRPr="00987C14">
        <w:rPr>
          <w:rFonts w:ascii="Times New Roman" w:hAnsi="Times New Roman" w:cs="Times New Roman"/>
          <w:i/>
          <w:iCs/>
          <w:sz w:val="24"/>
          <w:szCs w:val="24"/>
        </w:rPr>
        <w:t>California Management Review</w:t>
      </w:r>
      <w:r w:rsidRPr="00987C14">
        <w:rPr>
          <w:rFonts w:ascii="Times New Roman" w:hAnsi="Times New Roman" w:cs="Times New Roman"/>
          <w:sz w:val="24"/>
          <w:szCs w:val="24"/>
        </w:rPr>
        <w:t xml:space="preserve">, </w:t>
      </w:r>
      <w:r w:rsidRPr="00987C14">
        <w:rPr>
          <w:rFonts w:ascii="Times New Roman" w:hAnsi="Times New Roman" w:cs="Times New Roman"/>
          <w:i/>
          <w:iCs/>
          <w:sz w:val="24"/>
          <w:szCs w:val="24"/>
        </w:rPr>
        <w:t>2</w:t>
      </w:r>
      <w:r w:rsidRPr="00987C14">
        <w:rPr>
          <w:rFonts w:ascii="Times New Roman" w:hAnsi="Times New Roman" w:cs="Times New Roman"/>
          <w:sz w:val="24"/>
          <w:szCs w:val="24"/>
        </w:rPr>
        <w:t>, 70-76.</w:t>
      </w:r>
    </w:p>
    <w:p w:rsidR="00987C14" w:rsidRDefault="00987C14" w:rsidP="00987C14">
      <w:pPr>
        <w:autoSpaceDE w:val="0"/>
        <w:autoSpaceDN w:val="0"/>
        <w:adjustRightInd w:val="0"/>
        <w:spacing w:after="0" w:line="240" w:lineRule="auto"/>
        <w:rPr>
          <w:rFonts w:ascii="Times New Roman" w:hAnsi="Times New Roman" w:cs="Times New Roman"/>
          <w:sz w:val="24"/>
          <w:szCs w:val="24"/>
        </w:rPr>
      </w:pPr>
    </w:p>
    <w:p w:rsidR="00987C14" w:rsidRPr="00987C14" w:rsidRDefault="00987C14" w:rsidP="00987C14">
      <w:pPr>
        <w:widowControl w:val="0"/>
        <w:autoSpaceDE w:val="0"/>
        <w:autoSpaceDN w:val="0"/>
        <w:adjustRightInd w:val="0"/>
        <w:spacing w:after="0" w:line="240" w:lineRule="auto"/>
        <w:ind w:left="480" w:hanging="480"/>
        <w:rPr>
          <w:rFonts w:ascii="Times" w:hAnsi="Times"/>
          <w:sz w:val="24"/>
          <w:szCs w:val="24"/>
        </w:rPr>
      </w:pPr>
      <w:r>
        <w:rPr>
          <w:rFonts w:ascii="Times" w:hAnsi="Times"/>
          <w:sz w:val="24"/>
          <w:szCs w:val="24"/>
        </w:rPr>
        <w:fldChar w:fldCharType="begin" w:fldLock="1"/>
      </w:r>
      <w:r>
        <w:rPr>
          <w:rFonts w:ascii="Times" w:hAnsi="Times"/>
          <w:sz w:val="24"/>
          <w:szCs w:val="24"/>
        </w:rPr>
        <w:instrText xml:space="preserve">ADDIN Mendeley Bibliography CSL_BIBLIOGRAPHY </w:instrText>
      </w:r>
      <w:r>
        <w:rPr>
          <w:rFonts w:ascii="Times" w:hAnsi="Times"/>
          <w:sz w:val="24"/>
          <w:szCs w:val="24"/>
        </w:rPr>
        <w:fldChar w:fldCharType="separate"/>
      </w:r>
      <w:r w:rsidRPr="00987C14">
        <w:rPr>
          <w:rFonts w:ascii="Times" w:hAnsi="Times" w:cs="Times New Roman"/>
          <w:noProof/>
          <w:sz w:val="24"/>
          <w:szCs w:val="24"/>
        </w:rPr>
        <w:t xml:space="preserve">Ivanevich, J. M., Konopaske, R., &amp; Matteson, M. T. (2014). </w:t>
      </w:r>
      <w:r w:rsidRPr="00987C14">
        <w:rPr>
          <w:rFonts w:ascii="Times" w:hAnsi="Times" w:cs="Times New Roman"/>
          <w:i/>
          <w:iCs/>
          <w:noProof/>
          <w:sz w:val="24"/>
          <w:szCs w:val="24"/>
        </w:rPr>
        <w:t>Organizational Behavior and Management</w:t>
      </w:r>
      <w:r w:rsidRPr="00987C14">
        <w:rPr>
          <w:rFonts w:ascii="Times" w:hAnsi="Times" w:cs="Times New Roman"/>
          <w:noProof/>
          <w:sz w:val="24"/>
          <w:szCs w:val="24"/>
        </w:rPr>
        <w:t xml:space="preserve"> (10th Ed.). New York: McGraw-Hill Irwin.</w:t>
      </w:r>
      <w:r>
        <w:rPr>
          <w:rFonts w:ascii="Times" w:hAnsi="Times"/>
          <w:sz w:val="24"/>
          <w:szCs w:val="24"/>
        </w:rPr>
        <w:fldChar w:fldCharType="end"/>
      </w:r>
    </w:p>
    <w:sectPr w:rsidR="00987C14" w:rsidRPr="00987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TimesNewRomanMTSt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S1sDCxtLA0NTE2MLFQ0lEKTi0uzszPAykwrAUAdyzb8CwAAAA="/>
  </w:docVars>
  <w:rsids>
    <w:rsidRoot w:val="00C3221D"/>
    <w:rsid w:val="002B5241"/>
    <w:rsid w:val="00374E53"/>
    <w:rsid w:val="00460112"/>
    <w:rsid w:val="00653967"/>
    <w:rsid w:val="009303F2"/>
    <w:rsid w:val="00987C14"/>
    <w:rsid w:val="00BE0B56"/>
    <w:rsid w:val="00C3221D"/>
    <w:rsid w:val="00DB7C85"/>
    <w:rsid w:val="00DC0EEA"/>
    <w:rsid w:val="00E77884"/>
    <w:rsid w:val="00EE2945"/>
    <w:rsid w:val="00F3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8DF5C-AA1B-44FE-B286-97E1B235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7586</TotalTime>
  <Pages>1</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3</cp:revision>
  <dcterms:created xsi:type="dcterms:W3CDTF">2021-03-07T11:26:00Z</dcterms:created>
  <dcterms:modified xsi:type="dcterms:W3CDTF">2021-03-13T07:10:00Z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8924ff3b-b3aa-3a38-8dea-3bacce03ebbc</vt:lpwstr>
  </property>
  <property fmtid="{D5CDD505-2E9C-101B-9397-08002B2CF9AE}" pid="24" name="Mendeley Citation Style_1">
    <vt:lpwstr>http://www.zotero.org/styles/apa</vt:lpwstr>
  </property>
</Properties>
</file>