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F7FC4" w14:textId="77777777" w:rsidR="001D7D52" w:rsidRPr="00DD7DC7" w:rsidRDefault="00E120DD" w:rsidP="00497BE5">
      <w:pPr>
        <w:spacing w:line="276" w:lineRule="auto"/>
        <w:jc w:val="center"/>
        <w:rPr>
          <w:rFonts w:cs="Times New Roman"/>
        </w:rPr>
      </w:pPr>
      <w:r w:rsidRPr="00DD7DC7">
        <w:rPr>
          <w:rFonts w:cs="Times New Roman"/>
          <w:noProof/>
        </w:rPr>
        <w:drawing>
          <wp:inline distT="0" distB="0" distL="0" distR="0" wp14:anchorId="7B6B3D5F" wp14:editId="5C1E6BC8">
            <wp:extent cx="2732405" cy="74231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
                    <a:stretch>
                      <a:fillRect/>
                    </a:stretch>
                  </pic:blipFill>
                  <pic:spPr>
                    <a:xfrm>
                      <a:off x="0" y="0"/>
                      <a:ext cx="2732405" cy="742315"/>
                    </a:xfrm>
                    <a:prstGeom prst="rect">
                      <a:avLst/>
                    </a:prstGeom>
                  </pic:spPr>
                </pic:pic>
              </a:graphicData>
            </a:graphic>
          </wp:inline>
        </w:drawing>
      </w:r>
    </w:p>
    <w:p w14:paraId="4275651C" w14:textId="77777777" w:rsidR="00F73B25" w:rsidRPr="00DD7DC7" w:rsidRDefault="00F73B25" w:rsidP="00DD7DC7">
      <w:pPr>
        <w:spacing w:line="276" w:lineRule="auto"/>
        <w:rPr>
          <w:rFonts w:cs="Times New Roman"/>
        </w:rPr>
      </w:pPr>
    </w:p>
    <w:p w14:paraId="2CB4B405" w14:textId="77777777" w:rsidR="00F73B25" w:rsidRPr="00DD7DC7" w:rsidRDefault="00F73B25" w:rsidP="00DD7DC7">
      <w:pPr>
        <w:spacing w:line="276" w:lineRule="auto"/>
        <w:rPr>
          <w:rFonts w:cs="Times New Roman"/>
        </w:rPr>
      </w:pPr>
    </w:p>
    <w:p w14:paraId="2B6AFD48" w14:textId="3E4637BF" w:rsidR="004B21E7" w:rsidRPr="00DD7DC7" w:rsidRDefault="00E120DD" w:rsidP="00DD7DC7">
      <w:pPr>
        <w:pStyle w:val="Title"/>
        <w:spacing w:line="276" w:lineRule="auto"/>
        <w:jc w:val="both"/>
        <w:rPr>
          <w:rFonts w:cs="Times New Roman"/>
        </w:rPr>
      </w:pPr>
      <w:r w:rsidRPr="00DD7DC7">
        <w:rPr>
          <w:rFonts w:cs="Times New Roman"/>
        </w:rPr>
        <w:t>Student name:-</w:t>
      </w:r>
      <w:r w:rsidR="00497BE5">
        <w:rPr>
          <w:rFonts w:cs="Times New Roman"/>
        </w:rPr>
        <w:t xml:space="preserve"> </w:t>
      </w:r>
      <w:proofErr w:type="spellStart"/>
      <w:r w:rsidR="00497BE5" w:rsidRPr="00497BE5">
        <w:rPr>
          <w:rFonts w:cs="Times New Roman"/>
        </w:rPr>
        <w:t>Mazin</w:t>
      </w:r>
      <w:proofErr w:type="spellEnd"/>
      <w:r w:rsidR="00497BE5" w:rsidRPr="00497BE5">
        <w:rPr>
          <w:rFonts w:cs="Times New Roman"/>
        </w:rPr>
        <w:t xml:space="preserve"> Yaqoob Al </w:t>
      </w:r>
      <w:proofErr w:type="spellStart"/>
      <w:r w:rsidR="00497BE5" w:rsidRPr="00497BE5">
        <w:rPr>
          <w:rFonts w:cs="Times New Roman"/>
        </w:rPr>
        <w:t>Habsi</w:t>
      </w:r>
      <w:proofErr w:type="spellEnd"/>
    </w:p>
    <w:p w14:paraId="4283885A" w14:textId="0D630F78" w:rsidR="004B21E7" w:rsidRPr="00DD7DC7" w:rsidRDefault="00E120DD" w:rsidP="00DD7DC7">
      <w:pPr>
        <w:pStyle w:val="Title"/>
        <w:spacing w:line="276" w:lineRule="auto"/>
        <w:jc w:val="both"/>
        <w:rPr>
          <w:rFonts w:cs="Times New Roman"/>
        </w:rPr>
      </w:pPr>
      <w:r w:rsidRPr="00DD7DC7">
        <w:rPr>
          <w:rFonts w:cs="Times New Roman"/>
        </w:rPr>
        <w:t>Student id:-</w:t>
      </w:r>
      <w:r w:rsidR="00BE6B81">
        <w:rPr>
          <w:rFonts w:cs="Times New Roman"/>
        </w:rPr>
        <w:t xml:space="preserve"> </w:t>
      </w:r>
      <w:r w:rsidR="00BE6B81" w:rsidRPr="00BE6B81">
        <w:rPr>
          <w:rFonts w:cs="Times New Roman"/>
        </w:rPr>
        <w:t>20f20704</w:t>
      </w:r>
    </w:p>
    <w:p w14:paraId="4B12AC54" w14:textId="01E11EA0" w:rsidR="004B21E7" w:rsidRPr="00DD7DC7" w:rsidRDefault="00E120DD" w:rsidP="00DD7DC7">
      <w:pPr>
        <w:pStyle w:val="Title"/>
        <w:spacing w:line="276" w:lineRule="auto"/>
        <w:jc w:val="both"/>
        <w:rPr>
          <w:rFonts w:cs="Times New Roman"/>
        </w:rPr>
      </w:pPr>
      <w:r w:rsidRPr="00DD7DC7">
        <w:rPr>
          <w:rFonts w:cs="Times New Roman"/>
        </w:rPr>
        <w:t>Assignment name:-</w:t>
      </w:r>
      <w:r w:rsidR="00497BE5">
        <w:rPr>
          <w:rFonts w:cs="Times New Roman"/>
        </w:rPr>
        <w:t xml:space="preserve"> SQA</w:t>
      </w:r>
    </w:p>
    <w:p w14:paraId="47E0DB01" w14:textId="77777777" w:rsidR="00F73B25" w:rsidRPr="00DD7DC7" w:rsidRDefault="00E120DD" w:rsidP="00DD7DC7">
      <w:pPr>
        <w:spacing w:line="276" w:lineRule="auto"/>
        <w:rPr>
          <w:rFonts w:eastAsiaTheme="majorEastAsia" w:cs="Times New Roman"/>
          <w:b/>
          <w:spacing w:val="-10"/>
          <w:kern w:val="28"/>
          <w:sz w:val="28"/>
          <w:szCs w:val="56"/>
        </w:rPr>
      </w:pPr>
      <w:r w:rsidRPr="00DD7DC7">
        <w:rPr>
          <w:rFonts w:cs="Times New Roman"/>
        </w:rPr>
        <w:br w:type="page"/>
      </w:r>
    </w:p>
    <w:sdt>
      <w:sdtPr>
        <w:rPr>
          <w:rFonts w:ascii="Times New Roman" w:eastAsiaTheme="minorHAnsi" w:hAnsi="Times New Roman" w:cs="Times New Roman"/>
          <w:color w:val="000000" w:themeColor="text1"/>
          <w:sz w:val="24"/>
          <w:szCs w:val="22"/>
        </w:rPr>
        <w:id w:val="-2025545845"/>
        <w:docPartObj>
          <w:docPartGallery w:val="Table of Contents"/>
          <w:docPartUnique/>
        </w:docPartObj>
      </w:sdtPr>
      <w:sdtEndPr>
        <w:rPr>
          <w:b/>
          <w:bCs/>
          <w:noProof/>
        </w:rPr>
      </w:sdtEndPr>
      <w:sdtContent>
        <w:p w14:paraId="183E8CE2" w14:textId="77777777" w:rsidR="003D6978" w:rsidRPr="00DD7DC7" w:rsidRDefault="00E120DD" w:rsidP="00DD7DC7">
          <w:pPr>
            <w:pStyle w:val="TOCHeading"/>
            <w:spacing w:line="276" w:lineRule="auto"/>
            <w:jc w:val="both"/>
            <w:rPr>
              <w:rFonts w:ascii="Times New Roman" w:hAnsi="Times New Roman" w:cs="Times New Roman"/>
            </w:rPr>
          </w:pPr>
          <w:r w:rsidRPr="00DD7DC7">
            <w:rPr>
              <w:rFonts w:ascii="Times New Roman" w:hAnsi="Times New Roman" w:cs="Times New Roman"/>
            </w:rPr>
            <w:t>Contents</w:t>
          </w:r>
        </w:p>
        <w:p w14:paraId="4BDA25C3" w14:textId="634C5D05" w:rsidR="00DD7DC7" w:rsidRDefault="00E120DD">
          <w:pPr>
            <w:pStyle w:val="TOC1"/>
            <w:tabs>
              <w:tab w:val="right" w:leader="dot" w:pos="9350"/>
            </w:tabs>
            <w:rPr>
              <w:rFonts w:asciiTheme="minorHAnsi" w:eastAsiaTheme="minorEastAsia" w:hAnsiTheme="minorHAnsi"/>
              <w:noProof/>
              <w:color w:val="auto"/>
              <w:sz w:val="22"/>
            </w:rPr>
          </w:pPr>
          <w:r w:rsidRPr="00DD7DC7">
            <w:rPr>
              <w:rFonts w:cs="Times New Roman"/>
            </w:rPr>
            <w:fldChar w:fldCharType="begin"/>
          </w:r>
          <w:r w:rsidRPr="00DD7DC7">
            <w:rPr>
              <w:rFonts w:cs="Times New Roman"/>
            </w:rPr>
            <w:instrText xml:space="preserve"> TOC \o "1-3" \h \z \u </w:instrText>
          </w:r>
          <w:r w:rsidRPr="00DD7DC7">
            <w:rPr>
              <w:rFonts w:cs="Times New Roman"/>
            </w:rPr>
            <w:fldChar w:fldCharType="separate"/>
          </w:r>
          <w:hyperlink w:anchor="_Toc92055605" w:history="1">
            <w:r w:rsidR="00DD7DC7" w:rsidRPr="001024D9">
              <w:rPr>
                <w:rStyle w:val="Hyperlink"/>
                <w:rFonts w:cs="Times New Roman"/>
                <w:noProof/>
              </w:rPr>
              <w:t>Task 1: Software configuration management activities</w:t>
            </w:r>
            <w:r w:rsidR="00DD7DC7">
              <w:rPr>
                <w:noProof/>
                <w:webHidden/>
              </w:rPr>
              <w:tab/>
            </w:r>
            <w:r w:rsidR="00DD7DC7">
              <w:rPr>
                <w:noProof/>
                <w:webHidden/>
              </w:rPr>
              <w:fldChar w:fldCharType="begin"/>
            </w:r>
            <w:r w:rsidR="00DD7DC7">
              <w:rPr>
                <w:noProof/>
                <w:webHidden/>
              </w:rPr>
              <w:instrText xml:space="preserve"> PAGEREF _Toc92055605 \h </w:instrText>
            </w:r>
            <w:r w:rsidR="00DD7DC7">
              <w:rPr>
                <w:noProof/>
                <w:webHidden/>
              </w:rPr>
            </w:r>
            <w:r w:rsidR="00DD7DC7">
              <w:rPr>
                <w:noProof/>
                <w:webHidden/>
              </w:rPr>
              <w:fldChar w:fldCharType="separate"/>
            </w:r>
            <w:r w:rsidR="00DD7DC7">
              <w:rPr>
                <w:noProof/>
                <w:webHidden/>
              </w:rPr>
              <w:t>3</w:t>
            </w:r>
            <w:r w:rsidR="00DD7DC7">
              <w:rPr>
                <w:noProof/>
                <w:webHidden/>
              </w:rPr>
              <w:fldChar w:fldCharType="end"/>
            </w:r>
          </w:hyperlink>
        </w:p>
        <w:p w14:paraId="0AE789FA" w14:textId="127DA335" w:rsidR="00DD7DC7" w:rsidRDefault="00B22C19">
          <w:pPr>
            <w:pStyle w:val="TOC2"/>
            <w:tabs>
              <w:tab w:val="right" w:leader="dot" w:pos="9350"/>
            </w:tabs>
            <w:rPr>
              <w:rFonts w:asciiTheme="minorHAnsi" w:eastAsiaTheme="minorEastAsia" w:hAnsiTheme="minorHAnsi"/>
              <w:noProof/>
              <w:color w:val="auto"/>
              <w:sz w:val="22"/>
            </w:rPr>
          </w:pPr>
          <w:hyperlink w:anchor="_Toc92055606" w:history="1">
            <w:r w:rsidR="00DD7DC7" w:rsidRPr="001024D9">
              <w:rPr>
                <w:rStyle w:val="Hyperlink"/>
                <w:rFonts w:cs="Times New Roman"/>
                <w:noProof/>
              </w:rPr>
              <w:t>The activity of software configuration identification</w:t>
            </w:r>
            <w:r w:rsidR="00DD7DC7">
              <w:rPr>
                <w:noProof/>
                <w:webHidden/>
              </w:rPr>
              <w:tab/>
            </w:r>
            <w:r w:rsidR="00DD7DC7">
              <w:rPr>
                <w:noProof/>
                <w:webHidden/>
              </w:rPr>
              <w:fldChar w:fldCharType="begin"/>
            </w:r>
            <w:r w:rsidR="00DD7DC7">
              <w:rPr>
                <w:noProof/>
                <w:webHidden/>
              </w:rPr>
              <w:instrText xml:space="preserve"> PAGEREF _Toc92055606 \h </w:instrText>
            </w:r>
            <w:r w:rsidR="00DD7DC7">
              <w:rPr>
                <w:noProof/>
                <w:webHidden/>
              </w:rPr>
            </w:r>
            <w:r w:rsidR="00DD7DC7">
              <w:rPr>
                <w:noProof/>
                <w:webHidden/>
              </w:rPr>
              <w:fldChar w:fldCharType="separate"/>
            </w:r>
            <w:r w:rsidR="00DD7DC7">
              <w:rPr>
                <w:noProof/>
                <w:webHidden/>
              </w:rPr>
              <w:t>3</w:t>
            </w:r>
            <w:r w:rsidR="00DD7DC7">
              <w:rPr>
                <w:noProof/>
                <w:webHidden/>
              </w:rPr>
              <w:fldChar w:fldCharType="end"/>
            </w:r>
          </w:hyperlink>
        </w:p>
        <w:p w14:paraId="6FA4F104" w14:textId="16DF79EA" w:rsidR="00DD7DC7" w:rsidRDefault="00B22C19">
          <w:pPr>
            <w:pStyle w:val="TOC2"/>
            <w:tabs>
              <w:tab w:val="right" w:leader="dot" w:pos="9350"/>
            </w:tabs>
            <w:rPr>
              <w:rFonts w:asciiTheme="minorHAnsi" w:eastAsiaTheme="minorEastAsia" w:hAnsiTheme="minorHAnsi"/>
              <w:noProof/>
              <w:color w:val="auto"/>
              <w:sz w:val="22"/>
            </w:rPr>
          </w:pPr>
          <w:hyperlink w:anchor="_Toc92055607" w:history="1">
            <w:r w:rsidR="00DD7DC7" w:rsidRPr="001024D9">
              <w:rPr>
                <w:rStyle w:val="Hyperlink"/>
                <w:rFonts w:cs="Times New Roman"/>
                <w:noProof/>
              </w:rPr>
              <w:t>The activity of software configuration control</w:t>
            </w:r>
            <w:r w:rsidR="00DD7DC7">
              <w:rPr>
                <w:noProof/>
                <w:webHidden/>
              </w:rPr>
              <w:tab/>
            </w:r>
            <w:r w:rsidR="00DD7DC7">
              <w:rPr>
                <w:noProof/>
                <w:webHidden/>
              </w:rPr>
              <w:fldChar w:fldCharType="begin"/>
            </w:r>
            <w:r w:rsidR="00DD7DC7">
              <w:rPr>
                <w:noProof/>
                <w:webHidden/>
              </w:rPr>
              <w:instrText xml:space="preserve"> PAGEREF _Toc92055607 \h </w:instrText>
            </w:r>
            <w:r w:rsidR="00DD7DC7">
              <w:rPr>
                <w:noProof/>
                <w:webHidden/>
              </w:rPr>
            </w:r>
            <w:r w:rsidR="00DD7DC7">
              <w:rPr>
                <w:noProof/>
                <w:webHidden/>
              </w:rPr>
              <w:fldChar w:fldCharType="separate"/>
            </w:r>
            <w:r w:rsidR="00DD7DC7">
              <w:rPr>
                <w:noProof/>
                <w:webHidden/>
              </w:rPr>
              <w:t>3</w:t>
            </w:r>
            <w:r w:rsidR="00DD7DC7">
              <w:rPr>
                <w:noProof/>
                <w:webHidden/>
              </w:rPr>
              <w:fldChar w:fldCharType="end"/>
            </w:r>
          </w:hyperlink>
        </w:p>
        <w:p w14:paraId="25BF254F" w14:textId="055FE180" w:rsidR="00DD7DC7" w:rsidRDefault="00B22C19">
          <w:pPr>
            <w:pStyle w:val="TOC1"/>
            <w:tabs>
              <w:tab w:val="right" w:leader="dot" w:pos="9350"/>
            </w:tabs>
            <w:rPr>
              <w:rFonts w:asciiTheme="minorHAnsi" w:eastAsiaTheme="minorEastAsia" w:hAnsiTheme="minorHAnsi"/>
              <w:noProof/>
              <w:color w:val="auto"/>
              <w:sz w:val="22"/>
            </w:rPr>
          </w:pPr>
          <w:hyperlink w:anchor="_Toc92055608" w:history="1">
            <w:r w:rsidR="00DD7DC7" w:rsidRPr="001024D9">
              <w:rPr>
                <w:rStyle w:val="Hyperlink"/>
                <w:rFonts w:cs="Times New Roman"/>
                <w:noProof/>
                <w:lang w:val="en-GB"/>
              </w:rPr>
              <w:t>Task No 2</w:t>
            </w:r>
            <w:r w:rsidR="00DD7DC7">
              <w:rPr>
                <w:noProof/>
                <w:webHidden/>
              </w:rPr>
              <w:tab/>
            </w:r>
            <w:r w:rsidR="00DD7DC7">
              <w:rPr>
                <w:noProof/>
                <w:webHidden/>
              </w:rPr>
              <w:fldChar w:fldCharType="begin"/>
            </w:r>
            <w:r w:rsidR="00DD7DC7">
              <w:rPr>
                <w:noProof/>
                <w:webHidden/>
              </w:rPr>
              <w:instrText xml:space="preserve"> PAGEREF _Toc92055608 \h </w:instrText>
            </w:r>
            <w:r w:rsidR="00DD7DC7">
              <w:rPr>
                <w:noProof/>
                <w:webHidden/>
              </w:rPr>
            </w:r>
            <w:r w:rsidR="00DD7DC7">
              <w:rPr>
                <w:noProof/>
                <w:webHidden/>
              </w:rPr>
              <w:fldChar w:fldCharType="separate"/>
            </w:r>
            <w:r w:rsidR="00DD7DC7">
              <w:rPr>
                <w:noProof/>
                <w:webHidden/>
              </w:rPr>
              <w:t>4</w:t>
            </w:r>
            <w:r w:rsidR="00DD7DC7">
              <w:rPr>
                <w:noProof/>
                <w:webHidden/>
              </w:rPr>
              <w:fldChar w:fldCharType="end"/>
            </w:r>
          </w:hyperlink>
        </w:p>
        <w:p w14:paraId="31070F1B" w14:textId="7935AB8C" w:rsidR="00DD7DC7" w:rsidRDefault="00B22C19">
          <w:pPr>
            <w:pStyle w:val="TOC1"/>
            <w:tabs>
              <w:tab w:val="right" w:leader="dot" w:pos="9350"/>
            </w:tabs>
            <w:rPr>
              <w:rFonts w:asciiTheme="minorHAnsi" w:eastAsiaTheme="minorEastAsia" w:hAnsiTheme="minorHAnsi"/>
              <w:noProof/>
              <w:color w:val="auto"/>
              <w:sz w:val="22"/>
            </w:rPr>
          </w:pPr>
          <w:hyperlink w:anchor="_Toc92055609" w:history="1">
            <w:r w:rsidR="00DD7DC7" w:rsidRPr="001024D9">
              <w:rPr>
                <w:rStyle w:val="Hyperlink"/>
                <w:rFonts w:cs="Times New Roman"/>
                <w:noProof/>
              </w:rPr>
              <w:t>Task 3: Review of the scope of defect metric</w:t>
            </w:r>
            <w:r w:rsidR="00DD7DC7">
              <w:rPr>
                <w:noProof/>
                <w:webHidden/>
              </w:rPr>
              <w:tab/>
            </w:r>
            <w:r w:rsidR="00DD7DC7">
              <w:rPr>
                <w:noProof/>
                <w:webHidden/>
              </w:rPr>
              <w:fldChar w:fldCharType="begin"/>
            </w:r>
            <w:r w:rsidR="00DD7DC7">
              <w:rPr>
                <w:noProof/>
                <w:webHidden/>
              </w:rPr>
              <w:instrText xml:space="preserve"> PAGEREF _Toc92055609 \h </w:instrText>
            </w:r>
            <w:r w:rsidR="00DD7DC7">
              <w:rPr>
                <w:noProof/>
                <w:webHidden/>
              </w:rPr>
            </w:r>
            <w:r w:rsidR="00DD7DC7">
              <w:rPr>
                <w:noProof/>
                <w:webHidden/>
              </w:rPr>
              <w:fldChar w:fldCharType="separate"/>
            </w:r>
            <w:r w:rsidR="00DD7DC7">
              <w:rPr>
                <w:noProof/>
                <w:webHidden/>
              </w:rPr>
              <w:t>5</w:t>
            </w:r>
            <w:r w:rsidR="00DD7DC7">
              <w:rPr>
                <w:noProof/>
                <w:webHidden/>
              </w:rPr>
              <w:fldChar w:fldCharType="end"/>
            </w:r>
          </w:hyperlink>
        </w:p>
        <w:p w14:paraId="76DB5C9E" w14:textId="2E2F281D" w:rsidR="00DD7DC7" w:rsidRDefault="00B22C19">
          <w:pPr>
            <w:pStyle w:val="TOC2"/>
            <w:tabs>
              <w:tab w:val="right" w:leader="dot" w:pos="9350"/>
            </w:tabs>
            <w:rPr>
              <w:rFonts w:asciiTheme="minorHAnsi" w:eastAsiaTheme="minorEastAsia" w:hAnsiTheme="minorHAnsi"/>
              <w:noProof/>
              <w:color w:val="auto"/>
              <w:sz w:val="22"/>
            </w:rPr>
          </w:pPr>
          <w:hyperlink w:anchor="_Toc92055610" w:history="1">
            <w:r w:rsidR="00DD7DC7" w:rsidRPr="001024D9">
              <w:rPr>
                <w:rStyle w:val="Hyperlink"/>
                <w:rFonts w:cs="Times New Roman"/>
                <w:noProof/>
              </w:rPr>
              <w:t>Item or product quality measurements</w:t>
            </w:r>
            <w:r w:rsidR="00DD7DC7">
              <w:rPr>
                <w:noProof/>
                <w:webHidden/>
              </w:rPr>
              <w:tab/>
            </w:r>
            <w:r w:rsidR="00DD7DC7">
              <w:rPr>
                <w:noProof/>
                <w:webHidden/>
              </w:rPr>
              <w:fldChar w:fldCharType="begin"/>
            </w:r>
            <w:r w:rsidR="00DD7DC7">
              <w:rPr>
                <w:noProof/>
                <w:webHidden/>
              </w:rPr>
              <w:instrText xml:space="preserve"> PAGEREF _Toc92055610 \h </w:instrText>
            </w:r>
            <w:r w:rsidR="00DD7DC7">
              <w:rPr>
                <w:noProof/>
                <w:webHidden/>
              </w:rPr>
            </w:r>
            <w:r w:rsidR="00DD7DC7">
              <w:rPr>
                <w:noProof/>
                <w:webHidden/>
              </w:rPr>
              <w:fldChar w:fldCharType="separate"/>
            </w:r>
            <w:r w:rsidR="00DD7DC7">
              <w:rPr>
                <w:noProof/>
                <w:webHidden/>
              </w:rPr>
              <w:t>5</w:t>
            </w:r>
            <w:r w:rsidR="00DD7DC7">
              <w:rPr>
                <w:noProof/>
                <w:webHidden/>
              </w:rPr>
              <w:fldChar w:fldCharType="end"/>
            </w:r>
          </w:hyperlink>
        </w:p>
        <w:p w14:paraId="587D031F" w14:textId="2BB7DD80" w:rsidR="00DD7DC7" w:rsidRDefault="00B22C19">
          <w:pPr>
            <w:pStyle w:val="TOC2"/>
            <w:tabs>
              <w:tab w:val="right" w:leader="dot" w:pos="9350"/>
            </w:tabs>
            <w:rPr>
              <w:rFonts w:asciiTheme="minorHAnsi" w:eastAsiaTheme="minorEastAsia" w:hAnsiTheme="minorHAnsi"/>
              <w:noProof/>
              <w:color w:val="auto"/>
              <w:sz w:val="22"/>
            </w:rPr>
          </w:pPr>
          <w:hyperlink w:anchor="_Toc92055611" w:history="1">
            <w:r w:rsidR="00DD7DC7" w:rsidRPr="001024D9">
              <w:rPr>
                <w:rStyle w:val="Hyperlink"/>
                <w:rFonts w:cs="Times New Roman"/>
                <w:noProof/>
              </w:rPr>
              <w:t>Demonstration of defect metric using the example</w:t>
            </w:r>
            <w:r w:rsidR="00DD7DC7">
              <w:rPr>
                <w:noProof/>
                <w:webHidden/>
              </w:rPr>
              <w:tab/>
            </w:r>
            <w:r w:rsidR="00DD7DC7">
              <w:rPr>
                <w:noProof/>
                <w:webHidden/>
              </w:rPr>
              <w:fldChar w:fldCharType="begin"/>
            </w:r>
            <w:r w:rsidR="00DD7DC7">
              <w:rPr>
                <w:noProof/>
                <w:webHidden/>
              </w:rPr>
              <w:instrText xml:space="preserve"> PAGEREF _Toc92055611 \h </w:instrText>
            </w:r>
            <w:r w:rsidR="00DD7DC7">
              <w:rPr>
                <w:noProof/>
                <w:webHidden/>
              </w:rPr>
            </w:r>
            <w:r w:rsidR="00DD7DC7">
              <w:rPr>
                <w:noProof/>
                <w:webHidden/>
              </w:rPr>
              <w:fldChar w:fldCharType="separate"/>
            </w:r>
            <w:r w:rsidR="00DD7DC7">
              <w:rPr>
                <w:noProof/>
                <w:webHidden/>
              </w:rPr>
              <w:t>6</w:t>
            </w:r>
            <w:r w:rsidR="00DD7DC7">
              <w:rPr>
                <w:noProof/>
                <w:webHidden/>
              </w:rPr>
              <w:fldChar w:fldCharType="end"/>
            </w:r>
          </w:hyperlink>
        </w:p>
        <w:p w14:paraId="4EEDA17D" w14:textId="5E9B8E5A" w:rsidR="00DD7DC7" w:rsidRDefault="00B22C19">
          <w:pPr>
            <w:pStyle w:val="TOC2"/>
            <w:tabs>
              <w:tab w:val="right" w:leader="dot" w:pos="9350"/>
            </w:tabs>
            <w:rPr>
              <w:rFonts w:asciiTheme="minorHAnsi" w:eastAsiaTheme="minorEastAsia" w:hAnsiTheme="minorHAnsi"/>
              <w:noProof/>
              <w:color w:val="auto"/>
              <w:sz w:val="22"/>
            </w:rPr>
          </w:pPr>
          <w:hyperlink w:anchor="_Toc92055612" w:history="1">
            <w:r w:rsidR="00DD7DC7" w:rsidRPr="001024D9">
              <w:rPr>
                <w:rStyle w:val="Hyperlink"/>
                <w:rFonts w:cs="Times New Roman"/>
                <w:noProof/>
              </w:rPr>
              <w:t>In-process measurements of quality</w:t>
            </w:r>
            <w:r w:rsidR="00DD7DC7">
              <w:rPr>
                <w:noProof/>
                <w:webHidden/>
              </w:rPr>
              <w:tab/>
            </w:r>
            <w:r w:rsidR="00DD7DC7">
              <w:rPr>
                <w:noProof/>
                <w:webHidden/>
              </w:rPr>
              <w:fldChar w:fldCharType="begin"/>
            </w:r>
            <w:r w:rsidR="00DD7DC7">
              <w:rPr>
                <w:noProof/>
                <w:webHidden/>
              </w:rPr>
              <w:instrText xml:space="preserve"> PAGEREF _Toc92055612 \h </w:instrText>
            </w:r>
            <w:r w:rsidR="00DD7DC7">
              <w:rPr>
                <w:noProof/>
                <w:webHidden/>
              </w:rPr>
            </w:r>
            <w:r w:rsidR="00DD7DC7">
              <w:rPr>
                <w:noProof/>
                <w:webHidden/>
              </w:rPr>
              <w:fldChar w:fldCharType="separate"/>
            </w:r>
            <w:r w:rsidR="00DD7DC7">
              <w:rPr>
                <w:noProof/>
                <w:webHidden/>
              </w:rPr>
              <w:t>6</w:t>
            </w:r>
            <w:r w:rsidR="00DD7DC7">
              <w:rPr>
                <w:noProof/>
                <w:webHidden/>
              </w:rPr>
              <w:fldChar w:fldCharType="end"/>
            </w:r>
          </w:hyperlink>
        </w:p>
        <w:p w14:paraId="0D592177" w14:textId="45798AC7" w:rsidR="00DD7DC7" w:rsidRDefault="00B22C19">
          <w:pPr>
            <w:pStyle w:val="TOC2"/>
            <w:tabs>
              <w:tab w:val="right" w:leader="dot" w:pos="9350"/>
            </w:tabs>
            <w:rPr>
              <w:rFonts w:asciiTheme="minorHAnsi" w:eastAsiaTheme="minorEastAsia" w:hAnsiTheme="minorHAnsi"/>
              <w:noProof/>
              <w:color w:val="auto"/>
              <w:sz w:val="22"/>
            </w:rPr>
          </w:pPr>
          <w:hyperlink w:anchor="_Toc92055613" w:history="1">
            <w:r w:rsidR="00DD7DC7" w:rsidRPr="001024D9">
              <w:rPr>
                <w:rStyle w:val="Hyperlink"/>
                <w:rFonts w:cs="Times New Roman"/>
                <w:noProof/>
              </w:rPr>
              <w:t>Support quality measurements</w:t>
            </w:r>
            <w:r w:rsidR="00DD7DC7">
              <w:rPr>
                <w:noProof/>
                <w:webHidden/>
              </w:rPr>
              <w:tab/>
            </w:r>
            <w:r w:rsidR="00DD7DC7">
              <w:rPr>
                <w:noProof/>
                <w:webHidden/>
              </w:rPr>
              <w:fldChar w:fldCharType="begin"/>
            </w:r>
            <w:r w:rsidR="00DD7DC7">
              <w:rPr>
                <w:noProof/>
                <w:webHidden/>
              </w:rPr>
              <w:instrText xml:space="preserve"> PAGEREF _Toc92055613 \h </w:instrText>
            </w:r>
            <w:r w:rsidR="00DD7DC7">
              <w:rPr>
                <w:noProof/>
                <w:webHidden/>
              </w:rPr>
            </w:r>
            <w:r w:rsidR="00DD7DC7">
              <w:rPr>
                <w:noProof/>
                <w:webHidden/>
              </w:rPr>
              <w:fldChar w:fldCharType="separate"/>
            </w:r>
            <w:r w:rsidR="00DD7DC7">
              <w:rPr>
                <w:noProof/>
                <w:webHidden/>
              </w:rPr>
              <w:t>6</w:t>
            </w:r>
            <w:r w:rsidR="00DD7DC7">
              <w:rPr>
                <w:noProof/>
                <w:webHidden/>
              </w:rPr>
              <w:fldChar w:fldCharType="end"/>
            </w:r>
          </w:hyperlink>
        </w:p>
        <w:p w14:paraId="2F6578AC" w14:textId="120AC554" w:rsidR="00DD7DC7" w:rsidRDefault="00B22C19">
          <w:pPr>
            <w:pStyle w:val="TOC1"/>
            <w:tabs>
              <w:tab w:val="right" w:leader="dot" w:pos="9350"/>
            </w:tabs>
            <w:rPr>
              <w:rFonts w:asciiTheme="minorHAnsi" w:eastAsiaTheme="minorEastAsia" w:hAnsiTheme="minorHAnsi"/>
              <w:noProof/>
              <w:color w:val="auto"/>
              <w:sz w:val="22"/>
            </w:rPr>
          </w:pPr>
          <w:hyperlink w:anchor="_Toc92055614" w:history="1">
            <w:r w:rsidR="00DD7DC7" w:rsidRPr="001024D9">
              <w:rPr>
                <w:rStyle w:val="Hyperlink"/>
                <w:rFonts w:cs="Times New Roman"/>
                <w:noProof/>
              </w:rPr>
              <w:t>Task 4:</w:t>
            </w:r>
            <w:r w:rsidR="00DD7DC7">
              <w:rPr>
                <w:noProof/>
                <w:webHidden/>
              </w:rPr>
              <w:tab/>
            </w:r>
            <w:r w:rsidR="00DD7DC7">
              <w:rPr>
                <w:noProof/>
                <w:webHidden/>
              </w:rPr>
              <w:fldChar w:fldCharType="begin"/>
            </w:r>
            <w:r w:rsidR="00DD7DC7">
              <w:rPr>
                <w:noProof/>
                <w:webHidden/>
              </w:rPr>
              <w:instrText xml:space="preserve"> PAGEREF _Toc92055614 \h </w:instrText>
            </w:r>
            <w:r w:rsidR="00DD7DC7">
              <w:rPr>
                <w:noProof/>
                <w:webHidden/>
              </w:rPr>
            </w:r>
            <w:r w:rsidR="00DD7DC7">
              <w:rPr>
                <w:noProof/>
                <w:webHidden/>
              </w:rPr>
              <w:fldChar w:fldCharType="separate"/>
            </w:r>
            <w:r w:rsidR="00DD7DC7">
              <w:rPr>
                <w:noProof/>
                <w:webHidden/>
              </w:rPr>
              <w:t>7</w:t>
            </w:r>
            <w:r w:rsidR="00DD7DC7">
              <w:rPr>
                <w:noProof/>
                <w:webHidden/>
              </w:rPr>
              <w:fldChar w:fldCharType="end"/>
            </w:r>
          </w:hyperlink>
        </w:p>
        <w:p w14:paraId="62D318ED" w14:textId="51F40EDF" w:rsidR="00DD7DC7" w:rsidRDefault="00B22C19">
          <w:pPr>
            <w:pStyle w:val="TOC1"/>
            <w:tabs>
              <w:tab w:val="left" w:pos="660"/>
              <w:tab w:val="right" w:leader="dot" w:pos="9350"/>
            </w:tabs>
            <w:rPr>
              <w:rFonts w:asciiTheme="minorHAnsi" w:eastAsiaTheme="minorEastAsia" w:hAnsiTheme="minorHAnsi"/>
              <w:noProof/>
              <w:color w:val="auto"/>
              <w:sz w:val="22"/>
            </w:rPr>
          </w:pPr>
          <w:hyperlink w:anchor="_Toc92055615" w:history="1">
            <w:r w:rsidR="00DD7DC7" w:rsidRPr="001024D9">
              <w:rPr>
                <w:rStyle w:val="Hyperlink"/>
                <w:rFonts w:cs="Times New Roman"/>
                <w:noProof/>
              </w:rPr>
              <w:t>(a)</w:t>
            </w:r>
            <w:r w:rsidR="00DD7DC7">
              <w:rPr>
                <w:rFonts w:asciiTheme="minorHAnsi" w:eastAsiaTheme="minorEastAsia" w:hAnsiTheme="minorHAnsi"/>
                <w:noProof/>
                <w:color w:val="auto"/>
                <w:sz w:val="22"/>
              </w:rPr>
              <w:tab/>
            </w:r>
            <w:r w:rsidR="00DD7DC7" w:rsidRPr="001024D9">
              <w:rPr>
                <w:rStyle w:val="Hyperlink"/>
                <w:rFonts w:cs="Times New Roman"/>
                <w:noProof/>
              </w:rPr>
              <w:t>Use of CMM (capability maturity model) in improving the development of software process</w:t>
            </w:r>
            <w:r w:rsidR="00DD7DC7">
              <w:rPr>
                <w:noProof/>
                <w:webHidden/>
              </w:rPr>
              <w:tab/>
            </w:r>
            <w:r w:rsidR="00DD7DC7">
              <w:rPr>
                <w:noProof/>
                <w:webHidden/>
              </w:rPr>
              <w:fldChar w:fldCharType="begin"/>
            </w:r>
            <w:r w:rsidR="00DD7DC7">
              <w:rPr>
                <w:noProof/>
                <w:webHidden/>
              </w:rPr>
              <w:instrText xml:space="preserve"> PAGEREF _Toc92055615 \h </w:instrText>
            </w:r>
            <w:r w:rsidR="00DD7DC7">
              <w:rPr>
                <w:noProof/>
                <w:webHidden/>
              </w:rPr>
            </w:r>
            <w:r w:rsidR="00DD7DC7">
              <w:rPr>
                <w:noProof/>
                <w:webHidden/>
              </w:rPr>
              <w:fldChar w:fldCharType="separate"/>
            </w:r>
            <w:r w:rsidR="00DD7DC7">
              <w:rPr>
                <w:noProof/>
                <w:webHidden/>
              </w:rPr>
              <w:t>7</w:t>
            </w:r>
            <w:r w:rsidR="00DD7DC7">
              <w:rPr>
                <w:noProof/>
                <w:webHidden/>
              </w:rPr>
              <w:fldChar w:fldCharType="end"/>
            </w:r>
          </w:hyperlink>
        </w:p>
        <w:p w14:paraId="57703003" w14:textId="6322FBD4" w:rsidR="00DD7DC7" w:rsidRDefault="00B22C19">
          <w:pPr>
            <w:pStyle w:val="TOC2"/>
            <w:tabs>
              <w:tab w:val="right" w:leader="dot" w:pos="9350"/>
            </w:tabs>
            <w:rPr>
              <w:rFonts w:asciiTheme="minorHAnsi" w:eastAsiaTheme="minorEastAsia" w:hAnsiTheme="minorHAnsi"/>
              <w:noProof/>
              <w:color w:val="auto"/>
              <w:sz w:val="22"/>
            </w:rPr>
          </w:pPr>
          <w:hyperlink w:anchor="_Toc92055616" w:history="1">
            <w:r w:rsidR="00DD7DC7" w:rsidRPr="001024D9">
              <w:rPr>
                <w:rStyle w:val="Hyperlink"/>
                <w:rFonts w:cs="Times New Roman"/>
                <w:noProof/>
              </w:rPr>
              <w:t>Maturity levels in the development process</w:t>
            </w:r>
            <w:r w:rsidR="00DD7DC7">
              <w:rPr>
                <w:noProof/>
                <w:webHidden/>
              </w:rPr>
              <w:tab/>
            </w:r>
            <w:r w:rsidR="00DD7DC7">
              <w:rPr>
                <w:noProof/>
                <w:webHidden/>
              </w:rPr>
              <w:fldChar w:fldCharType="begin"/>
            </w:r>
            <w:r w:rsidR="00DD7DC7">
              <w:rPr>
                <w:noProof/>
                <w:webHidden/>
              </w:rPr>
              <w:instrText xml:space="preserve"> PAGEREF _Toc92055616 \h </w:instrText>
            </w:r>
            <w:r w:rsidR="00DD7DC7">
              <w:rPr>
                <w:noProof/>
                <w:webHidden/>
              </w:rPr>
            </w:r>
            <w:r w:rsidR="00DD7DC7">
              <w:rPr>
                <w:noProof/>
                <w:webHidden/>
              </w:rPr>
              <w:fldChar w:fldCharType="separate"/>
            </w:r>
            <w:r w:rsidR="00DD7DC7">
              <w:rPr>
                <w:noProof/>
                <w:webHidden/>
              </w:rPr>
              <w:t>7</w:t>
            </w:r>
            <w:r w:rsidR="00DD7DC7">
              <w:rPr>
                <w:noProof/>
                <w:webHidden/>
              </w:rPr>
              <w:fldChar w:fldCharType="end"/>
            </w:r>
          </w:hyperlink>
        </w:p>
        <w:p w14:paraId="05EEBCDC" w14:textId="728E22BE" w:rsidR="00DD7DC7" w:rsidRDefault="00B22C19">
          <w:pPr>
            <w:pStyle w:val="TOC1"/>
            <w:tabs>
              <w:tab w:val="left" w:pos="660"/>
              <w:tab w:val="right" w:leader="dot" w:pos="9350"/>
            </w:tabs>
            <w:rPr>
              <w:rFonts w:asciiTheme="minorHAnsi" w:eastAsiaTheme="minorEastAsia" w:hAnsiTheme="minorHAnsi"/>
              <w:noProof/>
              <w:color w:val="auto"/>
              <w:sz w:val="22"/>
            </w:rPr>
          </w:pPr>
          <w:hyperlink w:anchor="_Toc92055617" w:history="1">
            <w:r w:rsidR="00DD7DC7" w:rsidRPr="001024D9">
              <w:rPr>
                <w:rStyle w:val="Hyperlink"/>
                <w:rFonts w:cs="Times New Roman"/>
                <w:noProof/>
              </w:rPr>
              <w:t>(b)</w:t>
            </w:r>
            <w:r w:rsidR="00DD7DC7">
              <w:rPr>
                <w:rFonts w:asciiTheme="minorHAnsi" w:eastAsiaTheme="minorEastAsia" w:hAnsiTheme="minorHAnsi"/>
                <w:noProof/>
                <w:color w:val="auto"/>
                <w:sz w:val="22"/>
              </w:rPr>
              <w:tab/>
            </w:r>
            <w:r w:rsidR="00DD7DC7" w:rsidRPr="001024D9">
              <w:rPr>
                <w:rStyle w:val="Hyperlink"/>
                <w:rFonts w:cs="Times New Roman"/>
                <w:noProof/>
              </w:rPr>
              <w:t>Importance of CMM (capability maturity model) in enhancing the quality of software product</w:t>
            </w:r>
            <w:r w:rsidR="00DD7DC7">
              <w:rPr>
                <w:noProof/>
                <w:webHidden/>
              </w:rPr>
              <w:tab/>
            </w:r>
            <w:r w:rsidR="00DD7DC7">
              <w:rPr>
                <w:noProof/>
                <w:webHidden/>
              </w:rPr>
              <w:fldChar w:fldCharType="begin"/>
            </w:r>
            <w:r w:rsidR="00DD7DC7">
              <w:rPr>
                <w:noProof/>
                <w:webHidden/>
              </w:rPr>
              <w:instrText xml:space="preserve"> PAGEREF _Toc92055617 \h </w:instrText>
            </w:r>
            <w:r w:rsidR="00DD7DC7">
              <w:rPr>
                <w:noProof/>
                <w:webHidden/>
              </w:rPr>
            </w:r>
            <w:r w:rsidR="00DD7DC7">
              <w:rPr>
                <w:noProof/>
                <w:webHidden/>
              </w:rPr>
              <w:fldChar w:fldCharType="separate"/>
            </w:r>
            <w:r w:rsidR="00DD7DC7">
              <w:rPr>
                <w:noProof/>
                <w:webHidden/>
              </w:rPr>
              <w:t>8</w:t>
            </w:r>
            <w:r w:rsidR="00DD7DC7">
              <w:rPr>
                <w:noProof/>
                <w:webHidden/>
              </w:rPr>
              <w:fldChar w:fldCharType="end"/>
            </w:r>
          </w:hyperlink>
        </w:p>
        <w:p w14:paraId="32CFE843" w14:textId="5BF09F19" w:rsidR="00DD7DC7" w:rsidRDefault="00B22C19">
          <w:pPr>
            <w:pStyle w:val="TOC1"/>
            <w:tabs>
              <w:tab w:val="right" w:leader="dot" w:pos="9350"/>
            </w:tabs>
            <w:rPr>
              <w:rFonts w:asciiTheme="minorHAnsi" w:eastAsiaTheme="minorEastAsia" w:hAnsiTheme="minorHAnsi"/>
              <w:noProof/>
              <w:color w:val="auto"/>
              <w:sz w:val="22"/>
            </w:rPr>
          </w:pPr>
          <w:hyperlink w:anchor="_Toc92055618" w:history="1">
            <w:r w:rsidR="00DD7DC7" w:rsidRPr="001024D9">
              <w:rPr>
                <w:rStyle w:val="Hyperlink"/>
                <w:rFonts w:cs="Times New Roman"/>
                <w:noProof/>
              </w:rPr>
              <w:t>Components of the capability maturity model</w:t>
            </w:r>
            <w:r w:rsidR="00DD7DC7">
              <w:rPr>
                <w:noProof/>
                <w:webHidden/>
              </w:rPr>
              <w:tab/>
            </w:r>
            <w:r w:rsidR="00DD7DC7">
              <w:rPr>
                <w:noProof/>
                <w:webHidden/>
              </w:rPr>
              <w:fldChar w:fldCharType="begin"/>
            </w:r>
            <w:r w:rsidR="00DD7DC7">
              <w:rPr>
                <w:noProof/>
                <w:webHidden/>
              </w:rPr>
              <w:instrText xml:space="preserve"> PAGEREF _Toc92055618 \h </w:instrText>
            </w:r>
            <w:r w:rsidR="00DD7DC7">
              <w:rPr>
                <w:noProof/>
                <w:webHidden/>
              </w:rPr>
            </w:r>
            <w:r w:rsidR="00DD7DC7">
              <w:rPr>
                <w:noProof/>
                <w:webHidden/>
              </w:rPr>
              <w:fldChar w:fldCharType="separate"/>
            </w:r>
            <w:r w:rsidR="00DD7DC7">
              <w:rPr>
                <w:noProof/>
                <w:webHidden/>
              </w:rPr>
              <w:t>9</w:t>
            </w:r>
            <w:r w:rsidR="00DD7DC7">
              <w:rPr>
                <w:noProof/>
                <w:webHidden/>
              </w:rPr>
              <w:fldChar w:fldCharType="end"/>
            </w:r>
          </w:hyperlink>
        </w:p>
        <w:p w14:paraId="6D0E2FD9" w14:textId="08E35757" w:rsidR="00DD7DC7" w:rsidRDefault="00B22C19">
          <w:pPr>
            <w:pStyle w:val="TOC2"/>
            <w:tabs>
              <w:tab w:val="left" w:pos="660"/>
              <w:tab w:val="right" w:leader="dot" w:pos="9350"/>
            </w:tabs>
            <w:rPr>
              <w:rFonts w:asciiTheme="minorHAnsi" w:eastAsiaTheme="minorEastAsia" w:hAnsiTheme="minorHAnsi"/>
              <w:noProof/>
              <w:color w:val="auto"/>
              <w:sz w:val="22"/>
            </w:rPr>
          </w:pPr>
          <w:hyperlink w:anchor="_Toc92055619" w:history="1">
            <w:r w:rsidR="00DD7DC7" w:rsidRPr="001024D9">
              <w:rPr>
                <w:rStyle w:val="Hyperlink"/>
                <w:rFonts w:cs="Times New Roman"/>
                <w:noProof/>
              </w:rPr>
              <w:t>1.</w:t>
            </w:r>
            <w:r w:rsidR="00DD7DC7">
              <w:rPr>
                <w:rFonts w:asciiTheme="minorHAnsi" w:eastAsiaTheme="minorEastAsia" w:hAnsiTheme="minorHAnsi"/>
                <w:noProof/>
                <w:color w:val="auto"/>
                <w:sz w:val="22"/>
              </w:rPr>
              <w:tab/>
            </w:r>
            <w:r w:rsidR="00DD7DC7" w:rsidRPr="001024D9">
              <w:rPr>
                <w:rStyle w:val="Hyperlink"/>
                <w:rFonts w:cs="Times New Roman"/>
                <w:noProof/>
              </w:rPr>
              <w:t>Levels of maturity</w:t>
            </w:r>
            <w:r w:rsidR="00DD7DC7">
              <w:rPr>
                <w:noProof/>
                <w:webHidden/>
              </w:rPr>
              <w:tab/>
            </w:r>
            <w:r w:rsidR="00DD7DC7">
              <w:rPr>
                <w:noProof/>
                <w:webHidden/>
              </w:rPr>
              <w:fldChar w:fldCharType="begin"/>
            </w:r>
            <w:r w:rsidR="00DD7DC7">
              <w:rPr>
                <w:noProof/>
                <w:webHidden/>
              </w:rPr>
              <w:instrText xml:space="preserve"> PAGEREF _Toc92055619 \h </w:instrText>
            </w:r>
            <w:r w:rsidR="00DD7DC7">
              <w:rPr>
                <w:noProof/>
                <w:webHidden/>
              </w:rPr>
            </w:r>
            <w:r w:rsidR="00DD7DC7">
              <w:rPr>
                <w:noProof/>
                <w:webHidden/>
              </w:rPr>
              <w:fldChar w:fldCharType="separate"/>
            </w:r>
            <w:r w:rsidR="00DD7DC7">
              <w:rPr>
                <w:noProof/>
                <w:webHidden/>
              </w:rPr>
              <w:t>9</w:t>
            </w:r>
            <w:r w:rsidR="00DD7DC7">
              <w:rPr>
                <w:noProof/>
                <w:webHidden/>
              </w:rPr>
              <w:fldChar w:fldCharType="end"/>
            </w:r>
          </w:hyperlink>
        </w:p>
        <w:p w14:paraId="544E8C0B" w14:textId="1427FBE4" w:rsidR="00DD7DC7" w:rsidRDefault="00B22C19">
          <w:pPr>
            <w:pStyle w:val="TOC2"/>
            <w:tabs>
              <w:tab w:val="left" w:pos="660"/>
              <w:tab w:val="right" w:leader="dot" w:pos="9350"/>
            </w:tabs>
            <w:rPr>
              <w:rFonts w:asciiTheme="minorHAnsi" w:eastAsiaTheme="minorEastAsia" w:hAnsiTheme="minorHAnsi"/>
              <w:noProof/>
              <w:color w:val="auto"/>
              <w:sz w:val="22"/>
            </w:rPr>
          </w:pPr>
          <w:hyperlink w:anchor="_Toc92055620" w:history="1">
            <w:r w:rsidR="00DD7DC7" w:rsidRPr="001024D9">
              <w:rPr>
                <w:rStyle w:val="Hyperlink"/>
                <w:rFonts w:cs="Times New Roman"/>
                <w:noProof/>
              </w:rPr>
              <w:t>2.</w:t>
            </w:r>
            <w:r w:rsidR="00DD7DC7">
              <w:rPr>
                <w:rFonts w:asciiTheme="minorHAnsi" w:eastAsiaTheme="minorEastAsia" w:hAnsiTheme="minorHAnsi"/>
                <w:noProof/>
                <w:color w:val="auto"/>
                <w:sz w:val="22"/>
              </w:rPr>
              <w:tab/>
            </w:r>
            <w:r w:rsidR="00DD7DC7" w:rsidRPr="001024D9">
              <w:rPr>
                <w:rStyle w:val="Hyperlink"/>
                <w:rFonts w:cs="Times New Roman"/>
                <w:noProof/>
              </w:rPr>
              <w:t>Development capability</w:t>
            </w:r>
            <w:r w:rsidR="00DD7DC7">
              <w:rPr>
                <w:noProof/>
                <w:webHidden/>
              </w:rPr>
              <w:tab/>
            </w:r>
            <w:r w:rsidR="00DD7DC7">
              <w:rPr>
                <w:noProof/>
                <w:webHidden/>
              </w:rPr>
              <w:fldChar w:fldCharType="begin"/>
            </w:r>
            <w:r w:rsidR="00DD7DC7">
              <w:rPr>
                <w:noProof/>
                <w:webHidden/>
              </w:rPr>
              <w:instrText xml:space="preserve"> PAGEREF _Toc92055620 \h </w:instrText>
            </w:r>
            <w:r w:rsidR="00DD7DC7">
              <w:rPr>
                <w:noProof/>
                <w:webHidden/>
              </w:rPr>
            </w:r>
            <w:r w:rsidR="00DD7DC7">
              <w:rPr>
                <w:noProof/>
                <w:webHidden/>
              </w:rPr>
              <w:fldChar w:fldCharType="separate"/>
            </w:r>
            <w:r w:rsidR="00DD7DC7">
              <w:rPr>
                <w:noProof/>
                <w:webHidden/>
              </w:rPr>
              <w:t>9</w:t>
            </w:r>
            <w:r w:rsidR="00DD7DC7">
              <w:rPr>
                <w:noProof/>
                <w:webHidden/>
              </w:rPr>
              <w:fldChar w:fldCharType="end"/>
            </w:r>
          </w:hyperlink>
        </w:p>
        <w:p w14:paraId="645F77B5" w14:textId="5D8C3C9C" w:rsidR="00DD7DC7" w:rsidRDefault="00B22C19">
          <w:pPr>
            <w:pStyle w:val="TOC2"/>
            <w:tabs>
              <w:tab w:val="left" w:pos="660"/>
              <w:tab w:val="right" w:leader="dot" w:pos="9350"/>
            </w:tabs>
            <w:rPr>
              <w:rFonts w:asciiTheme="minorHAnsi" w:eastAsiaTheme="minorEastAsia" w:hAnsiTheme="minorHAnsi"/>
              <w:noProof/>
              <w:color w:val="auto"/>
              <w:sz w:val="22"/>
            </w:rPr>
          </w:pPr>
          <w:hyperlink w:anchor="_Toc92055621" w:history="1">
            <w:r w:rsidR="00DD7DC7" w:rsidRPr="001024D9">
              <w:rPr>
                <w:rStyle w:val="Hyperlink"/>
                <w:rFonts w:cs="Times New Roman"/>
                <w:noProof/>
              </w:rPr>
              <w:t>3.</w:t>
            </w:r>
            <w:r w:rsidR="00DD7DC7">
              <w:rPr>
                <w:rFonts w:asciiTheme="minorHAnsi" w:eastAsiaTheme="minorEastAsia" w:hAnsiTheme="minorHAnsi"/>
                <w:noProof/>
                <w:color w:val="auto"/>
                <w:sz w:val="22"/>
              </w:rPr>
              <w:tab/>
            </w:r>
            <w:r w:rsidR="00DD7DC7" w:rsidRPr="001024D9">
              <w:rPr>
                <w:rStyle w:val="Hyperlink"/>
                <w:rFonts w:cs="Times New Roman"/>
                <w:noProof/>
              </w:rPr>
              <w:t>Key process areas</w:t>
            </w:r>
            <w:r w:rsidR="00DD7DC7">
              <w:rPr>
                <w:noProof/>
                <w:webHidden/>
              </w:rPr>
              <w:tab/>
            </w:r>
            <w:r w:rsidR="00DD7DC7">
              <w:rPr>
                <w:noProof/>
                <w:webHidden/>
              </w:rPr>
              <w:fldChar w:fldCharType="begin"/>
            </w:r>
            <w:r w:rsidR="00DD7DC7">
              <w:rPr>
                <w:noProof/>
                <w:webHidden/>
              </w:rPr>
              <w:instrText xml:space="preserve"> PAGEREF _Toc92055621 \h </w:instrText>
            </w:r>
            <w:r w:rsidR="00DD7DC7">
              <w:rPr>
                <w:noProof/>
                <w:webHidden/>
              </w:rPr>
            </w:r>
            <w:r w:rsidR="00DD7DC7">
              <w:rPr>
                <w:noProof/>
                <w:webHidden/>
              </w:rPr>
              <w:fldChar w:fldCharType="separate"/>
            </w:r>
            <w:r w:rsidR="00DD7DC7">
              <w:rPr>
                <w:noProof/>
                <w:webHidden/>
              </w:rPr>
              <w:t>9</w:t>
            </w:r>
            <w:r w:rsidR="00DD7DC7">
              <w:rPr>
                <w:noProof/>
                <w:webHidden/>
              </w:rPr>
              <w:fldChar w:fldCharType="end"/>
            </w:r>
          </w:hyperlink>
        </w:p>
        <w:p w14:paraId="3D80424E" w14:textId="220737FC" w:rsidR="00DD7DC7" w:rsidRDefault="00B22C19">
          <w:pPr>
            <w:pStyle w:val="TOC2"/>
            <w:tabs>
              <w:tab w:val="left" w:pos="660"/>
              <w:tab w:val="right" w:leader="dot" w:pos="9350"/>
            </w:tabs>
            <w:rPr>
              <w:rFonts w:asciiTheme="minorHAnsi" w:eastAsiaTheme="minorEastAsia" w:hAnsiTheme="minorHAnsi"/>
              <w:noProof/>
              <w:color w:val="auto"/>
              <w:sz w:val="22"/>
            </w:rPr>
          </w:pPr>
          <w:hyperlink w:anchor="_Toc92055622" w:history="1">
            <w:r w:rsidR="00DD7DC7" w:rsidRPr="001024D9">
              <w:rPr>
                <w:rStyle w:val="Hyperlink"/>
                <w:rFonts w:cs="Times New Roman"/>
                <w:noProof/>
              </w:rPr>
              <w:t>4.</w:t>
            </w:r>
            <w:r w:rsidR="00DD7DC7">
              <w:rPr>
                <w:rFonts w:asciiTheme="minorHAnsi" w:eastAsiaTheme="minorEastAsia" w:hAnsiTheme="minorHAnsi"/>
                <w:noProof/>
                <w:color w:val="auto"/>
                <w:sz w:val="22"/>
              </w:rPr>
              <w:tab/>
            </w:r>
            <w:r w:rsidR="00DD7DC7" w:rsidRPr="001024D9">
              <w:rPr>
                <w:rStyle w:val="Hyperlink"/>
                <w:rFonts w:cs="Times New Roman"/>
                <w:noProof/>
              </w:rPr>
              <w:t>Aims</w:t>
            </w:r>
            <w:r w:rsidR="00DD7DC7">
              <w:rPr>
                <w:noProof/>
                <w:webHidden/>
              </w:rPr>
              <w:tab/>
            </w:r>
            <w:r w:rsidR="00DD7DC7">
              <w:rPr>
                <w:noProof/>
                <w:webHidden/>
              </w:rPr>
              <w:fldChar w:fldCharType="begin"/>
            </w:r>
            <w:r w:rsidR="00DD7DC7">
              <w:rPr>
                <w:noProof/>
                <w:webHidden/>
              </w:rPr>
              <w:instrText xml:space="preserve"> PAGEREF _Toc92055622 \h </w:instrText>
            </w:r>
            <w:r w:rsidR="00DD7DC7">
              <w:rPr>
                <w:noProof/>
                <w:webHidden/>
              </w:rPr>
            </w:r>
            <w:r w:rsidR="00DD7DC7">
              <w:rPr>
                <w:noProof/>
                <w:webHidden/>
              </w:rPr>
              <w:fldChar w:fldCharType="separate"/>
            </w:r>
            <w:r w:rsidR="00DD7DC7">
              <w:rPr>
                <w:noProof/>
                <w:webHidden/>
              </w:rPr>
              <w:t>9</w:t>
            </w:r>
            <w:r w:rsidR="00DD7DC7">
              <w:rPr>
                <w:noProof/>
                <w:webHidden/>
              </w:rPr>
              <w:fldChar w:fldCharType="end"/>
            </w:r>
          </w:hyperlink>
        </w:p>
        <w:p w14:paraId="7C7C8538" w14:textId="45D19005" w:rsidR="00DD7DC7" w:rsidRDefault="00B22C19">
          <w:pPr>
            <w:pStyle w:val="TOC2"/>
            <w:tabs>
              <w:tab w:val="left" w:pos="660"/>
              <w:tab w:val="right" w:leader="dot" w:pos="9350"/>
            </w:tabs>
            <w:rPr>
              <w:rFonts w:asciiTheme="minorHAnsi" w:eastAsiaTheme="minorEastAsia" w:hAnsiTheme="minorHAnsi"/>
              <w:noProof/>
              <w:color w:val="auto"/>
              <w:sz w:val="22"/>
            </w:rPr>
          </w:pPr>
          <w:hyperlink w:anchor="_Toc92055623" w:history="1">
            <w:r w:rsidR="00DD7DC7" w:rsidRPr="001024D9">
              <w:rPr>
                <w:rStyle w:val="Hyperlink"/>
                <w:rFonts w:cs="Times New Roman"/>
                <w:noProof/>
              </w:rPr>
              <w:t>5.</w:t>
            </w:r>
            <w:r w:rsidR="00DD7DC7">
              <w:rPr>
                <w:rFonts w:asciiTheme="minorHAnsi" w:eastAsiaTheme="minorEastAsia" w:hAnsiTheme="minorHAnsi"/>
                <w:noProof/>
                <w:color w:val="auto"/>
                <w:sz w:val="22"/>
              </w:rPr>
              <w:tab/>
            </w:r>
            <w:r w:rsidR="00DD7DC7" w:rsidRPr="001024D9">
              <w:rPr>
                <w:rStyle w:val="Hyperlink"/>
                <w:rFonts w:cs="Times New Roman"/>
                <w:noProof/>
              </w:rPr>
              <w:t>Common properties</w:t>
            </w:r>
            <w:r w:rsidR="00DD7DC7">
              <w:rPr>
                <w:noProof/>
                <w:webHidden/>
              </w:rPr>
              <w:tab/>
            </w:r>
            <w:r w:rsidR="00DD7DC7">
              <w:rPr>
                <w:noProof/>
                <w:webHidden/>
              </w:rPr>
              <w:fldChar w:fldCharType="begin"/>
            </w:r>
            <w:r w:rsidR="00DD7DC7">
              <w:rPr>
                <w:noProof/>
                <w:webHidden/>
              </w:rPr>
              <w:instrText xml:space="preserve"> PAGEREF _Toc92055623 \h </w:instrText>
            </w:r>
            <w:r w:rsidR="00DD7DC7">
              <w:rPr>
                <w:noProof/>
                <w:webHidden/>
              </w:rPr>
            </w:r>
            <w:r w:rsidR="00DD7DC7">
              <w:rPr>
                <w:noProof/>
                <w:webHidden/>
              </w:rPr>
              <w:fldChar w:fldCharType="separate"/>
            </w:r>
            <w:r w:rsidR="00DD7DC7">
              <w:rPr>
                <w:noProof/>
                <w:webHidden/>
              </w:rPr>
              <w:t>9</w:t>
            </w:r>
            <w:r w:rsidR="00DD7DC7">
              <w:rPr>
                <w:noProof/>
                <w:webHidden/>
              </w:rPr>
              <w:fldChar w:fldCharType="end"/>
            </w:r>
          </w:hyperlink>
        </w:p>
        <w:p w14:paraId="500FC235" w14:textId="0FB662D3" w:rsidR="00DD7DC7" w:rsidRDefault="00B22C19">
          <w:pPr>
            <w:pStyle w:val="TOC1"/>
            <w:tabs>
              <w:tab w:val="right" w:leader="dot" w:pos="9350"/>
            </w:tabs>
            <w:rPr>
              <w:rFonts w:asciiTheme="minorHAnsi" w:eastAsiaTheme="minorEastAsia" w:hAnsiTheme="minorHAnsi"/>
              <w:noProof/>
              <w:color w:val="auto"/>
              <w:sz w:val="22"/>
            </w:rPr>
          </w:pPr>
          <w:hyperlink w:anchor="_Toc92055624" w:history="1">
            <w:r w:rsidR="00DD7DC7" w:rsidRPr="001024D9">
              <w:rPr>
                <w:rStyle w:val="Hyperlink"/>
                <w:noProof/>
              </w:rPr>
              <w:t>References</w:t>
            </w:r>
            <w:r w:rsidR="00DD7DC7">
              <w:rPr>
                <w:noProof/>
                <w:webHidden/>
              </w:rPr>
              <w:tab/>
            </w:r>
            <w:r w:rsidR="00DD7DC7">
              <w:rPr>
                <w:noProof/>
                <w:webHidden/>
              </w:rPr>
              <w:fldChar w:fldCharType="begin"/>
            </w:r>
            <w:r w:rsidR="00DD7DC7">
              <w:rPr>
                <w:noProof/>
                <w:webHidden/>
              </w:rPr>
              <w:instrText xml:space="preserve"> PAGEREF _Toc92055624 \h </w:instrText>
            </w:r>
            <w:r w:rsidR="00DD7DC7">
              <w:rPr>
                <w:noProof/>
                <w:webHidden/>
              </w:rPr>
            </w:r>
            <w:r w:rsidR="00DD7DC7">
              <w:rPr>
                <w:noProof/>
                <w:webHidden/>
              </w:rPr>
              <w:fldChar w:fldCharType="separate"/>
            </w:r>
            <w:r w:rsidR="00DD7DC7">
              <w:rPr>
                <w:noProof/>
                <w:webHidden/>
              </w:rPr>
              <w:t>10</w:t>
            </w:r>
            <w:r w:rsidR="00DD7DC7">
              <w:rPr>
                <w:noProof/>
                <w:webHidden/>
              </w:rPr>
              <w:fldChar w:fldCharType="end"/>
            </w:r>
          </w:hyperlink>
        </w:p>
        <w:p w14:paraId="40160393" w14:textId="079A57AE" w:rsidR="003D6978" w:rsidRPr="00DD7DC7" w:rsidRDefault="00E120DD" w:rsidP="00DD7DC7">
          <w:pPr>
            <w:spacing w:line="276" w:lineRule="auto"/>
            <w:rPr>
              <w:rFonts w:cs="Times New Roman"/>
            </w:rPr>
          </w:pPr>
          <w:r w:rsidRPr="00DD7DC7">
            <w:rPr>
              <w:rFonts w:cs="Times New Roman"/>
              <w:b/>
              <w:bCs/>
              <w:noProof/>
            </w:rPr>
            <w:fldChar w:fldCharType="end"/>
          </w:r>
        </w:p>
      </w:sdtContent>
    </w:sdt>
    <w:p w14:paraId="2793E476" w14:textId="77777777" w:rsidR="00767AF9" w:rsidRPr="00DD7DC7" w:rsidRDefault="00E120DD" w:rsidP="00DD7DC7">
      <w:pPr>
        <w:spacing w:line="276" w:lineRule="auto"/>
        <w:rPr>
          <w:rFonts w:eastAsiaTheme="majorEastAsia" w:cs="Times New Roman"/>
          <w:b/>
          <w:sz w:val="28"/>
          <w:szCs w:val="32"/>
          <w:u w:val="single"/>
        </w:rPr>
      </w:pPr>
      <w:r w:rsidRPr="00DD7DC7">
        <w:rPr>
          <w:rFonts w:cs="Times New Roman"/>
        </w:rPr>
        <w:br w:type="page"/>
      </w:r>
    </w:p>
    <w:p w14:paraId="6FB05656" w14:textId="77777777" w:rsidR="00F93B1C" w:rsidRPr="00DD7DC7" w:rsidRDefault="00E120DD" w:rsidP="00DD7DC7">
      <w:pPr>
        <w:pStyle w:val="Heading1"/>
        <w:spacing w:line="276" w:lineRule="auto"/>
        <w:jc w:val="both"/>
        <w:rPr>
          <w:rFonts w:cs="Times New Roman"/>
        </w:rPr>
      </w:pPr>
      <w:bookmarkStart w:id="0" w:name="_Toc92055605"/>
      <w:r w:rsidRPr="00DD7DC7">
        <w:rPr>
          <w:rFonts w:cs="Times New Roman"/>
        </w:rPr>
        <w:lastRenderedPageBreak/>
        <w:t>Task 1: Software configuration management activities</w:t>
      </w:r>
      <w:bookmarkEnd w:id="0"/>
      <w:r w:rsidRPr="00DD7DC7">
        <w:rPr>
          <w:rFonts w:cs="Times New Roman"/>
        </w:rPr>
        <w:t xml:space="preserve"> </w:t>
      </w:r>
    </w:p>
    <w:p w14:paraId="5AED086B" w14:textId="5FC60858" w:rsidR="00F93B1C" w:rsidRPr="00DD7DC7" w:rsidRDefault="00E120DD" w:rsidP="00DD7DC7">
      <w:pPr>
        <w:spacing w:line="276" w:lineRule="auto"/>
        <w:rPr>
          <w:rFonts w:cs="Times New Roman"/>
        </w:rPr>
      </w:pPr>
      <w:r w:rsidRPr="00DD7DC7">
        <w:rPr>
          <w:rFonts w:cs="Times New Roman"/>
        </w:rPr>
        <w:t>Framework Configuration Management (SCM) is a set of activities that manages change by identifying the things that need to change, establishing relationships between them, creating/portraying instruments for regulating various variations, controlling the changes that are being made in the current structure, and investigating and uncovering/writing about the changes that have been made. Controlling the progressions is critical because if the progressions are not legitimately monitored, they may end up subverting the entire run programming. As a result, SCM is an essential component of all board exercises</w:t>
      </w:r>
      <w:sdt>
        <w:sdtPr>
          <w:rPr>
            <w:rFonts w:cs="Times New Roman"/>
          </w:rPr>
          <w:id w:val="-1162313349"/>
          <w:citation/>
        </w:sdtPr>
        <w:sdtEndPr/>
        <w:sdtContent>
          <w:r w:rsidRPr="00DD7DC7">
            <w:rPr>
              <w:rFonts w:cs="Times New Roman"/>
            </w:rPr>
            <w:fldChar w:fldCharType="begin"/>
          </w:r>
          <w:r w:rsidRPr="00DD7DC7">
            <w:rPr>
              <w:rFonts w:cs="Times New Roman"/>
            </w:rPr>
            <w:instrText xml:space="preserve"> CITATION Leo15 \l 1033 </w:instrText>
          </w:r>
          <w:r w:rsidRPr="00DD7DC7">
            <w:rPr>
              <w:rFonts w:cs="Times New Roman"/>
            </w:rPr>
            <w:fldChar w:fldCharType="separate"/>
          </w:r>
          <w:r w:rsidR="00DD7DC7">
            <w:rPr>
              <w:rFonts w:cs="Times New Roman"/>
              <w:noProof/>
            </w:rPr>
            <w:t xml:space="preserve"> </w:t>
          </w:r>
          <w:r w:rsidR="00DD7DC7" w:rsidRPr="00DD7DC7">
            <w:rPr>
              <w:rFonts w:cs="Times New Roman"/>
              <w:noProof/>
            </w:rPr>
            <w:t>(Leon, (2015).)</w:t>
          </w:r>
          <w:r w:rsidRPr="00DD7DC7">
            <w:rPr>
              <w:rFonts w:cs="Times New Roman"/>
            </w:rPr>
            <w:fldChar w:fldCharType="end"/>
          </w:r>
        </w:sdtContent>
      </w:sdt>
      <w:r w:rsidRPr="00DD7DC7">
        <w:rPr>
          <w:rFonts w:cs="Times New Roman"/>
        </w:rPr>
        <w:t>.</w:t>
      </w:r>
    </w:p>
    <w:p w14:paraId="5268CF5B" w14:textId="77777777" w:rsidR="00F93B1C" w:rsidRPr="00DD7DC7" w:rsidRDefault="00E120DD" w:rsidP="00DD7DC7">
      <w:pPr>
        <w:pStyle w:val="Heading2"/>
        <w:spacing w:line="276" w:lineRule="auto"/>
        <w:jc w:val="both"/>
        <w:rPr>
          <w:rFonts w:cs="Times New Roman"/>
        </w:rPr>
      </w:pPr>
      <w:bookmarkStart w:id="1" w:name="_Toc92055606"/>
      <w:r w:rsidRPr="00DD7DC7">
        <w:rPr>
          <w:rFonts w:cs="Times New Roman"/>
        </w:rPr>
        <w:t>The activity of software configuration identification</w:t>
      </w:r>
      <w:bookmarkEnd w:id="1"/>
      <w:r w:rsidRPr="00DD7DC7">
        <w:rPr>
          <w:rFonts w:cs="Times New Roman"/>
        </w:rPr>
        <w:t xml:space="preserve"> </w:t>
      </w:r>
    </w:p>
    <w:p w14:paraId="19E7B1C6" w14:textId="77777777" w:rsidR="006E4A32" w:rsidRPr="00DD7DC7" w:rsidRDefault="00E120DD" w:rsidP="00DD7DC7">
      <w:pPr>
        <w:spacing w:line="276" w:lineRule="auto"/>
        <w:rPr>
          <w:rFonts w:cs="Times New Roman"/>
        </w:rPr>
      </w:pPr>
      <w:r w:rsidRPr="00DD7DC7">
        <w:rPr>
          <w:rFonts w:cs="Times New Roman"/>
        </w:rPr>
        <w:t xml:space="preserve">Programming creates identifiable proof for the items to be controlled, creates ID plans for the objects and their forms, and sets up the devices and tactics for collecting and overseeing the controlled things. The following points describe the </w:t>
      </w:r>
      <w:r w:rsidR="003D6978" w:rsidRPr="00DD7DC7">
        <w:rPr>
          <w:rFonts w:cs="Times New Roman"/>
        </w:rPr>
        <w:t>steps of software configuration activity.</w:t>
      </w:r>
    </w:p>
    <w:p w14:paraId="689BB8FE" w14:textId="77777777" w:rsidR="003D6978" w:rsidRPr="00DD7DC7" w:rsidRDefault="00E120DD" w:rsidP="00DD7DC7">
      <w:pPr>
        <w:pStyle w:val="ListParagraph"/>
        <w:numPr>
          <w:ilvl w:val="0"/>
          <w:numId w:val="10"/>
        </w:numPr>
        <w:spacing w:line="276" w:lineRule="auto"/>
        <w:rPr>
          <w:rFonts w:cs="Times New Roman"/>
        </w:rPr>
      </w:pPr>
      <w:r w:rsidRPr="00DD7DC7">
        <w:rPr>
          <w:rFonts w:cs="Times New Roman"/>
        </w:rPr>
        <w:t xml:space="preserve">Identifying the product things to be controlled is one of the first steps in regulating change. Understanding the product set up within the </w:t>
      </w:r>
      <w:r w:rsidR="00AB7024" w:rsidRPr="00DD7DC7">
        <w:rPr>
          <w:rFonts w:cs="Times New Roman"/>
        </w:rPr>
        <w:t>setting</w:t>
      </w:r>
      <w:r w:rsidRPr="00DD7DC7">
        <w:rPr>
          <w:rFonts w:cs="Times New Roman"/>
        </w:rPr>
        <w:t xml:space="preserve"> of the framework design, </w:t>
      </w:r>
      <w:r w:rsidR="00AB7024" w:rsidRPr="00DD7DC7">
        <w:rPr>
          <w:rFonts w:cs="Times New Roman"/>
        </w:rPr>
        <w:t>choosing</w:t>
      </w:r>
      <w:r w:rsidRPr="00DD7DC7">
        <w:rPr>
          <w:rFonts w:cs="Times New Roman"/>
        </w:rPr>
        <w:t xml:space="preserve"> programming arrangement </w:t>
      </w:r>
      <w:r w:rsidR="00AB7024" w:rsidRPr="00DD7DC7">
        <w:rPr>
          <w:rFonts w:cs="Times New Roman"/>
        </w:rPr>
        <w:t>substances</w:t>
      </w:r>
      <w:r w:rsidRPr="00DD7DC7">
        <w:rPr>
          <w:rFonts w:cs="Times New Roman"/>
        </w:rPr>
        <w:t xml:space="preserve">, </w:t>
      </w:r>
      <w:r w:rsidR="00AB7024" w:rsidRPr="00DD7DC7">
        <w:rPr>
          <w:rFonts w:cs="Times New Roman"/>
        </w:rPr>
        <w:t>evolving</w:t>
      </w:r>
      <w:r w:rsidRPr="00DD7DC7">
        <w:rPr>
          <w:rFonts w:cs="Times New Roman"/>
        </w:rPr>
        <w:t xml:space="preserve"> a methodology for naming programming items and depicting their connections, and </w:t>
      </w:r>
      <w:r w:rsidR="00AB7024" w:rsidRPr="00DD7DC7">
        <w:rPr>
          <w:rFonts w:cs="Times New Roman"/>
        </w:rPr>
        <w:t>classifying</w:t>
      </w:r>
      <w:r w:rsidRPr="00DD7DC7">
        <w:rPr>
          <w:rFonts w:cs="Times New Roman"/>
        </w:rPr>
        <w:t xml:space="preserve"> both the </w:t>
      </w:r>
      <w:r w:rsidR="00AB7024" w:rsidRPr="00DD7DC7">
        <w:rPr>
          <w:rFonts w:cs="Times New Roman"/>
        </w:rPr>
        <w:t>standards</w:t>
      </w:r>
      <w:r w:rsidRPr="00DD7DC7">
        <w:rPr>
          <w:rFonts w:cs="Times New Roman"/>
        </w:rPr>
        <w:t xml:space="preserve"> to be used and the strategy for securing the things are all examples of this.</w:t>
      </w:r>
    </w:p>
    <w:p w14:paraId="3914CDBA" w14:textId="77777777" w:rsidR="003D6978" w:rsidRPr="00DD7DC7" w:rsidRDefault="00E120DD" w:rsidP="00DD7DC7">
      <w:pPr>
        <w:pStyle w:val="ListParagraph"/>
        <w:numPr>
          <w:ilvl w:val="0"/>
          <w:numId w:val="10"/>
        </w:numPr>
        <w:spacing w:line="276" w:lineRule="auto"/>
        <w:rPr>
          <w:rFonts w:cs="Times New Roman"/>
        </w:rPr>
      </w:pPr>
      <w:r w:rsidRPr="00DD7DC7">
        <w:rPr>
          <w:rFonts w:cs="Times New Roman"/>
        </w:rPr>
        <w:t>Programming design refers to the actual and functional characteristics of equipment or programming as documented in specialized documentation or implemented in a product. It's usually thought of as part of a larger framework design.</w:t>
      </w:r>
    </w:p>
    <w:p w14:paraId="6E253029" w14:textId="77777777" w:rsidR="003D6978" w:rsidRPr="00DD7DC7" w:rsidRDefault="00E120DD" w:rsidP="00DD7DC7">
      <w:pPr>
        <w:pStyle w:val="ListParagraph"/>
        <w:numPr>
          <w:ilvl w:val="0"/>
          <w:numId w:val="10"/>
        </w:numPr>
        <w:spacing w:line="276" w:lineRule="auto"/>
        <w:rPr>
          <w:rFonts w:cs="Times New Roman"/>
        </w:rPr>
      </w:pPr>
      <w:r w:rsidRPr="00DD7DC7">
        <w:rPr>
          <w:rFonts w:cs="Times New Roman"/>
        </w:rPr>
        <w:t>Other SCM activities or assignments, such as programming constructing or breaking down the effect of proposed changes, are influenced by the underlying relationships among the chosen SCIs and their constituent elements. Following these relationships correctly is also important for supporting discernibility. The ID plot for SCIs should be designed with the requirement to plan distinct things into the product structure in mind, as well as the need to aid in the progression of product things and their connections.</w:t>
      </w:r>
    </w:p>
    <w:p w14:paraId="23B57BB3" w14:textId="77777777" w:rsidR="003D6978" w:rsidRPr="00DD7DC7" w:rsidRDefault="00E120DD" w:rsidP="00DD7DC7">
      <w:pPr>
        <w:pStyle w:val="Heading2"/>
        <w:spacing w:line="276" w:lineRule="auto"/>
        <w:jc w:val="both"/>
        <w:rPr>
          <w:rFonts w:cs="Times New Roman"/>
        </w:rPr>
      </w:pPr>
      <w:bookmarkStart w:id="2" w:name="_Toc92055607"/>
      <w:r w:rsidRPr="00DD7DC7">
        <w:rPr>
          <w:rFonts w:cs="Times New Roman"/>
        </w:rPr>
        <w:t>The activity of software configuration control</w:t>
      </w:r>
      <w:bookmarkEnd w:id="2"/>
    </w:p>
    <w:p w14:paraId="04573D99" w14:textId="3D5B85AC" w:rsidR="003D6978" w:rsidRPr="00DD7DC7" w:rsidRDefault="00E120DD" w:rsidP="00DD7DC7">
      <w:pPr>
        <w:spacing w:line="276" w:lineRule="auto"/>
        <w:rPr>
          <w:rFonts w:cs="Times New Roman"/>
        </w:rPr>
      </w:pPr>
      <w:r w:rsidRPr="00DD7DC7">
        <w:rPr>
          <w:rFonts w:cs="Times New Roman"/>
        </w:rPr>
        <w:t xml:space="preserve">Controlling changes during the product life cycle is what programming arrangement control is all about. It </w:t>
      </w:r>
      <w:r w:rsidR="00AB7024" w:rsidRPr="00DD7DC7">
        <w:rPr>
          <w:rFonts w:cs="Times New Roman"/>
        </w:rPr>
        <w:t>shelters</w:t>
      </w:r>
      <w:r w:rsidRPr="00DD7DC7">
        <w:rPr>
          <w:rFonts w:cs="Times New Roman"/>
        </w:rPr>
        <w:t xml:space="preserve"> the </w:t>
      </w:r>
      <w:r w:rsidR="00AB7024" w:rsidRPr="00DD7DC7">
        <w:rPr>
          <w:rFonts w:cs="Times New Roman"/>
        </w:rPr>
        <w:t>procedure</w:t>
      </w:r>
      <w:r w:rsidRPr="00DD7DC7">
        <w:rPr>
          <w:rFonts w:cs="Times New Roman"/>
        </w:rPr>
        <w:t xml:space="preserve"> of </w:t>
      </w:r>
      <w:r w:rsidR="00AB7024" w:rsidRPr="00DD7DC7">
        <w:rPr>
          <w:rFonts w:cs="Times New Roman"/>
        </w:rPr>
        <w:t>formative</w:t>
      </w:r>
      <w:r w:rsidRPr="00DD7DC7">
        <w:rPr>
          <w:rFonts w:cs="Times New Roman"/>
        </w:rPr>
        <w:t xml:space="preserve"> what adjustments to make, the expert for endorsing specific </w:t>
      </w:r>
      <w:r w:rsidR="00AB7024" w:rsidRPr="00DD7DC7">
        <w:rPr>
          <w:rFonts w:cs="Times New Roman"/>
        </w:rPr>
        <w:t>alterations</w:t>
      </w:r>
      <w:r w:rsidRPr="00DD7DC7">
        <w:rPr>
          <w:rFonts w:cs="Times New Roman"/>
        </w:rPr>
        <w:t xml:space="preserve">, </w:t>
      </w:r>
      <w:r w:rsidR="00AB7024" w:rsidRPr="00DD7DC7">
        <w:rPr>
          <w:rFonts w:cs="Times New Roman"/>
        </w:rPr>
        <w:t>sustenance</w:t>
      </w:r>
      <w:r w:rsidRPr="00DD7DC7">
        <w:rPr>
          <w:rFonts w:cs="Times New Roman"/>
        </w:rPr>
        <w:t xml:space="preserve"> for putting those changes into action, and the </w:t>
      </w:r>
      <w:r w:rsidR="00AB7024" w:rsidRPr="00DD7DC7">
        <w:rPr>
          <w:rFonts w:cs="Times New Roman"/>
        </w:rPr>
        <w:t>idea</w:t>
      </w:r>
      <w:r w:rsidRPr="00DD7DC7">
        <w:rPr>
          <w:rFonts w:cs="Times New Roman"/>
        </w:rPr>
        <w:t xml:space="preserve"> of official </w:t>
      </w:r>
      <w:r w:rsidR="00AB7024" w:rsidRPr="00DD7DC7">
        <w:rPr>
          <w:rFonts w:cs="Times New Roman"/>
        </w:rPr>
        <w:t>aberrations</w:t>
      </w:r>
      <w:r w:rsidRPr="00DD7DC7">
        <w:rPr>
          <w:rFonts w:cs="Times New Roman"/>
        </w:rPr>
        <w:t xml:space="preserve"> from </w:t>
      </w:r>
      <w:r w:rsidR="00AB7024" w:rsidRPr="00DD7DC7">
        <w:rPr>
          <w:rFonts w:cs="Times New Roman"/>
        </w:rPr>
        <w:t>development</w:t>
      </w:r>
      <w:r w:rsidRPr="00DD7DC7">
        <w:rPr>
          <w:rFonts w:cs="Times New Roman"/>
        </w:rPr>
        <w:t xml:space="preserve"> </w:t>
      </w:r>
      <w:r w:rsidR="00AB7024" w:rsidRPr="00DD7DC7">
        <w:rPr>
          <w:rFonts w:cs="Times New Roman"/>
        </w:rPr>
        <w:t>necessities</w:t>
      </w:r>
      <w:r w:rsidRPr="00DD7DC7">
        <w:rPr>
          <w:rFonts w:cs="Times New Roman"/>
        </w:rPr>
        <w:t xml:space="preserve">, as well as </w:t>
      </w:r>
      <w:r w:rsidR="00AB7024" w:rsidRPr="00DD7DC7">
        <w:rPr>
          <w:rFonts w:cs="Times New Roman"/>
        </w:rPr>
        <w:t>abdications</w:t>
      </w:r>
      <w:r w:rsidRPr="00DD7DC7">
        <w:rPr>
          <w:rFonts w:cs="Times New Roman"/>
        </w:rPr>
        <w:t xml:space="preserve"> of those requirements. The information gained from these activities is useful in estimating change traffic and breakage as part of the redesigning process. The following steps describe this activity</w:t>
      </w:r>
      <w:sdt>
        <w:sdtPr>
          <w:rPr>
            <w:rFonts w:cs="Times New Roman"/>
          </w:rPr>
          <w:id w:val="736206555"/>
          <w:citation/>
        </w:sdtPr>
        <w:sdtEndPr/>
        <w:sdtContent>
          <w:r w:rsidRPr="00DD7DC7">
            <w:rPr>
              <w:rFonts w:cs="Times New Roman"/>
            </w:rPr>
            <w:fldChar w:fldCharType="begin"/>
          </w:r>
          <w:r w:rsidRPr="00DD7DC7">
            <w:rPr>
              <w:rFonts w:cs="Times New Roman"/>
            </w:rPr>
            <w:instrText xml:space="preserve"> CITATION Fah20 \l 1033 </w:instrText>
          </w:r>
          <w:r w:rsidRPr="00DD7DC7">
            <w:rPr>
              <w:rFonts w:cs="Times New Roman"/>
            </w:rPr>
            <w:fldChar w:fldCharType="separate"/>
          </w:r>
          <w:r w:rsidR="00DD7DC7">
            <w:rPr>
              <w:rFonts w:cs="Times New Roman"/>
              <w:noProof/>
            </w:rPr>
            <w:t xml:space="preserve"> </w:t>
          </w:r>
          <w:r w:rsidR="00DD7DC7" w:rsidRPr="00DD7DC7">
            <w:rPr>
              <w:rFonts w:cs="Times New Roman"/>
              <w:noProof/>
            </w:rPr>
            <w:t>(Fahmy, (2020).)</w:t>
          </w:r>
          <w:r w:rsidRPr="00DD7DC7">
            <w:rPr>
              <w:rFonts w:cs="Times New Roman"/>
            </w:rPr>
            <w:fldChar w:fldCharType="end"/>
          </w:r>
        </w:sdtContent>
      </w:sdt>
      <w:r w:rsidRPr="00DD7DC7">
        <w:rPr>
          <w:rFonts w:cs="Times New Roman"/>
        </w:rPr>
        <w:t>.</w:t>
      </w:r>
    </w:p>
    <w:p w14:paraId="21E2D992" w14:textId="77777777" w:rsidR="003D6978" w:rsidRPr="00DD7DC7" w:rsidRDefault="00E120DD" w:rsidP="00DD7DC7">
      <w:pPr>
        <w:pStyle w:val="ListParagraph"/>
        <w:numPr>
          <w:ilvl w:val="0"/>
          <w:numId w:val="11"/>
        </w:numPr>
        <w:spacing w:line="276" w:lineRule="auto"/>
        <w:rPr>
          <w:rFonts w:cs="Times New Roman"/>
        </w:rPr>
      </w:pPr>
      <w:r w:rsidRPr="00DD7DC7">
        <w:rPr>
          <w:rFonts w:cs="Times New Roman"/>
        </w:rPr>
        <w:t xml:space="preserve">An element commonly known as a Configuration Control Board is the expert for tolerating or discarding suggested changes (CCB). In smaller projects, rather than a team-oriented board, this </w:t>
      </w:r>
      <w:r w:rsidR="00AB7024" w:rsidRPr="00DD7DC7">
        <w:rPr>
          <w:rFonts w:cs="Times New Roman"/>
        </w:rPr>
        <w:t>specialist</w:t>
      </w:r>
      <w:r w:rsidRPr="00DD7DC7">
        <w:rPr>
          <w:rFonts w:cs="Times New Roman"/>
        </w:rPr>
        <w:t xml:space="preserve"> may reside with the pioneer or an </w:t>
      </w:r>
      <w:r w:rsidR="00AB7024" w:rsidRPr="00DD7DC7">
        <w:rPr>
          <w:rFonts w:cs="Times New Roman"/>
        </w:rPr>
        <w:t>allocated</w:t>
      </w:r>
      <w:r w:rsidRPr="00DD7DC7">
        <w:rPr>
          <w:rFonts w:cs="Times New Roman"/>
        </w:rPr>
        <w:t xml:space="preserve"> individual. There can be </w:t>
      </w:r>
      <w:r w:rsidR="00AB7024" w:rsidRPr="00DD7DC7">
        <w:rPr>
          <w:rFonts w:cs="Times New Roman"/>
        </w:rPr>
        <w:t>many stages</w:t>
      </w:r>
      <w:r w:rsidRPr="00DD7DC7">
        <w:rPr>
          <w:rFonts w:cs="Times New Roman"/>
        </w:rPr>
        <w:t xml:space="preserve"> of progress </w:t>
      </w:r>
      <w:r w:rsidR="00AB7024" w:rsidRPr="00DD7DC7">
        <w:rPr>
          <w:rFonts w:cs="Times New Roman"/>
        </w:rPr>
        <w:t>ability</w:t>
      </w:r>
      <w:r w:rsidRPr="00DD7DC7">
        <w:rPr>
          <w:rFonts w:cs="Times New Roman"/>
        </w:rPr>
        <w:t xml:space="preserve"> based on a </w:t>
      </w:r>
      <w:r w:rsidR="00AB7024" w:rsidRPr="00DD7DC7">
        <w:rPr>
          <w:rFonts w:cs="Times New Roman"/>
        </w:rPr>
        <w:t>diversity</w:t>
      </w:r>
      <w:r w:rsidRPr="00DD7DC7">
        <w:rPr>
          <w:rFonts w:cs="Times New Roman"/>
        </w:rPr>
        <w:t xml:space="preserve"> of models—such as the criticality of the item in issue, the concept of the change (for example, sway on budget and plan), or the </w:t>
      </w:r>
      <w:r w:rsidRPr="00DD7DC7">
        <w:rPr>
          <w:rFonts w:cs="Times New Roman"/>
        </w:rPr>
        <w:lastRenderedPageBreak/>
        <w:t>task's current stage in the life cycle. Depending on these models, the organization of the CCBs used for a certain framework varies (an SCM delegate would forever be available). All partners, according to the CCB's rank, are addressed.</w:t>
      </w:r>
    </w:p>
    <w:p w14:paraId="16C1785A" w14:textId="290EB080" w:rsidR="003D6978" w:rsidRPr="00DD7DC7" w:rsidRDefault="00E120DD" w:rsidP="00DD7DC7">
      <w:pPr>
        <w:pStyle w:val="ListParagraph"/>
        <w:numPr>
          <w:ilvl w:val="0"/>
          <w:numId w:val="11"/>
        </w:numPr>
        <w:spacing w:line="276" w:lineRule="auto"/>
        <w:rPr>
          <w:rFonts w:cs="Times New Roman"/>
        </w:rPr>
      </w:pPr>
      <w:r w:rsidRPr="00DD7DC7">
        <w:rPr>
          <w:rFonts w:cs="Times New Roman"/>
        </w:rPr>
        <w:t>For commencing change demands, approving the evolution of the change cycle, catching CCB choices, and disclosing change process data, a successful programming change demand (SCR) process necessitates the use of supporting instruments and systems. The following replies for revealed issues can be used with a connection between this instrument's ability and the issue announcing framework.</w:t>
      </w:r>
    </w:p>
    <w:p w14:paraId="537AC951" w14:textId="77777777" w:rsidR="00DD7DC7" w:rsidRPr="00DD7DC7" w:rsidRDefault="00DD7DC7" w:rsidP="00DD7DC7">
      <w:pPr>
        <w:pStyle w:val="Heading1"/>
        <w:spacing w:line="276" w:lineRule="auto"/>
        <w:jc w:val="both"/>
        <w:rPr>
          <w:rFonts w:cs="Times New Roman"/>
          <w:lang w:val="en-GB"/>
        </w:rPr>
      </w:pPr>
      <w:bookmarkStart w:id="3" w:name="_Toc91715027"/>
      <w:bookmarkStart w:id="4" w:name="_Toc91717836"/>
      <w:bookmarkStart w:id="5" w:name="_Toc92055608"/>
      <w:bookmarkStart w:id="6" w:name="_Hlk92028597"/>
      <w:r w:rsidRPr="00DD7DC7">
        <w:rPr>
          <w:rFonts w:cs="Times New Roman"/>
          <w:lang w:val="en-GB"/>
        </w:rPr>
        <w:t>Task No 2</w:t>
      </w:r>
      <w:bookmarkEnd w:id="3"/>
      <w:bookmarkEnd w:id="4"/>
      <w:bookmarkEnd w:id="5"/>
    </w:p>
    <w:bookmarkEnd w:id="6"/>
    <w:p w14:paraId="288A18F8" w14:textId="590666CF" w:rsidR="00DD7DC7" w:rsidRPr="00DD7DC7" w:rsidRDefault="00395497" w:rsidP="00DD7DC7">
      <w:pPr>
        <w:spacing w:line="276" w:lineRule="auto"/>
        <w:rPr>
          <w:rFonts w:cs="Times New Roman"/>
          <w:lang w:val="en-GB"/>
        </w:rPr>
      </w:pPr>
      <w:r w:rsidRPr="00395497">
        <w:rPr>
          <w:rFonts w:cs="Times New Roman"/>
          <w:lang w:val="en-GB"/>
        </w:rPr>
        <w:t xml:space="preserve">Version control, a piece of the time indicated as version control structures, is a method for managing and controlling changes to programming code. Version control structures (VCS) are modifying applications that help programming engineers in controlling assortments to source content all through length. As progress conditions have extended, version control plans have kept up with programming packs in working all the more sharp and speedier. They are unfathomably </w:t>
      </w:r>
      <w:proofErr w:type="spellStart"/>
      <w:r w:rsidR="00D91BDB">
        <w:rPr>
          <w:rFonts w:cs="Times New Roman"/>
          <w:lang w:val="en-GB"/>
        </w:rPr>
        <w:t>s</w:t>
      </w:r>
      <w:r w:rsidRPr="00395497">
        <w:rPr>
          <w:rFonts w:cs="Times New Roman"/>
          <w:lang w:val="en-GB"/>
        </w:rPr>
        <w:t>huge</w:t>
      </w:r>
      <w:proofErr w:type="spellEnd"/>
      <w:r w:rsidRPr="00395497">
        <w:rPr>
          <w:rFonts w:cs="Times New Roman"/>
          <w:lang w:val="en-GB"/>
        </w:rPr>
        <w:t xml:space="preserve"> for Ops packs since they help to decrease creation cycle and cultivate how much raised affiliations. Update control improvement tracks each and every change according to the thing in a particular data base sort. Enduring that a botch is made, fashioners may go through time and separate prior corrections of it like what to help the situation while making unimportant degree of disturbing effect various sidekicks</w:t>
      </w:r>
      <w:r>
        <w:rPr>
          <w:rFonts w:cs="Times New Roman"/>
          <w:lang w:val="en-GB"/>
        </w:rPr>
        <w:t xml:space="preserve"> and peers.</w:t>
      </w:r>
      <w:sdt>
        <w:sdtPr>
          <w:rPr>
            <w:rFonts w:cs="Times New Roman"/>
            <w:lang w:val="en-GB"/>
          </w:rPr>
          <w:id w:val="-256602902"/>
          <w:citation/>
        </w:sdtPr>
        <w:sdtEndPr/>
        <w:sdtContent>
          <w:r w:rsidR="00DD7DC7" w:rsidRPr="00DD7DC7">
            <w:rPr>
              <w:rFonts w:cs="Times New Roman"/>
              <w:lang w:val="en-GB"/>
            </w:rPr>
            <w:fldChar w:fldCharType="begin"/>
          </w:r>
          <w:r w:rsidR="00DD7DC7" w:rsidRPr="00DD7DC7">
            <w:rPr>
              <w:rFonts w:cs="Times New Roman"/>
              <w:lang w:val="en-GB"/>
            </w:rPr>
            <w:instrText xml:space="preserve"> CITATION Atl21 \l 2057 </w:instrText>
          </w:r>
          <w:r w:rsidR="00DD7DC7" w:rsidRPr="00DD7DC7">
            <w:rPr>
              <w:rFonts w:cs="Times New Roman"/>
              <w:lang w:val="en-GB"/>
            </w:rPr>
            <w:fldChar w:fldCharType="separate"/>
          </w:r>
          <w:r w:rsidR="00DD7DC7" w:rsidRPr="00DD7DC7">
            <w:rPr>
              <w:rFonts w:cs="Times New Roman"/>
              <w:noProof/>
              <w:lang w:val="en-GB"/>
            </w:rPr>
            <w:t>(Atlassian, 2021)</w:t>
          </w:r>
          <w:r w:rsidR="00DD7DC7" w:rsidRPr="00DD7DC7">
            <w:rPr>
              <w:rFonts w:cs="Times New Roman"/>
              <w:lang w:val="en-GB"/>
            </w:rPr>
            <w:fldChar w:fldCharType="end"/>
          </w:r>
        </w:sdtContent>
      </w:sdt>
      <w:r w:rsidR="00DD7DC7" w:rsidRPr="00DD7DC7">
        <w:rPr>
          <w:rFonts w:cs="Times New Roman"/>
          <w:lang w:val="en-GB"/>
        </w:rPr>
        <w:t>.</w:t>
      </w:r>
    </w:p>
    <w:p w14:paraId="00C3903D" w14:textId="77777777" w:rsidR="00395497" w:rsidRDefault="00395497" w:rsidP="00DD7DC7">
      <w:pPr>
        <w:spacing w:line="276" w:lineRule="auto"/>
        <w:rPr>
          <w:rFonts w:cs="Times New Roman"/>
          <w:lang w:val="en-GB"/>
        </w:rPr>
      </w:pPr>
      <w:r w:rsidRPr="00395497">
        <w:rPr>
          <w:rFonts w:cs="Times New Roman"/>
          <w:lang w:val="en-GB"/>
        </w:rPr>
        <w:t>Change control making PC programs is a best practice for high-performing programming and DevOps social affairs. Structure control other than attracts makers to focus fundamentally more rapidly, allowing programming people to stay aware of speed and sufficiency as the get-together relaxes in size.</w:t>
      </w:r>
    </w:p>
    <w:p w14:paraId="17EFDD23" w14:textId="102F4700" w:rsidR="00DD7DC7" w:rsidRPr="00DD7DC7" w:rsidRDefault="00DD7DC7" w:rsidP="00DD7DC7">
      <w:pPr>
        <w:spacing w:line="276" w:lineRule="auto"/>
        <w:rPr>
          <w:rFonts w:cs="Times New Roman"/>
          <w:lang w:val="en-GB"/>
        </w:rPr>
      </w:pPr>
      <w:r w:rsidRPr="00DD7DC7">
        <w:rPr>
          <w:rFonts w:cs="Times New Roman"/>
          <w:noProof/>
        </w:rPr>
        <w:drawing>
          <wp:inline distT="0" distB="0" distL="0" distR="0" wp14:anchorId="218304B0" wp14:editId="3A578DEF">
            <wp:extent cx="5943600" cy="2800350"/>
            <wp:effectExtent l="0" t="0" r="0" b="0"/>
            <wp:docPr id="1" name="Picture 1" descr="What is Git - A Quick Introduction to the Git Version Control Syste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 - A Quick Introduction to the Git Version Control System -  YouTube"/>
                    <pic:cNvPicPr>
                      <a:picLocks noChangeAspect="1" noChangeArrowheads="1"/>
                    </pic:cNvPicPr>
                  </pic:nvPicPr>
                  <pic:blipFill rotWithShape="1">
                    <a:blip r:embed="rId9">
                      <a:extLst>
                        <a:ext uri="{28A0092B-C50C-407E-A947-70E740481C1C}">
                          <a14:useLocalDpi xmlns:a14="http://schemas.microsoft.com/office/drawing/2010/main" val="0"/>
                        </a:ext>
                      </a:extLst>
                    </a:blip>
                    <a:srcRect t="16239"/>
                    <a:stretch/>
                  </pic:blipFill>
                  <pic:spPr bwMode="auto">
                    <a:xfrm>
                      <a:off x="0" y="0"/>
                      <a:ext cx="5943600"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6803545D" w14:textId="77777777" w:rsidR="00DD7DC7" w:rsidRPr="00DD7DC7" w:rsidRDefault="00DD7DC7" w:rsidP="00DD7DC7">
      <w:pPr>
        <w:spacing w:line="276" w:lineRule="auto"/>
        <w:rPr>
          <w:rFonts w:cs="Times New Roman"/>
          <w:lang w:val="en-GB"/>
        </w:rPr>
      </w:pPr>
      <w:r w:rsidRPr="00DD7DC7">
        <w:rPr>
          <w:rFonts w:cs="Times New Roman"/>
          <w:lang w:val="en-GB"/>
        </w:rPr>
        <w:t>Fig: version control system</w:t>
      </w:r>
    </w:p>
    <w:p w14:paraId="4E07EFB0" w14:textId="6535DDCC" w:rsidR="00DD7DC7" w:rsidRDefault="00395497" w:rsidP="00DD7DC7">
      <w:pPr>
        <w:spacing w:line="276" w:lineRule="auto"/>
        <w:rPr>
          <w:rFonts w:cs="Times New Roman"/>
          <w:lang w:val="en-GB"/>
        </w:rPr>
      </w:pPr>
      <w:r w:rsidRPr="00395497">
        <w:rPr>
          <w:rFonts w:cs="Times New Roman"/>
          <w:lang w:val="en-GB"/>
        </w:rPr>
        <w:lastRenderedPageBreak/>
        <w:t xml:space="preserve">Following every novel system to the thing's and attempting to convey it to overseeing tries and thought checking gadgets like Jira, likewise as making saw each change with a remark uncovering the objectives and legitimization behind the change, can help with issue assessment similarly as with both of this public requesting. While investigating the program and understanding what it is doing and why it is shaped the way wherein it is, having the nitty gritty stories of the program open to you might assist </w:t>
      </w:r>
      <w:r w:rsidR="002A06BD">
        <w:rPr>
          <w:rFonts w:cs="Times New Roman"/>
          <w:lang w:val="en-GB"/>
        </w:rPr>
        <w:t>designers</w:t>
      </w:r>
      <w:r w:rsidRPr="00395497">
        <w:rPr>
          <w:rFonts w:cs="Times New Roman"/>
          <w:lang w:val="en-GB"/>
        </w:rPr>
        <w:t xml:space="preserve"> with making veritable and fit updates that are obvious with the program's somewhat long planning. This is particularly significant while directing old programming, and it is principal in permitting relationship to expect future work with any level of accuracy</w:t>
      </w:r>
      <w:r>
        <w:rPr>
          <w:rFonts w:cs="Times New Roman"/>
          <w:lang w:val="en-GB"/>
        </w:rPr>
        <w:t>,</w:t>
      </w:r>
      <w:sdt>
        <w:sdtPr>
          <w:rPr>
            <w:rFonts w:cs="Times New Roman"/>
            <w:lang w:val="en-GB"/>
          </w:rPr>
          <w:id w:val="-228853117"/>
          <w:citation/>
        </w:sdtPr>
        <w:sdtEndPr/>
        <w:sdtContent>
          <w:r w:rsidR="00DD7DC7" w:rsidRPr="00DD7DC7">
            <w:rPr>
              <w:rFonts w:cs="Times New Roman"/>
              <w:lang w:val="en-GB"/>
            </w:rPr>
            <w:fldChar w:fldCharType="begin"/>
          </w:r>
          <w:r w:rsidR="00DD7DC7" w:rsidRPr="00DD7DC7">
            <w:rPr>
              <w:rFonts w:cs="Times New Roman"/>
              <w:lang w:val="en-GB"/>
            </w:rPr>
            <w:instrText xml:space="preserve"> CITATION Atl21 \l 2057 </w:instrText>
          </w:r>
          <w:r w:rsidR="00DD7DC7" w:rsidRPr="00DD7DC7">
            <w:rPr>
              <w:rFonts w:cs="Times New Roman"/>
              <w:lang w:val="en-GB"/>
            </w:rPr>
            <w:fldChar w:fldCharType="separate"/>
          </w:r>
          <w:r w:rsidR="00DD7DC7" w:rsidRPr="00DD7DC7">
            <w:rPr>
              <w:rFonts w:cs="Times New Roman"/>
              <w:noProof/>
              <w:lang w:val="en-GB"/>
            </w:rPr>
            <w:t>(Atlassian, 2021)</w:t>
          </w:r>
          <w:r w:rsidR="00DD7DC7" w:rsidRPr="00DD7DC7">
            <w:rPr>
              <w:rFonts w:cs="Times New Roman"/>
              <w:lang w:val="en-GB"/>
            </w:rPr>
            <w:fldChar w:fldCharType="end"/>
          </w:r>
        </w:sdtContent>
      </w:sdt>
      <w:r w:rsidR="00DD7DC7" w:rsidRPr="00DD7DC7">
        <w:rPr>
          <w:rFonts w:cs="Times New Roman"/>
          <w:lang w:val="en-GB"/>
        </w:rPr>
        <w:t>.</w:t>
      </w:r>
    </w:p>
    <w:p w14:paraId="5E8AD205" w14:textId="29AFC346" w:rsidR="00BE6B81" w:rsidRDefault="00BE6B81" w:rsidP="00DD7DC7">
      <w:pPr>
        <w:spacing w:line="276" w:lineRule="auto"/>
        <w:rPr>
          <w:rFonts w:cs="Times New Roman"/>
          <w:b/>
          <w:bCs/>
          <w:sz w:val="28"/>
          <w:szCs w:val="24"/>
          <w:lang w:val="en-GB"/>
        </w:rPr>
      </w:pPr>
      <w:r w:rsidRPr="00BE6B81">
        <w:rPr>
          <w:rFonts w:cs="Times New Roman"/>
          <w:b/>
          <w:bCs/>
          <w:sz w:val="28"/>
          <w:szCs w:val="24"/>
          <w:lang w:val="en-GB"/>
        </w:rPr>
        <w:t>Tool Used for Version Control systems:</w:t>
      </w:r>
    </w:p>
    <w:p w14:paraId="56E31D69" w14:textId="681D8522" w:rsidR="00BE6B81" w:rsidRDefault="00BE6B81" w:rsidP="00DD7DC7">
      <w:pPr>
        <w:spacing w:line="276" w:lineRule="auto"/>
        <w:rPr>
          <w:rFonts w:cs="Times New Roman"/>
          <w:sz w:val="28"/>
          <w:szCs w:val="24"/>
          <w:lang w:val="en-GB"/>
        </w:rPr>
      </w:pPr>
      <w:r w:rsidRPr="00BE6B81">
        <w:rPr>
          <w:rFonts w:cs="Times New Roman"/>
          <w:sz w:val="28"/>
          <w:szCs w:val="24"/>
          <w:lang w:val="en-GB"/>
        </w:rPr>
        <w:t>Here I have used GitHub as a Tool for the version Control system</w:t>
      </w:r>
      <w:r w:rsidR="008C272E">
        <w:rPr>
          <w:rFonts w:cs="Times New Roman"/>
          <w:sz w:val="28"/>
          <w:szCs w:val="24"/>
          <w:lang w:val="en-GB"/>
        </w:rPr>
        <w:t>.</w:t>
      </w:r>
    </w:p>
    <w:p w14:paraId="65CE5C51" w14:textId="6D459193" w:rsidR="008C272E" w:rsidRPr="008C272E" w:rsidRDefault="008C272E" w:rsidP="008C272E">
      <w:pPr>
        <w:spacing w:line="276" w:lineRule="auto"/>
        <w:rPr>
          <w:rFonts w:cs="Times New Roman"/>
          <w:b/>
          <w:bCs/>
          <w:sz w:val="32"/>
          <w:szCs w:val="28"/>
          <w:lang w:val="en-GB"/>
        </w:rPr>
      </w:pPr>
      <w:r w:rsidRPr="008C272E">
        <w:rPr>
          <w:rFonts w:cs="Times New Roman"/>
          <w:b/>
          <w:bCs/>
          <w:sz w:val="32"/>
          <w:szCs w:val="28"/>
          <w:lang w:val="en-GB"/>
        </w:rPr>
        <w:t>Reflection</w:t>
      </w:r>
      <w:r w:rsidRPr="008C272E">
        <w:rPr>
          <w:rFonts w:cs="Times New Roman"/>
          <w:b/>
          <w:bCs/>
          <w:sz w:val="32"/>
          <w:szCs w:val="28"/>
          <w:lang w:val="en-GB"/>
        </w:rPr>
        <w:t xml:space="preserve"> of GitHub as a tool:</w:t>
      </w:r>
    </w:p>
    <w:p w14:paraId="768298A5" w14:textId="77777777" w:rsidR="008C272E" w:rsidRPr="008C272E" w:rsidRDefault="008C272E" w:rsidP="008C272E">
      <w:pPr>
        <w:spacing w:line="276" w:lineRule="auto"/>
        <w:rPr>
          <w:rFonts w:cs="Times New Roman"/>
          <w:sz w:val="22"/>
          <w:lang w:val="en-GB"/>
        </w:rPr>
      </w:pPr>
      <w:r w:rsidRPr="008C272E">
        <w:rPr>
          <w:rFonts w:cs="Times New Roman"/>
          <w:sz w:val="22"/>
          <w:lang w:val="en-GB"/>
        </w:rPr>
        <w:t xml:space="preserve">We can easily create a repository over the GitHub. It allows us to review the material and update the data. After each change in the repository, we commit the changes. The changes are updated in the repository no matter what the version of the </w:t>
      </w:r>
      <w:proofErr w:type="spellStart"/>
      <w:r w:rsidRPr="008C272E">
        <w:rPr>
          <w:rFonts w:cs="Times New Roman"/>
          <w:sz w:val="22"/>
          <w:lang w:val="en-GB"/>
        </w:rPr>
        <w:t>github</w:t>
      </w:r>
      <w:proofErr w:type="spellEnd"/>
      <w:r w:rsidRPr="008C272E">
        <w:rPr>
          <w:rFonts w:cs="Times New Roman"/>
          <w:sz w:val="22"/>
          <w:lang w:val="en-GB"/>
        </w:rPr>
        <w:t xml:space="preserve"> is being used. </w:t>
      </w:r>
      <w:r w:rsidRPr="008C272E">
        <w:rPr>
          <w:rFonts w:cs="Times New Roman"/>
          <w:sz w:val="22"/>
          <w:lang w:val="en-GB"/>
        </w:rPr>
        <w:t>Each record offers an all-out change the technique for history. This joins all progressions made by different people all through the long stretch. Record improvement and destruction, and additionally changes according to their data, are events of corrections. Particular VCS software engineers have fluctuating limits expected to oversee chronicle renaming and improvement. This solicitation should intertwine the innovator, a time period, and comments on why each change was made. Having a total history license, you to absolutely return to past versions to help with issue assessment for issues, which is principal for settling issues with more settled endeavours and programming applications.</w:t>
      </w:r>
    </w:p>
    <w:p w14:paraId="4F896AAD" w14:textId="0B26DF7D" w:rsidR="008C272E" w:rsidRDefault="008C272E" w:rsidP="00DD7DC7">
      <w:pPr>
        <w:spacing w:line="276" w:lineRule="auto"/>
        <w:rPr>
          <w:rFonts w:cs="Times New Roman"/>
          <w:sz w:val="28"/>
          <w:szCs w:val="24"/>
          <w:lang w:val="en-GB"/>
        </w:rPr>
      </w:pPr>
    </w:p>
    <w:p w14:paraId="2F57B1CC" w14:textId="0A655565" w:rsidR="008C272E" w:rsidRDefault="008C272E" w:rsidP="00DD7DC7">
      <w:pPr>
        <w:spacing w:line="276" w:lineRule="auto"/>
        <w:rPr>
          <w:rFonts w:cs="Times New Roman"/>
          <w:sz w:val="28"/>
          <w:szCs w:val="24"/>
          <w:lang w:val="en-GB"/>
        </w:rPr>
      </w:pPr>
      <w:r>
        <w:rPr>
          <w:noProof/>
        </w:rPr>
        <w:lastRenderedPageBreak/>
        <w:drawing>
          <wp:inline distT="0" distB="0" distL="0" distR="0" wp14:anchorId="1F1723EB" wp14:editId="2F29CF33">
            <wp:extent cx="6347245" cy="681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6642" cy="6840742"/>
                    </a:xfrm>
                    <a:prstGeom prst="rect">
                      <a:avLst/>
                    </a:prstGeom>
                  </pic:spPr>
                </pic:pic>
              </a:graphicData>
            </a:graphic>
          </wp:inline>
        </w:drawing>
      </w:r>
    </w:p>
    <w:p w14:paraId="6C89C3E7" w14:textId="07D3FFA7" w:rsidR="008C272E" w:rsidRPr="00BE6B81" w:rsidRDefault="008C272E" w:rsidP="00DD7DC7">
      <w:pPr>
        <w:spacing w:line="276" w:lineRule="auto"/>
        <w:rPr>
          <w:rFonts w:cs="Times New Roman"/>
          <w:sz w:val="28"/>
          <w:szCs w:val="24"/>
          <w:lang w:val="en-GB"/>
        </w:rPr>
      </w:pPr>
      <w:r>
        <w:rPr>
          <w:rFonts w:cs="Times New Roman"/>
          <w:sz w:val="28"/>
          <w:szCs w:val="24"/>
          <w:lang w:val="en-GB"/>
        </w:rPr>
        <w:t>Fig: we can easily create a repository over the GitHub. Here I am creating the repository over the GitHub.</w:t>
      </w:r>
    </w:p>
    <w:p w14:paraId="5CFBFCBC" w14:textId="1B62D117" w:rsidR="00FB5ACB" w:rsidRDefault="00FB5ACB" w:rsidP="00DD7DC7">
      <w:pPr>
        <w:spacing w:line="276" w:lineRule="auto"/>
        <w:rPr>
          <w:rFonts w:cs="Times New Roman"/>
          <w:lang w:val="en-GB"/>
        </w:rPr>
      </w:pPr>
      <w:r>
        <w:rPr>
          <w:noProof/>
        </w:rPr>
        <w:lastRenderedPageBreak/>
        <w:drawing>
          <wp:inline distT="0" distB="0" distL="0" distR="0" wp14:anchorId="0B54260E" wp14:editId="6F333AC7">
            <wp:extent cx="6210300" cy="3125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1550" cy="3125684"/>
                    </a:xfrm>
                    <a:prstGeom prst="rect">
                      <a:avLst/>
                    </a:prstGeom>
                  </pic:spPr>
                </pic:pic>
              </a:graphicData>
            </a:graphic>
          </wp:inline>
        </w:drawing>
      </w:r>
    </w:p>
    <w:p w14:paraId="38FC2F4E" w14:textId="1CFE26C3" w:rsidR="00FB5ACB" w:rsidRDefault="00DD2018" w:rsidP="00DD7DC7">
      <w:pPr>
        <w:spacing w:line="276" w:lineRule="auto"/>
        <w:rPr>
          <w:rFonts w:cs="Times New Roman"/>
          <w:lang w:val="en-GB"/>
        </w:rPr>
      </w:pPr>
      <w:r>
        <w:rPr>
          <w:rFonts w:cs="Times New Roman"/>
          <w:lang w:val="en-GB"/>
        </w:rPr>
        <w:t>Description: Creating the repository for my assignment over the GitHub.</w:t>
      </w:r>
    </w:p>
    <w:p w14:paraId="161F20A5" w14:textId="3B9B0C09" w:rsidR="00FB5ACB" w:rsidRDefault="00FB5ACB" w:rsidP="00DD7DC7">
      <w:pPr>
        <w:spacing w:line="276" w:lineRule="auto"/>
        <w:rPr>
          <w:rFonts w:cs="Times New Roman"/>
          <w:lang w:val="en-GB"/>
        </w:rPr>
      </w:pPr>
      <w:r>
        <w:rPr>
          <w:noProof/>
        </w:rPr>
        <w:drawing>
          <wp:inline distT="0" distB="0" distL="0" distR="0" wp14:anchorId="42BC5AE8" wp14:editId="6EA1432D">
            <wp:extent cx="5943600" cy="2973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3070"/>
                    </a:xfrm>
                    <a:prstGeom prst="rect">
                      <a:avLst/>
                    </a:prstGeom>
                  </pic:spPr>
                </pic:pic>
              </a:graphicData>
            </a:graphic>
          </wp:inline>
        </w:drawing>
      </w:r>
    </w:p>
    <w:p w14:paraId="46298452" w14:textId="2BF331BC" w:rsidR="00FB5ACB" w:rsidRDefault="00FB5ACB" w:rsidP="00DD7DC7">
      <w:pPr>
        <w:spacing w:line="276" w:lineRule="auto"/>
        <w:rPr>
          <w:rFonts w:cs="Times New Roman"/>
          <w:lang w:val="en-GB"/>
        </w:rPr>
      </w:pPr>
      <w:r>
        <w:rPr>
          <w:rFonts w:cs="Times New Roman"/>
          <w:lang w:val="en-GB"/>
        </w:rPr>
        <w:t xml:space="preserve">Description: The Task is uploaded over the GitHub. </w:t>
      </w:r>
    </w:p>
    <w:p w14:paraId="2BC7D22A" w14:textId="7D2919AA" w:rsidR="00DD2018" w:rsidRDefault="00DD2018" w:rsidP="00DD7DC7">
      <w:pPr>
        <w:spacing w:line="276" w:lineRule="auto"/>
        <w:rPr>
          <w:rFonts w:cs="Times New Roman"/>
          <w:lang w:val="en-GB"/>
        </w:rPr>
      </w:pPr>
      <w:r>
        <w:rPr>
          <w:rFonts w:cs="Times New Roman"/>
          <w:lang w:val="en-GB"/>
        </w:rPr>
        <w:t>The Link for the uploaded task is given here.</w:t>
      </w:r>
    </w:p>
    <w:p w14:paraId="2CCA89DE" w14:textId="1A94A2C4" w:rsidR="00DD2018" w:rsidRDefault="00DD2018" w:rsidP="00DD7DC7">
      <w:pPr>
        <w:spacing w:line="276" w:lineRule="auto"/>
        <w:rPr>
          <w:rFonts w:cs="Times New Roman"/>
          <w:lang w:val="en-GB"/>
        </w:rPr>
      </w:pPr>
      <w:r>
        <w:rPr>
          <w:rFonts w:cs="Times New Roman"/>
          <w:lang w:val="en-GB"/>
        </w:rPr>
        <w:t xml:space="preserve">Link: </w:t>
      </w:r>
      <w:hyperlink r:id="rId13" w:history="1">
        <w:r w:rsidRPr="0074220A">
          <w:rPr>
            <w:rStyle w:val="Hyperlink"/>
            <w:rFonts w:cs="Times New Roman"/>
            <w:lang w:val="en-GB"/>
          </w:rPr>
          <w:t>https://github.com/MazinHabsi/SQA-Task.git</w:t>
        </w:r>
      </w:hyperlink>
    </w:p>
    <w:p w14:paraId="533503AE" w14:textId="19724624" w:rsidR="005A04FA" w:rsidRDefault="005A04FA" w:rsidP="00DD7DC7">
      <w:pPr>
        <w:spacing w:line="276" w:lineRule="auto"/>
        <w:rPr>
          <w:rFonts w:cs="Times New Roman"/>
          <w:lang w:val="en-GB"/>
        </w:rPr>
      </w:pPr>
      <w:r>
        <w:rPr>
          <w:noProof/>
        </w:rPr>
        <w:lastRenderedPageBreak/>
        <w:drawing>
          <wp:inline distT="0" distB="0" distL="0" distR="0" wp14:anchorId="05D92970" wp14:editId="7833B10D">
            <wp:extent cx="6366777" cy="317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0777" cy="3173818"/>
                    </a:xfrm>
                    <a:prstGeom prst="rect">
                      <a:avLst/>
                    </a:prstGeom>
                  </pic:spPr>
                </pic:pic>
              </a:graphicData>
            </a:graphic>
          </wp:inline>
        </w:drawing>
      </w:r>
    </w:p>
    <w:p w14:paraId="4FF99311" w14:textId="713459A7" w:rsidR="005A04FA" w:rsidRDefault="005A04FA" w:rsidP="00DD7DC7">
      <w:pPr>
        <w:spacing w:line="276" w:lineRule="auto"/>
        <w:rPr>
          <w:rFonts w:cs="Times New Roman"/>
          <w:lang w:val="en-GB"/>
        </w:rPr>
      </w:pPr>
      <w:r>
        <w:rPr>
          <w:rFonts w:cs="Times New Roman"/>
          <w:lang w:val="en-GB"/>
        </w:rPr>
        <w:t>Description:  I have added the readme details which show the material of the assignment.</w:t>
      </w:r>
    </w:p>
    <w:p w14:paraId="006043F9" w14:textId="081C54F1" w:rsidR="005A04FA" w:rsidRDefault="005A04FA" w:rsidP="00DD7DC7">
      <w:pPr>
        <w:spacing w:line="276" w:lineRule="auto"/>
        <w:rPr>
          <w:rFonts w:cs="Times New Roman"/>
          <w:lang w:val="en-GB"/>
        </w:rPr>
      </w:pPr>
    </w:p>
    <w:p w14:paraId="41F35ED8" w14:textId="308A5CA7" w:rsidR="005A04FA" w:rsidRDefault="005A04FA" w:rsidP="00DD7DC7">
      <w:pPr>
        <w:spacing w:line="276" w:lineRule="auto"/>
        <w:rPr>
          <w:rFonts w:cs="Times New Roman"/>
          <w:lang w:val="en-GB"/>
        </w:rPr>
      </w:pPr>
    </w:p>
    <w:p w14:paraId="47113534" w14:textId="77777777" w:rsidR="005A04FA" w:rsidRPr="002129C5" w:rsidRDefault="005A04FA" w:rsidP="00DD7DC7">
      <w:pPr>
        <w:spacing w:line="276" w:lineRule="auto"/>
        <w:rPr>
          <w:rFonts w:cs="Times New Roman"/>
          <w:lang w:val="en-GB"/>
        </w:rPr>
      </w:pPr>
    </w:p>
    <w:p w14:paraId="3395E143" w14:textId="12B9C16C" w:rsidR="00DD7DC7" w:rsidRDefault="00970F87" w:rsidP="00DD7DC7">
      <w:pPr>
        <w:spacing w:line="276" w:lineRule="auto"/>
        <w:rPr>
          <w:rFonts w:cs="Times New Roman"/>
        </w:rPr>
      </w:pPr>
      <w:r>
        <w:rPr>
          <w:rFonts w:cs="Times New Roman"/>
        </w:rPr>
        <w:t>SQA-LAB</w:t>
      </w:r>
    </w:p>
    <w:p w14:paraId="7B3E0BEC" w14:textId="047AB171" w:rsidR="00970F87" w:rsidRDefault="00970F87" w:rsidP="00DD7DC7">
      <w:pPr>
        <w:spacing w:line="276" w:lineRule="auto"/>
        <w:rPr>
          <w:rFonts w:cs="Times New Roman"/>
        </w:rPr>
      </w:pPr>
      <w:r>
        <w:rPr>
          <w:noProof/>
        </w:rPr>
        <w:drawing>
          <wp:inline distT="0" distB="0" distL="0" distR="0" wp14:anchorId="3EE98049" wp14:editId="739DB6CC">
            <wp:extent cx="5943600" cy="2982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2595"/>
                    </a:xfrm>
                    <a:prstGeom prst="rect">
                      <a:avLst/>
                    </a:prstGeom>
                  </pic:spPr>
                </pic:pic>
              </a:graphicData>
            </a:graphic>
          </wp:inline>
        </w:drawing>
      </w:r>
    </w:p>
    <w:p w14:paraId="046FC215" w14:textId="03B79EDE" w:rsidR="00642C3E" w:rsidRDefault="00970F87" w:rsidP="00DD7DC7">
      <w:pPr>
        <w:spacing w:line="276" w:lineRule="auto"/>
        <w:rPr>
          <w:rFonts w:cs="Times New Roman"/>
        </w:rPr>
      </w:pPr>
      <w:r>
        <w:rPr>
          <w:rFonts w:cs="Times New Roman"/>
        </w:rPr>
        <w:t>Description: The SQA Lab can be viewed here.</w:t>
      </w:r>
    </w:p>
    <w:p w14:paraId="36565A61" w14:textId="268600FC" w:rsidR="00642C3E" w:rsidRDefault="00642C3E" w:rsidP="00DD7DC7">
      <w:pPr>
        <w:spacing w:line="276" w:lineRule="auto"/>
        <w:rPr>
          <w:rFonts w:cs="Times New Roman"/>
        </w:rPr>
      </w:pPr>
      <w:r>
        <w:rPr>
          <w:rFonts w:cs="Times New Roman"/>
        </w:rPr>
        <w:lastRenderedPageBreak/>
        <w:t xml:space="preserve">The . main file contains </w:t>
      </w:r>
    </w:p>
    <w:p w14:paraId="7DE08F5F" w14:textId="1CDDF5CF" w:rsidR="0074220A" w:rsidRDefault="0074220A" w:rsidP="00DD7DC7">
      <w:pPr>
        <w:spacing w:line="276" w:lineRule="auto"/>
        <w:rPr>
          <w:rFonts w:cs="Times New Roman"/>
        </w:rPr>
      </w:pPr>
      <w:r>
        <w:rPr>
          <w:rFonts w:cs="Times New Roman"/>
        </w:rPr>
        <w:t xml:space="preserve">Link for SQA Lab: </w:t>
      </w:r>
      <w:hyperlink r:id="rId16" w:history="1">
        <w:r w:rsidRPr="0074220A">
          <w:rPr>
            <w:rStyle w:val="Hyperlink"/>
            <w:rFonts w:cs="Times New Roman"/>
          </w:rPr>
          <w:t>https://github.com/MazinHabsi/SQA_LAB.git</w:t>
        </w:r>
      </w:hyperlink>
    </w:p>
    <w:p w14:paraId="0A2BBA34" w14:textId="0C040295" w:rsidR="00585A5B" w:rsidRDefault="00585A5B" w:rsidP="00DD7DC7">
      <w:pPr>
        <w:spacing w:line="276" w:lineRule="auto"/>
        <w:rPr>
          <w:rFonts w:cs="Times New Roman"/>
        </w:rPr>
      </w:pPr>
      <w:r>
        <w:rPr>
          <w:noProof/>
        </w:rPr>
        <w:drawing>
          <wp:inline distT="0" distB="0" distL="0" distR="0" wp14:anchorId="56BCB64F" wp14:editId="129F8027">
            <wp:extent cx="5943600" cy="299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4025"/>
                    </a:xfrm>
                    <a:prstGeom prst="rect">
                      <a:avLst/>
                    </a:prstGeom>
                  </pic:spPr>
                </pic:pic>
              </a:graphicData>
            </a:graphic>
          </wp:inline>
        </w:drawing>
      </w:r>
    </w:p>
    <w:p w14:paraId="10E3BA44" w14:textId="00A8E547" w:rsidR="00585A5B" w:rsidRPr="00DD7DC7" w:rsidRDefault="00585A5B" w:rsidP="00DD7DC7">
      <w:pPr>
        <w:spacing w:line="276" w:lineRule="auto"/>
        <w:rPr>
          <w:rFonts w:cs="Times New Roman"/>
        </w:rPr>
      </w:pPr>
      <w:r>
        <w:rPr>
          <w:rFonts w:cs="Times New Roman"/>
        </w:rPr>
        <w:t xml:space="preserve">The </w:t>
      </w:r>
      <w:r w:rsidR="002C3945">
        <w:rPr>
          <w:rFonts w:cs="Times New Roman"/>
        </w:rPr>
        <w:t>GitHub</w:t>
      </w:r>
      <w:r>
        <w:rPr>
          <w:rFonts w:cs="Times New Roman"/>
        </w:rPr>
        <w:t xml:space="preserve"> Profile</w:t>
      </w:r>
    </w:p>
    <w:p w14:paraId="1732E505" w14:textId="77777777" w:rsidR="004B21E7" w:rsidRPr="00DD7DC7" w:rsidRDefault="00E120DD" w:rsidP="00DD7DC7">
      <w:pPr>
        <w:pStyle w:val="Heading1"/>
        <w:spacing w:line="276" w:lineRule="auto"/>
        <w:jc w:val="both"/>
        <w:rPr>
          <w:rFonts w:cs="Times New Roman"/>
        </w:rPr>
      </w:pPr>
      <w:bookmarkStart w:id="7" w:name="_Toc92055609"/>
      <w:r w:rsidRPr="00DD7DC7">
        <w:rPr>
          <w:rFonts w:cs="Times New Roman"/>
        </w:rPr>
        <w:t>T</w:t>
      </w:r>
      <w:r w:rsidR="003D6978" w:rsidRPr="00DD7DC7">
        <w:rPr>
          <w:rFonts w:cs="Times New Roman"/>
        </w:rPr>
        <w:t>ask 3: Revie</w:t>
      </w:r>
      <w:r w:rsidRPr="00DD7DC7">
        <w:rPr>
          <w:rFonts w:cs="Times New Roman"/>
        </w:rPr>
        <w:t>w of the scope of defect metric</w:t>
      </w:r>
      <w:bookmarkEnd w:id="7"/>
    </w:p>
    <w:p w14:paraId="1688BFDE" w14:textId="3501E5CD" w:rsidR="00D2075A" w:rsidRPr="00DD7DC7" w:rsidRDefault="00E120DD" w:rsidP="00DD7DC7">
      <w:pPr>
        <w:spacing w:line="276" w:lineRule="auto"/>
        <w:rPr>
          <w:rFonts w:cs="Times New Roman"/>
        </w:rPr>
      </w:pPr>
      <w:r w:rsidRPr="00DD7DC7">
        <w:rPr>
          <w:rFonts w:cs="Times New Roman"/>
        </w:rPr>
        <w:t>Measurements of quality of programming</w:t>
      </w:r>
      <w:r w:rsidR="00632173" w:rsidRPr="00DD7DC7">
        <w:rPr>
          <w:rFonts w:cs="Times New Roman"/>
        </w:rPr>
        <w:t xml:space="preserve"> are a </w:t>
      </w:r>
      <w:r w:rsidRPr="00DD7DC7">
        <w:rPr>
          <w:rFonts w:cs="Times New Roman"/>
        </w:rPr>
        <w:t>subgroup of measurements of programming</w:t>
      </w:r>
      <w:r w:rsidR="00632173" w:rsidRPr="00DD7DC7">
        <w:rPr>
          <w:rFonts w:cs="Times New Roman"/>
        </w:rPr>
        <w:t xml:space="preserve"> that attention to the </w:t>
      </w:r>
      <w:r w:rsidRPr="00DD7DC7">
        <w:rPr>
          <w:rFonts w:cs="Times New Roman"/>
        </w:rPr>
        <w:t>eminence</w:t>
      </w:r>
      <w:r w:rsidR="00632173" w:rsidRPr="00DD7DC7">
        <w:rPr>
          <w:rFonts w:cs="Times New Roman"/>
        </w:rPr>
        <w:t xml:space="preserve"> parts of </w:t>
      </w:r>
      <w:r w:rsidRPr="00DD7DC7">
        <w:rPr>
          <w:rFonts w:cs="Times New Roman"/>
        </w:rPr>
        <w:t>the product</w:t>
      </w:r>
      <w:r w:rsidR="00632173" w:rsidRPr="00DD7DC7">
        <w:rPr>
          <w:rFonts w:cs="Times New Roman"/>
        </w:rPr>
        <w:t>, interaction, and task. These</w:t>
      </w:r>
      <w:r w:rsidRPr="00DD7DC7">
        <w:rPr>
          <w:rFonts w:cs="Times New Roman"/>
        </w:rPr>
        <w:t xml:space="preserve"> parts</w:t>
      </w:r>
      <w:r w:rsidR="00632173" w:rsidRPr="00DD7DC7">
        <w:rPr>
          <w:rFonts w:cs="Times New Roman"/>
        </w:rPr>
        <w:t xml:space="preserve"> are all the more </w:t>
      </w:r>
      <w:r w:rsidRPr="00DD7DC7">
        <w:rPr>
          <w:rFonts w:cs="Times New Roman"/>
        </w:rPr>
        <w:t>inflexibly</w:t>
      </w:r>
      <w:r w:rsidR="00632173" w:rsidRPr="00DD7DC7">
        <w:rPr>
          <w:rFonts w:cs="Times New Roman"/>
        </w:rPr>
        <w:t xml:space="preserve"> </w:t>
      </w:r>
      <w:r w:rsidRPr="00DD7DC7">
        <w:rPr>
          <w:rFonts w:cs="Times New Roman"/>
        </w:rPr>
        <w:t>associated with the interaction and product</w:t>
      </w:r>
      <w:r w:rsidR="00632173" w:rsidRPr="00DD7DC7">
        <w:rPr>
          <w:rFonts w:cs="Times New Roman"/>
        </w:rPr>
        <w:t xml:space="preserve"> </w:t>
      </w:r>
      <w:r w:rsidRPr="00DD7DC7">
        <w:rPr>
          <w:rFonts w:cs="Times New Roman"/>
        </w:rPr>
        <w:t>dimensions</w:t>
      </w:r>
      <w:r w:rsidR="00632173" w:rsidRPr="00DD7DC7">
        <w:rPr>
          <w:rFonts w:cs="Times New Roman"/>
        </w:rPr>
        <w:t xml:space="preserve"> than with project measurements. </w:t>
      </w:r>
      <w:r w:rsidRPr="00DD7DC7">
        <w:rPr>
          <w:rFonts w:cs="Times New Roman"/>
        </w:rPr>
        <w:t>Programming quality factors</w:t>
      </w:r>
      <w:r w:rsidR="00632173" w:rsidRPr="00DD7DC7">
        <w:rPr>
          <w:rFonts w:cs="Times New Roman"/>
        </w:rPr>
        <w:t xml:space="preserve"> can be </w:t>
      </w:r>
      <w:r w:rsidRPr="00DD7DC7">
        <w:rPr>
          <w:rFonts w:cs="Times New Roman"/>
        </w:rPr>
        <w:t>moreover divided</w:t>
      </w:r>
      <w:r w:rsidR="00632173" w:rsidRPr="00DD7DC7">
        <w:rPr>
          <w:rFonts w:cs="Times New Roman"/>
        </w:rPr>
        <w:t xml:space="preserve"> into three classifications</w:t>
      </w:r>
      <w:sdt>
        <w:sdtPr>
          <w:rPr>
            <w:rFonts w:cs="Times New Roman"/>
          </w:rPr>
          <w:id w:val="1915660475"/>
          <w:citation/>
        </w:sdtPr>
        <w:sdtEndPr/>
        <w:sdtContent>
          <w:r w:rsidRPr="00DD7DC7">
            <w:rPr>
              <w:rFonts w:cs="Times New Roman"/>
            </w:rPr>
            <w:fldChar w:fldCharType="begin"/>
          </w:r>
          <w:r w:rsidRPr="00DD7DC7">
            <w:rPr>
              <w:rFonts w:cs="Times New Roman"/>
            </w:rPr>
            <w:instrText xml:space="preserve"> CITATION HeP15 \l 1033 </w:instrText>
          </w:r>
          <w:r w:rsidRPr="00DD7DC7">
            <w:rPr>
              <w:rFonts w:cs="Times New Roman"/>
            </w:rPr>
            <w:fldChar w:fldCharType="separate"/>
          </w:r>
          <w:r w:rsidR="00DD7DC7">
            <w:rPr>
              <w:rFonts w:cs="Times New Roman"/>
              <w:noProof/>
            </w:rPr>
            <w:t xml:space="preserve"> </w:t>
          </w:r>
          <w:r w:rsidR="00DD7DC7" w:rsidRPr="00DD7DC7">
            <w:rPr>
              <w:rFonts w:cs="Times New Roman"/>
              <w:noProof/>
            </w:rPr>
            <w:t>(He, (2015). )</w:t>
          </w:r>
          <w:r w:rsidRPr="00DD7DC7">
            <w:rPr>
              <w:rFonts w:cs="Times New Roman"/>
            </w:rPr>
            <w:fldChar w:fldCharType="end"/>
          </w:r>
        </w:sdtContent>
      </w:sdt>
      <w:r w:rsidR="00632173" w:rsidRPr="00DD7DC7">
        <w:rPr>
          <w:rFonts w:cs="Times New Roman"/>
        </w:rPr>
        <w:t>.</w:t>
      </w:r>
    </w:p>
    <w:p w14:paraId="17357354" w14:textId="77777777" w:rsidR="00D9018D" w:rsidRPr="00DD7DC7" w:rsidRDefault="00E120DD" w:rsidP="00DD7DC7">
      <w:pPr>
        <w:pStyle w:val="ListParagraph"/>
        <w:numPr>
          <w:ilvl w:val="0"/>
          <w:numId w:val="5"/>
        </w:numPr>
        <w:spacing w:line="276" w:lineRule="auto"/>
        <w:rPr>
          <w:rFonts w:cs="Times New Roman"/>
        </w:rPr>
      </w:pPr>
      <w:r w:rsidRPr="00DD7DC7">
        <w:rPr>
          <w:rFonts w:cs="Times New Roman"/>
        </w:rPr>
        <w:t>Measurements of quality product</w:t>
      </w:r>
    </w:p>
    <w:p w14:paraId="78962285" w14:textId="77777777" w:rsidR="00D2075A" w:rsidRPr="00DD7DC7" w:rsidRDefault="00E120DD" w:rsidP="00DD7DC7">
      <w:pPr>
        <w:pStyle w:val="ListParagraph"/>
        <w:numPr>
          <w:ilvl w:val="0"/>
          <w:numId w:val="5"/>
        </w:numPr>
        <w:spacing w:line="276" w:lineRule="auto"/>
        <w:rPr>
          <w:rFonts w:cs="Times New Roman"/>
        </w:rPr>
      </w:pPr>
      <w:r w:rsidRPr="00DD7DC7">
        <w:rPr>
          <w:rFonts w:cs="Times New Roman"/>
        </w:rPr>
        <w:t xml:space="preserve">In-process </w:t>
      </w:r>
      <w:r w:rsidR="00D9018D" w:rsidRPr="00DD7DC7">
        <w:rPr>
          <w:rFonts w:cs="Times New Roman"/>
        </w:rPr>
        <w:t>measurements of item or product</w:t>
      </w:r>
    </w:p>
    <w:p w14:paraId="32B753AF" w14:textId="77777777" w:rsidR="009A1F35" w:rsidRPr="00DD7DC7" w:rsidRDefault="00E120DD" w:rsidP="00DD7DC7">
      <w:pPr>
        <w:pStyle w:val="ListParagraph"/>
        <w:numPr>
          <w:ilvl w:val="0"/>
          <w:numId w:val="5"/>
        </w:numPr>
        <w:spacing w:line="276" w:lineRule="auto"/>
        <w:rPr>
          <w:rFonts w:cs="Times New Roman"/>
        </w:rPr>
      </w:pPr>
      <w:r w:rsidRPr="00DD7DC7">
        <w:rPr>
          <w:rFonts w:cs="Times New Roman"/>
        </w:rPr>
        <w:t xml:space="preserve">Support </w:t>
      </w:r>
      <w:r w:rsidR="00D9018D" w:rsidRPr="00DD7DC7">
        <w:rPr>
          <w:rFonts w:cs="Times New Roman"/>
        </w:rPr>
        <w:t>measurements of the product</w:t>
      </w:r>
    </w:p>
    <w:p w14:paraId="3E1234B8" w14:textId="77777777" w:rsidR="001D7D52" w:rsidRPr="00DD7DC7" w:rsidRDefault="00E120DD" w:rsidP="00DD7DC7">
      <w:pPr>
        <w:pStyle w:val="Heading2"/>
        <w:spacing w:line="276" w:lineRule="auto"/>
        <w:jc w:val="both"/>
        <w:rPr>
          <w:rFonts w:cs="Times New Roman"/>
        </w:rPr>
      </w:pPr>
      <w:bookmarkStart w:id="8" w:name="_Toc92055610"/>
      <w:r w:rsidRPr="00DD7DC7">
        <w:rPr>
          <w:rFonts w:cs="Times New Roman"/>
        </w:rPr>
        <w:t>Item or product quality measurements</w:t>
      </w:r>
      <w:bookmarkEnd w:id="8"/>
      <w:r w:rsidRPr="00DD7DC7">
        <w:rPr>
          <w:rFonts w:cs="Times New Roman"/>
        </w:rPr>
        <w:t xml:space="preserve"> </w:t>
      </w:r>
    </w:p>
    <w:p w14:paraId="5B7D5002" w14:textId="77777777" w:rsidR="001D7D52" w:rsidRPr="00DD7DC7" w:rsidRDefault="00E120DD" w:rsidP="00DD7DC7">
      <w:pPr>
        <w:spacing w:line="276" w:lineRule="auto"/>
        <w:rPr>
          <w:rFonts w:cs="Times New Roman"/>
        </w:rPr>
      </w:pPr>
      <w:r w:rsidRPr="00DD7DC7">
        <w:rPr>
          <w:rFonts w:cs="Times New Roman"/>
        </w:rPr>
        <w:t xml:space="preserve">These measurements </w:t>
      </w:r>
      <w:r w:rsidR="00D9018D" w:rsidRPr="00DD7DC7">
        <w:rPr>
          <w:rFonts w:cs="Times New Roman"/>
        </w:rPr>
        <w:t>integrate</w:t>
      </w:r>
      <w:r w:rsidRPr="00DD7DC7">
        <w:rPr>
          <w:rFonts w:cs="Times New Roman"/>
        </w:rPr>
        <w:t xml:space="preserve"> the </w:t>
      </w:r>
      <w:r w:rsidR="00D9018D" w:rsidRPr="00DD7DC7">
        <w:rPr>
          <w:rFonts w:cs="Times New Roman"/>
        </w:rPr>
        <w:t>attending</w:t>
      </w:r>
      <w:r w:rsidRPr="00DD7DC7">
        <w:rPr>
          <w:rFonts w:cs="Times New Roman"/>
        </w:rPr>
        <w:t>.</w:t>
      </w:r>
    </w:p>
    <w:p w14:paraId="71733C68" w14:textId="77777777" w:rsidR="001D7D52" w:rsidRPr="00DD7DC7" w:rsidRDefault="00E120DD" w:rsidP="00DD7DC7">
      <w:pPr>
        <w:pStyle w:val="ListParagraph"/>
        <w:numPr>
          <w:ilvl w:val="0"/>
          <w:numId w:val="6"/>
        </w:numPr>
        <w:spacing w:line="276" w:lineRule="auto"/>
        <w:rPr>
          <w:rFonts w:cs="Times New Roman"/>
        </w:rPr>
      </w:pPr>
      <w:r w:rsidRPr="00DD7DC7">
        <w:rPr>
          <w:rFonts w:cs="Times New Roman"/>
        </w:rPr>
        <w:t>Mean Time to Failure</w:t>
      </w:r>
    </w:p>
    <w:p w14:paraId="6CE16042" w14:textId="77777777" w:rsidR="001D7D52" w:rsidRPr="00DD7DC7" w:rsidRDefault="00E120DD" w:rsidP="00DD7DC7">
      <w:pPr>
        <w:pStyle w:val="ListParagraph"/>
        <w:numPr>
          <w:ilvl w:val="0"/>
          <w:numId w:val="6"/>
        </w:numPr>
        <w:spacing w:line="276" w:lineRule="auto"/>
        <w:rPr>
          <w:rFonts w:cs="Times New Roman"/>
        </w:rPr>
      </w:pPr>
      <w:r w:rsidRPr="00DD7DC7">
        <w:rPr>
          <w:rFonts w:cs="Times New Roman"/>
        </w:rPr>
        <w:t>Imperfection Density</w:t>
      </w:r>
    </w:p>
    <w:p w14:paraId="1D36B532" w14:textId="77777777" w:rsidR="001D7D52" w:rsidRPr="00DD7DC7" w:rsidRDefault="00E120DD" w:rsidP="00DD7DC7">
      <w:pPr>
        <w:pStyle w:val="ListParagraph"/>
        <w:numPr>
          <w:ilvl w:val="0"/>
          <w:numId w:val="6"/>
        </w:numPr>
        <w:spacing w:line="276" w:lineRule="auto"/>
        <w:rPr>
          <w:rFonts w:cs="Times New Roman"/>
        </w:rPr>
      </w:pPr>
      <w:r w:rsidRPr="00DD7DC7">
        <w:rPr>
          <w:rFonts w:cs="Times New Roman"/>
        </w:rPr>
        <w:t>Client Problems</w:t>
      </w:r>
    </w:p>
    <w:p w14:paraId="56D20452" w14:textId="77777777" w:rsidR="001D7D52" w:rsidRPr="00DD7DC7" w:rsidRDefault="00E120DD" w:rsidP="00DD7DC7">
      <w:pPr>
        <w:pStyle w:val="ListParagraph"/>
        <w:numPr>
          <w:ilvl w:val="0"/>
          <w:numId w:val="6"/>
        </w:numPr>
        <w:spacing w:line="276" w:lineRule="auto"/>
        <w:rPr>
          <w:rFonts w:cs="Times New Roman"/>
        </w:rPr>
      </w:pPr>
      <w:r w:rsidRPr="00DD7DC7">
        <w:rPr>
          <w:rFonts w:cs="Times New Roman"/>
        </w:rPr>
        <w:t>Consumer loyalty</w:t>
      </w:r>
    </w:p>
    <w:p w14:paraId="51FCB0BA" w14:textId="77777777" w:rsidR="0009016D" w:rsidRPr="00DD7DC7" w:rsidRDefault="00E120DD" w:rsidP="00DD7DC7">
      <w:pPr>
        <w:pStyle w:val="Heading2"/>
        <w:spacing w:line="276" w:lineRule="auto"/>
        <w:jc w:val="both"/>
        <w:rPr>
          <w:rFonts w:cs="Times New Roman"/>
        </w:rPr>
      </w:pPr>
      <w:bookmarkStart w:id="9" w:name="_Toc92055611"/>
      <w:r w:rsidRPr="00DD7DC7">
        <w:rPr>
          <w:rFonts w:cs="Times New Roman"/>
        </w:rPr>
        <w:lastRenderedPageBreak/>
        <w:t>Demonstration of defect metric using the example</w:t>
      </w:r>
      <w:bookmarkEnd w:id="9"/>
    </w:p>
    <w:p w14:paraId="6614C1D5" w14:textId="2EED61C0" w:rsidR="0009016D" w:rsidRPr="00DD7DC7" w:rsidRDefault="00E120DD" w:rsidP="00DD7DC7">
      <w:pPr>
        <w:spacing w:line="276" w:lineRule="auto"/>
        <w:rPr>
          <w:rFonts w:cs="Times New Roman"/>
        </w:rPr>
      </w:pPr>
      <w:r w:rsidRPr="00DD7DC7">
        <w:rPr>
          <w:rFonts w:cs="Times New Roman"/>
        </w:rPr>
        <w:t xml:space="preserve">It estimates the </w:t>
      </w:r>
      <w:r w:rsidR="00D9018D" w:rsidRPr="00DD7DC7">
        <w:rPr>
          <w:rFonts w:cs="Times New Roman"/>
        </w:rPr>
        <w:t>matters</w:t>
      </w:r>
      <w:r w:rsidRPr="00DD7DC7">
        <w:rPr>
          <w:rFonts w:cs="Times New Roman"/>
        </w:rPr>
        <w:t xml:space="preserve"> that </w:t>
      </w:r>
      <w:r w:rsidR="00D9018D" w:rsidRPr="00DD7DC7">
        <w:rPr>
          <w:rFonts w:cs="Times New Roman"/>
        </w:rPr>
        <w:t>consumers</w:t>
      </w:r>
      <w:r w:rsidRPr="00DD7DC7">
        <w:rPr>
          <w:rFonts w:cs="Times New Roman"/>
        </w:rPr>
        <w:t xml:space="preserve"> </w:t>
      </w:r>
      <w:r w:rsidR="00D9018D" w:rsidRPr="00DD7DC7">
        <w:rPr>
          <w:rFonts w:cs="Times New Roman"/>
        </w:rPr>
        <w:t>practice</w:t>
      </w:r>
      <w:r w:rsidRPr="00DD7DC7">
        <w:rPr>
          <w:rFonts w:cs="Times New Roman"/>
        </w:rPr>
        <w:t xml:space="preserve"> when </w:t>
      </w:r>
      <w:r w:rsidR="00D9018D" w:rsidRPr="00DD7DC7">
        <w:rPr>
          <w:rFonts w:cs="Times New Roman"/>
        </w:rPr>
        <w:t>employing</w:t>
      </w:r>
      <w:r w:rsidRPr="00DD7DC7">
        <w:rPr>
          <w:rFonts w:cs="Times New Roman"/>
        </w:rPr>
        <w:t xml:space="preserve"> the item. It </w:t>
      </w:r>
      <w:r w:rsidR="00D9018D" w:rsidRPr="00DD7DC7">
        <w:rPr>
          <w:rFonts w:cs="Times New Roman"/>
        </w:rPr>
        <w:t>covers</w:t>
      </w:r>
      <w:r w:rsidRPr="00DD7DC7">
        <w:rPr>
          <w:rFonts w:cs="Times New Roman"/>
        </w:rPr>
        <w:t xml:space="preserve"> the </w:t>
      </w:r>
      <w:r w:rsidR="00D9018D" w:rsidRPr="00DD7DC7">
        <w:rPr>
          <w:rFonts w:cs="Times New Roman"/>
        </w:rPr>
        <w:t>customer's</w:t>
      </w:r>
      <w:r w:rsidRPr="00DD7DC7">
        <w:rPr>
          <w:rFonts w:cs="Times New Roman"/>
        </w:rPr>
        <w:t xml:space="preserve"> viewpoint towards the </w:t>
      </w:r>
      <w:r w:rsidR="00D9018D" w:rsidRPr="00DD7DC7">
        <w:rPr>
          <w:rFonts w:cs="Times New Roman"/>
        </w:rPr>
        <w:t>matter</w:t>
      </w:r>
      <w:r w:rsidRPr="00DD7DC7">
        <w:rPr>
          <w:rFonts w:cs="Times New Roman"/>
        </w:rPr>
        <w:t xml:space="preserve"> space of the </w:t>
      </w:r>
      <w:r w:rsidR="00D9018D" w:rsidRPr="00DD7DC7">
        <w:rPr>
          <w:rFonts w:cs="Times New Roman"/>
        </w:rPr>
        <w:t>artifact</w:t>
      </w:r>
      <w:r w:rsidRPr="00DD7DC7">
        <w:rPr>
          <w:rFonts w:cs="Times New Roman"/>
        </w:rPr>
        <w:t xml:space="preserve">, which </w:t>
      </w:r>
      <w:r w:rsidR="00D9018D" w:rsidRPr="00DD7DC7">
        <w:rPr>
          <w:rFonts w:cs="Times New Roman"/>
        </w:rPr>
        <w:t>includes</w:t>
      </w:r>
      <w:r w:rsidRPr="00DD7DC7">
        <w:rPr>
          <w:rFonts w:cs="Times New Roman"/>
        </w:rPr>
        <w:t xml:space="preserve"> the non-deformity arranged </w:t>
      </w:r>
      <w:r w:rsidR="00D9018D" w:rsidRPr="00DD7DC7">
        <w:rPr>
          <w:rFonts w:cs="Times New Roman"/>
        </w:rPr>
        <w:t>matters</w:t>
      </w:r>
      <w:r w:rsidRPr="00DD7DC7">
        <w:rPr>
          <w:rFonts w:cs="Times New Roman"/>
        </w:rPr>
        <w:t xml:space="preserve"> along with the imperfection issues</w:t>
      </w:r>
      <w:sdt>
        <w:sdtPr>
          <w:rPr>
            <w:rFonts w:cs="Times New Roman"/>
          </w:rPr>
          <w:id w:val="693732870"/>
          <w:citation/>
        </w:sdtPr>
        <w:sdtEndPr/>
        <w:sdtContent>
          <w:r w:rsidRPr="00DD7DC7">
            <w:rPr>
              <w:rFonts w:cs="Times New Roman"/>
            </w:rPr>
            <w:fldChar w:fldCharType="begin"/>
          </w:r>
          <w:r w:rsidRPr="00DD7DC7">
            <w:rPr>
              <w:rFonts w:cs="Times New Roman"/>
            </w:rPr>
            <w:instrText xml:space="preserve"> CITATION Pra15 \l 1033 </w:instrText>
          </w:r>
          <w:r w:rsidRPr="00DD7DC7">
            <w:rPr>
              <w:rFonts w:cs="Times New Roman"/>
            </w:rPr>
            <w:fldChar w:fldCharType="separate"/>
          </w:r>
          <w:r w:rsidR="00DD7DC7">
            <w:rPr>
              <w:rFonts w:cs="Times New Roman"/>
              <w:noProof/>
            </w:rPr>
            <w:t xml:space="preserve"> </w:t>
          </w:r>
          <w:r w:rsidR="00DD7DC7" w:rsidRPr="00DD7DC7">
            <w:rPr>
              <w:rFonts w:cs="Times New Roman"/>
              <w:noProof/>
            </w:rPr>
            <w:t>(Prasad, (2015).)</w:t>
          </w:r>
          <w:r w:rsidRPr="00DD7DC7">
            <w:rPr>
              <w:rFonts w:cs="Times New Roman"/>
            </w:rPr>
            <w:fldChar w:fldCharType="end"/>
          </w:r>
        </w:sdtContent>
      </w:sdt>
      <w:r w:rsidRPr="00DD7DC7">
        <w:rPr>
          <w:rFonts w:cs="Times New Roman"/>
        </w:rPr>
        <w:t>.</w:t>
      </w:r>
    </w:p>
    <w:p w14:paraId="455D08A8" w14:textId="77777777" w:rsidR="0009016D" w:rsidRPr="00DD7DC7" w:rsidRDefault="00E120DD" w:rsidP="00DD7DC7">
      <w:pPr>
        <w:spacing w:line="276" w:lineRule="auto"/>
        <w:rPr>
          <w:rFonts w:cs="Times New Roman"/>
        </w:rPr>
      </w:pPr>
      <w:r w:rsidRPr="00DD7DC7">
        <w:rPr>
          <w:rFonts w:cs="Times New Roman"/>
        </w:rPr>
        <w:t xml:space="preserve">The problems or issues of the customers or the clients are measured in terms of problems per client or user month. </w:t>
      </w:r>
    </w:p>
    <w:p w14:paraId="1D21EDAD" w14:textId="77777777" w:rsidR="009A1F35" w:rsidRPr="00DD7DC7" w:rsidRDefault="00E120DD" w:rsidP="00DD7DC7">
      <w:pPr>
        <w:spacing w:line="276" w:lineRule="auto"/>
        <w:rPr>
          <w:rFonts w:cs="Times New Roman"/>
        </w:rPr>
      </w:pPr>
      <w:r w:rsidRPr="00DD7DC7">
        <w:rPr>
          <w:rFonts w:cs="Times New Roman"/>
        </w:rPr>
        <w:t xml:space="preserve">PUM = total number of issues that client faces for a particular period + the total number of license months of that software during that </w:t>
      </w:r>
      <w:r w:rsidR="00AB7024" w:rsidRPr="00DD7DC7">
        <w:rPr>
          <w:rFonts w:cs="Times New Roman"/>
        </w:rPr>
        <w:t>age</w:t>
      </w:r>
      <w:r w:rsidRPr="00DD7DC7">
        <w:rPr>
          <w:rFonts w:cs="Times New Roman"/>
        </w:rPr>
        <w:t xml:space="preserve">. </w:t>
      </w:r>
    </w:p>
    <w:p w14:paraId="39A7B4C1" w14:textId="77777777" w:rsidR="0009016D" w:rsidRPr="00DD7DC7" w:rsidRDefault="00E120DD" w:rsidP="00DD7DC7">
      <w:pPr>
        <w:spacing w:line="276" w:lineRule="auto"/>
        <w:rPr>
          <w:rFonts w:cs="Times New Roman"/>
        </w:rPr>
      </w:pPr>
      <w:r w:rsidRPr="00DD7DC7">
        <w:rPr>
          <w:rFonts w:cs="Times New Roman"/>
        </w:rPr>
        <w:t>Contentment</w:t>
      </w:r>
      <w:r w:rsidR="00632173" w:rsidRPr="00DD7DC7">
        <w:rPr>
          <w:rFonts w:cs="Times New Roman"/>
        </w:rPr>
        <w:t xml:space="preserve"> with the </w:t>
      </w:r>
      <w:r w:rsidR="00AB7024" w:rsidRPr="00DD7DC7">
        <w:rPr>
          <w:rFonts w:cs="Times New Roman"/>
        </w:rPr>
        <w:t>common</w:t>
      </w:r>
      <w:r w:rsidR="00632173" w:rsidRPr="00DD7DC7">
        <w:rPr>
          <w:rFonts w:cs="Times New Roman"/>
        </w:rPr>
        <w:t xml:space="preserve"> </w:t>
      </w:r>
      <w:r w:rsidR="00AB7024" w:rsidRPr="00DD7DC7">
        <w:rPr>
          <w:rFonts w:cs="Times New Roman"/>
        </w:rPr>
        <w:t>environment</w:t>
      </w:r>
      <w:r w:rsidR="00632173" w:rsidRPr="00DD7DC7">
        <w:rPr>
          <w:rFonts w:cs="Times New Roman"/>
        </w:rPr>
        <w:t xml:space="preserve"> of the </w:t>
      </w:r>
      <w:r w:rsidR="00AB7024" w:rsidRPr="00DD7DC7">
        <w:rPr>
          <w:rFonts w:cs="Times New Roman"/>
        </w:rPr>
        <w:t>piece</w:t>
      </w:r>
      <w:r w:rsidR="00632173" w:rsidRPr="00DD7DC7">
        <w:rPr>
          <w:rFonts w:cs="Times New Roman"/>
        </w:rPr>
        <w:t xml:space="preserve"> and its </w:t>
      </w:r>
      <w:r w:rsidR="00AB7024" w:rsidRPr="00DD7DC7">
        <w:rPr>
          <w:rFonts w:cs="Times New Roman"/>
        </w:rPr>
        <w:t>specific</w:t>
      </w:r>
      <w:r w:rsidR="00632173" w:rsidRPr="00DD7DC7">
        <w:rPr>
          <w:rFonts w:cs="Times New Roman"/>
        </w:rPr>
        <w:t xml:space="preserve"> aspects is nor</w:t>
      </w:r>
      <w:r w:rsidRPr="00DD7DC7">
        <w:rPr>
          <w:rFonts w:cs="Times New Roman"/>
        </w:rPr>
        <w:t xml:space="preserve">mally </w:t>
      </w:r>
      <w:r w:rsidR="00AB7024" w:rsidRPr="00DD7DC7">
        <w:rPr>
          <w:rFonts w:cs="Times New Roman"/>
        </w:rPr>
        <w:t>developed</w:t>
      </w:r>
      <w:r w:rsidRPr="00DD7DC7">
        <w:rPr>
          <w:rFonts w:cs="Times New Roman"/>
        </w:rPr>
        <w:t xml:space="preserve"> through various</w:t>
      </w:r>
      <w:r w:rsidR="00632173" w:rsidRPr="00DD7DC7">
        <w:rPr>
          <w:rFonts w:cs="Times New Roman"/>
        </w:rPr>
        <w:t xml:space="preserve"> </w:t>
      </w:r>
      <w:r w:rsidRPr="00DD7DC7">
        <w:rPr>
          <w:rFonts w:cs="Times New Roman"/>
        </w:rPr>
        <w:t>policies</w:t>
      </w:r>
      <w:r w:rsidR="00632173" w:rsidRPr="00DD7DC7">
        <w:rPr>
          <w:rFonts w:cs="Times New Roman"/>
        </w:rPr>
        <w:t xml:space="preserve"> for </w:t>
      </w:r>
      <w:r w:rsidRPr="00DD7DC7">
        <w:rPr>
          <w:rFonts w:cs="Times New Roman"/>
        </w:rPr>
        <w:t>shopper</w:t>
      </w:r>
      <w:r w:rsidR="00632173" w:rsidRPr="00DD7DC7">
        <w:rPr>
          <w:rFonts w:cs="Times New Roman"/>
        </w:rPr>
        <w:t xml:space="preserve"> reviews. In light of the five-point-scale </w:t>
      </w:r>
      <w:r w:rsidR="00AB7024" w:rsidRPr="00DD7DC7">
        <w:rPr>
          <w:rFonts w:cs="Times New Roman"/>
        </w:rPr>
        <w:t>info</w:t>
      </w:r>
      <w:r w:rsidR="00632173" w:rsidRPr="00DD7DC7">
        <w:rPr>
          <w:rFonts w:cs="Times New Roman"/>
        </w:rPr>
        <w:t xml:space="preserve">, a few </w:t>
      </w:r>
      <w:r w:rsidRPr="00DD7DC7">
        <w:rPr>
          <w:rFonts w:cs="Times New Roman"/>
        </w:rPr>
        <w:t>dimensions</w:t>
      </w:r>
      <w:r w:rsidR="00632173" w:rsidRPr="00DD7DC7">
        <w:rPr>
          <w:rFonts w:cs="Times New Roman"/>
        </w:rPr>
        <w:t xml:space="preserve"> with </w:t>
      </w:r>
      <w:r w:rsidRPr="00DD7DC7">
        <w:rPr>
          <w:rFonts w:cs="Times New Roman"/>
        </w:rPr>
        <w:t>minor</w:t>
      </w:r>
      <w:r w:rsidR="00632173" w:rsidRPr="00DD7DC7">
        <w:rPr>
          <w:rFonts w:cs="Times New Roman"/>
        </w:rPr>
        <w:t xml:space="preserve"> </w:t>
      </w:r>
      <w:r w:rsidRPr="00DD7DC7">
        <w:rPr>
          <w:rFonts w:cs="Times New Roman"/>
        </w:rPr>
        <w:t>changes</w:t>
      </w:r>
      <w:r w:rsidR="00632173" w:rsidRPr="00DD7DC7">
        <w:rPr>
          <w:rFonts w:cs="Times New Roman"/>
        </w:rPr>
        <w:t xml:space="preserve"> can be developed and </w:t>
      </w:r>
      <w:r w:rsidRPr="00DD7DC7">
        <w:rPr>
          <w:rFonts w:cs="Times New Roman"/>
        </w:rPr>
        <w:t>applied</w:t>
      </w:r>
      <w:r w:rsidR="00632173" w:rsidRPr="00DD7DC7">
        <w:rPr>
          <w:rFonts w:cs="Times New Roman"/>
        </w:rPr>
        <w:t xml:space="preserve">, </w:t>
      </w:r>
      <w:r w:rsidRPr="00DD7DC7">
        <w:rPr>
          <w:rFonts w:cs="Times New Roman"/>
        </w:rPr>
        <w:t>dependent</w:t>
      </w:r>
      <w:r w:rsidR="00632173" w:rsidRPr="00DD7DC7">
        <w:rPr>
          <w:rFonts w:cs="Times New Roman"/>
        </w:rPr>
        <w:t xml:space="preserve"> upon the reason for the investigation. For </w:t>
      </w:r>
      <w:r w:rsidRPr="00DD7DC7">
        <w:rPr>
          <w:rFonts w:cs="Times New Roman"/>
        </w:rPr>
        <w:t>example</w:t>
      </w:r>
      <w:r w:rsidR="00632173" w:rsidRPr="00DD7DC7">
        <w:rPr>
          <w:rFonts w:cs="Times New Roman"/>
        </w:rPr>
        <w:t>:</w:t>
      </w:r>
    </w:p>
    <w:p w14:paraId="71CE1EB6" w14:textId="77777777" w:rsidR="0009016D" w:rsidRPr="00DD7DC7" w:rsidRDefault="00E120DD" w:rsidP="00DD7DC7">
      <w:pPr>
        <w:pStyle w:val="ListParagraph"/>
        <w:numPr>
          <w:ilvl w:val="0"/>
          <w:numId w:val="7"/>
        </w:numPr>
        <w:spacing w:line="276" w:lineRule="auto"/>
        <w:rPr>
          <w:rFonts w:cs="Times New Roman"/>
        </w:rPr>
      </w:pPr>
      <w:r w:rsidRPr="00DD7DC7">
        <w:rPr>
          <w:rFonts w:cs="Times New Roman"/>
        </w:rPr>
        <w:t>Percentage</w:t>
      </w:r>
      <w:r w:rsidR="00632173" w:rsidRPr="00DD7DC7">
        <w:rPr>
          <w:rFonts w:cs="Times New Roman"/>
        </w:rPr>
        <w:t xml:space="preserve"> of </w:t>
      </w:r>
      <w:r w:rsidRPr="00DD7DC7">
        <w:rPr>
          <w:rFonts w:cs="Times New Roman"/>
        </w:rPr>
        <w:t>completely</w:t>
      </w:r>
      <w:r w:rsidR="00632173" w:rsidRPr="00DD7DC7">
        <w:rPr>
          <w:rFonts w:cs="Times New Roman"/>
        </w:rPr>
        <w:t xml:space="preserve"> fulfilled </w:t>
      </w:r>
      <w:r w:rsidRPr="00DD7DC7">
        <w:rPr>
          <w:rFonts w:cs="Times New Roman"/>
        </w:rPr>
        <w:t>consumers</w:t>
      </w:r>
    </w:p>
    <w:p w14:paraId="0B7D1AB7" w14:textId="77777777" w:rsidR="0009016D" w:rsidRPr="00DD7DC7" w:rsidRDefault="00E120DD" w:rsidP="00DD7DC7">
      <w:pPr>
        <w:pStyle w:val="ListParagraph"/>
        <w:numPr>
          <w:ilvl w:val="0"/>
          <w:numId w:val="7"/>
        </w:numPr>
        <w:spacing w:line="276" w:lineRule="auto"/>
        <w:rPr>
          <w:rFonts w:cs="Times New Roman"/>
        </w:rPr>
      </w:pPr>
      <w:r w:rsidRPr="00DD7DC7">
        <w:rPr>
          <w:rFonts w:cs="Times New Roman"/>
        </w:rPr>
        <w:t>Percentage</w:t>
      </w:r>
      <w:r w:rsidR="00632173" w:rsidRPr="00DD7DC7">
        <w:rPr>
          <w:rFonts w:cs="Times New Roman"/>
        </w:rPr>
        <w:t xml:space="preserve"> of </w:t>
      </w:r>
      <w:r w:rsidRPr="00DD7DC7">
        <w:rPr>
          <w:rFonts w:cs="Times New Roman"/>
        </w:rPr>
        <w:t>satisfied</w:t>
      </w:r>
      <w:r w:rsidR="00632173" w:rsidRPr="00DD7DC7">
        <w:rPr>
          <w:rFonts w:cs="Times New Roman"/>
        </w:rPr>
        <w:t xml:space="preserve"> </w:t>
      </w:r>
      <w:r w:rsidRPr="00DD7DC7">
        <w:rPr>
          <w:rFonts w:cs="Times New Roman"/>
        </w:rPr>
        <w:t>consumers</w:t>
      </w:r>
    </w:p>
    <w:p w14:paraId="597695DA" w14:textId="77777777" w:rsidR="0009016D" w:rsidRPr="00DD7DC7" w:rsidRDefault="00E120DD" w:rsidP="00DD7DC7">
      <w:pPr>
        <w:pStyle w:val="ListParagraph"/>
        <w:numPr>
          <w:ilvl w:val="0"/>
          <w:numId w:val="7"/>
        </w:numPr>
        <w:spacing w:line="276" w:lineRule="auto"/>
        <w:rPr>
          <w:rFonts w:cs="Times New Roman"/>
        </w:rPr>
      </w:pPr>
      <w:r w:rsidRPr="00DD7DC7">
        <w:rPr>
          <w:rFonts w:cs="Times New Roman"/>
        </w:rPr>
        <w:t>Percentage</w:t>
      </w:r>
      <w:r w:rsidR="00632173" w:rsidRPr="00DD7DC7">
        <w:rPr>
          <w:rFonts w:cs="Times New Roman"/>
        </w:rPr>
        <w:t xml:space="preserve"> of dis-fulfilled </w:t>
      </w:r>
      <w:r w:rsidRPr="00DD7DC7">
        <w:rPr>
          <w:rFonts w:cs="Times New Roman"/>
        </w:rPr>
        <w:t>consumers</w:t>
      </w:r>
    </w:p>
    <w:p w14:paraId="355FAEF4" w14:textId="77777777" w:rsidR="0009016D" w:rsidRPr="00DD7DC7" w:rsidRDefault="00E120DD" w:rsidP="00DD7DC7">
      <w:pPr>
        <w:pStyle w:val="ListParagraph"/>
        <w:numPr>
          <w:ilvl w:val="0"/>
          <w:numId w:val="7"/>
        </w:numPr>
        <w:spacing w:line="276" w:lineRule="auto"/>
        <w:rPr>
          <w:rFonts w:cs="Times New Roman"/>
        </w:rPr>
      </w:pPr>
      <w:r w:rsidRPr="00DD7DC7">
        <w:rPr>
          <w:rFonts w:cs="Times New Roman"/>
        </w:rPr>
        <w:t>Percentage</w:t>
      </w:r>
      <w:r w:rsidR="00632173" w:rsidRPr="00DD7DC7">
        <w:rPr>
          <w:rFonts w:cs="Times New Roman"/>
        </w:rPr>
        <w:t xml:space="preserve"> of non-fulfilled </w:t>
      </w:r>
      <w:r w:rsidRPr="00DD7DC7">
        <w:rPr>
          <w:rFonts w:cs="Times New Roman"/>
        </w:rPr>
        <w:t>consumers</w:t>
      </w:r>
    </w:p>
    <w:p w14:paraId="32C7898D" w14:textId="77777777" w:rsidR="009A1F35" w:rsidRPr="00DD7DC7" w:rsidRDefault="00E120DD" w:rsidP="00DD7DC7">
      <w:pPr>
        <w:pStyle w:val="Heading2"/>
        <w:spacing w:line="276" w:lineRule="auto"/>
        <w:jc w:val="both"/>
        <w:rPr>
          <w:rFonts w:cs="Times New Roman"/>
        </w:rPr>
      </w:pPr>
      <w:bookmarkStart w:id="10" w:name="_Toc92055612"/>
      <w:r w:rsidRPr="00DD7DC7">
        <w:rPr>
          <w:rFonts w:cs="Times New Roman"/>
        </w:rPr>
        <w:t>In-process measurements of quality</w:t>
      </w:r>
      <w:bookmarkEnd w:id="10"/>
      <w:r w:rsidRPr="00DD7DC7">
        <w:rPr>
          <w:rFonts w:cs="Times New Roman"/>
        </w:rPr>
        <w:t xml:space="preserve"> </w:t>
      </w:r>
    </w:p>
    <w:p w14:paraId="2BF4C7EE" w14:textId="77777777" w:rsidR="0009016D" w:rsidRPr="00DD7DC7" w:rsidRDefault="00E120DD" w:rsidP="00DD7DC7">
      <w:pPr>
        <w:spacing w:line="276" w:lineRule="auto"/>
        <w:rPr>
          <w:rFonts w:cs="Times New Roman"/>
        </w:rPr>
      </w:pPr>
      <w:r w:rsidRPr="00DD7DC7">
        <w:rPr>
          <w:rFonts w:cs="Times New Roman"/>
        </w:rPr>
        <w:t xml:space="preserve">In-process quality </w:t>
      </w:r>
      <w:r w:rsidR="00D9018D" w:rsidRPr="00DD7DC7">
        <w:rPr>
          <w:rFonts w:cs="Times New Roman"/>
        </w:rPr>
        <w:t>extents</w:t>
      </w:r>
      <w:r w:rsidRPr="00DD7DC7">
        <w:rPr>
          <w:rFonts w:cs="Times New Roman"/>
        </w:rPr>
        <w:t xml:space="preserve"> </w:t>
      </w:r>
      <w:r w:rsidR="00D9018D" w:rsidRPr="00DD7DC7">
        <w:rPr>
          <w:rFonts w:cs="Times New Roman"/>
        </w:rPr>
        <w:t>cope</w:t>
      </w:r>
      <w:r w:rsidRPr="00DD7DC7">
        <w:rPr>
          <w:rFonts w:cs="Times New Roman"/>
        </w:rPr>
        <w:t xml:space="preserve"> with the following of </w:t>
      </w:r>
      <w:r w:rsidR="00D9018D" w:rsidRPr="00DD7DC7">
        <w:rPr>
          <w:rFonts w:cs="Times New Roman"/>
        </w:rPr>
        <w:t>irregularity</w:t>
      </w:r>
      <w:r w:rsidRPr="00DD7DC7">
        <w:rPr>
          <w:rFonts w:cs="Times New Roman"/>
        </w:rPr>
        <w:t xml:space="preserve"> appearance during formal machine testing for certain associations. This measurement incorporates.</w:t>
      </w:r>
    </w:p>
    <w:p w14:paraId="68A6C9E7" w14:textId="77777777" w:rsidR="0009016D" w:rsidRPr="00DD7DC7" w:rsidRDefault="00E120DD" w:rsidP="00DD7DC7">
      <w:pPr>
        <w:pStyle w:val="ListParagraph"/>
        <w:numPr>
          <w:ilvl w:val="0"/>
          <w:numId w:val="8"/>
        </w:numPr>
        <w:spacing w:line="276" w:lineRule="auto"/>
        <w:rPr>
          <w:rFonts w:cs="Times New Roman"/>
        </w:rPr>
      </w:pPr>
      <w:r w:rsidRPr="00DD7DC7">
        <w:rPr>
          <w:rFonts w:cs="Times New Roman"/>
        </w:rPr>
        <w:t>Deformity thickness during machine testing</w:t>
      </w:r>
    </w:p>
    <w:p w14:paraId="619C97F4" w14:textId="77777777" w:rsidR="0009016D" w:rsidRPr="00DD7DC7" w:rsidRDefault="00E120DD" w:rsidP="00DD7DC7">
      <w:pPr>
        <w:pStyle w:val="ListParagraph"/>
        <w:numPr>
          <w:ilvl w:val="0"/>
          <w:numId w:val="8"/>
        </w:numPr>
        <w:spacing w:line="276" w:lineRule="auto"/>
        <w:rPr>
          <w:rFonts w:cs="Times New Roman"/>
        </w:rPr>
      </w:pPr>
      <w:r w:rsidRPr="00DD7DC7">
        <w:rPr>
          <w:rFonts w:cs="Times New Roman"/>
        </w:rPr>
        <w:t>Deformity appearance design during machine testing</w:t>
      </w:r>
    </w:p>
    <w:p w14:paraId="4F7E6134" w14:textId="77777777" w:rsidR="0009016D" w:rsidRPr="00DD7DC7" w:rsidRDefault="00E120DD" w:rsidP="00DD7DC7">
      <w:pPr>
        <w:pStyle w:val="ListParagraph"/>
        <w:numPr>
          <w:ilvl w:val="0"/>
          <w:numId w:val="8"/>
        </w:numPr>
        <w:spacing w:line="276" w:lineRule="auto"/>
        <w:rPr>
          <w:rFonts w:cs="Times New Roman"/>
        </w:rPr>
      </w:pPr>
      <w:r w:rsidRPr="00DD7DC7">
        <w:rPr>
          <w:rFonts w:cs="Times New Roman"/>
        </w:rPr>
        <w:t>Stage based deformity expulsion design</w:t>
      </w:r>
    </w:p>
    <w:p w14:paraId="3E63E181" w14:textId="77777777" w:rsidR="0009016D" w:rsidRPr="00DD7DC7" w:rsidRDefault="00E120DD" w:rsidP="00DD7DC7">
      <w:pPr>
        <w:pStyle w:val="ListParagraph"/>
        <w:numPr>
          <w:ilvl w:val="0"/>
          <w:numId w:val="8"/>
        </w:numPr>
        <w:spacing w:line="276" w:lineRule="auto"/>
        <w:rPr>
          <w:rFonts w:cs="Times New Roman"/>
        </w:rPr>
      </w:pPr>
      <w:r w:rsidRPr="00DD7DC7">
        <w:rPr>
          <w:rFonts w:cs="Times New Roman"/>
        </w:rPr>
        <w:t>Deformity expulsion adequacy</w:t>
      </w:r>
    </w:p>
    <w:p w14:paraId="18CEF4FF" w14:textId="77777777" w:rsidR="00274330" w:rsidRPr="00DD7DC7" w:rsidRDefault="00E120DD" w:rsidP="00DD7DC7">
      <w:pPr>
        <w:pStyle w:val="Heading2"/>
        <w:spacing w:line="276" w:lineRule="auto"/>
        <w:jc w:val="both"/>
        <w:rPr>
          <w:rFonts w:cs="Times New Roman"/>
        </w:rPr>
      </w:pPr>
      <w:bookmarkStart w:id="11" w:name="_Toc92055613"/>
      <w:r w:rsidRPr="00DD7DC7">
        <w:rPr>
          <w:rFonts w:cs="Times New Roman"/>
        </w:rPr>
        <w:t>Support quality measurements</w:t>
      </w:r>
      <w:bookmarkEnd w:id="11"/>
      <w:r w:rsidRPr="00DD7DC7">
        <w:rPr>
          <w:rFonts w:cs="Times New Roman"/>
        </w:rPr>
        <w:t xml:space="preserve"> </w:t>
      </w:r>
    </w:p>
    <w:p w14:paraId="56999A06" w14:textId="77777777" w:rsidR="00274330" w:rsidRPr="00DD7DC7" w:rsidRDefault="00E120DD" w:rsidP="00DD7DC7">
      <w:pPr>
        <w:spacing w:line="276" w:lineRule="auto"/>
        <w:rPr>
          <w:rFonts w:cs="Times New Roman"/>
        </w:rPr>
      </w:pPr>
      <w:r w:rsidRPr="00DD7DC7">
        <w:rPr>
          <w:rFonts w:cs="Times New Roman"/>
        </w:rPr>
        <w:t>Albeit much is impossible to change the nature of the item during this stage, coming up next are the fixes that can be completed to dispose of the imperfections as quickly as time permits with amazing fix quality.</w:t>
      </w:r>
    </w:p>
    <w:p w14:paraId="5DB6CBA5" w14:textId="77777777" w:rsidR="00274330" w:rsidRPr="00DD7DC7" w:rsidRDefault="00E120DD" w:rsidP="00DD7DC7">
      <w:pPr>
        <w:pStyle w:val="ListParagraph"/>
        <w:numPr>
          <w:ilvl w:val="0"/>
          <w:numId w:val="9"/>
        </w:numPr>
        <w:spacing w:line="276" w:lineRule="auto"/>
        <w:rPr>
          <w:rFonts w:cs="Times New Roman"/>
        </w:rPr>
      </w:pPr>
      <w:r w:rsidRPr="00DD7DC7">
        <w:rPr>
          <w:rFonts w:cs="Times New Roman"/>
        </w:rPr>
        <w:t>Fix excess and accumulation the board file</w:t>
      </w:r>
    </w:p>
    <w:p w14:paraId="48AF4F42" w14:textId="77777777" w:rsidR="00274330" w:rsidRPr="00DD7DC7" w:rsidRDefault="00E120DD" w:rsidP="00DD7DC7">
      <w:pPr>
        <w:pStyle w:val="ListParagraph"/>
        <w:numPr>
          <w:ilvl w:val="0"/>
          <w:numId w:val="9"/>
        </w:numPr>
        <w:spacing w:line="276" w:lineRule="auto"/>
        <w:rPr>
          <w:rFonts w:cs="Times New Roman"/>
        </w:rPr>
      </w:pPr>
      <w:r w:rsidRPr="00DD7DC7">
        <w:rPr>
          <w:rFonts w:cs="Times New Roman"/>
        </w:rPr>
        <w:t xml:space="preserve">Fix reaction time and fix </w:t>
      </w:r>
      <w:r w:rsidR="00AB7024" w:rsidRPr="00DD7DC7">
        <w:rPr>
          <w:rFonts w:cs="Times New Roman"/>
        </w:rPr>
        <w:t>receptiveness</w:t>
      </w:r>
    </w:p>
    <w:p w14:paraId="08807A69" w14:textId="77777777" w:rsidR="00274330" w:rsidRPr="00DD7DC7" w:rsidRDefault="00AB7024" w:rsidP="00DD7DC7">
      <w:pPr>
        <w:pStyle w:val="ListParagraph"/>
        <w:numPr>
          <w:ilvl w:val="0"/>
          <w:numId w:val="9"/>
        </w:numPr>
        <w:spacing w:line="276" w:lineRule="auto"/>
        <w:rPr>
          <w:rFonts w:cs="Times New Roman"/>
        </w:rPr>
      </w:pPr>
      <w:r w:rsidRPr="00DD7DC7">
        <w:rPr>
          <w:rFonts w:cs="Times New Roman"/>
        </w:rPr>
        <w:t>Percentage</w:t>
      </w:r>
      <w:r w:rsidR="00E120DD" w:rsidRPr="00DD7DC7">
        <w:rPr>
          <w:rFonts w:cs="Times New Roman"/>
        </w:rPr>
        <w:t xml:space="preserve"> </w:t>
      </w:r>
      <w:r w:rsidRPr="00DD7DC7">
        <w:rPr>
          <w:rFonts w:cs="Times New Roman"/>
        </w:rPr>
        <w:t>aberrant</w:t>
      </w:r>
      <w:r w:rsidR="00E120DD" w:rsidRPr="00DD7DC7">
        <w:rPr>
          <w:rFonts w:cs="Times New Roman"/>
        </w:rPr>
        <w:t xml:space="preserve"> fixes</w:t>
      </w:r>
    </w:p>
    <w:p w14:paraId="43E4C30B" w14:textId="77777777" w:rsidR="00274330" w:rsidRPr="00DD7DC7" w:rsidRDefault="00E120DD" w:rsidP="00DD7DC7">
      <w:pPr>
        <w:pStyle w:val="ListParagraph"/>
        <w:numPr>
          <w:ilvl w:val="0"/>
          <w:numId w:val="9"/>
        </w:numPr>
        <w:spacing w:line="276" w:lineRule="auto"/>
        <w:rPr>
          <w:rFonts w:cs="Times New Roman"/>
        </w:rPr>
      </w:pPr>
      <w:r w:rsidRPr="00DD7DC7">
        <w:rPr>
          <w:rFonts w:cs="Times New Roman"/>
        </w:rPr>
        <w:t xml:space="preserve">Fix </w:t>
      </w:r>
      <w:r w:rsidR="00AB7024" w:rsidRPr="00DD7DC7">
        <w:rPr>
          <w:rFonts w:cs="Times New Roman"/>
        </w:rPr>
        <w:t>eminence</w:t>
      </w:r>
    </w:p>
    <w:p w14:paraId="3A1B5FFA" w14:textId="77777777" w:rsidR="009A1F35" w:rsidRPr="00DD7DC7" w:rsidRDefault="00E120DD" w:rsidP="00DD7DC7">
      <w:pPr>
        <w:pStyle w:val="Heading1"/>
        <w:spacing w:line="276" w:lineRule="auto"/>
        <w:jc w:val="both"/>
        <w:rPr>
          <w:rFonts w:cs="Times New Roman"/>
        </w:rPr>
      </w:pPr>
      <w:bookmarkStart w:id="12" w:name="_Toc92055614"/>
      <w:r w:rsidRPr="00DD7DC7">
        <w:rPr>
          <w:rFonts w:cs="Times New Roman"/>
        </w:rPr>
        <w:lastRenderedPageBreak/>
        <w:t>Task 4:</w:t>
      </w:r>
      <w:bookmarkEnd w:id="12"/>
      <w:r w:rsidRPr="00DD7DC7">
        <w:rPr>
          <w:rFonts w:cs="Times New Roman"/>
        </w:rPr>
        <w:t xml:space="preserve"> </w:t>
      </w:r>
    </w:p>
    <w:p w14:paraId="473DD1A3" w14:textId="77777777" w:rsidR="009A1F35" w:rsidRPr="00DD7DC7" w:rsidRDefault="00E120DD" w:rsidP="00DD7DC7">
      <w:pPr>
        <w:pStyle w:val="Heading1"/>
        <w:numPr>
          <w:ilvl w:val="0"/>
          <w:numId w:val="1"/>
        </w:numPr>
        <w:spacing w:line="276" w:lineRule="auto"/>
        <w:jc w:val="both"/>
        <w:rPr>
          <w:rFonts w:cs="Times New Roman"/>
        </w:rPr>
      </w:pPr>
      <w:bookmarkStart w:id="13" w:name="_Toc92055615"/>
      <w:r w:rsidRPr="00DD7DC7">
        <w:rPr>
          <w:rFonts w:cs="Times New Roman"/>
        </w:rPr>
        <w:t>Use of CMM (capability maturity model) in improving the development of software process</w:t>
      </w:r>
      <w:bookmarkEnd w:id="13"/>
    </w:p>
    <w:p w14:paraId="29A02F8F" w14:textId="35B4A84B" w:rsidR="009A1F35" w:rsidRPr="00DD7DC7" w:rsidRDefault="00E120DD" w:rsidP="00DD7DC7">
      <w:pPr>
        <w:spacing w:line="276" w:lineRule="auto"/>
        <w:rPr>
          <w:rFonts w:cs="Times New Roman"/>
        </w:rPr>
      </w:pPr>
      <w:r w:rsidRPr="00DD7DC7">
        <w:rPr>
          <w:rFonts w:cs="Times New Roman"/>
        </w:rPr>
        <w:t>The</w:t>
      </w:r>
      <w:r w:rsidR="00197D14" w:rsidRPr="00DD7DC7">
        <w:rPr>
          <w:rFonts w:cs="Times New Roman"/>
        </w:rPr>
        <w:t xml:space="preserve"> term</w:t>
      </w:r>
      <w:r w:rsidRPr="00DD7DC7">
        <w:rPr>
          <w:rFonts w:cs="Times New Roman"/>
        </w:rPr>
        <w:t xml:space="preserve"> (CMM) is a </w:t>
      </w:r>
      <w:r w:rsidR="00197D14" w:rsidRPr="00DD7DC7">
        <w:rPr>
          <w:rFonts w:cs="Times New Roman"/>
        </w:rPr>
        <w:t>process</w:t>
      </w:r>
      <w:r w:rsidRPr="00DD7DC7">
        <w:rPr>
          <w:rFonts w:cs="Times New Roman"/>
        </w:rPr>
        <w:t xml:space="preserve"> used to </w:t>
      </w:r>
      <w:r w:rsidR="00AB7024" w:rsidRPr="00DD7DC7">
        <w:rPr>
          <w:rFonts w:cs="Times New Roman"/>
        </w:rPr>
        <w:t>generate</w:t>
      </w:r>
      <w:r w:rsidRPr="00DD7DC7">
        <w:rPr>
          <w:rFonts w:cs="Times New Roman"/>
        </w:rPr>
        <w:t xml:space="preserve"> and perfect an organization or company’s </w:t>
      </w:r>
      <w:r w:rsidR="00AB7024" w:rsidRPr="00DD7DC7">
        <w:rPr>
          <w:rFonts w:cs="Times New Roman"/>
        </w:rPr>
        <w:t>creation</w:t>
      </w:r>
      <w:r w:rsidRPr="00DD7DC7">
        <w:rPr>
          <w:rFonts w:cs="Times New Roman"/>
        </w:rPr>
        <w:t xml:space="preserve"> advancement procedure. The model </w:t>
      </w:r>
      <w:r w:rsidR="00AB7024" w:rsidRPr="00DD7DC7">
        <w:rPr>
          <w:rFonts w:cs="Times New Roman"/>
        </w:rPr>
        <w:t>depicts</w:t>
      </w:r>
      <w:r w:rsidRPr="00DD7DC7">
        <w:rPr>
          <w:rFonts w:cs="Times New Roman"/>
        </w:rPr>
        <w:t xml:space="preserve"> a five-level </w:t>
      </w:r>
      <w:r w:rsidR="00AB7024" w:rsidRPr="00DD7DC7">
        <w:rPr>
          <w:rFonts w:cs="Times New Roman"/>
        </w:rPr>
        <w:t>growing</w:t>
      </w:r>
      <w:r w:rsidRPr="00DD7DC7">
        <w:rPr>
          <w:rFonts w:cs="Times New Roman"/>
        </w:rPr>
        <w:t xml:space="preserve"> way of </w:t>
      </w:r>
      <w:r w:rsidR="00AB7024" w:rsidRPr="00DD7DC7">
        <w:rPr>
          <w:rFonts w:cs="Times New Roman"/>
        </w:rPr>
        <w:t>increasingly</w:t>
      </w:r>
      <w:r w:rsidRPr="00DD7DC7">
        <w:rPr>
          <w:rFonts w:cs="Times New Roman"/>
        </w:rPr>
        <w:t xml:space="preserve"> coordinated and </w:t>
      </w:r>
      <w:r w:rsidR="00AB7024" w:rsidRPr="00DD7DC7">
        <w:rPr>
          <w:rFonts w:cs="Times New Roman"/>
        </w:rPr>
        <w:t>purposely</w:t>
      </w:r>
      <w:r w:rsidRPr="00DD7DC7">
        <w:rPr>
          <w:rFonts w:cs="Times New Roman"/>
        </w:rPr>
        <w:t xml:space="preserve"> more experienced cycles. This model was </w:t>
      </w:r>
      <w:r w:rsidR="00AB7024" w:rsidRPr="00DD7DC7">
        <w:rPr>
          <w:rFonts w:cs="Times New Roman"/>
        </w:rPr>
        <w:t>shaped</w:t>
      </w:r>
      <w:r w:rsidRPr="00DD7DC7">
        <w:rPr>
          <w:rFonts w:cs="Times New Roman"/>
        </w:rPr>
        <w:t xml:space="preserve"> and is progressive by the Software Engineering Institute (SEI), an innovative work community supported by the U.S. Division of Defense (DOD). SEI was recognized in 1984 to solve software design matters and, from an extensive perspective, to boost software design systems</w:t>
      </w:r>
      <w:sdt>
        <w:sdtPr>
          <w:rPr>
            <w:rFonts w:cs="Times New Roman"/>
          </w:rPr>
          <w:id w:val="-1665465729"/>
          <w:citation/>
        </w:sdtPr>
        <w:sdtEndPr/>
        <w:sdtContent>
          <w:r w:rsidRPr="00DD7DC7">
            <w:rPr>
              <w:rFonts w:cs="Times New Roman"/>
            </w:rPr>
            <w:fldChar w:fldCharType="begin"/>
          </w:r>
          <w:r w:rsidRPr="00DD7DC7">
            <w:rPr>
              <w:rFonts w:cs="Times New Roman"/>
            </w:rPr>
            <w:instrText xml:space="preserve"> CITATION She21 \l 1033 </w:instrText>
          </w:r>
          <w:r w:rsidRPr="00DD7DC7">
            <w:rPr>
              <w:rFonts w:cs="Times New Roman"/>
            </w:rPr>
            <w:fldChar w:fldCharType="separate"/>
          </w:r>
          <w:r w:rsidR="00DD7DC7">
            <w:rPr>
              <w:rFonts w:cs="Times New Roman"/>
              <w:noProof/>
            </w:rPr>
            <w:t xml:space="preserve"> </w:t>
          </w:r>
          <w:r w:rsidR="00DD7DC7" w:rsidRPr="00DD7DC7">
            <w:rPr>
              <w:rFonts w:cs="Times New Roman"/>
              <w:noProof/>
            </w:rPr>
            <w:t>(Shen, (2021). )</w:t>
          </w:r>
          <w:r w:rsidRPr="00DD7DC7">
            <w:rPr>
              <w:rFonts w:cs="Times New Roman"/>
            </w:rPr>
            <w:fldChar w:fldCharType="end"/>
          </w:r>
        </w:sdtContent>
      </w:sdt>
      <w:r w:rsidRPr="00DD7DC7">
        <w:rPr>
          <w:rFonts w:cs="Times New Roman"/>
        </w:rPr>
        <w:t>.</w:t>
      </w:r>
    </w:p>
    <w:p w14:paraId="014D5685" w14:textId="77777777" w:rsidR="00476786" w:rsidRPr="00DD7DC7" w:rsidRDefault="00E120DD" w:rsidP="00DD7DC7">
      <w:pPr>
        <w:pStyle w:val="Heading2"/>
        <w:spacing w:line="276" w:lineRule="auto"/>
        <w:jc w:val="both"/>
        <w:rPr>
          <w:rFonts w:cs="Times New Roman"/>
        </w:rPr>
      </w:pPr>
      <w:bookmarkStart w:id="14" w:name="_Toc92055616"/>
      <w:r w:rsidRPr="00DD7DC7">
        <w:rPr>
          <w:rFonts w:cs="Times New Roman"/>
        </w:rPr>
        <w:t>Maturity levels in the development process</w:t>
      </w:r>
      <w:bookmarkEnd w:id="14"/>
    </w:p>
    <w:p w14:paraId="0EFCF06E" w14:textId="77777777" w:rsidR="00476786" w:rsidRPr="00DD7DC7" w:rsidRDefault="00E120DD" w:rsidP="00DD7DC7">
      <w:pPr>
        <w:pStyle w:val="ListParagraph"/>
        <w:numPr>
          <w:ilvl w:val="0"/>
          <w:numId w:val="2"/>
        </w:numPr>
        <w:spacing w:line="276" w:lineRule="auto"/>
        <w:rPr>
          <w:rFonts w:cs="Times New Roman"/>
        </w:rPr>
      </w:pPr>
      <w:r w:rsidRPr="00DD7DC7">
        <w:rPr>
          <w:rFonts w:cs="Times New Roman"/>
        </w:rPr>
        <w:t>At the underlying stage</w:t>
      </w:r>
      <w:r w:rsidR="00632173" w:rsidRPr="00DD7DC7">
        <w:rPr>
          <w:rFonts w:cs="Times New Roman"/>
        </w:rPr>
        <w:t xml:space="preserve">, processes are disordered, even </w:t>
      </w:r>
      <w:r w:rsidRPr="00DD7DC7">
        <w:rPr>
          <w:rFonts w:cs="Times New Roman"/>
        </w:rPr>
        <w:t>tempestuous</w:t>
      </w:r>
      <w:r w:rsidR="00632173" w:rsidRPr="00DD7DC7">
        <w:rPr>
          <w:rFonts w:cs="Times New Roman"/>
        </w:rPr>
        <w:t xml:space="preserve">. </w:t>
      </w:r>
      <w:r w:rsidRPr="00DD7DC7">
        <w:rPr>
          <w:rFonts w:cs="Times New Roman"/>
        </w:rPr>
        <w:t>Accomplishment</w:t>
      </w:r>
      <w:r w:rsidR="00632173" w:rsidRPr="00DD7DC7">
        <w:rPr>
          <w:rFonts w:cs="Times New Roman"/>
        </w:rPr>
        <w:t xml:space="preserve"> is </w:t>
      </w:r>
      <w:r w:rsidRPr="00DD7DC7">
        <w:rPr>
          <w:rFonts w:cs="Times New Roman"/>
        </w:rPr>
        <w:t>perhaps</w:t>
      </w:r>
      <w:r w:rsidR="00632173" w:rsidRPr="00DD7DC7">
        <w:rPr>
          <w:rFonts w:cs="Times New Roman"/>
        </w:rPr>
        <w:t xml:space="preserve"> goin</w:t>
      </w:r>
      <w:r w:rsidRPr="00DD7DC7">
        <w:rPr>
          <w:rFonts w:cs="Times New Roman"/>
        </w:rPr>
        <w:t>g to depend on</w:t>
      </w:r>
      <w:r w:rsidR="00632173" w:rsidRPr="00DD7DC7">
        <w:rPr>
          <w:rFonts w:cs="Times New Roman"/>
        </w:rPr>
        <w:t xml:space="preserve"> individual </w:t>
      </w:r>
      <w:r w:rsidRPr="00DD7DC7">
        <w:rPr>
          <w:rFonts w:cs="Times New Roman"/>
        </w:rPr>
        <w:t>events</w:t>
      </w:r>
      <w:r w:rsidR="00632173" w:rsidRPr="00DD7DC7">
        <w:rPr>
          <w:rFonts w:cs="Times New Roman"/>
        </w:rPr>
        <w:t xml:space="preserve"> and isn't </w:t>
      </w:r>
      <w:r w:rsidRPr="00DD7DC7">
        <w:rPr>
          <w:rFonts w:cs="Times New Roman"/>
        </w:rPr>
        <w:t>observed</w:t>
      </w:r>
      <w:r w:rsidR="00632173" w:rsidRPr="00DD7DC7">
        <w:rPr>
          <w:rFonts w:cs="Times New Roman"/>
        </w:rPr>
        <w:t xml:space="preserve"> as repeatable, because cycles would not be </w:t>
      </w:r>
      <w:r w:rsidRPr="00DD7DC7">
        <w:rPr>
          <w:rFonts w:cs="Times New Roman"/>
        </w:rPr>
        <w:t>sufficiently</w:t>
      </w:r>
      <w:r w:rsidR="00632173" w:rsidRPr="00DD7DC7">
        <w:rPr>
          <w:rFonts w:cs="Times New Roman"/>
        </w:rPr>
        <w:t xml:space="preserve"> </w:t>
      </w:r>
      <w:r w:rsidRPr="00DD7DC7">
        <w:rPr>
          <w:rFonts w:cs="Times New Roman"/>
        </w:rPr>
        <w:t>considered</w:t>
      </w:r>
      <w:r w:rsidR="00632173" w:rsidRPr="00DD7DC7">
        <w:rPr>
          <w:rFonts w:cs="Times New Roman"/>
        </w:rPr>
        <w:t xml:space="preserve"> and archived to permit them to be reproduced.</w:t>
      </w:r>
    </w:p>
    <w:p w14:paraId="18A063B6" w14:textId="77777777" w:rsidR="00476786" w:rsidRPr="00DD7DC7" w:rsidRDefault="00E120DD" w:rsidP="00DD7DC7">
      <w:pPr>
        <w:pStyle w:val="ListParagraph"/>
        <w:numPr>
          <w:ilvl w:val="0"/>
          <w:numId w:val="2"/>
        </w:numPr>
        <w:spacing w:line="276" w:lineRule="auto"/>
        <w:rPr>
          <w:rFonts w:cs="Times New Roman"/>
        </w:rPr>
      </w:pPr>
      <w:r w:rsidRPr="00DD7DC7">
        <w:rPr>
          <w:rFonts w:cs="Times New Roman"/>
        </w:rPr>
        <w:t>At the second stage</w:t>
      </w:r>
      <w:r w:rsidR="00632173" w:rsidRPr="00DD7DC7">
        <w:rPr>
          <w:rFonts w:cs="Times New Roman"/>
        </w:rPr>
        <w:t xml:space="preserve">, an </w:t>
      </w:r>
      <w:r w:rsidRPr="00DD7DC7">
        <w:rPr>
          <w:rFonts w:cs="Times New Roman"/>
        </w:rPr>
        <w:t>important</w:t>
      </w:r>
      <w:r w:rsidR="00632173" w:rsidRPr="00DD7DC7">
        <w:rPr>
          <w:rFonts w:cs="Times New Roman"/>
        </w:rPr>
        <w:t xml:space="preserve"> task is the executive's </w:t>
      </w:r>
      <w:r w:rsidR="00AB7024" w:rsidRPr="00DD7DC7">
        <w:rPr>
          <w:rFonts w:cs="Times New Roman"/>
        </w:rPr>
        <w:t>approaches</w:t>
      </w:r>
      <w:r w:rsidR="00632173" w:rsidRPr="00DD7DC7">
        <w:rPr>
          <w:rFonts w:cs="Times New Roman"/>
        </w:rPr>
        <w:t xml:space="preserve"> are set up, and </w:t>
      </w:r>
      <w:r w:rsidR="00AB7024" w:rsidRPr="00DD7DC7">
        <w:rPr>
          <w:rFonts w:cs="Times New Roman"/>
        </w:rPr>
        <w:t>conquests</w:t>
      </w:r>
      <w:r w:rsidR="00632173" w:rsidRPr="00DD7DC7">
        <w:rPr>
          <w:rFonts w:cs="Times New Roman"/>
        </w:rPr>
        <w:t xml:space="preserve"> could be </w:t>
      </w:r>
      <w:r w:rsidR="00AB7024" w:rsidRPr="00DD7DC7">
        <w:rPr>
          <w:rFonts w:cs="Times New Roman"/>
        </w:rPr>
        <w:t>repeated</w:t>
      </w:r>
      <w:r w:rsidR="00632173" w:rsidRPr="00DD7DC7">
        <w:rPr>
          <w:rFonts w:cs="Times New Roman"/>
        </w:rPr>
        <w:t>, because the authoritative cycles would have been made set up, considered, and archived.</w:t>
      </w:r>
    </w:p>
    <w:p w14:paraId="5C1E017D" w14:textId="77777777" w:rsidR="00476786" w:rsidRPr="00DD7DC7" w:rsidRDefault="00E120DD" w:rsidP="00DD7DC7">
      <w:pPr>
        <w:pStyle w:val="ListParagraph"/>
        <w:numPr>
          <w:ilvl w:val="0"/>
          <w:numId w:val="2"/>
        </w:numPr>
        <w:spacing w:line="276" w:lineRule="auto"/>
        <w:rPr>
          <w:rFonts w:cs="Times New Roman"/>
        </w:rPr>
      </w:pPr>
      <w:r w:rsidRPr="00DD7DC7">
        <w:rPr>
          <w:rFonts w:cs="Times New Roman"/>
        </w:rPr>
        <w:t xml:space="preserve">At the </w:t>
      </w:r>
      <w:r w:rsidR="00197D14" w:rsidRPr="00DD7DC7">
        <w:rPr>
          <w:rFonts w:cs="Times New Roman"/>
        </w:rPr>
        <w:t>branded</w:t>
      </w:r>
      <w:r w:rsidRPr="00DD7DC7">
        <w:rPr>
          <w:rFonts w:cs="Times New Roman"/>
        </w:rPr>
        <w:t xml:space="preserve"> level, an </w:t>
      </w:r>
      <w:r w:rsidR="00197D14" w:rsidRPr="00DD7DC7">
        <w:rPr>
          <w:rFonts w:cs="Times New Roman"/>
        </w:rPr>
        <w:t xml:space="preserve">organization or company </w:t>
      </w:r>
      <w:r w:rsidRPr="00DD7DC7">
        <w:rPr>
          <w:rFonts w:cs="Times New Roman"/>
        </w:rPr>
        <w:t xml:space="preserve">has fostered its </w:t>
      </w:r>
      <w:r w:rsidR="00197D14" w:rsidRPr="00DD7DC7">
        <w:rPr>
          <w:rFonts w:cs="Times New Roman"/>
        </w:rPr>
        <w:t>customary</w:t>
      </w:r>
      <w:r w:rsidRPr="00DD7DC7">
        <w:rPr>
          <w:rFonts w:cs="Times New Roman"/>
        </w:rPr>
        <w:t xml:space="preserve"> programming </w:t>
      </w:r>
      <w:r w:rsidR="00197D14" w:rsidRPr="00DD7DC7">
        <w:rPr>
          <w:rFonts w:cs="Times New Roman"/>
        </w:rPr>
        <w:t>procedure</w:t>
      </w:r>
      <w:r w:rsidRPr="00DD7DC7">
        <w:rPr>
          <w:rFonts w:cs="Times New Roman"/>
        </w:rPr>
        <w:t xml:space="preserve"> through more </w:t>
      </w:r>
      <w:r w:rsidR="00AB7024" w:rsidRPr="00DD7DC7">
        <w:rPr>
          <w:rFonts w:cs="Times New Roman"/>
        </w:rPr>
        <w:t>projecting</w:t>
      </w:r>
      <w:r w:rsidRPr="00DD7DC7">
        <w:rPr>
          <w:rFonts w:cs="Times New Roman"/>
        </w:rPr>
        <w:t xml:space="preserve"> </w:t>
      </w:r>
      <w:r w:rsidR="00197D14" w:rsidRPr="00DD7DC7">
        <w:rPr>
          <w:rFonts w:cs="Times New Roman"/>
        </w:rPr>
        <w:t>pensiveness</w:t>
      </w:r>
      <w:r w:rsidRPr="00DD7DC7">
        <w:rPr>
          <w:rFonts w:cs="Times New Roman"/>
        </w:rPr>
        <w:t xml:space="preserve"> concerning </w:t>
      </w:r>
      <w:r w:rsidR="00AB7024" w:rsidRPr="00DD7DC7">
        <w:rPr>
          <w:rFonts w:cs="Times New Roman"/>
        </w:rPr>
        <w:t>certification</w:t>
      </w:r>
      <w:r w:rsidRPr="00DD7DC7">
        <w:rPr>
          <w:rFonts w:cs="Times New Roman"/>
        </w:rPr>
        <w:t>, normalization, and mix.</w:t>
      </w:r>
    </w:p>
    <w:p w14:paraId="062BFBBB" w14:textId="77777777" w:rsidR="00476786" w:rsidRPr="00DD7DC7" w:rsidRDefault="00E120DD" w:rsidP="00DD7DC7">
      <w:pPr>
        <w:pStyle w:val="ListParagraph"/>
        <w:numPr>
          <w:ilvl w:val="0"/>
          <w:numId w:val="2"/>
        </w:numPr>
        <w:spacing w:line="276" w:lineRule="auto"/>
        <w:rPr>
          <w:rFonts w:cs="Times New Roman"/>
        </w:rPr>
      </w:pPr>
      <w:r w:rsidRPr="00DD7DC7">
        <w:rPr>
          <w:rFonts w:cs="Times New Roman"/>
        </w:rPr>
        <w:t>At the achieved</w:t>
      </w:r>
      <w:r w:rsidR="00197D14" w:rsidRPr="00DD7DC7">
        <w:rPr>
          <w:rFonts w:cs="Times New Roman"/>
        </w:rPr>
        <w:t xml:space="preserve"> level, an organization or company</w:t>
      </w:r>
      <w:r w:rsidRPr="00DD7DC7">
        <w:rPr>
          <w:rFonts w:cs="Times New Roman"/>
        </w:rPr>
        <w:t xml:space="preserve"> </w:t>
      </w:r>
      <w:r w:rsidR="00AB7024" w:rsidRPr="00DD7DC7">
        <w:rPr>
          <w:rFonts w:cs="Times New Roman"/>
        </w:rPr>
        <w:t>shades</w:t>
      </w:r>
      <w:r w:rsidRPr="00DD7DC7">
        <w:rPr>
          <w:rFonts w:cs="Times New Roman"/>
        </w:rPr>
        <w:t xml:space="preserve"> and </w:t>
      </w:r>
      <w:r w:rsidR="00AB7024" w:rsidRPr="00DD7DC7">
        <w:rPr>
          <w:rFonts w:cs="Times New Roman"/>
        </w:rPr>
        <w:t>panels</w:t>
      </w:r>
      <w:r w:rsidRPr="00DD7DC7">
        <w:rPr>
          <w:rFonts w:cs="Times New Roman"/>
        </w:rPr>
        <w:t xml:space="preserve"> its cycles through </w:t>
      </w:r>
      <w:r w:rsidR="00197D14" w:rsidRPr="00DD7DC7">
        <w:rPr>
          <w:rFonts w:cs="Times New Roman"/>
        </w:rPr>
        <w:t>info</w:t>
      </w:r>
      <w:r w:rsidRPr="00DD7DC7">
        <w:rPr>
          <w:rFonts w:cs="Times New Roman"/>
        </w:rPr>
        <w:t xml:space="preserve"> assortment and </w:t>
      </w:r>
      <w:r w:rsidR="00197D14" w:rsidRPr="00DD7DC7">
        <w:rPr>
          <w:rFonts w:cs="Times New Roman"/>
        </w:rPr>
        <w:t>examination</w:t>
      </w:r>
      <w:r w:rsidRPr="00DD7DC7">
        <w:rPr>
          <w:rFonts w:cs="Times New Roman"/>
        </w:rPr>
        <w:t>.</w:t>
      </w:r>
    </w:p>
    <w:p w14:paraId="6064F286" w14:textId="77777777" w:rsidR="009A1F35" w:rsidRPr="00DD7DC7" w:rsidRDefault="00E120DD" w:rsidP="00DD7DC7">
      <w:pPr>
        <w:pStyle w:val="ListParagraph"/>
        <w:numPr>
          <w:ilvl w:val="0"/>
          <w:numId w:val="2"/>
        </w:numPr>
        <w:spacing w:line="276" w:lineRule="auto"/>
        <w:rPr>
          <w:rFonts w:cs="Times New Roman"/>
        </w:rPr>
      </w:pPr>
      <w:r w:rsidRPr="00DD7DC7">
        <w:rPr>
          <w:rFonts w:cs="Times New Roman"/>
        </w:rPr>
        <w:t xml:space="preserve">At the </w:t>
      </w:r>
      <w:r w:rsidR="00197D14" w:rsidRPr="00DD7DC7">
        <w:rPr>
          <w:rFonts w:cs="Times New Roman"/>
        </w:rPr>
        <w:t>attractive</w:t>
      </w:r>
      <w:r w:rsidRPr="00DD7DC7">
        <w:rPr>
          <w:rFonts w:cs="Times New Roman"/>
        </w:rPr>
        <w:t xml:space="preserve"> level, processes are continually being worked on through </w:t>
      </w:r>
      <w:r w:rsidR="00197D14" w:rsidRPr="00DD7DC7">
        <w:rPr>
          <w:rFonts w:cs="Times New Roman"/>
        </w:rPr>
        <w:t>detecting</w:t>
      </w:r>
      <w:r w:rsidRPr="00DD7DC7">
        <w:rPr>
          <w:rFonts w:cs="Times New Roman"/>
        </w:rPr>
        <w:t xml:space="preserve"> input from </w:t>
      </w:r>
      <w:r w:rsidR="00197D14" w:rsidRPr="00DD7DC7">
        <w:rPr>
          <w:rFonts w:cs="Times New Roman"/>
        </w:rPr>
        <w:t>present</w:t>
      </w:r>
      <w:r w:rsidRPr="00DD7DC7">
        <w:rPr>
          <w:rFonts w:cs="Times New Roman"/>
        </w:rPr>
        <w:t xml:space="preserve"> cycles and </w:t>
      </w:r>
      <w:r w:rsidR="00197D14" w:rsidRPr="00DD7DC7">
        <w:rPr>
          <w:rFonts w:cs="Times New Roman"/>
        </w:rPr>
        <w:t>familiarizing</w:t>
      </w:r>
      <w:r w:rsidRPr="00DD7DC7">
        <w:rPr>
          <w:rFonts w:cs="Times New Roman"/>
        </w:rPr>
        <w:t xml:space="preserve"> </w:t>
      </w:r>
      <w:r w:rsidR="00197D14" w:rsidRPr="00DD7DC7">
        <w:rPr>
          <w:rFonts w:cs="Times New Roman"/>
        </w:rPr>
        <w:t>original</w:t>
      </w:r>
      <w:r w:rsidRPr="00DD7DC7">
        <w:rPr>
          <w:rFonts w:cs="Times New Roman"/>
        </w:rPr>
        <w:t xml:space="preserve"> cycles to </w:t>
      </w:r>
      <w:r w:rsidR="00197D14" w:rsidRPr="00DD7DC7">
        <w:rPr>
          <w:rFonts w:cs="Times New Roman"/>
        </w:rPr>
        <w:t>good</w:t>
      </w:r>
      <w:r w:rsidRPr="00DD7DC7">
        <w:rPr>
          <w:rFonts w:cs="Times New Roman"/>
        </w:rPr>
        <w:t xml:space="preserve"> serve the </w:t>
      </w:r>
      <w:r w:rsidR="00197D14" w:rsidRPr="00DD7DC7">
        <w:rPr>
          <w:rFonts w:cs="Times New Roman"/>
        </w:rPr>
        <w:t>company’s exact</w:t>
      </w:r>
      <w:r w:rsidRPr="00DD7DC7">
        <w:rPr>
          <w:rFonts w:cs="Times New Roman"/>
        </w:rPr>
        <w:t xml:space="preserve"> necessities.</w:t>
      </w:r>
    </w:p>
    <w:p w14:paraId="1BB8E45C" w14:textId="23E6F03E" w:rsidR="001B2ACA" w:rsidRDefault="00E120DD" w:rsidP="00DD7DC7">
      <w:pPr>
        <w:spacing w:line="276" w:lineRule="auto"/>
        <w:rPr>
          <w:rFonts w:cs="Times New Roman"/>
        </w:rPr>
      </w:pPr>
      <w:r w:rsidRPr="00DD7DC7">
        <w:rPr>
          <w:rFonts w:cs="Times New Roman"/>
          <w:noProof/>
        </w:rPr>
        <w:lastRenderedPageBreak/>
        <w:drawing>
          <wp:inline distT="0" distB="0" distL="0" distR="0" wp14:anchorId="1619C4AE" wp14:editId="759B05B3">
            <wp:extent cx="5486400" cy="3200400"/>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D9B4620" w14:textId="52AB6CCF" w:rsidR="003A334F" w:rsidRPr="00DD7DC7" w:rsidRDefault="003A334F" w:rsidP="00DD7DC7">
      <w:pPr>
        <w:spacing w:line="276" w:lineRule="auto"/>
        <w:rPr>
          <w:rFonts w:cs="Times New Roman"/>
        </w:rPr>
      </w:pPr>
      <w:r>
        <w:rPr>
          <w:rFonts w:cs="Times New Roman"/>
        </w:rPr>
        <w:t>Fig: levels of CMM</w:t>
      </w:r>
    </w:p>
    <w:p w14:paraId="1F1D638F" w14:textId="77777777" w:rsidR="00F02013" w:rsidRPr="00DD7DC7" w:rsidRDefault="00E120DD" w:rsidP="00DD7DC7">
      <w:pPr>
        <w:spacing w:line="276" w:lineRule="auto"/>
        <w:rPr>
          <w:rFonts w:cs="Times New Roman"/>
        </w:rPr>
      </w:pPr>
      <w:r w:rsidRPr="00DD7DC7">
        <w:rPr>
          <w:rFonts w:cs="Times New Roman"/>
        </w:rPr>
        <w:t>When companies</w:t>
      </w:r>
      <w:r w:rsidR="00632173" w:rsidRPr="00DD7DC7">
        <w:rPr>
          <w:rFonts w:cs="Times New Roman"/>
        </w:rPr>
        <w:t xml:space="preserve"> </w:t>
      </w:r>
      <w:r w:rsidRPr="00DD7DC7">
        <w:rPr>
          <w:rFonts w:cs="Times New Roman"/>
        </w:rPr>
        <w:t>knockout</w:t>
      </w:r>
      <w:r w:rsidR="00632173" w:rsidRPr="00DD7DC7">
        <w:rPr>
          <w:rFonts w:cs="Times New Roman"/>
        </w:rPr>
        <w:t xml:space="preserve"> Levels 4 and 5, they are </w:t>
      </w:r>
      <w:r w:rsidRPr="00DD7DC7">
        <w:rPr>
          <w:rFonts w:cs="Times New Roman"/>
        </w:rPr>
        <w:t>watched</w:t>
      </w:r>
      <w:r w:rsidR="00632173" w:rsidRPr="00DD7DC7">
        <w:rPr>
          <w:rFonts w:cs="Times New Roman"/>
        </w:rPr>
        <w:t xml:space="preserve"> as </w:t>
      </w:r>
      <w:r w:rsidRPr="00DD7DC7">
        <w:rPr>
          <w:rFonts w:cs="Times New Roman"/>
        </w:rPr>
        <w:t>a great</w:t>
      </w:r>
      <w:r w:rsidR="00632173" w:rsidRPr="00DD7DC7">
        <w:rPr>
          <w:rFonts w:cs="Times New Roman"/>
        </w:rPr>
        <w:t xml:space="preserve"> development, where they are "ceaselessly </w:t>
      </w:r>
      <w:r w:rsidRPr="00DD7DC7">
        <w:rPr>
          <w:rFonts w:cs="Times New Roman"/>
        </w:rPr>
        <w:t>proceeding</w:t>
      </w:r>
      <w:r w:rsidR="00632173" w:rsidRPr="00DD7DC7">
        <w:rPr>
          <w:rFonts w:cs="Times New Roman"/>
        </w:rPr>
        <w:t xml:space="preserve">, </w:t>
      </w:r>
      <w:r w:rsidRPr="00DD7DC7">
        <w:rPr>
          <w:rFonts w:cs="Times New Roman"/>
        </w:rPr>
        <w:t>regulating</w:t>
      </w:r>
      <w:r w:rsidR="00632173" w:rsidRPr="00DD7DC7">
        <w:rPr>
          <w:rFonts w:cs="Times New Roman"/>
        </w:rPr>
        <w:t xml:space="preserve"> and </w:t>
      </w:r>
      <w:r w:rsidRPr="00DD7DC7">
        <w:rPr>
          <w:rFonts w:cs="Times New Roman"/>
        </w:rPr>
        <w:t>emerging to solve</w:t>
      </w:r>
      <w:r w:rsidR="00632173" w:rsidRPr="00DD7DC7">
        <w:rPr>
          <w:rFonts w:cs="Times New Roman"/>
        </w:rPr>
        <w:t xml:space="preserve"> the issues of </w:t>
      </w:r>
      <w:r w:rsidRPr="00DD7DC7">
        <w:rPr>
          <w:rFonts w:cs="Times New Roman"/>
        </w:rPr>
        <w:t>associates</w:t>
      </w:r>
      <w:r w:rsidR="00632173" w:rsidRPr="00DD7DC7">
        <w:rPr>
          <w:rFonts w:cs="Times New Roman"/>
        </w:rPr>
        <w:t xml:space="preserve"> and clients." That is the </w:t>
      </w:r>
      <w:r w:rsidRPr="00DD7DC7">
        <w:rPr>
          <w:rFonts w:cs="Times New Roman"/>
        </w:rPr>
        <w:t xml:space="preserve">purpose </w:t>
      </w:r>
      <w:r w:rsidR="00632173" w:rsidRPr="00DD7DC7">
        <w:rPr>
          <w:rFonts w:cs="Times New Roman"/>
        </w:rPr>
        <w:t xml:space="preserve">of the CMMI: To </w:t>
      </w:r>
      <w:r w:rsidRPr="00DD7DC7">
        <w:rPr>
          <w:rFonts w:cs="Times New Roman"/>
        </w:rPr>
        <w:t>find</w:t>
      </w:r>
      <w:r w:rsidR="00632173" w:rsidRPr="00DD7DC7">
        <w:rPr>
          <w:rFonts w:cs="Times New Roman"/>
        </w:rPr>
        <w:t xml:space="preserve"> </w:t>
      </w:r>
      <w:r w:rsidRPr="00DD7DC7">
        <w:rPr>
          <w:rFonts w:cs="Times New Roman"/>
        </w:rPr>
        <w:t>trustworthy</w:t>
      </w:r>
      <w:r w:rsidR="00632173" w:rsidRPr="00DD7DC7">
        <w:rPr>
          <w:rFonts w:cs="Times New Roman"/>
        </w:rPr>
        <w:t xml:space="preserve"> </w:t>
      </w:r>
      <w:r w:rsidRPr="00DD7DC7">
        <w:rPr>
          <w:rFonts w:cs="Times New Roman"/>
        </w:rPr>
        <w:t>circumstances</w:t>
      </w:r>
      <w:r w:rsidR="00632173" w:rsidRPr="00DD7DC7">
        <w:rPr>
          <w:rFonts w:cs="Times New Roman"/>
        </w:rPr>
        <w:t xml:space="preserve">, where </w:t>
      </w:r>
      <w:r w:rsidRPr="00DD7DC7">
        <w:rPr>
          <w:rFonts w:cs="Times New Roman"/>
        </w:rPr>
        <w:t>objects</w:t>
      </w:r>
      <w:r w:rsidR="00632173" w:rsidRPr="00DD7DC7">
        <w:rPr>
          <w:rFonts w:cs="Times New Roman"/>
        </w:rPr>
        <w:t xml:space="preserve">, </w:t>
      </w:r>
      <w:r w:rsidRPr="00DD7DC7">
        <w:rPr>
          <w:rFonts w:cs="Times New Roman"/>
        </w:rPr>
        <w:t>managements</w:t>
      </w:r>
      <w:r w:rsidR="00632173" w:rsidRPr="00DD7DC7">
        <w:rPr>
          <w:rFonts w:cs="Times New Roman"/>
        </w:rPr>
        <w:t xml:space="preserve">, and </w:t>
      </w:r>
      <w:r w:rsidRPr="00DD7DC7">
        <w:rPr>
          <w:rFonts w:cs="Times New Roman"/>
        </w:rPr>
        <w:t>separations</w:t>
      </w:r>
      <w:r w:rsidR="00632173" w:rsidRPr="00DD7DC7">
        <w:rPr>
          <w:rFonts w:cs="Times New Roman"/>
        </w:rPr>
        <w:t xml:space="preserve"> are </w:t>
      </w:r>
      <w:r w:rsidRPr="00DD7DC7">
        <w:rPr>
          <w:rFonts w:cs="Times New Roman"/>
        </w:rPr>
        <w:t>active</w:t>
      </w:r>
      <w:r w:rsidR="00632173" w:rsidRPr="00DD7DC7">
        <w:rPr>
          <w:rFonts w:cs="Times New Roman"/>
        </w:rPr>
        <w:t>, proficient, and useful.</w:t>
      </w:r>
    </w:p>
    <w:p w14:paraId="45811906" w14:textId="77777777" w:rsidR="009A1F35" w:rsidRPr="00DD7DC7" w:rsidRDefault="00E120DD" w:rsidP="00DD7DC7">
      <w:pPr>
        <w:pStyle w:val="Heading1"/>
        <w:numPr>
          <w:ilvl w:val="0"/>
          <w:numId w:val="1"/>
        </w:numPr>
        <w:spacing w:line="276" w:lineRule="auto"/>
        <w:jc w:val="both"/>
        <w:rPr>
          <w:rFonts w:cs="Times New Roman"/>
        </w:rPr>
      </w:pPr>
      <w:bookmarkStart w:id="15" w:name="_Toc92055617"/>
      <w:r w:rsidRPr="00DD7DC7">
        <w:rPr>
          <w:rFonts w:cs="Times New Roman"/>
        </w:rPr>
        <w:t>Importance of CMM (capability maturity model) in enhancing the quality of software product</w:t>
      </w:r>
      <w:bookmarkEnd w:id="15"/>
    </w:p>
    <w:p w14:paraId="04A9DE3D" w14:textId="7F77B464" w:rsidR="009A1F35" w:rsidRPr="00DD7DC7" w:rsidRDefault="00E120DD" w:rsidP="00DD7DC7">
      <w:pPr>
        <w:spacing w:line="276" w:lineRule="auto"/>
        <w:rPr>
          <w:rFonts w:cs="Times New Roman"/>
        </w:rPr>
      </w:pPr>
      <w:r w:rsidRPr="00DD7DC7">
        <w:rPr>
          <w:rFonts w:cs="Times New Roman"/>
        </w:rPr>
        <w:t>The significance and importance of the capability maturity model can be analyzed by the following points</w:t>
      </w:r>
      <w:sdt>
        <w:sdtPr>
          <w:rPr>
            <w:rFonts w:cs="Times New Roman"/>
          </w:rPr>
          <w:id w:val="1869475882"/>
          <w:citation/>
        </w:sdtPr>
        <w:sdtEndPr/>
        <w:sdtContent>
          <w:r w:rsidRPr="00DD7DC7">
            <w:rPr>
              <w:rFonts w:cs="Times New Roman"/>
            </w:rPr>
            <w:fldChar w:fldCharType="begin"/>
          </w:r>
          <w:r w:rsidRPr="00DD7DC7">
            <w:rPr>
              <w:rFonts w:cs="Times New Roman"/>
            </w:rPr>
            <w:instrText xml:space="preserve"> CITATION Gąs17 \l 1033 </w:instrText>
          </w:r>
          <w:r w:rsidRPr="00DD7DC7">
            <w:rPr>
              <w:rFonts w:cs="Times New Roman"/>
            </w:rPr>
            <w:fldChar w:fldCharType="separate"/>
          </w:r>
          <w:r w:rsidR="00DD7DC7">
            <w:rPr>
              <w:rFonts w:cs="Times New Roman"/>
              <w:noProof/>
            </w:rPr>
            <w:t xml:space="preserve"> </w:t>
          </w:r>
          <w:r w:rsidR="00DD7DC7" w:rsidRPr="00DD7DC7">
            <w:rPr>
              <w:rFonts w:cs="Times New Roman"/>
              <w:noProof/>
            </w:rPr>
            <w:t>(Gąska, (2017).)</w:t>
          </w:r>
          <w:r w:rsidRPr="00DD7DC7">
            <w:rPr>
              <w:rFonts w:cs="Times New Roman"/>
            </w:rPr>
            <w:fldChar w:fldCharType="end"/>
          </w:r>
        </w:sdtContent>
      </w:sdt>
      <w:r w:rsidRPr="00DD7DC7">
        <w:rPr>
          <w:rFonts w:cs="Times New Roman"/>
        </w:rPr>
        <w:t xml:space="preserve">. </w:t>
      </w:r>
    </w:p>
    <w:p w14:paraId="03BF8296"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It guides towards a repeatable standard cycle and thus diminishes the learning time on the most proficient method to finish things.</w:t>
      </w:r>
    </w:p>
    <w:p w14:paraId="65015F59"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Rehearsing CMM implies rehearsing standard convention for the turn of events, which implies it assists the group with saving time as well as gives a reasonable perspective on what to do and what's in store.</w:t>
      </w:r>
    </w:p>
    <w:p w14:paraId="00B3D5A4"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The quality exercises gel well with the venture rather than considered as a different occasion.</w:t>
      </w:r>
    </w:p>
    <w:p w14:paraId="0E17B52B"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It goes about as a suburbanite between the task and the group.</w:t>
      </w:r>
    </w:p>
    <w:p w14:paraId="3E8DFC21"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CMM endeavors are consistently towards the improvement of the cycle.</w:t>
      </w:r>
    </w:p>
    <w:p w14:paraId="680E443B"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 xml:space="preserve">The </w:t>
      </w:r>
      <w:r w:rsidR="00197D14" w:rsidRPr="00DD7DC7">
        <w:rPr>
          <w:rFonts w:cs="Times New Roman"/>
        </w:rPr>
        <w:t xml:space="preserve">CMM model </w:t>
      </w:r>
      <w:r w:rsidRPr="00DD7DC7">
        <w:rPr>
          <w:rFonts w:cs="Times New Roman"/>
        </w:rPr>
        <w:t xml:space="preserve">is utilized as a </w:t>
      </w:r>
      <w:r w:rsidR="00197D14" w:rsidRPr="00DD7DC7">
        <w:rPr>
          <w:rFonts w:cs="Times New Roman"/>
        </w:rPr>
        <w:t>standard</w:t>
      </w:r>
      <w:r w:rsidRPr="00DD7DC7">
        <w:rPr>
          <w:rFonts w:cs="Times New Roman"/>
        </w:rPr>
        <w:t xml:space="preserve"> to </w:t>
      </w:r>
      <w:r w:rsidR="00197D14" w:rsidRPr="00DD7DC7">
        <w:rPr>
          <w:rFonts w:cs="Times New Roman"/>
        </w:rPr>
        <w:t>enumerate</w:t>
      </w:r>
      <w:r w:rsidRPr="00DD7DC7">
        <w:rPr>
          <w:rFonts w:cs="Times New Roman"/>
        </w:rPr>
        <w:t xml:space="preserve"> the </w:t>
      </w:r>
      <w:r w:rsidR="00197D14" w:rsidRPr="00DD7DC7">
        <w:rPr>
          <w:rFonts w:cs="Times New Roman"/>
        </w:rPr>
        <w:t>expansion</w:t>
      </w:r>
      <w:r w:rsidRPr="00DD7DC7">
        <w:rPr>
          <w:rFonts w:cs="Times New Roman"/>
        </w:rPr>
        <w:t xml:space="preserve"> of a </w:t>
      </w:r>
      <w:r w:rsidR="00197D14" w:rsidRPr="00DD7DC7">
        <w:rPr>
          <w:rFonts w:cs="Times New Roman"/>
        </w:rPr>
        <w:t>connotation's</w:t>
      </w:r>
      <w:r w:rsidRPr="00DD7DC7">
        <w:rPr>
          <w:rFonts w:cs="Times New Roman"/>
        </w:rPr>
        <w:t xml:space="preserve"> product cycle.</w:t>
      </w:r>
    </w:p>
    <w:p w14:paraId="065C8379"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lastRenderedPageBreak/>
        <w:t>It additionally gives rules to additional improve the development of the cycle used to foster those product items.</w:t>
      </w:r>
    </w:p>
    <w:p w14:paraId="262C6BFC"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It depends on significant input and improvement rehearses taken on by the best associations around the world.</w:t>
      </w:r>
    </w:p>
    <w:p w14:paraId="113770C6"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This model portrays a procedure for programming process improvement that ought to be trailed by traveling through 5 distinct levels.</w:t>
      </w:r>
    </w:p>
    <w:p w14:paraId="16EE27AF"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It supports the accomplishment of a higher development level at times by dislodging the genuine mission, which is working on the cycle and by and large programming quality.</w:t>
      </w:r>
    </w:p>
    <w:p w14:paraId="4975308D" w14:textId="77777777" w:rsidR="001B2ACA" w:rsidRPr="00DD7DC7" w:rsidRDefault="00E120DD" w:rsidP="00DD7DC7">
      <w:pPr>
        <w:pStyle w:val="Heading1"/>
        <w:spacing w:line="276" w:lineRule="auto"/>
        <w:jc w:val="both"/>
        <w:rPr>
          <w:rFonts w:cs="Times New Roman"/>
        </w:rPr>
      </w:pPr>
      <w:bookmarkStart w:id="16" w:name="_Toc92055618"/>
      <w:r w:rsidRPr="00DD7DC7">
        <w:rPr>
          <w:rFonts w:cs="Times New Roman"/>
        </w:rPr>
        <w:t>Components of the capability maturity model</w:t>
      </w:r>
      <w:bookmarkEnd w:id="16"/>
    </w:p>
    <w:p w14:paraId="2FD4721B" w14:textId="77777777" w:rsidR="001B2ACA" w:rsidRPr="00DD7DC7" w:rsidRDefault="00E120DD" w:rsidP="00DD7DC7">
      <w:pPr>
        <w:pStyle w:val="Heading2"/>
        <w:numPr>
          <w:ilvl w:val="0"/>
          <w:numId w:val="4"/>
        </w:numPr>
        <w:spacing w:line="276" w:lineRule="auto"/>
        <w:jc w:val="both"/>
        <w:rPr>
          <w:rFonts w:cs="Times New Roman"/>
        </w:rPr>
      </w:pPr>
      <w:bookmarkStart w:id="17" w:name="_Toc92055619"/>
      <w:r w:rsidRPr="00DD7DC7">
        <w:rPr>
          <w:rFonts w:cs="Times New Roman"/>
        </w:rPr>
        <w:t>Levels of maturity</w:t>
      </w:r>
      <w:bookmarkEnd w:id="17"/>
      <w:r w:rsidRPr="00DD7DC7">
        <w:rPr>
          <w:rFonts w:cs="Times New Roman"/>
        </w:rPr>
        <w:t xml:space="preserve"> </w:t>
      </w:r>
    </w:p>
    <w:p w14:paraId="042A4A55" w14:textId="77777777" w:rsidR="001B2ACA" w:rsidRPr="00DD7DC7" w:rsidRDefault="00E120DD" w:rsidP="00DD7DC7">
      <w:pPr>
        <w:spacing w:line="276" w:lineRule="auto"/>
        <w:rPr>
          <w:rFonts w:cs="Times New Roman"/>
        </w:rPr>
      </w:pPr>
      <w:r w:rsidRPr="00DD7DC7">
        <w:rPr>
          <w:rFonts w:cs="Times New Roman"/>
        </w:rPr>
        <w:t xml:space="preserve">A </w:t>
      </w:r>
      <w:r w:rsidR="00D9018D" w:rsidRPr="00DD7DC7">
        <w:rPr>
          <w:rFonts w:cs="Times New Roman"/>
        </w:rPr>
        <w:t>growth</w:t>
      </w:r>
      <w:r w:rsidRPr="00DD7DC7">
        <w:rPr>
          <w:rFonts w:cs="Times New Roman"/>
        </w:rPr>
        <w:t xml:space="preserve"> level is a distinct transformative level </w:t>
      </w:r>
      <w:r w:rsidR="00D9018D" w:rsidRPr="00DD7DC7">
        <w:rPr>
          <w:rFonts w:cs="Times New Roman"/>
        </w:rPr>
        <w:t>to</w:t>
      </w:r>
      <w:r w:rsidRPr="00DD7DC7">
        <w:rPr>
          <w:rFonts w:cs="Times New Roman"/>
        </w:rPr>
        <w:t xml:space="preserve"> </w:t>
      </w:r>
      <w:r w:rsidR="00D9018D" w:rsidRPr="00DD7DC7">
        <w:rPr>
          <w:rFonts w:cs="Times New Roman"/>
        </w:rPr>
        <w:t>completing</w:t>
      </w:r>
      <w:r w:rsidRPr="00DD7DC7">
        <w:rPr>
          <w:rFonts w:cs="Times New Roman"/>
        </w:rPr>
        <w:t xml:space="preserve"> an experienced </w:t>
      </w:r>
      <w:r w:rsidR="00D9018D" w:rsidRPr="00DD7DC7">
        <w:rPr>
          <w:rFonts w:cs="Times New Roman"/>
        </w:rPr>
        <w:t>software design</w:t>
      </w:r>
      <w:r w:rsidRPr="00DD7DC7">
        <w:rPr>
          <w:rFonts w:cs="Times New Roman"/>
        </w:rPr>
        <w:t xml:space="preserve"> process.</w:t>
      </w:r>
    </w:p>
    <w:p w14:paraId="65724E28" w14:textId="77777777" w:rsidR="001B2ACA" w:rsidRPr="00DD7DC7" w:rsidRDefault="00E120DD" w:rsidP="00DD7DC7">
      <w:pPr>
        <w:pStyle w:val="Heading2"/>
        <w:numPr>
          <w:ilvl w:val="0"/>
          <w:numId w:val="4"/>
        </w:numPr>
        <w:spacing w:line="276" w:lineRule="auto"/>
        <w:jc w:val="both"/>
        <w:rPr>
          <w:rFonts w:cs="Times New Roman"/>
        </w:rPr>
      </w:pPr>
      <w:bookmarkStart w:id="18" w:name="_Toc92055620"/>
      <w:r w:rsidRPr="00DD7DC7">
        <w:rPr>
          <w:rFonts w:cs="Times New Roman"/>
        </w:rPr>
        <w:t>Development capability</w:t>
      </w:r>
      <w:bookmarkEnd w:id="18"/>
      <w:r w:rsidRPr="00DD7DC7">
        <w:rPr>
          <w:rFonts w:cs="Times New Roman"/>
        </w:rPr>
        <w:t xml:space="preserve"> </w:t>
      </w:r>
    </w:p>
    <w:p w14:paraId="6D2D45F8" w14:textId="77777777" w:rsidR="001B2ACA" w:rsidRPr="00DD7DC7" w:rsidRDefault="00E120DD" w:rsidP="00DD7DC7">
      <w:pPr>
        <w:spacing w:line="276" w:lineRule="auto"/>
        <w:rPr>
          <w:rFonts w:cs="Times New Roman"/>
        </w:rPr>
      </w:pPr>
      <w:r w:rsidRPr="00DD7DC7">
        <w:rPr>
          <w:rFonts w:cs="Times New Roman"/>
        </w:rPr>
        <w:t>Software design</w:t>
      </w:r>
      <w:r w:rsidR="00632173" w:rsidRPr="00DD7DC7">
        <w:rPr>
          <w:rFonts w:cs="Times New Roman"/>
        </w:rPr>
        <w:t xml:space="preserve"> process ability portrays the </w:t>
      </w:r>
      <w:r w:rsidR="00197D14" w:rsidRPr="00DD7DC7">
        <w:rPr>
          <w:rFonts w:cs="Times New Roman"/>
        </w:rPr>
        <w:t>range</w:t>
      </w:r>
      <w:r w:rsidR="00632173" w:rsidRPr="00DD7DC7">
        <w:rPr>
          <w:rFonts w:cs="Times New Roman"/>
        </w:rPr>
        <w:t xml:space="preserve"> of expected </w:t>
      </w:r>
      <w:r w:rsidR="00197D14" w:rsidRPr="00DD7DC7">
        <w:rPr>
          <w:rFonts w:cs="Times New Roman"/>
        </w:rPr>
        <w:t>consequences</w:t>
      </w:r>
      <w:r w:rsidR="00632173" w:rsidRPr="00DD7DC7">
        <w:rPr>
          <w:rFonts w:cs="Times New Roman"/>
        </w:rPr>
        <w:t xml:space="preserve"> that can be </w:t>
      </w:r>
      <w:r w:rsidR="00197D14" w:rsidRPr="00DD7DC7">
        <w:rPr>
          <w:rFonts w:cs="Times New Roman"/>
        </w:rPr>
        <w:t xml:space="preserve">completed </w:t>
      </w:r>
      <w:r w:rsidR="00632173" w:rsidRPr="00DD7DC7">
        <w:rPr>
          <w:rFonts w:cs="Times New Roman"/>
        </w:rPr>
        <w:t xml:space="preserve">by following a </w:t>
      </w:r>
      <w:r w:rsidR="00197D14" w:rsidRPr="00DD7DC7">
        <w:rPr>
          <w:rFonts w:cs="Times New Roman"/>
        </w:rPr>
        <w:t>creation</w:t>
      </w:r>
      <w:r w:rsidR="00632173" w:rsidRPr="00DD7DC7">
        <w:rPr>
          <w:rFonts w:cs="Times New Roman"/>
        </w:rPr>
        <w:t xml:space="preserve"> cycle.</w:t>
      </w:r>
    </w:p>
    <w:p w14:paraId="7CE23B71" w14:textId="77777777" w:rsidR="001B2ACA" w:rsidRPr="00DD7DC7" w:rsidRDefault="00E120DD" w:rsidP="00DD7DC7">
      <w:pPr>
        <w:pStyle w:val="Heading2"/>
        <w:numPr>
          <w:ilvl w:val="0"/>
          <w:numId w:val="4"/>
        </w:numPr>
        <w:spacing w:line="276" w:lineRule="auto"/>
        <w:jc w:val="both"/>
        <w:rPr>
          <w:rFonts w:cs="Times New Roman"/>
        </w:rPr>
      </w:pPr>
      <w:bookmarkStart w:id="19" w:name="_Toc92055621"/>
      <w:r w:rsidRPr="00DD7DC7">
        <w:rPr>
          <w:rFonts w:cs="Times New Roman"/>
        </w:rPr>
        <w:t>Key process areas</w:t>
      </w:r>
      <w:bookmarkEnd w:id="19"/>
      <w:r w:rsidRPr="00DD7DC7">
        <w:rPr>
          <w:rFonts w:cs="Times New Roman"/>
        </w:rPr>
        <w:t xml:space="preserve"> </w:t>
      </w:r>
    </w:p>
    <w:p w14:paraId="0E0F641A" w14:textId="77777777" w:rsidR="001B2ACA" w:rsidRPr="00DD7DC7" w:rsidRDefault="00E120DD" w:rsidP="00DD7DC7">
      <w:pPr>
        <w:spacing w:line="276" w:lineRule="auto"/>
        <w:rPr>
          <w:rFonts w:cs="Times New Roman"/>
        </w:rPr>
      </w:pPr>
      <w:r w:rsidRPr="00DD7DC7">
        <w:rPr>
          <w:rFonts w:cs="Times New Roman"/>
        </w:rPr>
        <w:t xml:space="preserve">Each </w:t>
      </w:r>
      <w:r w:rsidR="00197D14" w:rsidRPr="00DD7DC7">
        <w:rPr>
          <w:rFonts w:cs="Times New Roman"/>
        </w:rPr>
        <w:t>improvement</w:t>
      </w:r>
      <w:r w:rsidRPr="00DD7DC7">
        <w:rPr>
          <w:rFonts w:cs="Times New Roman"/>
        </w:rPr>
        <w:t xml:space="preserve"> level is made out of key cycle </w:t>
      </w:r>
      <w:r w:rsidR="00197D14" w:rsidRPr="00DD7DC7">
        <w:rPr>
          <w:rFonts w:cs="Times New Roman"/>
        </w:rPr>
        <w:t>sections</w:t>
      </w:r>
      <w:r w:rsidRPr="00DD7DC7">
        <w:rPr>
          <w:rFonts w:cs="Times New Roman"/>
        </w:rPr>
        <w:t xml:space="preserve">. Each key cycle region </w:t>
      </w:r>
      <w:r w:rsidR="00197D14" w:rsidRPr="00DD7DC7">
        <w:rPr>
          <w:rFonts w:cs="Times New Roman"/>
        </w:rPr>
        <w:t>knows</w:t>
      </w:r>
      <w:r w:rsidRPr="00DD7DC7">
        <w:rPr>
          <w:rFonts w:cs="Times New Roman"/>
        </w:rPr>
        <w:t xml:space="preserve"> a group of </w:t>
      </w:r>
      <w:r w:rsidR="00197D14" w:rsidRPr="00DD7DC7">
        <w:rPr>
          <w:rFonts w:cs="Times New Roman"/>
        </w:rPr>
        <w:t>connected</w:t>
      </w:r>
      <w:r w:rsidRPr="00DD7DC7">
        <w:rPr>
          <w:rFonts w:cs="Times New Roman"/>
        </w:rPr>
        <w:t xml:space="preserve"> exercises that, when performed altogether, </w:t>
      </w:r>
      <w:r w:rsidR="00197D14" w:rsidRPr="00DD7DC7">
        <w:rPr>
          <w:rFonts w:cs="Times New Roman"/>
        </w:rPr>
        <w:t>achieve</w:t>
      </w:r>
      <w:r w:rsidRPr="00DD7DC7">
        <w:rPr>
          <w:rFonts w:cs="Times New Roman"/>
        </w:rPr>
        <w:t xml:space="preserve"> a bunch of </w:t>
      </w:r>
      <w:r w:rsidR="00197D14" w:rsidRPr="00DD7DC7">
        <w:rPr>
          <w:rFonts w:cs="Times New Roman"/>
        </w:rPr>
        <w:t>purposes</w:t>
      </w:r>
      <w:r w:rsidRPr="00DD7DC7">
        <w:rPr>
          <w:rFonts w:cs="Times New Roman"/>
        </w:rPr>
        <w:t xml:space="preserve"> considered significant for building up process capacity at that </w:t>
      </w:r>
      <w:r w:rsidR="00197D14" w:rsidRPr="00DD7DC7">
        <w:rPr>
          <w:rFonts w:cs="Times New Roman"/>
        </w:rPr>
        <w:t>expansion</w:t>
      </w:r>
      <w:r w:rsidRPr="00DD7DC7">
        <w:rPr>
          <w:rFonts w:cs="Times New Roman"/>
        </w:rPr>
        <w:t xml:space="preserve"> level.</w:t>
      </w:r>
    </w:p>
    <w:p w14:paraId="7F7FEB45" w14:textId="77777777" w:rsidR="001B2ACA" w:rsidRPr="00DD7DC7" w:rsidRDefault="00E120DD" w:rsidP="00DD7DC7">
      <w:pPr>
        <w:pStyle w:val="Heading2"/>
        <w:numPr>
          <w:ilvl w:val="0"/>
          <w:numId w:val="4"/>
        </w:numPr>
        <w:spacing w:line="276" w:lineRule="auto"/>
        <w:jc w:val="both"/>
        <w:rPr>
          <w:rFonts w:cs="Times New Roman"/>
        </w:rPr>
      </w:pPr>
      <w:bookmarkStart w:id="20" w:name="_Toc92055622"/>
      <w:r w:rsidRPr="00DD7DC7">
        <w:rPr>
          <w:rFonts w:cs="Times New Roman"/>
        </w:rPr>
        <w:t>Aims</w:t>
      </w:r>
      <w:bookmarkEnd w:id="20"/>
      <w:r w:rsidRPr="00DD7DC7">
        <w:rPr>
          <w:rFonts w:cs="Times New Roman"/>
        </w:rPr>
        <w:t xml:space="preserve"> </w:t>
      </w:r>
    </w:p>
    <w:p w14:paraId="6971AE40" w14:textId="77777777" w:rsidR="001B2ACA" w:rsidRPr="00DD7DC7" w:rsidRDefault="00E120DD" w:rsidP="00DD7DC7">
      <w:pPr>
        <w:spacing w:line="276" w:lineRule="auto"/>
        <w:rPr>
          <w:rFonts w:cs="Times New Roman"/>
        </w:rPr>
      </w:pPr>
      <w:r w:rsidRPr="00DD7DC7">
        <w:rPr>
          <w:rFonts w:cs="Times New Roman"/>
        </w:rPr>
        <w:t>The objectives sum up the vital acts of a key cycle region and can be utilized to decide if an association or undertaking has successfully executed the key interaction region.</w:t>
      </w:r>
    </w:p>
    <w:p w14:paraId="4936B493" w14:textId="77777777" w:rsidR="001B2ACA" w:rsidRPr="00DD7DC7" w:rsidRDefault="00E120DD" w:rsidP="00DD7DC7">
      <w:pPr>
        <w:pStyle w:val="Heading2"/>
        <w:numPr>
          <w:ilvl w:val="0"/>
          <w:numId w:val="4"/>
        </w:numPr>
        <w:spacing w:line="276" w:lineRule="auto"/>
        <w:jc w:val="both"/>
        <w:rPr>
          <w:rFonts w:cs="Times New Roman"/>
        </w:rPr>
      </w:pPr>
      <w:bookmarkStart w:id="21" w:name="_Toc92055623"/>
      <w:r w:rsidRPr="00DD7DC7">
        <w:rPr>
          <w:rFonts w:cs="Times New Roman"/>
        </w:rPr>
        <w:t>Common properties</w:t>
      </w:r>
      <w:bookmarkEnd w:id="21"/>
      <w:r w:rsidRPr="00DD7DC7">
        <w:rPr>
          <w:rFonts w:cs="Times New Roman"/>
        </w:rPr>
        <w:t xml:space="preserve"> </w:t>
      </w:r>
    </w:p>
    <w:p w14:paraId="52BA57BF" w14:textId="77777777" w:rsidR="001B2ACA" w:rsidRPr="00DD7DC7" w:rsidRDefault="00E120DD" w:rsidP="00DD7DC7">
      <w:pPr>
        <w:spacing w:line="276" w:lineRule="auto"/>
        <w:rPr>
          <w:rFonts w:cs="Times New Roman"/>
        </w:rPr>
      </w:pPr>
      <w:r w:rsidRPr="00DD7DC7">
        <w:rPr>
          <w:rFonts w:cs="Times New Roman"/>
        </w:rPr>
        <w:t xml:space="preserve">The normal elements are ascribed that </w:t>
      </w:r>
      <w:r w:rsidR="00197D14" w:rsidRPr="00DD7DC7">
        <w:rPr>
          <w:rFonts w:cs="Times New Roman"/>
        </w:rPr>
        <w:t>validate</w:t>
      </w:r>
      <w:r w:rsidRPr="00DD7DC7">
        <w:rPr>
          <w:rFonts w:cs="Times New Roman"/>
        </w:rPr>
        <w:t xml:space="preserve"> whether the execution and systematization of a key interaction </w:t>
      </w:r>
      <w:r w:rsidR="00197D14" w:rsidRPr="00DD7DC7">
        <w:rPr>
          <w:rFonts w:cs="Times New Roman"/>
        </w:rPr>
        <w:t>area</w:t>
      </w:r>
      <w:r w:rsidRPr="00DD7DC7">
        <w:rPr>
          <w:rFonts w:cs="Times New Roman"/>
        </w:rPr>
        <w:t xml:space="preserve"> are viable, repeatable, and enduring.</w:t>
      </w:r>
    </w:p>
    <w:p w14:paraId="51C52D40" w14:textId="77777777" w:rsidR="003D6978" w:rsidRPr="00DD7DC7" w:rsidRDefault="00E120DD" w:rsidP="00DD7DC7">
      <w:pPr>
        <w:spacing w:line="276" w:lineRule="auto"/>
        <w:rPr>
          <w:rFonts w:cs="Times New Roman"/>
        </w:rPr>
      </w:pPr>
      <w:r w:rsidRPr="00DD7DC7">
        <w:rPr>
          <w:rFonts w:cs="Times New Roman"/>
        </w:rPr>
        <w:br w:type="page"/>
      </w:r>
    </w:p>
    <w:p w14:paraId="25C0E248" w14:textId="77777777" w:rsidR="00DD7DC7" w:rsidRDefault="00DD7DC7" w:rsidP="00DD7DC7">
      <w:pPr>
        <w:pStyle w:val="Heading1"/>
        <w:spacing w:line="276" w:lineRule="auto"/>
        <w:jc w:val="both"/>
        <w:rPr>
          <w:rFonts w:cs="Times New Roman"/>
        </w:rPr>
      </w:pPr>
    </w:p>
    <w:bookmarkStart w:id="22" w:name="_Toc92055624" w:displacedByCustomXml="next"/>
    <w:sdt>
      <w:sdtPr>
        <w:rPr>
          <w:rFonts w:eastAsiaTheme="minorHAnsi" w:cstheme="minorBidi"/>
          <w:b w:val="0"/>
          <w:sz w:val="24"/>
          <w:szCs w:val="22"/>
          <w:u w:val="none"/>
        </w:rPr>
        <w:id w:val="861166552"/>
        <w:docPartObj>
          <w:docPartGallery w:val="Bibliographies"/>
          <w:docPartUnique/>
        </w:docPartObj>
      </w:sdtPr>
      <w:sdtEndPr/>
      <w:sdtContent>
        <w:p w14:paraId="1B535718" w14:textId="782AB68C" w:rsidR="00DD7DC7" w:rsidRDefault="00DD7DC7">
          <w:pPr>
            <w:pStyle w:val="Heading1"/>
          </w:pPr>
          <w:r>
            <w:t>References</w:t>
          </w:r>
          <w:bookmarkEnd w:id="22"/>
        </w:p>
        <w:sdt>
          <w:sdtPr>
            <w:id w:val="-573587230"/>
            <w:bibliography/>
          </w:sdtPr>
          <w:sdtEndPr/>
          <w:sdtContent>
            <w:p w14:paraId="7CD52664" w14:textId="77777777" w:rsidR="00DD7DC7" w:rsidRDefault="00DD7DC7" w:rsidP="00DD7DC7">
              <w:pPr>
                <w:pStyle w:val="Bibliography"/>
                <w:ind w:left="720" w:hanging="720"/>
                <w:rPr>
                  <w:noProof/>
                  <w:szCs w:val="24"/>
                </w:rPr>
              </w:pPr>
              <w:r>
                <w:fldChar w:fldCharType="begin"/>
              </w:r>
              <w:r>
                <w:instrText xml:space="preserve"> BIBLIOGRAPHY </w:instrText>
              </w:r>
              <w:r>
                <w:fldChar w:fldCharType="separate"/>
              </w:r>
              <w:r>
                <w:rPr>
                  <w:noProof/>
                </w:rPr>
                <w:t xml:space="preserve">Atlassian. (2021, December 15). </w:t>
              </w:r>
              <w:r>
                <w:rPr>
                  <w:i/>
                  <w:iCs/>
                  <w:noProof/>
                </w:rPr>
                <w:t>How version control helps high performing development</w:t>
              </w:r>
              <w:r>
                <w:rPr>
                  <w:noProof/>
                </w:rPr>
                <w:t>. Retrieved from Atlassian: https://www.atlassian.com/git/tutorials/what-is-version-control</w:t>
              </w:r>
            </w:p>
            <w:p w14:paraId="182ED566" w14:textId="77777777" w:rsidR="00DD7DC7" w:rsidRDefault="00DD7DC7" w:rsidP="00DD7DC7">
              <w:pPr>
                <w:pStyle w:val="Bibliography"/>
                <w:ind w:left="720" w:hanging="720"/>
                <w:rPr>
                  <w:noProof/>
                </w:rPr>
              </w:pPr>
              <w:r>
                <w:rPr>
                  <w:noProof/>
                </w:rPr>
                <w:t>Fahmy, S. D. ( (2020).). The Evolution of Software Configuration Management. International Journal, 9(1.3).</w:t>
              </w:r>
            </w:p>
            <w:p w14:paraId="57BD6253" w14:textId="77777777" w:rsidR="00DD7DC7" w:rsidRDefault="00DD7DC7" w:rsidP="00DD7DC7">
              <w:pPr>
                <w:pStyle w:val="Bibliography"/>
                <w:ind w:left="720" w:hanging="720"/>
                <w:rPr>
                  <w:noProof/>
                </w:rPr>
              </w:pPr>
              <w:r>
                <w:rPr>
                  <w:noProof/>
                </w:rPr>
                <w:t>Gąska, A. H. ( (2017).). Virtual CMM-based model for uncertainty estimation of coordinate measurements performed in industrial conditions. Measurement, 98, 361-371.</w:t>
              </w:r>
            </w:p>
            <w:p w14:paraId="1771F3CE" w14:textId="77777777" w:rsidR="00DD7DC7" w:rsidRDefault="00DD7DC7" w:rsidP="00DD7DC7">
              <w:pPr>
                <w:pStyle w:val="Bibliography"/>
                <w:ind w:left="720" w:hanging="720"/>
                <w:rPr>
                  <w:noProof/>
                </w:rPr>
              </w:pPr>
              <w:r>
                <w:rPr>
                  <w:noProof/>
                </w:rPr>
                <w:t xml:space="preserve">He, P. L. ((2015). ). An empirical study on software defect prediction with a simplified metric set. </w:t>
              </w:r>
              <w:r>
                <w:rPr>
                  <w:i/>
                  <w:iCs/>
                  <w:noProof/>
                </w:rPr>
                <w:t>Information and Software Technology, 59, 170-190.</w:t>
              </w:r>
              <w:r>
                <w:rPr>
                  <w:noProof/>
                </w:rPr>
                <w:t xml:space="preserve"> </w:t>
              </w:r>
            </w:p>
            <w:p w14:paraId="09A2DDA9" w14:textId="77777777" w:rsidR="00DD7DC7" w:rsidRDefault="00DD7DC7" w:rsidP="00DD7DC7">
              <w:pPr>
                <w:pStyle w:val="Bibliography"/>
                <w:ind w:left="720" w:hanging="720"/>
                <w:rPr>
                  <w:noProof/>
                </w:rPr>
              </w:pPr>
              <w:r>
                <w:rPr>
                  <w:noProof/>
                </w:rPr>
                <w:t>Leon, A. ( (2015).). Software configuration management handbook. Artech House.</w:t>
              </w:r>
            </w:p>
            <w:p w14:paraId="481E5C3C" w14:textId="77777777" w:rsidR="00DD7DC7" w:rsidRDefault="00DD7DC7" w:rsidP="00DD7DC7">
              <w:pPr>
                <w:pStyle w:val="Bibliography"/>
                <w:ind w:left="720" w:hanging="720"/>
                <w:rPr>
                  <w:noProof/>
                </w:rPr>
              </w:pPr>
              <w:r>
                <w:rPr>
                  <w:noProof/>
                </w:rPr>
                <w:t xml:space="preserve">Prasad, M. C. ( (2015).). A study on software metrics based software defect prediction using data mining and machine learning techniques. . </w:t>
              </w:r>
              <w:r>
                <w:rPr>
                  <w:i/>
                  <w:iCs/>
                  <w:noProof/>
                </w:rPr>
                <w:t>International Journal of Database Theory and Application, 8(3), 179-190.</w:t>
              </w:r>
              <w:r>
                <w:rPr>
                  <w:noProof/>
                </w:rPr>
                <w:t xml:space="preserve"> </w:t>
              </w:r>
            </w:p>
            <w:p w14:paraId="4FC53A58" w14:textId="77777777" w:rsidR="00DD7DC7" w:rsidRDefault="00DD7DC7" w:rsidP="00DD7DC7">
              <w:pPr>
                <w:pStyle w:val="Bibliography"/>
                <w:ind w:left="720" w:hanging="720"/>
                <w:rPr>
                  <w:noProof/>
                </w:rPr>
              </w:pPr>
              <w:r>
                <w:rPr>
                  <w:noProof/>
                </w:rPr>
                <w:t>Shen, L. D. ( (2021). ). Capability Maturity Model (CMM) method for assessing the performance of low-carbon city practice. Environmental Impact Assessment Review, 87, 106549.</w:t>
              </w:r>
            </w:p>
            <w:p w14:paraId="6740EAB7" w14:textId="412D0BCE" w:rsidR="00DD7DC7" w:rsidRDefault="00DD7DC7" w:rsidP="00DD7DC7">
              <w:r>
                <w:rPr>
                  <w:b/>
                  <w:bCs/>
                  <w:noProof/>
                </w:rPr>
                <w:fldChar w:fldCharType="end"/>
              </w:r>
            </w:p>
          </w:sdtContent>
        </w:sdt>
      </w:sdtContent>
    </w:sdt>
    <w:p w14:paraId="35CC587B" w14:textId="73B5A2CB" w:rsidR="00E120DD" w:rsidRPr="00DD7DC7" w:rsidRDefault="00E120DD" w:rsidP="00DD7DC7">
      <w:pPr>
        <w:spacing w:line="276" w:lineRule="auto"/>
        <w:rPr>
          <w:rFonts w:cs="Times New Roman"/>
        </w:rPr>
      </w:pPr>
    </w:p>
    <w:sectPr w:rsidR="00E120DD" w:rsidRPr="00DD7DC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7EA75" w14:textId="77777777" w:rsidR="00B22C19" w:rsidRDefault="00B22C19" w:rsidP="007D779A">
      <w:pPr>
        <w:spacing w:after="0" w:line="240" w:lineRule="auto"/>
      </w:pPr>
      <w:r>
        <w:separator/>
      </w:r>
    </w:p>
  </w:endnote>
  <w:endnote w:type="continuationSeparator" w:id="0">
    <w:p w14:paraId="5AE6CFF3" w14:textId="77777777" w:rsidR="00B22C19" w:rsidRDefault="00B22C19" w:rsidP="007D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455453"/>
      <w:docPartObj>
        <w:docPartGallery w:val="Page Numbers (Bottom of Page)"/>
        <w:docPartUnique/>
      </w:docPartObj>
    </w:sdtPr>
    <w:sdtEndPr>
      <w:rPr>
        <w:noProof/>
      </w:rPr>
    </w:sdtEndPr>
    <w:sdtContent>
      <w:p w14:paraId="643AD05F" w14:textId="46FE32DA" w:rsidR="007D779A" w:rsidRDefault="007D77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70FF95" w14:textId="77777777" w:rsidR="007D779A" w:rsidRDefault="007D7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32DF3" w14:textId="77777777" w:rsidR="00B22C19" w:rsidRDefault="00B22C19" w:rsidP="007D779A">
      <w:pPr>
        <w:spacing w:after="0" w:line="240" w:lineRule="auto"/>
      </w:pPr>
      <w:r>
        <w:separator/>
      </w:r>
    </w:p>
  </w:footnote>
  <w:footnote w:type="continuationSeparator" w:id="0">
    <w:p w14:paraId="08D18E57" w14:textId="77777777" w:rsidR="00B22C19" w:rsidRDefault="00B22C19" w:rsidP="007D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554F5"/>
    <w:multiLevelType w:val="hybridMultilevel"/>
    <w:tmpl w:val="E21AA448"/>
    <w:lvl w:ilvl="0" w:tplc="100A972C">
      <w:start w:val="1"/>
      <w:numFmt w:val="bullet"/>
      <w:lvlText w:val=""/>
      <w:lvlJc w:val="left"/>
      <w:pPr>
        <w:ind w:left="720" w:hanging="360"/>
      </w:pPr>
      <w:rPr>
        <w:rFonts w:ascii="Symbol" w:hAnsi="Symbol" w:hint="default"/>
      </w:rPr>
    </w:lvl>
    <w:lvl w:ilvl="1" w:tplc="D71ABF2E" w:tentative="1">
      <w:start w:val="1"/>
      <w:numFmt w:val="bullet"/>
      <w:lvlText w:val="o"/>
      <w:lvlJc w:val="left"/>
      <w:pPr>
        <w:ind w:left="1440" w:hanging="360"/>
      </w:pPr>
      <w:rPr>
        <w:rFonts w:ascii="Courier New" w:hAnsi="Courier New" w:cs="Courier New" w:hint="default"/>
      </w:rPr>
    </w:lvl>
    <w:lvl w:ilvl="2" w:tplc="D81648BA" w:tentative="1">
      <w:start w:val="1"/>
      <w:numFmt w:val="bullet"/>
      <w:lvlText w:val=""/>
      <w:lvlJc w:val="left"/>
      <w:pPr>
        <w:ind w:left="2160" w:hanging="360"/>
      </w:pPr>
      <w:rPr>
        <w:rFonts w:ascii="Wingdings" w:hAnsi="Wingdings" w:hint="default"/>
      </w:rPr>
    </w:lvl>
    <w:lvl w:ilvl="3" w:tplc="6194DD4C" w:tentative="1">
      <w:start w:val="1"/>
      <w:numFmt w:val="bullet"/>
      <w:lvlText w:val=""/>
      <w:lvlJc w:val="left"/>
      <w:pPr>
        <w:ind w:left="2880" w:hanging="360"/>
      </w:pPr>
      <w:rPr>
        <w:rFonts w:ascii="Symbol" w:hAnsi="Symbol" w:hint="default"/>
      </w:rPr>
    </w:lvl>
    <w:lvl w:ilvl="4" w:tplc="5BD69EE6" w:tentative="1">
      <w:start w:val="1"/>
      <w:numFmt w:val="bullet"/>
      <w:lvlText w:val="o"/>
      <w:lvlJc w:val="left"/>
      <w:pPr>
        <w:ind w:left="3600" w:hanging="360"/>
      </w:pPr>
      <w:rPr>
        <w:rFonts w:ascii="Courier New" w:hAnsi="Courier New" w:cs="Courier New" w:hint="default"/>
      </w:rPr>
    </w:lvl>
    <w:lvl w:ilvl="5" w:tplc="59880DF8" w:tentative="1">
      <w:start w:val="1"/>
      <w:numFmt w:val="bullet"/>
      <w:lvlText w:val=""/>
      <w:lvlJc w:val="left"/>
      <w:pPr>
        <w:ind w:left="4320" w:hanging="360"/>
      </w:pPr>
      <w:rPr>
        <w:rFonts w:ascii="Wingdings" w:hAnsi="Wingdings" w:hint="default"/>
      </w:rPr>
    </w:lvl>
    <w:lvl w:ilvl="6" w:tplc="3A6A4B6A" w:tentative="1">
      <w:start w:val="1"/>
      <w:numFmt w:val="bullet"/>
      <w:lvlText w:val=""/>
      <w:lvlJc w:val="left"/>
      <w:pPr>
        <w:ind w:left="5040" w:hanging="360"/>
      </w:pPr>
      <w:rPr>
        <w:rFonts w:ascii="Symbol" w:hAnsi="Symbol" w:hint="default"/>
      </w:rPr>
    </w:lvl>
    <w:lvl w:ilvl="7" w:tplc="832A5F9A" w:tentative="1">
      <w:start w:val="1"/>
      <w:numFmt w:val="bullet"/>
      <w:lvlText w:val="o"/>
      <w:lvlJc w:val="left"/>
      <w:pPr>
        <w:ind w:left="5760" w:hanging="360"/>
      </w:pPr>
      <w:rPr>
        <w:rFonts w:ascii="Courier New" w:hAnsi="Courier New" w:cs="Courier New" w:hint="default"/>
      </w:rPr>
    </w:lvl>
    <w:lvl w:ilvl="8" w:tplc="16CCCE12" w:tentative="1">
      <w:start w:val="1"/>
      <w:numFmt w:val="bullet"/>
      <w:lvlText w:val=""/>
      <w:lvlJc w:val="left"/>
      <w:pPr>
        <w:ind w:left="6480" w:hanging="360"/>
      </w:pPr>
      <w:rPr>
        <w:rFonts w:ascii="Wingdings" w:hAnsi="Wingdings" w:hint="default"/>
      </w:rPr>
    </w:lvl>
  </w:abstractNum>
  <w:abstractNum w:abstractNumId="1" w15:restartNumberingAfterBreak="0">
    <w:nsid w:val="20FD46B7"/>
    <w:multiLevelType w:val="hybridMultilevel"/>
    <w:tmpl w:val="B7FCEF24"/>
    <w:lvl w:ilvl="0" w:tplc="1FDED206">
      <w:start w:val="1"/>
      <w:numFmt w:val="bullet"/>
      <w:lvlText w:val=""/>
      <w:lvlJc w:val="left"/>
      <w:pPr>
        <w:ind w:left="720" w:hanging="360"/>
      </w:pPr>
      <w:rPr>
        <w:rFonts w:ascii="Symbol" w:hAnsi="Symbol" w:hint="default"/>
      </w:rPr>
    </w:lvl>
    <w:lvl w:ilvl="1" w:tplc="C0CAA480" w:tentative="1">
      <w:start w:val="1"/>
      <w:numFmt w:val="bullet"/>
      <w:lvlText w:val="o"/>
      <w:lvlJc w:val="left"/>
      <w:pPr>
        <w:ind w:left="1440" w:hanging="360"/>
      </w:pPr>
      <w:rPr>
        <w:rFonts w:ascii="Courier New" w:hAnsi="Courier New" w:cs="Courier New" w:hint="default"/>
      </w:rPr>
    </w:lvl>
    <w:lvl w:ilvl="2" w:tplc="42FE6F32" w:tentative="1">
      <w:start w:val="1"/>
      <w:numFmt w:val="bullet"/>
      <w:lvlText w:val=""/>
      <w:lvlJc w:val="left"/>
      <w:pPr>
        <w:ind w:left="2160" w:hanging="360"/>
      </w:pPr>
      <w:rPr>
        <w:rFonts w:ascii="Wingdings" w:hAnsi="Wingdings" w:hint="default"/>
      </w:rPr>
    </w:lvl>
    <w:lvl w:ilvl="3" w:tplc="415A82E8" w:tentative="1">
      <w:start w:val="1"/>
      <w:numFmt w:val="bullet"/>
      <w:lvlText w:val=""/>
      <w:lvlJc w:val="left"/>
      <w:pPr>
        <w:ind w:left="2880" w:hanging="360"/>
      </w:pPr>
      <w:rPr>
        <w:rFonts w:ascii="Symbol" w:hAnsi="Symbol" w:hint="default"/>
      </w:rPr>
    </w:lvl>
    <w:lvl w:ilvl="4" w:tplc="5F90A7F0" w:tentative="1">
      <w:start w:val="1"/>
      <w:numFmt w:val="bullet"/>
      <w:lvlText w:val="o"/>
      <w:lvlJc w:val="left"/>
      <w:pPr>
        <w:ind w:left="3600" w:hanging="360"/>
      </w:pPr>
      <w:rPr>
        <w:rFonts w:ascii="Courier New" w:hAnsi="Courier New" w:cs="Courier New" w:hint="default"/>
      </w:rPr>
    </w:lvl>
    <w:lvl w:ilvl="5" w:tplc="54FA5374" w:tentative="1">
      <w:start w:val="1"/>
      <w:numFmt w:val="bullet"/>
      <w:lvlText w:val=""/>
      <w:lvlJc w:val="left"/>
      <w:pPr>
        <w:ind w:left="4320" w:hanging="360"/>
      </w:pPr>
      <w:rPr>
        <w:rFonts w:ascii="Wingdings" w:hAnsi="Wingdings" w:hint="default"/>
      </w:rPr>
    </w:lvl>
    <w:lvl w:ilvl="6" w:tplc="24F2D506" w:tentative="1">
      <w:start w:val="1"/>
      <w:numFmt w:val="bullet"/>
      <w:lvlText w:val=""/>
      <w:lvlJc w:val="left"/>
      <w:pPr>
        <w:ind w:left="5040" w:hanging="360"/>
      </w:pPr>
      <w:rPr>
        <w:rFonts w:ascii="Symbol" w:hAnsi="Symbol" w:hint="default"/>
      </w:rPr>
    </w:lvl>
    <w:lvl w:ilvl="7" w:tplc="D43A51A0" w:tentative="1">
      <w:start w:val="1"/>
      <w:numFmt w:val="bullet"/>
      <w:lvlText w:val="o"/>
      <w:lvlJc w:val="left"/>
      <w:pPr>
        <w:ind w:left="5760" w:hanging="360"/>
      </w:pPr>
      <w:rPr>
        <w:rFonts w:ascii="Courier New" w:hAnsi="Courier New" w:cs="Courier New" w:hint="default"/>
      </w:rPr>
    </w:lvl>
    <w:lvl w:ilvl="8" w:tplc="C9D0AC42" w:tentative="1">
      <w:start w:val="1"/>
      <w:numFmt w:val="bullet"/>
      <w:lvlText w:val=""/>
      <w:lvlJc w:val="left"/>
      <w:pPr>
        <w:ind w:left="6480" w:hanging="360"/>
      </w:pPr>
      <w:rPr>
        <w:rFonts w:ascii="Wingdings" w:hAnsi="Wingdings" w:hint="default"/>
      </w:rPr>
    </w:lvl>
  </w:abstractNum>
  <w:abstractNum w:abstractNumId="2" w15:restartNumberingAfterBreak="0">
    <w:nsid w:val="2BCE4C15"/>
    <w:multiLevelType w:val="multilevel"/>
    <w:tmpl w:val="22D2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70892"/>
    <w:multiLevelType w:val="hybridMultilevel"/>
    <w:tmpl w:val="F3A826A0"/>
    <w:lvl w:ilvl="0" w:tplc="9B3258AA">
      <w:start w:val="1"/>
      <w:numFmt w:val="bullet"/>
      <w:lvlText w:val=""/>
      <w:lvlJc w:val="left"/>
      <w:pPr>
        <w:ind w:left="720" w:hanging="360"/>
      </w:pPr>
      <w:rPr>
        <w:rFonts w:ascii="Symbol" w:hAnsi="Symbol" w:hint="default"/>
      </w:rPr>
    </w:lvl>
    <w:lvl w:ilvl="1" w:tplc="DFE601FA" w:tentative="1">
      <w:start w:val="1"/>
      <w:numFmt w:val="bullet"/>
      <w:lvlText w:val="o"/>
      <w:lvlJc w:val="left"/>
      <w:pPr>
        <w:ind w:left="1440" w:hanging="360"/>
      </w:pPr>
      <w:rPr>
        <w:rFonts w:ascii="Courier New" w:hAnsi="Courier New" w:cs="Courier New" w:hint="default"/>
      </w:rPr>
    </w:lvl>
    <w:lvl w:ilvl="2" w:tplc="377E6F24" w:tentative="1">
      <w:start w:val="1"/>
      <w:numFmt w:val="bullet"/>
      <w:lvlText w:val=""/>
      <w:lvlJc w:val="left"/>
      <w:pPr>
        <w:ind w:left="2160" w:hanging="360"/>
      </w:pPr>
      <w:rPr>
        <w:rFonts w:ascii="Wingdings" w:hAnsi="Wingdings" w:hint="default"/>
      </w:rPr>
    </w:lvl>
    <w:lvl w:ilvl="3" w:tplc="2C0E8F2A" w:tentative="1">
      <w:start w:val="1"/>
      <w:numFmt w:val="bullet"/>
      <w:lvlText w:val=""/>
      <w:lvlJc w:val="left"/>
      <w:pPr>
        <w:ind w:left="2880" w:hanging="360"/>
      </w:pPr>
      <w:rPr>
        <w:rFonts w:ascii="Symbol" w:hAnsi="Symbol" w:hint="default"/>
      </w:rPr>
    </w:lvl>
    <w:lvl w:ilvl="4" w:tplc="D54681A6" w:tentative="1">
      <w:start w:val="1"/>
      <w:numFmt w:val="bullet"/>
      <w:lvlText w:val="o"/>
      <w:lvlJc w:val="left"/>
      <w:pPr>
        <w:ind w:left="3600" w:hanging="360"/>
      </w:pPr>
      <w:rPr>
        <w:rFonts w:ascii="Courier New" w:hAnsi="Courier New" w:cs="Courier New" w:hint="default"/>
      </w:rPr>
    </w:lvl>
    <w:lvl w:ilvl="5" w:tplc="4E687F06" w:tentative="1">
      <w:start w:val="1"/>
      <w:numFmt w:val="bullet"/>
      <w:lvlText w:val=""/>
      <w:lvlJc w:val="left"/>
      <w:pPr>
        <w:ind w:left="4320" w:hanging="360"/>
      </w:pPr>
      <w:rPr>
        <w:rFonts w:ascii="Wingdings" w:hAnsi="Wingdings" w:hint="default"/>
      </w:rPr>
    </w:lvl>
    <w:lvl w:ilvl="6" w:tplc="8256AC94" w:tentative="1">
      <w:start w:val="1"/>
      <w:numFmt w:val="bullet"/>
      <w:lvlText w:val=""/>
      <w:lvlJc w:val="left"/>
      <w:pPr>
        <w:ind w:left="5040" w:hanging="360"/>
      </w:pPr>
      <w:rPr>
        <w:rFonts w:ascii="Symbol" w:hAnsi="Symbol" w:hint="default"/>
      </w:rPr>
    </w:lvl>
    <w:lvl w:ilvl="7" w:tplc="23F60E8E" w:tentative="1">
      <w:start w:val="1"/>
      <w:numFmt w:val="bullet"/>
      <w:lvlText w:val="o"/>
      <w:lvlJc w:val="left"/>
      <w:pPr>
        <w:ind w:left="5760" w:hanging="360"/>
      </w:pPr>
      <w:rPr>
        <w:rFonts w:ascii="Courier New" w:hAnsi="Courier New" w:cs="Courier New" w:hint="default"/>
      </w:rPr>
    </w:lvl>
    <w:lvl w:ilvl="8" w:tplc="BE5690D2" w:tentative="1">
      <w:start w:val="1"/>
      <w:numFmt w:val="bullet"/>
      <w:lvlText w:val=""/>
      <w:lvlJc w:val="left"/>
      <w:pPr>
        <w:ind w:left="6480" w:hanging="360"/>
      </w:pPr>
      <w:rPr>
        <w:rFonts w:ascii="Wingdings" w:hAnsi="Wingdings" w:hint="default"/>
      </w:rPr>
    </w:lvl>
  </w:abstractNum>
  <w:abstractNum w:abstractNumId="4" w15:restartNumberingAfterBreak="0">
    <w:nsid w:val="39AE7A19"/>
    <w:multiLevelType w:val="hybridMultilevel"/>
    <w:tmpl w:val="8DFA19B0"/>
    <w:lvl w:ilvl="0" w:tplc="739A4D2E">
      <w:start w:val="1"/>
      <w:numFmt w:val="lowerLetter"/>
      <w:lvlText w:val="(%1)"/>
      <w:lvlJc w:val="left"/>
      <w:pPr>
        <w:ind w:left="720" w:hanging="360"/>
      </w:pPr>
      <w:rPr>
        <w:rFonts w:hint="default"/>
      </w:rPr>
    </w:lvl>
    <w:lvl w:ilvl="1" w:tplc="76BA1C16" w:tentative="1">
      <w:start w:val="1"/>
      <w:numFmt w:val="lowerLetter"/>
      <w:lvlText w:val="%2."/>
      <w:lvlJc w:val="left"/>
      <w:pPr>
        <w:ind w:left="1440" w:hanging="360"/>
      </w:pPr>
    </w:lvl>
    <w:lvl w:ilvl="2" w:tplc="B7D4F826" w:tentative="1">
      <w:start w:val="1"/>
      <w:numFmt w:val="lowerRoman"/>
      <w:lvlText w:val="%3."/>
      <w:lvlJc w:val="right"/>
      <w:pPr>
        <w:ind w:left="2160" w:hanging="180"/>
      </w:pPr>
    </w:lvl>
    <w:lvl w:ilvl="3" w:tplc="541AE2E0" w:tentative="1">
      <w:start w:val="1"/>
      <w:numFmt w:val="decimal"/>
      <w:lvlText w:val="%4."/>
      <w:lvlJc w:val="left"/>
      <w:pPr>
        <w:ind w:left="2880" w:hanging="360"/>
      </w:pPr>
    </w:lvl>
    <w:lvl w:ilvl="4" w:tplc="6B5402A0" w:tentative="1">
      <w:start w:val="1"/>
      <w:numFmt w:val="lowerLetter"/>
      <w:lvlText w:val="%5."/>
      <w:lvlJc w:val="left"/>
      <w:pPr>
        <w:ind w:left="3600" w:hanging="360"/>
      </w:pPr>
    </w:lvl>
    <w:lvl w:ilvl="5" w:tplc="048E208A" w:tentative="1">
      <w:start w:val="1"/>
      <w:numFmt w:val="lowerRoman"/>
      <w:lvlText w:val="%6."/>
      <w:lvlJc w:val="right"/>
      <w:pPr>
        <w:ind w:left="4320" w:hanging="180"/>
      </w:pPr>
    </w:lvl>
    <w:lvl w:ilvl="6" w:tplc="B0B24E8E" w:tentative="1">
      <w:start w:val="1"/>
      <w:numFmt w:val="decimal"/>
      <w:lvlText w:val="%7."/>
      <w:lvlJc w:val="left"/>
      <w:pPr>
        <w:ind w:left="5040" w:hanging="360"/>
      </w:pPr>
    </w:lvl>
    <w:lvl w:ilvl="7" w:tplc="1004DCB6" w:tentative="1">
      <w:start w:val="1"/>
      <w:numFmt w:val="lowerLetter"/>
      <w:lvlText w:val="%8."/>
      <w:lvlJc w:val="left"/>
      <w:pPr>
        <w:ind w:left="5760" w:hanging="360"/>
      </w:pPr>
    </w:lvl>
    <w:lvl w:ilvl="8" w:tplc="D9762B0C" w:tentative="1">
      <w:start w:val="1"/>
      <w:numFmt w:val="lowerRoman"/>
      <w:lvlText w:val="%9."/>
      <w:lvlJc w:val="right"/>
      <w:pPr>
        <w:ind w:left="6480" w:hanging="180"/>
      </w:pPr>
    </w:lvl>
  </w:abstractNum>
  <w:abstractNum w:abstractNumId="5" w15:restartNumberingAfterBreak="0">
    <w:nsid w:val="47A8439D"/>
    <w:multiLevelType w:val="hybridMultilevel"/>
    <w:tmpl w:val="9990CCC0"/>
    <w:lvl w:ilvl="0" w:tplc="391A1260">
      <w:start w:val="1"/>
      <w:numFmt w:val="decimal"/>
      <w:lvlText w:val="%1."/>
      <w:lvlJc w:val="left"/>
      <w:pPr>
        <w:ind w:left="720" w:hanging="360"/>
      </w:pPr>
    </w:lvl>
    <w:lvl w:ilvl="1" w:tplc="5A32A080" w:tentative="1">
      <w:start w:val="1"/>
      <w:numFmt w:val="lowerLetter"/>
      <w:lvlText w:val="%2."/>
      <w:lvlJc w:val="left"/>
      <w:pPr>
        <w:ind w:left="1440" w:hanging="360"/>
      </w:pPr>
    </w:lvl>
    <w:lvl w:ilvl="2" w:tplc="BBAC461A" w:tentative="1">
      <w:start w:val="1"/>
      <w:numFmt w:val="lowerRoman"/>
      <w:lvlText w:val="%3."/>
      <w:lvlJc w:val="right"/>
      <w:pPr>
        <w:ind w:left="2160" w:hanging="180"/>
      </w:pPr>
    </w:lvl>
    <w:lvl w:ilvl="3" w:tplc="B2A294CA" w:tentative="1">
      <w:start w:val="1"/>
      <w:numFmt w:val="decimal"/>
      <w:lvlText w:val="%4."/>
      <w:lvlJc w:val="left"/>
      <w:pPr>
        <w:ind w:left="2880" w:hanging="360"/>
      </w:pPr>
    </w:lvl>
    <w:lvl w:ilvl="4" w:tplc="A98CFC46" w:tentative="1">
      <w:start w:val="1"/>
      <w:numFmt w:val="lowerLetter"/>
      <w:lvlText w:val="%5."/>
      <w:lvlJc w:val="left"/>
      <w:pPr>
        <w:ind w:left="3600" w:hanging="360"/>
      </w:pPr>
    </w:lvl>
    <w:lvl w:ilvl="5" w:tplc="9B7EDC96" w:tentative="1">
      <w:start w:val="1"/>
      <w:numFmt w:val="lowerRoman"/>
      <w:lvlText w:val="%6."/>
      <w:lvlJc w:val="right"/>
      <w:pPr>
        <w:ind w:left="4320" w:hanging="180"/>
      </w:pPr>
    </w:lvl>
    <w:lvl w:ilvl="6" w:tplc="EB2A5544" w:tentative="1">
      <w:start w:val="1"/>
      <w:numFmt w:val="decimal"/>
      <w:lvlText w:val="%7."/>
      <w:lvlJc w:val="left"/>
      <w:pPr>
        <w:ind w:left="5040" w:hanging="360"/>
      </w:pPr>
    </w:lvl>
    <w:lvl w:ilvl="7" w:tplc="6FEE79E0" w:tentative="1">
      <w:start w:val="1"/>
      <w:numFmt w:val="lowerLetter"/>
      <w:lvlText w:val="%8."/>
      <w:lvlJc w:val="left"/>
      <w:pPr>
        <w:ind w:left="5760" w:hanging="360"/>
      </w:pPr>
    </w:lvl>
    <w:lvl w:ilvl="8" w:tplc="FB50CAFC" w:tentative="1">
      <w:start w:val="1"/>
      <w:numFmt w:val="lowerRoman"/>
      <w:lvlText w:val="%9."/>
      <w:lvlJc w:val="right"/>
      <w:pPr>
        <w:ind w:left="6480" w:hanging="180"/>
      </w:pPr>
    </w:lvl>
  </w:abstractNum>
  <w:abstractNum w:abstractNumId="6" w15:restartNumberingAfterBreak="0">
    <w:nsid w:val="526C30BD"/>
    <w:multiLevelType w:val="hybridMultilevel"/>
    <w:tmpl w:val="60E0FFC2"/>
    <w:lvl w:ilvl="0" w:tplc="5720C5C8">
      <w:start w:val="1"/>
      <w:numFmt w:val="bullet"/>
      <w:lvlText w:val=""/>
      <w:lvlJc w:val="left"/>
      <w:pPr>
        <w:ind w:left="720" w:hanging="360"/>
      </w:pPr>
      <w:rPr>
        <w:rFonts w:ascii="Symbol" w:hAnsi="Symbol" w:hint="default"/>
      </w:rPr>
    </w:lvl>
    <w:lvl w:ilvl="1" w:tplc="FF74AA70" w:tentative="1">
      <w:start w:val="1"/>
      <w:numFmt w:val="bullet"/>
      <w:lvlText w:val="o"/>
      <w:lvlJc w:val="left"/>
      <w:pPr>
        <w:ind w:left="1440" w:hanging="360"/>
      </w:pPr>
      <w:rPr>
        <w:rFonts w:ascii="Courier New" w:hAnsi="Courier New" w:cs="Courier New" w:hint="default"/>
      </w:rPr>
    </w:lvl>
    <w:lvl w:ilvl="2" w:tplc="395AAF84" w:tentative="1">
      <w:start w:val="1"/>
      <w:numFmt w:val="bullet"/>
      <w:lvlText w:val=""/>
      <w:lvlJc w:val="left"/>
      <w:pPr>
        <w:ind w:left="2160" w:hanging="360"/>
      </w:pPr>
      <w:rPr>
        <w:rFonts w:ascii="Wingdings" w:hAnsi="Wingdings" w:hint="default"/>
      </w:rPr>
    </w:lvl>
    <w:lvl w:ilvl="3" w:tplc="FF805D3C" w:tentative="1">
      <w:start w:val="1"/>
      <w:numFmt w:val="bullet"/>
      <w:lvlText w:val=""/>
      <w:lvlJc w:val="left"/>
      <w:pPr>
        <w:ind w:left="2880" w:hanging="360"/>
      </w:pPr>
      <w:rPr>
        <w:rFonts w:ascii="Symbol" w:hAnsi="Symbol" w:hint="default"/>
      </w:rPr>
    </w:lvl>
    <w:lvl w:ilvl="4" w:tplc="4CBC2926" w:tentative="1">
      <w:start w:val="1"/>
      <w:numFmt w:val="bullet"/>
      <w:lvlText w:val="o"/>
      <w:lvlJc w:val="left"/>
      <w:pPr>
        <w:ind w:left="3600" w:hanging="360"/>
      </w:pPr>
      <w:rPr>
        <w:rFonts w:ascii="Courier New" w:hAnsi="Courier New" w:cs="Courier New" w:hint="default"/>
      </w:rPr>
    </w:lvl>
    <w:lvl w:ilvl="5" w:tplc="DCA0A18A" w:tentative="1">
      <w:start w:val="1"/>
      <w:numFmt w:val="bullet"/>
      <w:lvlText w:val=""/>
      <w:lvlJc w:val="left"/>
      <w:pPr>
        <w:ind w:left="4320" w:hanging="360"/>
      </w:pPr>
      <w:rPr>
        <w:rFonts w:ascii="Wingdings" w:hAnsi="Wingdings" w:hint="default"/>
      </w:rPr>
    </w:lvl>
    <w:lvl w:ilvl="6" w:tplc="BA526640" w:tentative="1">
      <w:start w:val="1"/>
      <w:numFmt w:val="bullet"/>
      <w:lvlText w:val=""/>
      <w:lvlJc w:val="left"/>
      <w:pPr>
        <w:ind w:left="5040" w:hanging="360"/>
      </w:pPr>
      <w:rPr>
        <w:rFonts w:ascii="Symbol" w:hAnsi="Symbol" w:hint="default"/>
      </w:rPr>
    </w:lvl>
    <w:lvl w:ilvl="7" w:tplc="36AE2B46" w:tentative="1">
      <w:start w:val="1"/>
      <w:numFmt w:val="bullet"/>
      <w:lvlText w:val="o"/>
      <w:lvlJc w:val="left"/>
      <w:pPr>
        <w:ind w:left="5760" w:hanging="360"/>
      </w:pPr>
      <w:rPr>
        <w:rFonts w:ascii="Courier New" w:hAnsi="Courier New" w:cs="Courier New" w:hint="default"/>
      </w:rPr>
    </w:lvl>
    <w:lvl w:ilvl="8" w:tplc="9B50C888" w:tentative="1">
      <w:start w:val="1"/>
      <w:numFmt w:val="bullet"/>
      <w:lvlText w:val=""/>
      <w:lvlJc w:val="left"/>
      <w:pPr>
        <w:ind w:left="6480" w:hanging="360"/>
      </w:pPr>
      <w:rPr>
        <w:rFonts w:ascii="Wingdings" w:hAnsi="Wingdings" w:hint="default"/>
      </w:rPr>
    </w:lvl>
  </w:abstractNum>
  <w:abstractNum w:abstractNumId="7" w15:restartNumberingAfterBreak="0">
    <w:nsid w:val="5AD43FC9"/>
    <w:multiLevelType w:val="hybridMultilevel"/>
    <w:tmpl w:val="A7862A76"/>
    <w:lvl w:ilvl="0" w:tplc="9E20D1B4">
      <w:start w:val="1"/>
      <w:numFmt w:val="bullet"/>
      <w:lvlText w:val=""/>
      <w:lvlJc w:val="left"/>
      <w:pPr>
        <w:ind w:left="720" w:hanging="360"/>
      </w:pPr>
      <w:rPr>
        <w:rFonts w:ascii="Symbol" w:hAnsi="Symbol" w:hint="default"/>
      </w:rPr>
    </w:lvl>
    <w:lvl w:ilvl="1" w:tplc="72221358" w:tentative="1">
      <w:start w:val="1"/>
      <w:numFmt w:val="bullet"/>
      <w:lvlText w:val="o"/>
      <w:lvlJc w:val="left"/>
      <w:pPr>
        <w:ind w:left="1440" w:hanging="360"/>
      </w:pPr>
      <w:rPr>
        <w:rFonts w:ascii="Courier New" w:hAnsi="Courier New" w:cs="Courier New" w:hint="default"/>
      </w:rPr>
    </w:lvl>
    <w:lvl w:ilvl="2" w:tplc="96861DA0" w:tentative="1">
      <w:start w:val="1"/>
      <w:numFmt w:val="bullet"/>
      <w:lvlText w:val=""/>
      <w:lvlJc w:val="left"/>
      <w:pPr>
        <w:ind w:left="2160" w:hanging="360"/>
      </w:pPr>
      <w:rPr>
        <w:rFonts w:ascii="Wingdings" w:hAnsi="Wingdings" w:hint="default"/>
      </w:rPr>
    </w:lvl>
    <w:lvl w:ilvl="3" w:tplc="D79E845E" w:tentative="1">
      <w:start w:val="1"/>
      <w:numFmt w:val="bullet"/>
      <w:lvlText w:val=""/>
      <w:lvlJc w:val="left"/>
      <w:pPr>
        <w:ind w:left="2880" w:hanging="360"/>
      </w:pPr>
      <w:rPr>
        <w:rFonts w:ascii="Symbol" w:hAnsi="Symbol" w:hint="default"/>
      </w:rPr>
    </w:lvl>
    <w:lvl w:ilvl="4" w:tplc="78389618" w:tentative="1">
      <w:start w:val="1"/>
      <w:numFmt w:val="bullet"/>
      <w:lvlText w:val="o"/>
      <w:lvlJc w:val="left"/>
      <w:pPr>
        <w:ind w:left="3600" w:hanging="360"/>
      </w:pPr>
      <w:rPr>
        <w:rFonts w:ascii="Courier New" w:hAnsi="Courier New" w:cs="Courier New" w:hint="default"/>
      </w:rPr>
    </w:lvl>
    <w:lvl w:ilvl="5" w:tplc="B3AC4516" w:tentative="1">
      <w:start w:val="1"/>
      <w:numFmt w:val="bullet"/>
      <w:lvlText w:val=""/>
      <w:lvlJc w:val="left"/>
      <w:pPr>
        <w:ind w:left="4320" w:hanging="360"/>
      </w:pPr>
      <w:rPr>
        <w:rFonts w:ascii="Wingdings" w:hAnsi="Wingdings" w:hint="default"/>
      </w:rPr>
    </w:lvl>
    <w:lvl w:ilvl="6" w:tplc="EC284FBA" w:tentative="1">
      <w:start w:val="1"/>
      <w:numFmt w:val="bullet"/>
      <w:lvlText w:val=""/>
      <w:lvlJc w:val="left"/>
      <w:pPr>
        <w:ind w:left="5040" w:hanging="360"/>
      </w:pPr>
      <w:rPr>
        <w:rFonts w:ascii="Symbol" w:hAnsi="Symbol" w:hint="default"/>
      </w:rPr>
    </w:lvl>
    <w:lvl w:ilvl="7" w:tplc="F8C43A92" w:tentative="1">
      <w:start w:val="1"/>
      <w:numFmt w:val="bullet"/>
      <w:lvlText w:val="o"/>
      <w:lvlJc w:val="left"/>
      <w:pPr>
        <w:ind w:left="5760" w:hanging="360"/>
      </w:pPr>
      <w:rPr>
        <w:rFonts w:ascii="Courier New" w:hAnsi="Courier New" w:cs="Courier New" w:hint="default"/>
      </w:rPr>
    </w:lvl>
    <w:lvl w:ilvl="8" w:tplc="85CC4F6E" w:tentative="1">
      <w:start w:val="1"/>
      <w:numFmt w:val="bullet"/>
      <w:lvlText w:val=""/>
      <w:lvlJc w:val="left"/>
      <w:pPr>
        <w:ind w:left="6480" w:hanging="360"/>
      </w:pPr>
      <w:rPr>
        <w:rFonts w:ascii="Wingdings" w:hAnsi="Wingdings" w:hint="default"/>
      </w:rPr>
    </w:lvl>
  </w:abstractNum>
  <w:abstractNum w:abstractNumId="8" w15:restartNumberingAfterBreak="0">
    <w:nsid w:val="676B3A68"/>
    <w:multiLevelType w:val="hybridMultilevel"/>
    <w:tmpl w:val="7C987098"/>
    <w:lvl w:ilvl="0" w:tplc="AC2C83B6">
      <w:start w:val="1"/>
      <w:numFmt w:val="bullet"/>
      <w:lvlText w:val=""/>
      <w:lvlJc w:val="left"/>
      <w:pPr>
        <w:ind w:left="720" w:hanging="360"/>
      </w:pPr>
      <w:rPr>
        <w:rFonts w:ascii="Symbol" w:hAnsi="Symbol" w:hint="default"/>
      </w:rPr>
    </w:lvl>
    <w:lvl w:ilvl="1" w:tplc="4F12E482" w:tentative="1">
      <w:start w:val="1"/>
      <w:numFmt w:val="bullet"/>
      <w:lvlText w:val="o"/>
      <w:lvlJc w:val="left"/>
      <w:pPr>
        <w:ind w:left="1440" w:hanging="360"/>
      </w:pPr>
      <w:rPr>
        <w:rFonts w:ascii="Courier New" w:hAnsi="Courier New" w:cs="Courier New" w:hint="default"/>
      </w:rPr>
    </w:lvl>
    <w:lvl w:ilvl="2" w:tplc="150E0E98" w:tentative="1">
      <w:start w:val="1"/>
      <w:numFmt w:val="bullet"/>
      <w:lvlText w:val=""/>
      <w:lvlJc w:val="left"/>
      <w:pPr>
        <w:ind w:left="2160" w:hanging="360"/>
      </w:pPr>
      <w:rPr>
        <w:rFonts w:ascii="Wingdings" w:hAnsi="Wingdings" w:hint="default"/>
      </w:rPr>
    </w:lvl>
    <w:lvl w:ilvl="3" w:tplc="29D2BC44" w:tentative="1">
      <w:start w:val="1"/>
      <w:numFmt w:val="bullet"/>
      <w:lvlText w:val=""/>
      <w:lvlJc w:val="left"/>
      <w:pPr>
        <w:ind w:left="2880" w:hanging="360"/>
      </w:pPr>
      <w:rPr>
        <w:rFonts w:ascii="Symbol" w:hAnsi="Symbol" w:hint="default"/>
      </w:rPr>
    </w:lvl>
    <w:lvl w:ilvl="4" w:tplc="222E9752" w:tentative="1">
      <w:start w:val="1"/>
      <w:numFmt w:val="bullet"/>
      <w:lvlText w:val="o"/>
      <w:lvlJc w:val="left"/>
      <w:pPr>
        <w:ind w:left="3600" w:hanging="360"/>
      </w:pPr>
      <w:rPr>
        <w:rFonts w:ascii="Courier New" w:hAnsi="Courier New" w:cs="Courier New" w:hint="default"/>
      </w:rPr>
    </w:lvl>
    <w:lvl w:ilvl="5" w:tplc="C80025FC" w:tentative="1">
      <w:start w:val="1"/>
      <w:numFmt w:val="bullet"/>
      <w:lvlText w:val=""/>
      <w:lvlJc w:val="left"/>
      <w:pPr>
        <w:ind w:left="4320" w:hanging="360"/>
      </w:pPr>
      <w:rPr>
        <w:rFonts w:ascii="Wingdings" w:hAnsi="Wingdings" w:hint="default"/>
      </w:rPr>
    </w:lvl>
    <w:lvl w:ilvl="6" w:tplc="AD66C990" w:tentative="1">
      <w:start w:val="1"/>
      <w:numFmt w:val="bullet"/>
      <w:lvlText w:val=""/>
      <w:lvlJc w:val="left"/>
      <w:pPr>
        <w:ind w:left="5040" w:hanging="360"/>
      </w:pPr>
      <w:rPr>
        <w:rFonts w:ascii="Symbol" w:hAnsi="Symbol" w:hint="default"/>
      </w:rPr>
    </w:lvl>
    <w:lvl w:ilvl="7" w:tplc="1EA4C55A" w:tentative="1">
      <w:start w:val="1"/>
      <w:numFmt w:val="bullet"/>
      <w:lvlText w:val="o"/>
      <w:lvlJc w:val="left"/>
      <w:pPr>
        <w:ind w:left="5760" w:hanging="360"/>
      </w:pPr>
      <w:rPr>
        <w:rFonts w:ascii="Courier New" w:hAnsi="Courier New" w:cs="Courier New" w:hint="default"/>
      </w:rPr>
    </w:lvl>
    <w:lvl w:ilvl="8" w:tplc="B1A21536" w:tentative="1">
      <w:start w:val="1"/>
      <w:numFmt w:val="bullet"/>
      <w:lvlText w:val=""/>
      <w:lvlJc w:val="left"/>
      <w:pPr>
        <w:ind w:left="6480" w:hanging="360"/>
      </w:pPr>
      <w:rPr>
        <w:rFonts w:ascii="Wingdings" w:hAnsi="Wingdings" w:hint="default"/>
      </w:rPr>
    </w:lvl>
  </w:abstractNum>
  <w:abstractNum w:abstractNumId="9" w15:restartNumberingAfterBreak="0">
    <w:nsid w:val="6E6327B6"/>
    <w:multiLevelType w:val="hybridMultilevel"/>
    <w:tmpl w:val="79FC56BA"/>
    <w:lvl w:ilvl="0" w:tplc="44EA3700">
      <w:start w:val="1"/>
      <w:numFmt w:val="bullet"/>
      <w:lvlText w:val=""/>
      <w:lvlJc w:val="left"/>
      <w:pPr>
        <w:ind w:left="720" w:hanging="360"/>
      </w:pPr>
      <w:rPr>
        <w:rFonts w:ascii="Symbol" w:hAnsi="Symbol" w:hint="default"/>
      </w:rPr>
    </w:lvl>
    <w:lvl w:ilvl="1" w:tplc="8362DF06" w:tentative="1">
      <w:start w:val="1"/>
      <w:numFmt w:val="bullet"/>
      <w:lvlText w:val="o"/>
      <w:lvlJc w:val="left"/>
      <w:pPr>
        <w:ind w:left="1440" w:hanging="360"/>
      </w:pPr>
      <w:rPr>
        <w:rFonts w:ascii="Courier New" w:hAnsi="Courier New" w:cs="Courier New" w:hint="default"/>
      </w:rPr>
    </w:lvl>
    <w:lvl w:ilvl="2" w:tplc="ACB08778" w:tentative="1">
      <w:start w:val="1"/>
      <w:numFmt w:val="bullet"/>
      <w:lvlText w:val=""/>
      <w:lvlJc w:val="left"/>
      <w:pPr>
        <w:ind w:left="2160" w:hanging="360"/>
      </w:pPr>
      <w:rPr>
        <w:rFonts w:ascii="Wingdings" w:hAnsi="Wingdings" w:hint="default"/>
      </w:rPr>
    </w:lvl>
    <w:lvl w:ilvl="3" w:tplc="7C706A2A" w:tentative="1">
      <w:start w:val="1"/>
      <w:numFmt w:val="bullet"/>
      <w:lvlText w:val=""/>
      <w:lvlJc w:val="left"/>
      <w:pPr>
        <w:ind w:left="2880" w:hanging="360"/>
      </w:pPr>
      <w:rPr>
        <w:rFonts w:ascii="Symbol" w:hAnsi="Symbol" w:hint="default"/>
      </w:rPr>
    </w:lvl>
    <w:lvl w:ilvl="4" w:tplc="5F26ABE4" w:tentative="1">
      <w:start w:val="1"/>
      <w:numFmt w:val="bullet"/>
      <w:lvlText w:val="o"/>
      <w:lvlJc w:val="left"/>
      <w:pPr>
        <w:ind w:left="3600" w:hanging="360"/>
      </w:pPr>
      <w:rPr>
        <w:rFonts w:ascii="Courier New" w:hAnsi="Courier New" w:cs="Courier New" w:hint="default"/>
      </w:rPr>
    </w:lvl>
    <w:lvl w:ilvl="5" w:tplc="E430B0CA" w:tentative="1">
      <w:start w:val="1"/>
      <w:numFmt w:val="bullet"/>
      <w:lvlText w:val=""/>
      <w:lvlJc w:val="left"/>
      <w:pPr>
        <w:ind w:left="4320" w:hanging="360"/>
      </w:pPr>
      <w:rPr>
        <w:rFonts w:ascii="Wingdings" w:hAnsi="Wingdings" w:hint="default"/>
      </w:rPr>
    </w:lvl>
    <w:lvl w:ilvl="6" w:tplc="B0B47172" w:tentative="1">
      <w:start w:val="1"/>
      <w:numFmt w:val="bullet"/>
      <w:lvlText w:val=""/>
      <w:lvlJc w:val="left"/>
      <w:pPr>
        <w:ind w:left="5040" w:hanging="360"/>
      </w:pPr>
      <w:rPr>
        <w:rFonts w:ascii="Symbol" w:hAnsi="Symbol" w:hint="default"/>
      </w:rPr>
    </w:lvl>
    <w:lvl w:ilvl="7" w:tplc="8E46769C" w:tentative="1">
      <w:start w:val="1"/>
      <w:numFmt w:val="bullet"/>
      <w:lvlText w:val="o"/>
      <w:lvlJc w:val="left"/>
      <w:pPr>
        <w:ind w:left="5760" w:hanging="360"/>
      </w:pPr>
      <w:rPr>
        <w:rFonts w:ascii="Courier New" w:hAnsi="Courier New" w:cs="Courier New" w:hint="default"/>
      </w:rPr>
    </w:lvl>
    <w:lvl w:ilvl="8" w:tplc="C366C764" w:tentative="1">
      <w:start w:val="1"/>
      <w:numFmt w:val="bullet"/>
      <w:lvlText w:val=""/>
      <w:lvlJc w:val="left"/>
      <w:pPr>
        <w:ind w:left="6480" w:hanging="360"/>
      </w:pPr>
      <w:rPr>
        <w:rFonts w:ascii="Wingdings" w:hAnsi="Wingdings" w:hint="default"/>
      </w:rPr>
    </w:lvl>
  </w:abstractNum>
  <w:abstractNum w:abstractNumId="10" w15:restartNumberingAfterBreak="0">
    <w:nsid w:val="714E0F7D"/>
    <w:multiLevelType w:val="hybridMultilevel"/>
    <w:tmpl w:val="9D345616"/>
    <w:lvl w:ilvl="0" w:tplc="21B0DFB0">
      <w:start w:val="1"/>
      <w:numFmt w:val="bullet"/>
      <w:lvlText w:val=""/>
      <w:lvlJc w:val="left"/>
      <w:pPr>
        <w:ind w:left="720" w:hanging="360"/>
      </w:pPr>
      <w:rPr>
        <w:rFonts w:ascii="Symbol" w:hAnsi="Symbol" w:hint="default"/>
      </w:rPr>
    </w:lvl>
    <w:lvl w:ilvl="1" w:tplc="1A4AEC42" w:tentative="1">
      <w:start w:val="1"/>
      <w:numFmt w:val="bullet"/>
      <w:lvlText w:val="o"/>
      <w:lvlJc w:val="left"/>
      <w:pPr>
        <w:ind w:left="1440" w:hanging="360"/>
      </w:pPr>
      <w:rPr>
        <w:rFonts w:ascii="Courier New" w:hAnsi="Courier New" w:cs="Courier New" w:hint="default"/>
      </w:rPr>
    </w:lvl>
    <w:lvl w:ilvl="2" w:tplc="47785664" w:tentative="1">
      <w:start w:val="1"/>
      <w:numFmt w:val="bullet"/>
      <w:lvlText w:val=""/>
      <w:lvlJc w:val="left"/>
      <w:pPr>
        <w:ind w:left="2160" w:hanging="360"/>
      </w:pPr>
      <w:rPr>
        <w:rFonts w:ascii="Wingdings" w:hAnsi="Wingdings" w:hint="default"/>
      </w:rPr>
    </w:lvl>
    <w:lvl w:ilvl="3" w:tplc="8D207940" w:tentative="1">
      <w:start w:val="1"/>
      <w:numFmt w:val="bullet"/>
      <w:lvlText w:val=""/>
      <w:lvlJc w:val="left"/>
      <w:pPr>
        <w:ind w:left="2880" w:hanging="360"/>
      </w:pPr>
      <w:rPr>
        <w:rFonts w:ascii="Symbol" w:hAnsi="Symbol" w:hint="default"/>
      </w:rPr>
    </w:lvl>
    <w:lvl w:ilvl="4" w:tplc="2248ABE6" w:tentative="1">
      <w:start w:val="1"/>
      <w:numFmt w:val="bullet"/>
      <w:lvlText w:val="o"/>
      <w:lvlJc w:val="left"/>
      <w:pPr>
        <w:ind w:left="3600" w:hanging="360"/>
      </w:pPr>
      <w:rPr>
        <w:rFonts w:ascii="Courier New" w:hAnsi="Courier New" w:cs="Courier New" w:hint="default"/>
      </w:rPr>
    </w:lvl>
    <w:lvl w:ilvl="5" w:tplc="4B9AB78A" w:tentative="1">
      <w:start w:val="1"/>
      <w:numFmt w:val="bullet"/>
      <w:lvlText w:val=""/>
      <w:lvlJc w:val="left"/>
      <w:pPr>
        <w:ind w:left="4320" w:hanging="360"/>
      </w:pPr>
      <w:rPr>
        <w:rFonts w:ascii="Wingdings" w:hAnsi="Wingdings" w:hint="default"/>
      </w:rPr>
    </w:lvl>
    <w:lvl w:ilvl="6" w:tplc="AB7E705A" w:tentative="1">
      <w:start w:val="1"/>
      <w:numFmt w:val="bullet"/>
      <w:lvlText w:val=""/>
      <w:lvlJc w:val="left"/>
      <w:pPr>
        <w:ind w:left="5040" w:hanging="360"/>
      </w:pPr>
      <w:rPr>
        <w:rFonts w:ascii="Symbol" w:hAnsi="Symbol" w:hint="default"/>
      </w:rPr>
    </w:lvl>
    <w:lvl w:ilvl="7" w:tplc="9CAE4E8C" w:tentative="1">
      <w:start w:val="1"/>
      <w:numFmt w:val="bullet"/>
      <w:lvlText w:val="o"/>
      <w:lvlJc w:val="left"/>
      <w:pPr>
        <w:ind w:left="5760" w:hanging="360"/>
      </w:pPr>
      <w:rPr>
        <w:rFonts w:ascii="Courier New" w:hAnsi="Courier New" w:cs="Courier New" w:hint="default"/>
      </w:rPr>
    </w:lvl>
    <w:lvl w:ilvl="8" w:tplc="A05C9084" w:tentative="1">
      <w:start w:val="1"/>
      <w:numFmt w:val="bullet"/>
      <w:lvlText w:val=""/>
      <w:lvlJc w:val="left"/>
      <w:pPr>
        <w:ind w:left="6480" w:hanging="360"/>
      </w:pPr>
      <w:rPr>
        <w:rFonts w:ascii="Wingdings" w:hAnsi="Wingdings" w:hint="default"/>
      </w:rPr>
    </w:lvl>
  </w:abstractNum>
  <w:abstractNum w:abstractNumId="11" w15:restartNumberingAfterBreak="0">
    <w:nsid w:val="775D0429"/>
    <w:multiLevelType w:val="hybridMultilevel"/>
    <w:tmpl w:val="7BF61B2E"/>
    <w:lvl w:ilvl="0" w:tplc="13948C58">
      <w:start w:val="1"/>
      <w:numFmt w:val="bullet"/>
      <w:lvlText w:val=""/>
      <w:lvlJc w:val="left"/>
      <w:pPr>
        <w:ind w:left="720" w:hanging="360"/>
      </w:pPr>
      <w:rPr>
        <w:rFonts w:ascii="Symbol" w:hAnsi="Symbol" w:hint="default"/>
      </w:rPr>
    </w:lvl>
    <w:lvl w:ilvl="1" w:tplc="7E24967A" w:tentative="1">
      <w:start w:val="1"/>
      <w:numFmt w:val="bullet"/>
      <w:lvlText w:val="o"/>
      <w:lvlJc w:val="left"/>
      <w:pPr>
        <w:ind w:left="1440" w:hanging="360"/>
      </w:pPr>
      <w:rPr>
        <w:rFonts w:ascii="Courier New" w:hAnsi="Courier New" w:cs="Courier New" w:hint="default"/>
      </w:rPr>
    </w:lvl>
    <w:lvl w:ilvl="2" w:tplc="3E76C234" w:tentative="1">
      <w:start w:val="1"/>
      <w:numFmt w:val="bullet"/>
      <w:lvlText w:val=""/>
      <w:lvlJc w:val="left"/>
      <w:pPr>
        <w:ind w:left="2160" w:hanging="360"/>
      </w:pPr>
      <w:rPr>
        <w:rFonts w:ascii="Wingdings" w:hAnsi="Wingdings" w:hint="default"/>
      </w:rPr>
    </w:lvl>
    <w:lvl w:ilvl="3" w:tplc="D60C3B44" w:tentative="1">
      <w:start w:val="1"/>
      <w:numFmt w:val="bullet"/>
      <w:lvlText w:val=""/>
      <w:lvlJc w:val="left"/>
      <w:pPr>
        <w:ind w:left="2880" w:hanging="360"/>
      </w:pPr>
      <w:rPr>
        <w:rFonts w:ascii="Symbol" w:hAnsi="Symbol" w:hint="default"/>
      </w:rPr>
    </w:lvl>
    <w:lvl w:ilvl="4" w:tplc="FC26C6C4" w:tentative="1">
      <w:start w:val="1"/>
      <w:numFmt w:val="bullet"/>
      <w:lvlText w:val="o"/>
      <w:lvlJc w:val="left"/>
      <w:pPr>
        <w:ind w:left="3600" w:hanging="360"/>
      </w:pPr>
      <w:rPr>
        <w:rFonts w:ascii="Courier New" w:hAnsi="Courier New" w:cs="Courier New" w:hint="default"/>
      </w:rPr>
    </w:lvl>
    <w:lvl w:ilvl="5" w:tplc="E8165548" w:tentative="1">
      <w:start w:val="1"/>
      <w:numFmt w:val="bullet"/>
      <w:lvlText w:val=""/>
      <w:lvlJc w:val="left"/>
      <w:pPr>
        <w:ind w:left="4320" w:hanging="360"/>
      </w:pPr>
      <w:rPr>
        <w:rFonts w:ascii="Wingdings" w:hAnsi="Wingdings" w:hint="default"/>
      </w:rPr>
    </w:lvl>
    <w:lvl w:ilvl="6" w:tplc="1286EB9C" w:tentative="1">
      <w:start w:val="1"/>
      <w:numFmt w:val="bullet"/>
      <w:lvlText w:val=""/>
      <w:lvlJc w:val="left"/>
      <w:pPr>
        <w:ind w:left="5040" w:hanging="360"/>
      </w:pPr>
      <w:rPr>
        <w:rFonts w:ascii="Symbol" w:hAnsi="Symbol" w:hint="default"/>
      </w:rPr>
    </w:lvl>
    <w:lvl w:ilvl="7" w:tplc="40661B46" w:tentative="1">
      <w:start w:val="1"/>
      <w:numFmt w:val="bullet"/>
      <w:lvlText w:val="o"/>
      <w:lvlJc w:val="left"/>
      <w:pPr>
        <w:ind w:left="5760" w:hanging="360"/>
      </w:pPr>
      <w:rPr>
        <w:rFonts w:ascii="Courier New" w:hAnsi="Courier New" w:cs="Courier New" w:hint="default"/>
      </w:rPr>
    </w:lvl>
    <w:lvl w:ilvl="8" w:tplc="AF4CAAE8"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5"/>
  </w:num>
  <w:num w:numId="5">
    <w:abstractNumId w:val="0"/>
  </w:num>
  <w:num w:numId="6">
    <w:abstractNumId w:val="7"/>
  </w:num>
  <w:num w:numId="7">
    <w:abstractNumId w:val="6"/>
  </w:num>
  <w:num w:numId="8">
    <w:abstractNumId w:val="1"/>
  </w:num>
  <w:num w:numId="9">
    <w:abstractNumId w:val="8"/>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973"/>
    <w:rsid w:val="00026973"/>
    <w:rsid w:val="0009016D"/>
    <w:rsid w:val="0011438C"/>
    <w:rsid w:val="00153309"/>
    <w:rsid w:val="00197D14"/>
    <w:rsid w:val="001B2ACA"/>
    <w:rsid w:val="001D7D52"/>
    <w:rsid w:val="002129C5"/>
    <w:rsid w:val="00274330"/>
    <w:rsid w:val="002A06BD"/>
    <w:rsid w:val="002C3945"/>
    <w:rsid w:val="00395497"/>
    <w:rsid w:val="003A334F"/>
    <w:rsid w:val="003D6978"/>
    <w:rsid w:val="003F62D5"/>
    <w:rsid w:val="00476786"/>
    <w:rsid w:val="00497BE5"/>
    <w:rsid w:val="004B21E7"/>
    <w:rsid w:val="00585A5B"/>
    <w:rsid w:val="005A04FA"/>
    <w:rsid w:val="005D32A8"/>
    <w:rsid w:val="005E6916"/>
    <w:rsid w:val="005F27D8"/>
    <w:rsid w:val="00632173"/>
    <w:rsid w:val="00642C3E"/>
    <w:rsid w:val="00643356"/>
    <w:rsid w:val="00692063"/>
    <w:rsid w:val="006B693F"/>
    <w:rsid w:val="006E4A32"/>
    <w:rsid w:val="0074220A"/>
    <w:rsid w:val="00767AF9"/>
    <w:rsid w:val="007D779A"/>
    <w:rsid w:val="008C272E"/>
    <w:rsid w:val="00907E8C"/>
    <w:rsid w:val="00967167"/>
    <w:rsid w:val="00970F87"/>
    <w:rsid w:val="009A1F35"/>
    <w:rsid w:val="00A726CD"/>
    <w:rsid w:val="00AB7024"/>
    <w:rsid w:val="00B22C19"/>
    <w:rsid w:val="00BE6B81"/>
    <w:rsid w:val="00D2075A"/>
    <w:rsid w:val="00D212B7"/>
    <w:rsid w:val="00D75A6A"/>
    <w:rsid w:val="00D9018D"/>
    <w:rsid w:val="00D91BDB"/>
    <w:rsid w:val="00DA7145"/>
    <w:rsid w:val="00DD2018"/>
    <w:rsid w:val="00DD7DC7"/>
    <w:rsid w:val="00E120DD"/>
    <w:rsid w:val="00E319F4"/>
    <w:rsid w:val="00F02013"/>
    <w:rsid w:val="00F30A37"/>
    <w:rsid w:val="00F73B25"/>
    <w:rsid w:val="00F93B1C"/>
    <w:rsid w:val="00FB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A4AF"/>
  <w15:chartTrackingRefBased/>
  <w15:docId w15:val="{62818F21-5AF0-4F01-BCF7-6A28FFD6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1E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9A1F35"/>
    <w:pPr>
      <w:keepNext/>
      <w:keepLines/>
      <w:spacing w:before="240" w:after="0"/>
      <w:jc w:val="left"/>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F73B25"/>
    <w:pPr>
      <w:keepNext/>
      <w:keepLines/>
      <w:spacing w:before="40" w:after="0"/>
      <w:jc w:val="left"/>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3D697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F35"/>
    <w:rPr>
      <w:rFonts w:ascii="Times New Roman" w:eastAsiaTheme="majorEastAsia" w:hAnsi="Times New Roman" w:cstheme="majorBidi"/>
      <w:b/>
      <w:color w:val="000000" w:themeColor="text1"/>
      <w:sz w:val="28"/>
      <w:szCs w:val="32"/>
      <w:u w:val="single"/>
    </w:rPr>
  </w:style>
  <w:style w:type="character" w:customStyle="1" w:styleId="Heading2Char">
    <w:name w:val="Heading 2 Char"/>
    <w:basedOn w:val="DefaultParagraphFont"/>
    <w:link w:val="Heading2"/>
    <w:uiPriority w:val="9"/>
    <w:rsid w:val="00F73B25"/>
    <w:rPr>
      <w:rFonts w:ascii="Times New Roman" w:eastAsiaTheme="majorEastAsia" w:hAnsi="Times New Roman" w:cstheme="majorBidi"/>
      <w:b/>
      <w:color w:val="000000" w:themeColor="text1"/>
      <w:sz w:val="26"/>
      <w:szCs w:val="26"/>
      <w:u w:val="single"/>
    </w:rPr>
  </w:style>
  <w:style w:type="paragraph" w:styleId="Title">
    <w:name w:val="Title"/>
    <w:basedOn w:val="Normal"/>
    <w:next w:val="Normal"/>
    <w:link w:val="TitleChar"/>
    <w:uiPriority w:val="10"/>
    <w:qFormat/>
    <w:rsid w:val="0011438C"/>
    <w:pPr>
      <w:spacing w:after="0" w:line="240" w:lineRule="auto"/>
      <w:contextualSpacing/>
      <w:jc w:val="left"/>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11438C"/>
    <w:rPr>
      <w:rFonts w:ascii="Times New Roman" w:eastAsiaTheme="majorEastAsia" w:hAnsi="Times New Roman" w:cstheme="majorBidi"/>
      <w:b/>
      <w:color w:val="000000" w:themeColor="text1"/>
      <w:spacing w:val="-10"/>
      <w:kern w:val="28"/>
      <w:sz w:val="28"/>
      <w:szCs w:val="56"/>
    </w:rPr>
  </w:style>
  <w:style w:type="paragraph" w:styleId="ListParagraph">
    <w:name w:val="List Paragraph"/>
    <w:basedOn w:val="Normal"/>
    <w:uiPriority w:val="34"/>
    <w:qFormat/>
    <w:rsid w:val="00476786"/>
    <w:pPr>
      <w:ind w:left="720"/>
      <w:contextualSpacing/>
    </w:pPr>
  </w:style>
  <w:style w:type="character" w:customStyle="1" w:styleId="Heading3Char">
    <w:name w:val="Heading 3 Char"/>
    <w:basedOn w:val="DefaultParagraphFont"/>
    <w:link w:val="Heading3"/>
    <w:uiPriority w:val="9"/>
    <w:rsid w:val="003D697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D6978"/>
    <w:pPr>
      <w:outlineLvl w:val="9"/>
    </w:pPr>
    <w:rPr>
      <w:rFonts w:asciiTheme="majorHAnsi" w:hAnsiTheme="majorHAnsi"/>
      <w:b w:val="0"/>
      <w:color w:val="2E74B5" w:themeColor="accent1" w:themeShade="BF"/>
      <w:sz w:val="32"/>
      <w:u w:val="none"/>
    </w:rPr>
  </w:style>
  <w:style w:type="paragraph" w:styleId="TOC1">
    <w:name w:val="toc 1"/>
    <w:basedOn w:val="Normal"/>
    <w:next w:val="Normal"/>
    <w:autoRedefine/>
    <w:uiPriority w:val="39"/>
    <w:unhideWhenUsed/>
    <w:rsid w:val="003D6978"/>
    <w:pPr>
      <w:spacing w:after="100"/>
    </w:pPr>
  </w:style>
  <w:style w:type="paragraph" w:styleId="TOC2">
    <w:name w:val="toc 2"/>
    <w:basedOn w:val="Normal"/>
    <w:next w:val="Normal"/>
    <w:autoRedefine/>
    <w:uiPriority w:val="39"/>
    <w:unhideWhenUsed/>
    <w:rsid w:val="003D6978"/>
    <w:pPr>
      <w:spacing w:after="100"/>
      <w:ind w:left="240"/>
    </w:pPr>
  </w:style>
  <w:style w:type="character" w:styleId="Hyperlink">
    <w:name w:val="Hyperlink"/>
    <w:basedOn w:val="DefaultParagraphFont"/>
    <w:uiPriority w:val="99"/>
    <w:unhideWhenUsed/>
    <w:rsid w:val="003D6978"/>
    <w:rPr>
      <w:color w:val="0563C1" w:themeColor="hyperlink"/>
      <w:u w:val="single"/>
    </w:rPr>
  </w:style>
  <w:style w:type="paragraph" w:styleId="Bibliography">
    <w:name w:val="Bibliography"/>
    <w:basedOn w:val="Normal"/>
    <w:next w:val="Normal"/>
    <w:uiPriority w:val="37"/>
    <w:unhideWhenUsed/>
    <w:rsid w:val="00DD7DC7"/>
  </w:style>
  <w:style w:type="paragraph" w:styleId="Header">
    <w:name w:val="header"/>
    <w:basedOn w:val="Normal"/>
    <w:link w:val="HeaderChar"/>
    <w:uiPriority w:val="99"/>
    <w:unhideWhenUsed/>
    <w:rsid w:val="007D7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79A"/>
    <w:rPr>
      <w:rFonts w:ascii="Times New Roman" w:hAnsi="Times New Roman"/>
      <w:color w:val="000000" w:themeColor="text1"/>
      <w:sz w:val="24"/>
    </w:rPr>
  </w:style>
  <w:style w:type="paragraph" w:styleId="Footer">
    <w:name w:val="footer"/>
    <w:basedOn w:val="Normal"/>
    <w:link w:val="FooterChar"/>
    <w:uiPriority w:val="99"/>
    <w:unhideWhenUsed/>
    <w:rsid w:val="007D7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79A"/>
    <w:rPr>
      <w:rFonts w:ascii="Times New Roman" w:hAnsi="Times New Roman"/>
      <w:color w:val="000000" w:themeColor="text1"/>
      <w:sz w:val="24"/>
    </w:rPr>
  </w:style>
  <w:style w:type="character" w:styleId="UnresolvedMention">
    <w:name w:val="Unresolved Mention"/>
    <w:basedOn w:val="DefaultParagraphFont"/>
    <w:uiPriority w:val="99"/>
    <w:semiHidden/>
    <w:unhideWhenUsed/>
    <w:rsid w:val="0074220A"/>
    <w:rPr>
      <w:color w:val="605E5C"/>
      <w:shd w:val="clear" w:color="auto" w:fill="E1DFDD"/>
    </w:rPr>
  </w:style>
  <w:style w:type="paragraph" w:customStyle="1" w:styleId="trt0xe">
    <w:name w:val="trt0xe"/>
    <w:basedOn w:val="Normal"/>
    <w:rsid w:val="00BE6B81"/>
    <w:pPr>
      <w:spacing w:before="100" w:beforeAutospacing="1" w:after="100" w:afterAutospacing="1" w:line="240" w:lineRule="auto"/>
      <w:jc w:val="left"/>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6995">
      <w:bodyDiv w:val="1"/>
      <w:marLeft w:val="0"/>
      <w:marRight w:val="0"/>
      <w:marTop w:val="0"/>
      <w:marBottom w:val="0"/>
      <w:divBdr>
        <w:top w:val="none" w:sz="0" w:space="0" w:color="auto"/>
        <w:left w:val="none" w:sz="0" w:space="0" w:color="auto"/>
        <w:bottom w:val="none" w:sz="0" w:space="0" w:color="auto"/>
        <w:right w:val="none" w:sz="0" w:space="0" w:color="auto"/>
      </w:divBdr>
    </w:div>
    <w:div w:id="368074226">
      <w:bodyDiv w:val="1"/>
      <w:marLeft w:val="0"/>
      <w:marRight w:val="0"/>
      <w:marTop w:val="0"/>
      <w:marBottom w:val="0"/>
      <w:divBdr>
        <w:top w:val="none" w:sz="0" w:space="0" w:color="auto"/>
        <w:left w:val="none" w:sz="0" w:space="0" w:color="auto"/>
        <w:bottom w:val="none" w:sz="0" w:space="0" w:color="auto"/>
        <w:right w:val="none" w:sz="0" w:space="0" w:color="auto"/>
      </w:divBdr>
    </w:div>
    <w:div w:id="426577567">
      <w:bodyDiv w:val="1"/>
      <w:marLeft w:val="0"/>
      <w:marRight w:val="0"/>
      <w:marTop w:val="0"/>
      <w:marBottom w:val="0"/>
      <w:divBdr>
        <w:top w:val="none" w:sz="0" w:space="0" w:color="auto"/>
        <w:left w:val="none" w:sz="0" w:space="0" w:color="auto"/>
        <w:bottom w:val="none" w:sz="0" w:space="0" w:color="auto"/>
        <w:right w:val="none" w:sz="0" w:space="0" w:color="auto"/>
      </w:divBdr>
    </w:div>
    <w:div w:id="475490082">
      <w:bodyDiv w:val="1"/>
      <w:marLeft w:val="0"/>
      <w:marRight w:val="0"/>
      <w:marTop w:val="0"/>
      <w:marBottom w:val="0"/>
      <w:divBdr>
        <w:top w:val="none" w:sz="0" w:space="0" w:color="auto"/>
        <w:left w:val="none" w:sz="0" w:space="0" w:color="auto"/>
        <w:bottom w:val="none" w:sz="0" w:space="0" w:color="auto"/>
        <w:right w:val="none" w:sz="0" w:space="0" w:color="auto"/>
      </w:divBdr>
    </w:div>
    <w:div w:id="475805303">
      <w:bodyDiv w:val="1"/>
      <w:marLeft w:val="0"/>
      <w:marRight w:val="0"/>
      <w:marTop w:val="0"/>
      <w:marBottom w:val="0"/>
      <w:divBdr>
        <w:top w:val="none" w:sz="0" w:space="0" w:color="auto"/>
        <w:left w:val="none" w:sz="0" w:space="0" w:color="auto"/>
        <w:bottom w:val="none" w:sz="0" w:space="0" w:color="auto"/>
        <w:right w:val="none" w:sz="0" w:space="0" w:color="auto"/>
      </w:divBdr>
    </w:div>
    <w:div w:id="605772901">
      <w:bodyDiv w:val="1"/>
      <w:marLeft w:val="0"/>
      <w:marRight w:val="0"/>
      <w:marTop w:val="0"/>
      <w:marBottom w:val="0"/>
      <w:divBdr>
        <w:top w:val="none" w:sz="0" w:space="0" w:color="auto"/>
        <w:left w:val="none" w:sz="0" w:space="0" w:color="auto"/>
        <w:bottom w:val="none" w:sz="0" w:space="0" w:color="auto"/>
        <w:right w:val="none" w:sz="0" w:space="0" w:color="auto"/>
      </w:divBdr>
    </w:div>
    <w:div w:id="837960554">
      <w:bodyDiv w:val="1"/>
      <w:marLeft w:val="0"/>
      <w:marRight w:val="0"/>
      <w:marTop w:val="0"/>
      <w:marBottom w:val="0"/>
      <w:divBdr>
        <w:top w:val="none" w:sz="0" w:space="0" w:color="auto"/>
        <w:left w:val="none" w:sz="0" w:space="0" w:color="auto"/>
        <w:bottom w:val="none" w:sz="0" w:space="0" w:color="auto"/>
        <w:right w:val="none" w:sz="0" w:space="0" w:color="auto"/>
      </w:divBdr>
    </w:div>
    <w:div w:id="898974253">
      <w:bodyDiv w:val="1"/>
      <w:marLeft w:val="0"/>
      <w:marRight w:val="0"/>
      <w:marTop w:val="0"/>
      <w:marBottom w:val="0"/>
      <w:divBdr>
        <w:top w:val="none" w:sz="0" w:space="0" w:color="auto"/>
        <w:left w:val="none" w:sz="0" w:space="0" w:color="auto"/>
        <w:bottom w:val="none" w:sz="0" w:space="0" w:color="auto"/>
        <w:right w:val="none" w:sz="0" w:space="0" w:color="auto"/>
      </w:divBdr>
    </w:div>
    <w:div w:id="969475957">
      <w:bodyDiv w:val="1"/>
      <w:marLeft w:val="0"/>
      <w:marRight w:val="0"/>
      <w:marTop w:val="0"/>
      <w:marBottom w:val="0"/>
      <w:divBdr>
        <w:top w:val="none" w:sz="0" w:space="0" w:color="auto"/>
        <w:left w:val="none" w:sz="0" w:space="0" w:color="auto"/>
        <w:bottom w:val="none" w:sz="0" w:space="0" w:color="auto"/>
        <w:right w:val="none" w:sz="0" w:space="0" w:color="auto"/>
      </w:divBdr>
    </w:div>
    <w:div w:id="973489476">
      <w:bodyDiv w:val="1"/>
      <w:marLeft w:val="0"/>
      <w:marRight w:val="0"/>
      <w:marTop w:val="0"/>
      <w:marBottom w:val="0"/>
      <w:divBdr>
        <w:top w:val="none" w:sz="0" w:space="0" w:color="auto"/>
        <w:left w:val="none" w:sz="0" w:space="0" w:color="auto"/>
        <w:bottom w:val="none" w:sz="0" w:space="0" w:color="auto"/>
        <w:right w:val="none" w:sz="0" w:space="0" w:color="auto"/>
      </w:divBdr>
    </w:div>
    <w:div w:id="1019962778">
      <w:bodyDiv w:val="1"/>
      <w:marLeft w:val="0"/>
      <w:marRight w:val="0"/>
      <w:marTop w:val="0"/>
      <w:marBottom w:val="0"/>
      <w:divBdr>
        <w:top w:val="none" w:sz="0" w:space="0" w:color="auto"/>
        <w:left w:val="none" w:sz="0" w:space="0" w:color="auto"/>
        <w:bottom w:val="none" w:sz="0" w:space="0" w:color="auto"/>
        <w:right w:val="none" w:sz="0" w:space="0" w:color="auto"/>
      </w:divBdr>
    </w:div>
    <w:div w:id="1081608630">
      <w:bodyDiv w:val="1"/>
      <w:marLeft w:val="0"/>
      <w:marRight w:val="0"/>
      <w:marTop w:val="0"/>
      <w:marBottom w:val="0"/>
      <w:divBdr>
        <w:top w:val="none" w:sz="0" w:space="0" w:color="auto"/>
        <w:left w:val="none" w:sz="0" w:space="0" w:color="auto"/>
        <w:bottom w:val="none" w:sz="0" w:space="0" w:color="auto"/>
        <w:right w:val="none" w:sz="0" w:space="0" w:color="auto"/>
      </w:divBdr>
    </w:div>
    <w:div w:id="1098327139">
      <w:bodyDiv w:val="1"/>
      <w:marLeft w:val="0"/>
      <w:marRight w:val="0"/>
      <w:marTop w:val="0"/>
      <w:marBottom w:val="0"/>
      <w:divBdr>
        <w:top w:val="none" w:sz="0" w:space="0" w:color="auto"/>
        <w:left w:val="none" w:sz="0" w:space="0" w:color="auto"/>
        <w:bottom w:val="none" w:sz="0" w:space="0" w:color="auto"/>
        <w:right w:val="none" w:sz="0" w:space="0" w:color="auto"/>
      </w:divBdr>
    </w:div>
    <w:div w:id="1188525218">
      <w:bodyDiv w:val="1"/>
      <w:marLeft w:val="0"/>
      <w:marRight w:val="0"/>
      <w:marTop w:val="0"/>
      <w:marBottom w:val="0"/>
      <w:divBdr>
        <w:top w:val="none" w:sz="0" w:space="0" w:color="auto"/>
        <w:left w:val="none" w:sz="0" w:space="0" w:color="auto"/>
        <w:bottom w:val="none" w:sz="0" w:space="0" w:color="auto"/>
        <w:right w:val="none" w:sz="0" w:space="0" w:color="auto"/>
      </w:divBdr>
    </w:div>
    <w:div w:id="1194268316">
      <w:bodyDiv w:val="1"/>
      <w:marLeft w:val="0"/>
      <w:marRight w:val="0"/>
      <w:marTop w:val="0"/>
      <w:marBottom w:val="0"/>
      <w:divBdr>
        <w:top w:val="none" w:sz="0" w:space="0" w:color="auto"/>
        <w:left w:val="none" w:sz="0" w:space="0" w:color="auto"/>
        <w:bottom w:val="none" w:sz="0" w:space="0" w:color="auto"/>
        <w:right w:val="none" w:sz="0" w:space="0" w:color="auto"/>
      </w:divBdr>
    </w:div>
    <w:div w:id="1208490537">
      <w:bodyDiv w:val="1"/>
      <w:marLeft w:val="0"/>
      <w:marRight w:val="0"/>
      <w:marTop w:val="0"/>
      <w:marBottom w:val="0"/>
      <w:divBdr>
        <w:top w:val="none" w:sz="0" w:space="0" w:color="auto"/>
        <w:left w:val="none" w:sz="0" w:space="0" w:color="auto"/>
        <w:bottom w:val="none" w:sz="0" w:space="0" w:color="auto"/>
        <w:right w:val="none" w:sz="0" w:space="0" w:color="auto"/>
      </w:divBdr>
    </w:div>
    <w:div w:id="1395085747">
      <w:bodyDiv w:val="1"/>
      <w:marLeft w:val="0"/>
      <w:marRight w:val="0"/>
      <w:marTop w:val="0"/>
      <w:marBottom w:val="0"/>
      <w:divBdr>
        <w:top w:val="none" w:sz="0" w:space="0" w:color="auto"/>
        <w:left w:val="none" w:sz="0" w:space="0" w:color="auto"/>
        <w:bottom w:val="none" w:sz="0" w:space="0" w:color="auto"/>
        <w:right w:val="none" w:sz="0" w:space="0" w:color="auto"/>
      </w:divBdr>
    </w:div>
    <w:div w:id="1554151956">
      <w:bodyDiv w:val="1"/>
      <w:marLeft w:val="0"/>
      <w:marRight w:val="0"/>
      <w:marTop w:val="0"/>
      <w:marBottom w:val="0"/>
      <w:divBdr>
        <w:top w:val="none" w:sz="0" w:space="0" w:color="auto"/>
        <w:left w:val="none" w:sz="0" w:space="0" w:color="auto"/>
        <w:bottom w:val="none" w:sz="0" w:space="0" w:color="auto"/>
        <w:right w:val="none" w:sz="0" w:space="0" w:color="auto"/>
      </w:divBdr>
    </w:div>
    <w:div w:id="1570263208">
      <w:bodyDiv w:val="1"/>
      <w:marLeft w:val="0"/>
      <w:marRight w:val="0"/>
      <w:marTop w:val="0"/>
      <w:marBottom w:val="0"/>
      <w:divBdr>
        <w:top w:val="none" w:sz="0" w:space="0" w:color="auto"/>
        <w:left w:val="none" w:sz="0" w:space="0" w:color="auto"/>
        <w:bottom w:val="none" w:sz="0" w:space="0" w:color="auto"/>
        <w:right w:val="none" w:sz="0" w:space="0" w:color="auto"/>
      </w:divBdr>
    </w:div>
    <w:div w:id="1713386623">
      <w:bodyDiv w:val="1"/>
      <w:marLeft w:val="0"/>
      <w:marRight w:val="0"/>
      <w:marTop w:val="0"/>
      <w:marBottom w:val="0"/>
      <w:divBdr>
        <w:top w:val="none" w:sz="0" w:space="0" w:color="auto"/>
        <w:left w:val="none" w:sz="0" w:space="0" w:color="auto"/>
        <w:bottom w:val="none" w:sz="0" w:space="0" w:color="auto"/>
        <w:right w:val="none" w:sz="0" w:space="0" w:color="auto"/>
      </w:divBdr>
    </w:div>
    <w:div w:id="1892616434">
      <w:bodyDiv w:val="1"/>
      <w:marLeft w:val="0"/>
      <w:marRight w:val="0"/>
      <w:marTop w:val="0"/>
      <w:marBottom w:val="0"/>
      <w:divBdr>
        <w:top w:val="none" w:sz="0" w:space="0" w:color="auto"/>
        <w:left w:val="none" w:sz="0" w:space="0" w:color="auto"/>
        <w:bottom w:val="none" w:sz="0" w:space="0" w:color="auto"/>
        <w:right w:val="none" w:sz="0" w:space="0" w:color="auto"/>
      </w:divBdr>
    </w:div>
    <w:div w:id="1973946308">
      <w:bodyDiv w:val="1"/>
      <w:marLeft w:val="0"/>
      <w:marRight w:val="0"/>
      <w:marTop w:val="0"/>
      <w:marBottom w:val="0"/>
      <w:divBdr>
        <w:top w:val="none" w:sz="0" w:space="0" w:color="auto"/>
        <w:left w:val="none" w:sz="0" w:space="0" w:color="auto"/>
        <w:bottom w:val="none" w:sz="0" w:space="0" w:color="auto"/>
        <w:right w:val="none" w:sz="0" w:space="0" w:color="auto"/>
      </w:divBdr>
    </w:div>
    <w:div w:id="2017220215">
      <w:bodyDiv w:val="1"/>
      <w:marLeft w:val="0"/>
      <w:marRight w:val="0"/>
      <w:marTop w:val="0"/>
      <w:marBottom w:val="0"/>
      <w:divBdr>
        <w:top w:val="none" w:sz="0" w:space="0" w:color="auto"/>
        <w:left w:val="none" w:sz="0" w:space="0" w:color="auto"/>
        <w:bottom w:val="none" w:sz="0" w:space="0" w:color="auto"/>
        <w:right w:val="none" w:sz="0" w:space="0" w:color="auto"/>
      </w:divBdr>
    </w:div>
    <w:div w:id="2065135002">
      <w:bodyDiv w:val="1"/>
      <w:marLeft w:val="0"/>
      <w:marRight w:val="0"/>
      <w:marTop w:val="0"/>
      <w:marBottom w:val="0"/>
      <w:divBdr>
        <w:top w:val="none" w:sz="0" w:space="0" w:color="auto"/>
        <w:left w:val="none" w:sz="0" w:space="0" w:color="auto"/>
        <w:bottom w:val="none" w:sz="0" w:space="0" w:color="auto"/>
        <w:right w:val="none" w:sz="0" w:space="0" w:color="auto"/>
      </w:divBdr>
    </w:div>
    <w:div w:id="2088309541">
      <w:bodyDiv w:val="1"/>
      <w:marLeft w:val="0"/>
      <w:marRight w:val="0"/>
      <w:marTop w:val="0"/>
      <w:marBottom w:val="0"/>
      <w:divBdr>
        <w:top w:val="none" w:sz="0" w:space="0" w:color="auto"/>
        <w:left w:val="none" w:sz="0" w:space="0" w:color="auto"/>
        <w:bottom w:val="none" w:sz="0" w:space="0" w:color="auto"/>
        <w:right w:val="none" w:sz="0" w:space="0" w:color="auto"/>
      </w:divBdr>
    </w:div>
    <w:div w:id="213112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azinHabsi/SQA-Task.git" TargetMode="External"/><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MazinHabsi/SQA_LAB.git"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4A1BBB-8528-4B01-AFC0-E6FE711C9599}" type="doc">
      <dgm:prSet loTypeId="urn:microsoft.com/office/officeart/2005/8/layout/default#1" loCatId="list" qsTypeId="urn:microsoft.com/office/officeart/2005/8/quickstyle/3d2#1" qsCatId="3D" csTypeId="urn:microsoft.com/office/officeart/2005/8/colors/accent0_3" csCatId="mainScheme" phldr="1"/>
      <dgm:spPr/>
      <dgm:t>
        <a:bodyPr/>
        <a:lstStyle/>
        <a:p>
          <a:endParaRPr lang="en-US"/>
        </a:p>
      </dgm:t>
    </dgm:pt>
    <dgm:pt modelId="{C15E9A32-D6C2-4BB2-B272-E05AD9C12DF6}">
      <dgm:prSet phldrT="[Text]"/>
      <dgm:spPr/>
      <dgm:t>
        <a:bodyPr/>
        <a:lstStyle/>
        <a:p>
          <a:r>
            <a:rPr lang="en-US"/>
            <a:t>Initial Level </a:t>
          </a:r>
        </a:p>
      </dgm:t>
    </dgm:pt>
    <dgm:pt modelId="{CE39DFAF-BF96-4A84-90ED-21A6A6AC0CBB}" type="parTrans" cxnId="{6E8ADE8D-A8DC-4153-9195-E429BA5DC686}">
      <dgm:prSet/>
      <dgm:spPr/>
      <dgm:t>
        <a:bodyPr/>
        <a:lstStyle/>
        <a:p>
          <a:endParaRPr lang="en-US"/>
        </a:p>
      </dgm:t>
    </dgm:pt>
    <dgm:pt modelId="{929C4E17-05F5-4D7C-B8FC-3799222A9276}" type="sibTrans" cxnId="{6E8ADE8D-A8DC-4153-9195-E429BA5DC686}">
      <dgm:prSet/>
      <dgm:spPr/>
      <dgm:t>
        <a:bodyPr/>
        <a:lstStyle/>
        <a:p>
          <a:endParaRPr lang="en-US"/>
        </a:p>
      </dgm:t>
    </dgm:pt>
    <dgm:pt modelId="{716F8E3D-335C-4AAE-85F1-B78AFE7B4CAF}">
      <dgm:prSet phldrT="[Text]"/>
      <dgm:spPr/>
      <dgm:t>
        <a:bodyPr/>
        <a:lstStyle/>
        <a:p>
          <a:r>
            <a:rPr lang="en-US"/>
            <a:t>Repeatable Level</a:t>
          </a:r>
        </a:p>
      </dgm:t>
    </dgm:pt>
    <dgm:pt modelId="{D0822876-99DB-4A4D-A82E-70A09C58EBF5}" type="parTrans" cxnId="{507B5518-2665-452C-9FDE-16450EB476F6}">
      <dgm:prSet/>
      <dgm:spPr/>
      <dgm:t>
        <a:bodyPr/>
        <a:lstStyle/>
        <a:p>
          <a:endParaRPr lang="en-US"/>
        </a:p>
      </dgm:t>
    </dgm:pt>
    <dgm:pt modelId="{45085E40-0369-451A-B2BA-91DCDF6DCFDA}" type="sibTrans" cxnId="{507B5518-2665-452C-9FDE-16450EB476F6}">
      <dgm:prSet/>
      <dgm:spPr/>
      <dgm:t>
        <a:bodyPr/>
        <a:lstStyle/>
        <a:p>
          <a:endParaRPr lang="en-US"/>
        </a:p>
      </dgm:t>
    </dgm:pt>
    <dgm:pt modelId="{A6D188FA-065B-433C-8F97-7487617574D1}">
      <dgm:prSet phldrT="[Text]"/>
      <dgm:spPr/>
      <dgm:t>
        <a:bodyPr/>
        <a:lstStyle/>
        <a:p>
          <a:r>
            <a:rPr lang="en-US"/>
            <a:t>Defined Level</a:t>
          </a:r>
        </a:p>
      </dgm:t>
    </dgm:pt>
    <dgm:pt modelId="{001D127A-B646-4D6E-A484-69A530A45B1F}" type="parTrans" cxnId="{776A73E3-656C-4F18-B479-E50945CA4A04}">
      <dgm:prSet/>
      <dgm:spPr/>
      <dgm:t>
        <a:bodyPr/>
        <a:lstStyle/>
        <a:p>
          <a:endParaRPr lang="en-US"/>
        </a:p>
      </dgm:t>
    </dgm:pt>
    <dgm:pt modelId="{FFF390F3-C559-44F9-B3D0-37DC9983602D}" type="sibTrans" cxnId="{776A73E3-656C-4F18-B479-E50945CA4A04}">
      <dgm:prSet/>
      <dgm:spPr/>
      <dgm:t>
        <a:bodyPr/>
        <a:lstStyle/>
        <a:p>
          <a:endParaRPr lang="en-US"/>
        </a:p>
      </dgm:t>
    </dgm:pt>
    <dgm:pt modelId="{D4B04708-7FAF-4CC2-9A48-C7656878FCAB}">
      <dgm:prSet phldrT="[Text]"/>
      <dgm:spPr/>
      <dgm:t>
        <a:bodyPr/>
        <a:lstStyle/>
        <a:p>
          <a:r>
            <a:rPr lang="en-US"/>
            <a:t>Managed Level</a:t>
          </a:r>
        </a:p>
      </dgm:t>
    </dgm:pt>
    <dgm:pt modelId="{25415E0B-7440-4632-8158-BD936F8E4BDC}" type="parTrans" cxnId="{5E43190E-8526-403E-BBE8-E83E91070022}">
      <dgm:prSet/>
      <dgm:spPr/>
      <dgm:t>
        <a:bodyPr/>
        <a:lstStyle/>
        <a:p>
          <a:endParaRPr lang="en-US"/>
        </a:p>
      </dgm:t>
    </dgm:pt>
    <dgm:pt modelId="{B3C55FD0-991F-4918-B6A8-EC975DAFF556}" type="sibTrans" cxnId="{5E43190E-8526-403E-BBE8-E83E91070022}">
      <dgm:prSet/>
      <dgm:spPr/>
      <dgm:t>
        <a:bodyPr/>
        <a:lstStyle/>
        <a:p>
          <a:endParaRPr lang="en-US"/>
        </a:p>
      </dgm:t>
    </dgm:pt>
    <dgm:pt modelId="{8FFAA066-A9BC-44E9-8004-B5A810D1B93C}">
      <dgm:prSet phldrT="[Text]"/>
      <dgm:spPr/>
      <dgm:t>
        <a:bodyPr/>
        <a:lstStyle/>
        <a:p>
          <a:r>
            <a:rPr lang="en-US"/>
            <a:t>Optimizing Level</a:t>
          </a:r>
        </a:p>
      </dgm:t>
    </dgm:pt>
    <dgm:pt modelId="{89C1CFA8-04EA-4EDC-A59D-EE14A7F33C97}" type="parTrans" cxnId="{18D120B0-AB27-4832-BC58-F1D0179FAFF9}">
      <dgm:prSet/>
      <dgm:spPr/>
      <dgm:t>
        <a:bodyPr/>
        <a:lstStyle/>
        <a:p>
          <a:endParaRPr lang="en-US"/>
        </a:p>
      </dgm:t>
    </dgm:pt>
    <dgm:pt modelId="{E2B884FF-1703-440F-9F4E-1968CC46325C}" type="sibTrans" cxnId="{18D120B0-AB27-4832-BC58-F1D0179FAFF9}">
      <dgm:prSet/>
      <dgm:spPr/>
      <dgm:t>
        <a:bodyPr/>
        <a:lstStyle/>
        <a:p>
          <a:endParaRPr lang="en-US"/>
        </a:p>
      </dgm:t>
    </dgm:pt>
    <dgm:pt modelId="{9B58E87B-82E5-423B-AE52-D6FD1314C976}" type="pres">
      <dgm:prSet presAssocID="{484A1BBB-8528-4B01-AFC0-E6FE711C9599}" presName="diagram" presStyleCnt="0">
        <dgm:presLayoutVars>
          <dgm:dir/>
          <dgm:resizeHandles val="exact"/>
        </dgm:presLayoutVars>
      </dgm:prSet>
      <dgm:spPr/>
    </dgm:pt>
    <dgm:pt modelId="{00997203-695B-45B7-A6BA-81062B1B84B4}" type="pres">
      <dgm:prSet presAssocID="{C15E9A32-D6C2-4BB2-B272-E05AD9C12DF6}" presName="node" presStyleLbl="node1" presStyleIdx="0" presStyleCnt="5">
        <dgm:presLayoutVars>
          <dgm:bulletEnabled val="1"/>
        </dgm:presLayoutVars>
      </dgm:prSet>
      <dgm:spPr/>
    </dgm:pt>
    <dgm:pt modelId="{D1A88ADC-7EF8-4C8D-8734-AC191214680F}" type="pres">
      <dgm:prSet presAssocID="{929C4E17-05F5-4D7C-B8FC-3799222A9276}" presName="sibTrans" presStyleCnt="0"/>
      <dgm:spPr/>
    </dgm:pt>
    <dgm:pt modelId="{20C3F887-F2C6-411D-BFD4-11A1624BEF17}" type="pres">
      <dgm:prSet presAssocID="{716F8E3D-335C-4AAE-85F1-B78AFE7B4CAF}" presName="node" presStyleLbl="node1" presStyleIdx="1" presStyleCnt="5">
        <dgm:presLayoutVars>
          <dgm:bulletEnabled val="1"/>
        </dgm:presLayoutVars>
      </dgm:prSet>
      <dgm:spPr/>
    </dgm:pt>
    <dgm:pt modelId="{C3275FD5-CA0C-4A42-BAA6-BFAF2853CDC2}" type="pres">
      <dgm:prSet presAssocID="{45085E40-0369-451A-B2BA-91DCDF6DCFDA}" presName="sibTrans" presStyleCnt="0"/>
      <dgm:spPr/>
    </dgm:pt>
    <dgm:pt modelId="{1235A844-4509-4697-9BE5-396B875F0FA5}" type="pres">
      <dgm:prSet presAssocID="{A6D188FA-065B-433C-8F97-7487617574D1}" presName="node" presStyleLbl="node1" presStyleIdx="2" presStyleCnt="5">
        <dgm:presLayoutVars>
          <dgm:bulletEnabled val="1"/>
        </dgm:presLayoutVars>
      </dgm:prSet>
      <dgm:spPr/>
    </dgm:pt>
    <dgm:pt modelId="{E7390B6D-8DF1-489E-938E-FCB56543D26E}" type="pres">
      <dgm:prSet presAssocID="{FFF390F3-C559-44F9-B3D0-37DC9983602D}" presName="sibTrans" presStyleCnt="0"/>
      <dgm:spPr/>
    </dgm:pt>
    <dgm:pt modelId="{1912BCDD-A0F0-4C96-BE14-0205ADC43466}" type="pres">
      <dgm:prSet presAssocID="{D4B04708-7FAF-4CC2-9A48-C7656878FCAB}" presName="node" presStyleLbl="node1" presStyleIdx="3" presStyleCnt="5">
        <dgm:presLayoutVars>
          <dgm:bulletEnabled val="1"/>
        </dgm:presLayoutVars>
      </dgm:prSet>
      <dgm:spPr/>
    </dgm:pt>
    <dgm:pt modelId="{604D2B19-8CE6-4D1B-939B-93D84C3C5F87}" type="pres">
      <dgm:prSet presAssocID="{B3C55FD0-991F-4918-B6A8-EC975DAFF556}" presName="sibTrans" presStyleCnt="0"/>
      <dgm:spPr/>
    </dgm:pt>
    <dgm:pt modelId="{485B83D9-95E5-4B3D-851F-6691EC7109F7}" type="pres">
      <dgm:prSet presAssocID="{8FFAA066-A9BC-44E9-8004-B5A810D1B93C}" presName="node" presStyleLbl="node1" presStyleIdx="4" presStyleCnt="5">
        <dgm:presLayoutVars>
          <dgm:bulletEnabled val="1"/>
        </dgm:presLayoutVars>
      </dgm:prSet>
      <dgm:spPr/>
    </dgm:pt>
  </dgm:ptLst>
  <dgm:cxnLst>
    <dgm:cxn modelId="{4B9B430B-67CD-4F08-ADC0-43B983C8CC06}" type="presOf" srcId="{C15E9A32-D6C2-4BB2-B272-E05AD9C12DF6}" destId="{00997203-695B-45B7-A6BA-81062B1B84B4}" srcOrd="0" destOrd="0" presId="urn:microsoft.com/office/officeart/2005/8/layout/default#1"/>
    <dgm:cxn modelId="{5E43190E-8526-403E-BBE8-E83E91070022}" srcId="{484A1BBB-8528-4B01-AFC0-E6FE711C9599}" destId="{D4B04708-7FAF-4CC2-9A48-C7656878FCAB}" srcOrd="3" destOrd="0" parTransId="{25415E0B-7440-4632-8158-BD936F8E4BDC}" sibTransId="{B3C55FD0-991F-4918-B6A8-EC975DAFF556}"/>
    <dgm:cxn modelId="{2093C015-45A6-4205-A787-63B4A48AAF38}" type="presOf" srcId="{716F8E3D-335C-4AAE-85F1-B78AFE7B4CAF}" destId="{20C3F887-F2C6-411D-BFD4-11A1624BEF17}" srcOrd="0" destOrd="0" presId="urn:microsoft.com/office/officeart/2005/8/layout/default#1"/>
    <dgm:cxn modelId="{32A86117-6E9B-4336-A0D5-E7153A9342FF}" type="presOf" srcId="{8FFAA066-A9BC-44E9-8004-B5A810D1B93C}" destId="{485B83D9-95E5-4B3D-851F-6691EC7109F7}" srcOrd="0" destOrd="0" presId="urn:microsoft.com/office/officeart/2005/8/layout/default#1"/>
    <dgm:cxn modelId="{507B5518-2665-452C-9FDE-16450EB476F6}" srcId="{484A1BBB-8528-4B01-AFC0-E6FE711C9599}" destId="{716F8E3D-335C-4AAE-85F1-B78AFE7B4CAF}" srcOrd="1" destOrd="0" parTransId="{D0822876-99DB-4A4D-A82E-70A09C58EBF5}" sibTransId="{45085E40-0369-451A-B2BA-91DCDF6DCFDA}"/>
    <dgm:cxn modelId="{E60A1D35-13C3-42CB-BC84-BDC54B6C3F30}" type="presOf" srcId="{A6D188FA-065B-433C-8F97-7487617574D1}" destId="{1235A844-4509-4697-9BE5-396B875F0FA5}" srcOrd="0" destOrd="0" presId="urn:microsoft.com/office/officeart/2005/8/layout/default#1"/>
    <dgm:cxn modelId="{FE1C2457-9CB7-4082-82DE-A0F7A2E514EF}" type="presOf" srcId="{D4B04708-7FAF-4CC2-9A48-C7656878FCAB}" destId="{1912BCDD-A0F0-4C96-BE14-0205ADC43466}" srcOrd="0" destOrd="0" presId="urn:microsoft.com/office/officeart/2005/8/layout/default#1"/>
    <dgm:cxn modelId="{6E8ADE8D-A8DC-4153-9195-E429BA5DC686}" srcId="{484A1BBB-8528-4B01-AFC0-E6FE711C9599}" destId="{C15E9A32-D6C2-4BB2-B272-E05AD9C12DF6}" srcOrd="0" destOrd="0" parTransId="{CE39DFAF-BF96-4A84-90ED-21A6A6AC0CBB}" sibTransId="{929C4E17-05F5-4D7C-B8FC-3799222A9276}"/>
    <dgm:cxn modelId="{18D120B0-AB27-4832-BC58-F1D0179FAFF9}" srcId="{484A1BBB-8528-4B01-AFC0-E6FE711C9599}" destId="{8FFAA066-A9BC-44E9-8004-B5A810D1B93C}" srcOrd="4" destOrd="0" parTransId="{89C1CFA8-04EA-4EDC-A59D-EE14A7F33C97}" sibTransId="{E2B884FF-1703-440F-9F4E-1968CC46325C}"/>
    <dgm:cxn modelId="{776A73E3-656C-4F18-B479-E50945CA4A04}" srcId="{484A1BBB-8528-4B01-AFC0-E6FE711C9599}" destId="{A6D188FA-065B-433C-8F97-7487617574D1}" srcOrd="2" destOrd="0" parTransId="{001D127A-B646-4D6E-A484-69A530A45B1F}" sibTransId="{FFF390F3-C559-44F9-B3D0-37DC9983602D}"/>
    <dgm:cxn modelId="{7F6341EE-9129-48BE-A6D0-641CCFFD68F2}" type="presOf" srcId="{484A1BBB-8528-4B01-AFC0-E6FE711C9599}" destId="{9B58E87B-82E5-423B-AE52-D6FD1314C976}" srcOrd="0" destOrd="0" presId="urn:microsoft.com/office/officeart/2005/8/layout/default#1"/>
    <dgm:cxn modelId="{2E4347B6-EE9E-47F0-8C3F-286DCAF18F2A}" type="presParOf" srcId="{9B58E87B-82E5-423B-AE52-D6FD1314C976}" destId="{00997203-695B-45B7-A6BA-81062B1B84B4}" srcOrd="0" destOrd="0" presId="urn:microsoft.com/office/officeart/2005/8/layout/default#1"/>
    <dgm:cxn modelId="{19865CD7-3E01-4819-85E4-D69CC4F7F0B8}" type="presParOf" srcId="{9B58E87B-82E5-423B-AE52-D6FD1314C976}" destId="{D1A88ADC-7EF8-4C8D-8734-AC191214680F}" srcOrd="1" destOrd="0" presId="urn:microsoft.com/office/officeart/2005/8/layout/default#1"/>
    <dgm:cxn modelId="{8FAFA17A-85A2-49FF-8CA4-1482ECD08FDD}" type="presParOf" srcId="{9B58E87B-82E5-423B-AE52-D6FD1314C976}" destId="{20C3F887-F2C6-411D-BFD4-11A1624BEF17}" srcOrd="2" destOrd="0" presId="urn:microsoft.com/office/officeart/2005/8/layout/default#1"/>
    <dgm:cxn modelId="{9D66E31C-C233-41A5-8427-6F1F947ED1FC}" type="presParOf" srcId="{9B58E87B-82E5-423B-AE52-D6FD1314C976}" destId="{C3275FD5-CA0C-4A42-BAA6-BFAF2853CDC2}" srcOrd="3" destOrd="0" presId="urn:microsoft.com/office/officeart/2005/8/layout/default#1"/>
    <dgm:cxn modelId="{82523ABE-836C-4420-A479-566B226EE477}" type="presParOf" srcId="{9B58E87B-82E5-423B-AE52-D6FD1314C976}" destId="{1235A844-4509-4697-9BE5-396B875F0FA5}" srcOrd="4" destOrd="0" presId="urn:microsoft.com/office/officeart/2005/8/layout/default#1"/>
    <dgm:cxn modelId="{8C473E9B-3747-4329-85E4-249336E87D9E}" type="presParOf" srcId="{9B58E87B-82E5-423B-AE52-D6FD1314C976}" destId="{E7390B6D-8DF1-489E-938E-FCB56543D26E}" srcOrd="5" destOrd="0" presId="urn:microsoft.com/office/officeart/2005/8/layout/default#1"/>
    <dgm:cxn modelId="{B263C38F-70D8-41F2-A495-028BA497AD33}" type="presParOf" srcId="{9B58E87B-82E5-423B-AE52-D6FD1314C976}" destId="{1912BCDD-A0F0-4C96-BE14-0205ADC43466}" srcOrd="6" destOrd="0" presId="urn:microsoft.com/office/officeart/2005/8/layout/default#1"/>
    <dgm:cxn modelId="{728D5002-A23F-41D2-9127-C04B7671A048}" type="presParOf" srcId="{9B58E87B-82E5-423B-AE52-D6FD1314C976}" destId="{604D2B19-8CE6-4D1B-939B-93D84C3C5F87}" srcOrd="7" destOrd="0" presId="urn:microsoft.com/office/officeart/2005/8/layout/default#1"/>
    <dgm:cxn modelId="{4E65D8BD-8F35-49E9-A393-B4BB046FD014}" type="presParOf" srcId="{9B58E87B-82E5-423B-AE52-D6FD1314C976}" destId="{485B83D9-95E5-4B3D-851F-6691EC7109F7}" srcOrd="8" destOrd="0" presId="urn:microsoft.com/office/officeart/2005/8/layout/defaul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997203-695B-45B7-A6BA-81062B1B84B4}">
      <dsp:nvSpPr>
        <dsp:cNvPr id="0" name=""/>
        <dsp:cNvSpPr/>
      </dsp:nvSpPr>
      <dsp:spPr>
        <a:xfrm>
          <a:off x="0" y="485774"/>
          <a:ext cx="1714499" cy="102870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Initial Level </a:t>
          </a:r>
        </a:p>
      </dsp:txBody>
      <dsp:txXfrm>
        <a:off x="0" y="485774"/>
        <a:ext cx="1714499" cy="1028700"/>
      </dsp:txXfrm>
    </dsp:sp>
    <dsp:sp modelId="{20C3F887-F2C6-411D-BFD4-11A1624BEF17}">
      <dsp:nvSpPr>
        <dsp:cNvPr id="0" name=""/>
        <dsp:cNvSpPr/>
      </dsp:nvSpPr>
      <dsp:spPr>
        <a:xfrm>
          <a:off x="1885950" y="485774"/>
          <a:ext cx="1714499" cy="102870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Repeatable Level</a:t>
          </a:r>
        </a:p>
      </dsp:txBody>
      <dsp:txXfrm>
        <a:off x="1885950" y="485774"/>
        <a:ext cx="1714499" cy="1028700"/>
      </dsp:txXfrm>
    </dsp:sp>
    <dsp:sp modelId="{1235A844-4509-4697-9BE5-396B875F0FA5}">
      <dsp:nvSpPr>
        <dsp:cNvPr id="0" name=""/>
        <dsp:cNvSpPr/>
      </dsp:nvSpPr>
      <dsp:spPr>
        <a:xfrm>
          <a:off x="3771900" y="485774"/>
          <a:ext cx="1714499" cy="102870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Defined Level</a:t>
          </a:r>
        </a:p>
      </dsp:txBody>
      <dsp:txXfrm>
        <a:off x="3771900" y="485774"/>
        <a:ext cx="1714499" cy="1028700"/>
      </dsp:txXfrm>
    </dsp:sp>
    <dsp:sp modelId="{1912BCDD-A0F0-4C96-BE14-0205ADC43466}">
      <dsp:nvSpPr>
        <dsp:cNvPr id="0" name=""/>
        <dsp:cNvSpPr/>
      </dsp:nvSpPr>
      <dsp:spPr>
        <a:xfrm>
          <a:off x="942975" y="1685925"/>
          <a:ext cx="1714499" cy="102870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Managed Level</a:t>
          </a:r>
        </a:p>
      </dsp:txBody>
      <dsp:txXfrm>
        <a:off x="942975" y="1685925"/>
        <a:ext cx="1714499" cy="1028700"/>
      </dsp:txXfrm>
    </dsp:sp>
    <dsp:sp modelId="{485B83D9-95E5-4B3D-851F-6691EC7109F7}">
      <dsp:nvSpPr>
        <dsp:cNvPr id="0" name=""/>
        <dsp:cNvSpPr/>
      </dsp:nvSpPr>
      <dsp:spPr>
        <a:xfrm>
          <a:off x="2828925" y="1685925"/>
          <a:ext cx="1714499" cy="102870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Optimizing Level</a:t>
          </a: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contDir" val="sameDir"/>
          <dgm:param type="flowDir" val="row"/>
          <dgm:param type="grDir" val="tL"/>
          <dgm:param type="off" val="ctr"/>
        </dgm:alg>
      </dgm:if>
      <dgm:else name="Name2">
        <dgm:alg type="snake">
          <dgm:param type="contDir" val="sameDir"/>
          <dgm:param type="flowDir" val="row"/>
          <dgm:param type="grDir" val="t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1">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Leo15</b:Tag>
    <b:SourceType>JournalArticle</b:SourceType>
    <b:Guid>{4FBA6ECD-DE28-44CA-9C9F-23216FE1D8E3}</b:Guid>
    <b:Author>
      <b:Author>
        <b:NameList>
          <b:Person>
            <b:Last>Leon</b:Last>
            <b:First>A.</b:First>
          </b:Person>
        </b:NameList>
      </b:Author>
    </b:Author>
    <b:Title> Software configuration management handbook. Artech House.</b:Title>
    <b:Year> (2015).</b:Year>
    <b:RefOrder>1</b:RefOrder>
  </b:Source>
  <b:Source>
    <b:Tag>Fah20</b:Tag>
    <b:SourceType>JournalArticle</b:SourceType>
    <b:Guid>{7F99EEB2-DB11-4B33-9ABE-82413074D5A2}</b:Guid>
    <b:Author>
      <b:Author>
        <b:NameList>
          <b:Person>
            <b:Last>Fahmy</b:Last>
            <b:First>S.,</b:First>
            <b:Middle>Deraman, A., Yahaya, J., Nasir, A., &amp; Shamsudin, N.</b:Middle>
          </b:Person>
        </b:NameList>
      </b:Author>
    </b:Author>
    <b:Title> The Evolution of Software Configuration Management. International Journal, 9(1.3).</b:Title>
    <b:Year> (2020).</b:Year>
    <b:RefOrder>2</b:RefOrder>
  </b:Source>
  <b:Source>
    <b:Tag>HeP15</b:Tag>
    <b:SourceType>JournalArticle</b:SourceType>
    <b:Guid>{E242D484-0FE8-4D2E-9D04-FF6317E45D9C}</b:Guid>
    <b:Author>
      <b:Author>
        <b:NameList>
          <b:Person>
            <b:Last>He</b:Last>
            <b:First>P.,</b:First>
            <b:Middle>Li, B., Liu, X., Chen, J., &amp; Ma, Y.</b:Middle>
          </b:Person>
        </b:NameList>
      </b:Author>
    </b:Author>
    <b:Title>An empirical study on software defect prediction with a simplified metric set.</b:Title>
    <b:JournalName> Information and Software Technology, 59, 170-190.</b:JournalName>
    <b:Year>(2015). </b:Year>
    <b:RefOrder>4</b:RefOrder>
  </b:Source>
  <b:Source>
    <b:Tag>Pra15</b:Tag>
    <b:SourceType>JournalArticle</b:SourceType>
    <b:Guid>{02C3F0BB-F30F-4DF9-89D9-EA3891077E3A}</b:Guid>
    <b:Author>
      <b:Author>
        <b:NameList>
          <b:Person>
            <b:Last>Prasad</b:Last>
            <b:First>M.</b:First>
            <b:Middle>C., Florence, L., &amp; Arya, A.</b:Middle>
          </b:Person>
        </b:NameList>
      </b:Author>
    </b:Author>
    <b:Title> A study on software metrics based software defect prediction using data mining and machine learning techniques. </b:Title>
    <b:JournalName>International Journal of Database Theory and Application, 8(3), 179-190.</b:JournalName>
    <b:Year> (2015).</b:Year>
    <b:RefOrder>5</b:RefOrder>
  </b:Source>
  <b:Source>
    <b:Tag>She21</b:Tag>
    <b:SourceType>JournalArticle</b:SourceType>
    <b:Guid>{7DD6BA7F-2DB4-4CE3-B989-01AE11747B35}</b:Guid>
    <b:Author>
      <b:Author>
        <b:NameList>
          <b:Person>
            <b:Last>Shen</b:Last>
            <b:First>L.,</b:First>
            <b:Middle>Du, X., Cheng, G., &amp; Wei, X.</b:Middle>
          </b:Person>
        </b:NameList>
      </b:Author>
    </b:Author>
    <b:Title>Capability Maturity Model (CMM) method for assessing the performance of low-carbon city practice. Environmental Impact Assessment Review, 87, 106549.</b:Title>
    <b:Year> (2021). </b:Year>
    <b:RefOrder>6</b:RefOrder>
  </b:Source>
  <b:Source>
    <b:Tag>Gąs17</b:Tag>
    <b:SourceType>JournalArticle</b:SourceType>
    <b:Guid>{44FDBB2C-0921-4D42-B699-553612FB6893}</b:Guid>
    <b:Author>
      <b:Author>
        <b:NameList>
          <b:Person>
            <b:Last>Gąska</b:Last>
            <b:First>A.,</b:First>
            <b:Middle>Harmatys, W., Gąska, P., Gruza, M., Gromczak, K., &amp; Ostrowska, K.</b:Middle>
          </b:Person>
        </b:NameList>
      </b:Author>
    </b:Author>
    <b:Title> Virtual CMM-based model for uncertainty estimation of coordinate measurements performed in industrial conditions. Measurement, 98, 361-371.</b:Title>
    <b:Year> (2017).</b:Year>
    <b:RefOrder>7</b:RefOrder>
  </b:Source>
  <b:Source>
    <b:Tag>Atl21</b:Tag>
    <b:SourceType>InternetSite</b:SourceType>
    <b:Guid>{AEAC04A3-9F03-4094-B143-CBB586436FF6}</b:Guid>
    <b:Author>
      <b:Author>
        <b:Corporate>Atlassian</b:Corporate>
      </b:Author>
    </b:Author>
    <b:Title>How version control helps high performing development</b:Title>
    <b:InternetSiteTitle>Atlassian</b:InternetSiteTitle>
    <b:Year>2021</b:Year>
    <b:Month>December</b:Month>
    <b:Day>15</b:Day>
    <b:URL>https://www.atlassian.com/git/tutorials/what-is-version-control</b:URL>
    <b:RefOrder>3</b:RefOrder>
  </b:Source>
</b:Sources>
</file>

<file path=customXml/itemProps1.xml><?xml version="1.0" encoding="utf-8"?>
<ds:datastoreItem xmlns:ds="http://schemas.openxmlformats.org/officeDocument/2006/customXml" ds:itemID="{838C237E-024D-453D-8C16-9735573F1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Mukhashif Aleen</dc:creator>
  <cp:lastModifiedBy>Cyber Boi</cp:lastModifiedBy>
  <cp:revision>68</cp:revision>
  <dcterms:created xsi:type="dcterms:W3CDTF">2022-01-02T17:44:00Z</dcterms:created>
  <dcterms:modified xsi:type="dcterms:W3CDTF">2022-01-03T14:40:00Z</dcterms:modified>
</cp:coreProperties>
</file>